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194"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415442</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3.91325pt;width:449.178pt;height:.22675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248">
                <wp:simplePos x="0" y="0"/>
                <wp:positionH relativeFrom="page">
                  <wp:posOffset>415569</wp:posOffset>
                </wp:positionH>
                <wp:positionV relativeFrom="paragraph">
                  <wp:posOffset>384354</wp:posOffset>
                </wp:positionV>
                <wp:extent cx="626745" cy="827405"/>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626745" cy="827405"/>
                          <a:chExt cx="626745" cy="827405"/>
                        </a:xfrm>
                      </wpg:grpSpPr>
                      <wps:wsp>
                        <wps:cNvPr id="3" name="Graphic 3"/>
                        <wps:cNvSpPr/>
                        <wps:spPr>
                          <a:xfrm>
                            <a:off x="1257" y="0"/>
                            <a:ext cx="619125" cy="97790"/>
                          </a:xfrm>
                          <a:custGeom>
                            <a:avLst/>
                            <a:gdLst/>
                            <a:ahLst/>
                            <a:cxnLst/>
                            <a:rect l="l" t="t" r="r" b="b"/>
                            <a:pathLst>
                              <a:path w="619125" h="97790">
                                <a:moveTo>
                                  <a:pt x="618515" y="0"/>
                                </a:moveTo>
                                <a:lnTo>
                                  <a:pt x="0" y="0"/>
                                </a:lnTo>
                                <a:lnTo>
                                  <a:pt x="0" y="97661"/>
                                </a:lnTo>
                                <a:lnTo>
                                  <a:pt x="618515" y="97661"/>
                                </a:lnTo>
                                <a:lnTo>
                                  <a:pt x="618515" y="0"/>
                                </a:lnTo>
                                <a:close/>
                              </a:path>
                            </a:pathLst>
                          </a:custGeom>
                          <a:solidFill>
                            <a:srgbClr val="676767"/>
                          </a:solidFill>
                        </wps:spPr>
                        <wps:bodyPr wrap="square" lIns="0" tIns="0" rIns="0" bIns="0" rtlCol="0">
                          <a:prstTxWarp prst="textNoShape">
                            <a:avLst/>
                          </a:prstTxWarp>
                          <a:noAutofit/>
                        </wps:bodyPr>
                      </wps:wsp>
                      <pic:pic>
                        <pic:nvPicPr>
                          <pic:cNvPr id="4" name="Image 4"/>
                          <pic:cNvPicPr/>
                        </pic:nvPicPr>
                        <pic:blipFill>
                          <a:blip r:embed="rId6" cstate="print"/>
                          <a:stretch>
                            <a:fillRect/>
                          </a:stretch>
                        </pic:blipFill>
                        <pic:spPr>
                          <a:xfrm>
                            <a:off x="0" y="141832"/>
                            <a:ext cx="626275" cy="685393"/>
                          </a:xfrm>
                          <a:prstGeom prst="rect">
                            <a:avLst/>
                          </a:prstGeom>
                        </pic:spPr>
                      </pic:pic>
                      <wps:wsp>
                        <wps:cNvPr id="5" name="Graphic 5"/>
                        <wps:cNvSpPr/>
                        <wps:spPr>
                          <a:xfrm>
                            <a:off x="54711" y="18781"/>
                            <a:ext cx="510540" cy="59055"/>
                          </a:xfrm>
                          <a:custGeom>
                            <a:avLst/>
                            <a:gdLst/>
                            <a:ahLst/>
                            <a:cxnLst/>
                            <a:rect l="l" t="t" r="r" b="b"/>
                            <a:pathLst>
                              <a:path w="510540" h="59055">
                                <a:moveTo>
                                  <a:pt x="40919" y="1168"/>
                                </a:moveTo>
                                <a:lnTo>
                                  <a:pt x="35839" y="1168"/>
                                </a:lnTo>
                                <a:lnTo>
                                  <a:pt x="35839" y="25933"/>
                                </a:lnTo>
                                <a:lnTo>
                                  <a:pt x="5067" y="25933"/>
                                </a:lnTo>
                                <a:lnTo>
                                  <a:pt x="5067" y="1168"/>
                                </a:lnTo>
                                <a:lnTo>
                                  <a:pt x="0" y="1168"/>
                                </a:lnTo>
                                <a:lnTo>
                                  <a:pt x="0" y="57556"/>
                                </a:lnTo>
                                <a:lnTo>
                                  <a:pt x="5067" y="57556"/>
                                </a:lnTo>
                                <a:lnTo>
                                  <a:pt x="5067" y="30619"/>
                                </a:lnTo>
                                <a:lnTo>
                                  <a:pt x="35839" y="30619"/>
                                </a:lnTo>
                                <a:lnTo>
                                  <a:pt x="35839" y="57556"/>
                                </a:lnTo>
                                <a:lnTo>
                                  <a:pt x="40919" y="57556"/>
                                </a:lnTo>
                                <a:lnTo>
                                  <a:pt x="40919" y="1168"/>
                                </a:lnTo>
                                <a:close/>
                              </a:path>
                              <a:path w="510540" h="59055">
                                <a:moveTo>
                                  <a:pt x="114325" y="29362"/>
                                </a:moveTo>
                                <a:lnTo>
                                  <a:pt x="112661" y="17373"/>
                                </a:lnTo>
                                <a:lnTo>
                                  <a:pt x="108864" y="10121"/>
                                </a:lnTo>
                                <a:lnTo>
                                  <a:pt x="108864" y="29362"/>
                                </a:lnTo>
                                <a:lnTo>
                                  <a:pt x="107759" y="38430"/>
                                </a:lnTo>
                                <a:lnTo>
                                  <a:pt x="104279" y="46342"/>
                                </a:lnTo>
                                <a:lnTo>
                                  <a:pt x="98171" y="51930"/>
                                </a:lnTo>
                                <a:lnTo>
                                  <a:pt x="89179" y="54051"/>
                                </a:lnTo>
                                <a:lnTo>
                                  <a:pt x="80162" y="51930"/>
                                </a:lnTo>
                                <a:lnTo>
                                  <a:pt x="74053" y="46342"/>
                                </a:lnTo>
                                <a:lnTo>
                                  <a:pt x="70586" y="38430"/>
                                </a:lnTo>
                                <a:lnTo>
                                  <a:pt x="69494" y="29362"/>
                                </a:lnTo>
                                <a:lnTo>
                                  <a:pt x="70586" y="20307"/>
                                </a:lnTo>
                                <a:lnTo>
                                  <a:pt x="74053" y="12407"/>
                                </a:lnTo>
                                <a:lnTo>
                                  <a:pt x="80162" y="6819"/>
                                </a:lnTo>
                                <a:lnTo>
                                  <a:pt x="89179" y="4686"/>
                                </a:lnTo>
                                <a:lnTo>
                                  <a:pt x="98171" y="6819"/>
                                </a:lnTo>
                                <a:lnTo>
                                  <a:pt x="104279" y="12407"/>
                                </a:lnTo>
                                <a:lnTo>
                                  <a:pt x="107759" y="20307"/>
                                </a:lnTo>
                                <a:lnTo>
                                  <a:pt x="108864" y="29362"/>
                                </a:lnTo>
                                <a:lnTo>
                                  <a:pt x="108864" y="10121"/>
                                </a:lnTo>
                                <a:lnTo>
                                  <a:pt x="107810" y="8102"/>
                                </a:lnTo>
                                <a:lnTo>
                                  <a:pt x="103314" y="4686"/>
                                </a:lnTo>
                                <a:lnTo>
                                  <a:pt x="99923" y="2120"/>
                                </a:lnTo>
                                <a:lnTo>
                                  <a:pt x="89179" y="0"/>
                                </a:lnTo>
                                <a:lnTo>
                                  <a:pt x="78422" y="2120"/>
                                </a:lnTo>
                                <a:lnTo>
                                  <a:pt x="70535" y="8102"/>
                                </a:lnTo>
                                <a:lnTo>
                                  <a:pt x="65684" y="17373"/>
                                </a:lnTo>
                                <a:lnTo>
                                  <a:pt x="64033" y="29362"/>
                                </a:lnTo>
                                <a:lnTo>
                                  <a:pt x="65684" y="41376"/>
                                </a:lnTo>
                                <a:lnTo>
                                  <a:pt x="70535" y="50634"/>
                                </a:lnTo>
                                <a:lnTo>
                                  <a:pt x="78422" y="56616"/>
                                </a:lnTo>
                                <a:lnTo>
                                  <a:pt x="89179" y="58724"/>
                                </a:lnTo>
                                <a:lnTo>
                                  <a:pt x="99923" y="56616"/>
                                </a:lnTo>
                                <a:lnTo>
                                  <a:pt x="103301" y="54051"/>
                                </a:lnTo>
                                <a:lnTo>
                                  <a:pt x="107810" y="50634"/>
                                </a:lnTo>
                                <a:lnTo>
                                  <a:pt x="112661" y="41376"/>
                                </a:lnTo>
                                <a:lnTo>
                                  <a:pt x="114325" y="29362"/>
                                </a:lnTo>
                                <a:close/>
                              </a:path>
                              <a:path w="510540" h="59055">
                                <a:moveTo>
                                  <a:pt x="174447" y="42722"/>
                                </a:moveTo>
                                <a:lnTo>
                                  <a:pt x="169456" y="32372"/>
                                </a:lnTo>
                                <a:lnTo>
                                  <a:pt x="158508" y="27343"/>
                                </a:lnTo>
                                <a:lnTo>
                                  <a:pt x="147561" y="22961"/>
                                </a:lnTo>
                                <a:lnTo>
                                  <a:pt x="142582" y="14528"/>
                                </a:lnTo>
                                <a:lnTo>
                                  <a:pt x="142582" y="7658"/>
                                </a:lnTo>
                                <a:lnTo>
                                  <a:pt x="149847" y="4686"/>
                                </a:lnTo>
                                <a:lnTo>
                                  <a:pt x="161480" y="4686"/>
                                </a:lnTo>
                                <a:lnTo>
                                  <a:pt x="167805" y="6477"/>
                                </a:lnTo>
                                <a:lnTo>
                                  <a:pt x="167957" y="13423"/>
                                </a:lnTo>
                                <a:lnTo>
                                  <a:pt x="173431" y="13423"/>
                                </a:lnTo>
                                <a:lnTo>
                                  <a:pt x="172173" y="2578"/>
                                </a:lnTo>
                                <a:lnTo>
                                  <a:pt x="162496" y="0"/>
                                </a:lnTo>
                                <a:lnTo>
                                  <a:pt x="146177" y="0"/>
                                </a:lnTo>
                                <a:lnTo>
                                  <a:pt x="137109" y="5397"/>
                                </a:lnTo>
                                <a:lnTo>
                                  <a:pt x="137109" y="15240"/>
                                </a:lnTo>
                                <a:lnTo>
                                  <a:pt x="139420" y="22783"/>
                                </a:lnTo>
                                <a:lnTo>
                                  <a:pt x="145199" y="27724"/>
                                </a:lnTo>
                                <a:lnTo>
                                  <a:pt x="152692" y="30949"/>
                                </a:lnTo>
                                <a:lnTo>
                                  <a:pt x="164909" y="34899"/>
                                </a:lnTo>
                                <a:lnTo>
                                  <a:pt x="168973" y="37566"/>
                                </a:lnTo>
                                <a:lnTo>
                                  <a:pt x="168973" y="50368"/>
                                </a:lnTo>
                                <a:lnTo>
                                  <a:pt x="161709" y="54038"/>
                                </a:lnTo>
                                <a:lnTo>
                                  <a:pt x="147815" y="54038"/>
                                </a:lnTo>
                                <a:lnTo>
                                  <a:pt x="141401" y="51536"/>
                                </a:lnTo>
                                <a:lnTo>
                                  <a:pt x="141262" y="42875"/>
                                </a:lnTo>
                                <a:lnTo>
                                  <a:pt x="135788" y="42875"/>
                                </a:lnTo>
                                <a:lnTo>
                                  <a:pt x="136029" y="52171"/>
                                </a:lnTo>
                                <a:lnTo>
                                  <a:pt x="143598" y="58724"/>
                                </a:lnTo>
                                <a:lnTo>
                                  <a:pt x="152577" y="58724"/>
                                </a:lnTo>
                                <a:lnTo>
                                  <a:pt x="160769" y="57950"/>
                                </a:lnTo>
                                <a:lnTo>
                                  <a:pt x="167754" y="55321"/>
                                </a:lnTo>
                                <a:lnTo>
                                  <a:pt x="172618" y="50393"/>
                                </a:lnTo>
                                <a:lnTo>
                                  <a:pt x="174447" y="42722"/>
                                </a:lnTo>
                                <a:close/>
                              </a:path>
                              <a:path w="510540" h="59055">
                                <a:moveTo>
                                  <a:pt x="231457" y="1168"/>
                                </a:moveTo>
                                <a:lnTo>
                                  <a:pt x="190233" y="1168"/>
                                </a:lnTo>
                                <a:lnTo>
                                  <a:pt x="190233" y="5854"/>
                                </a:lnTo>
                                <a:lnTo>
                                  <a:pt x="208419" y="5854"/>
                                </a:lnTo>
                                <a:lnTo>
                                  <a:pt x="208495" y="57556"/>
                                </a:lnTo>
                                <a:lnTo>
                                  <a:pt x="213499" y="57556"/>
                                </a:lnTo>
                                <a:lnTo>
                                  <a:pt x="213575" y="5854"/>
                                </a:lnTo>
                                <a:lnTo>
                                  <a:pt x="231457" y="5854"/>
                                </a:lnTo>
                                <a:lnTo>
                                  <a:pt x="231457" y="1168"/>
                                </a:lnTo>
                                <a:close/>
                              </a:path>
                              <a:path w="510540" h="59055">
                                <a:moveTo>
                                  <a:pt x="286905" y="52870"/>
                                </a:moveTo>
                                <a:lnTo>
                                  <a:pt x="257314" y="52870"/>
                                </a:lnTo>
                                <a:lnTo>
                                  <a:pt x="257314" y="30772"/>
                                </a:lnTo>
                                <a:lnTo>
                                  <a:pt x="284645" y="30772"/>
                                </a:lnTo>
                                <a:lnTo>
                                  <a:pt x="284645" y="26073"/>
                                </a:lnTo>
                                <a:lnTo>
                                  <a:pt x="257314" y="26073"/>
                                </a:lnTo>
                                <a:lnTo>
                                  <a:pt x="257314" y="5854"/>
                                </a:lnTo>
                                <a:lnTo>
                                  <a:pt x="285737" y="5854"/>
                                </a:lnTo>
                                <a:lnTo>
                                  <a:pt x="285737" y="1168"/>
                                </a:lnTo>
                                <a:lnTo>
                                  <a:pt x="252247" y="1168"/>
                                </a:lnTo>
                                <a:lnTo>
                                  <a:pt x="252247" y="57556"/>
                                </a:lnTo>
                                <a:lnTo>
                                  <a:pt x="286905" y="57556"/>
                                </a:lnTo>
                                <a:lnTo>
                                  <a:pt x="286905" y="52870"/>
                                </a:lnTo>
                                <a:close/>
                              </a:path>
                              <a:path w="510540" h="59055">
                                <a:moveTo>
                                  <a:pt x="355079" y="29362"/>
                                </a:moveTo>
                                <a:lnTo>
                                  <a:pt x="353136" y="17081"/>
                                </a:lnTo>
                                <a:lnTo>
                                  <a:pt x="349618" y="11595"/>
                                </a:lnTo>
                                <a:lnTo>
                                  <a:pt x="349618" y="29362"/>
                                </a:lnTo>
                                <a:lnTo>
                                  <a:pt x="348348" y="39039"/>
                                </a:lnTo>
                                <a:lnTo>
                                  <a:pt x="344385" y="46456"/>
                                </a:lnTo>
                                <a:lnTo>
                                  <a:pt x="337451" y="51206"/>
                                </a:lnTo>
                                <a:lnTo>
                                  <a:pt x="327279" y="52870"/>
                                </a:lnTo>
                                <a:lnTo>
                                  <a:pt x="315874" y="52870"/>
                                </a:lnTo>
                                <a:lnTo>
                                  <a:pt x="315874" y="5854"/>
                                </a:lnTo>
                                <a:lnTo>
                                  <a:pt x="323837" y="5854"/>
                                </a:lnTo>
                                <a:lnTo>
                                  <a:pt x="334619" y="6997"/>
                                </a:lnTo>
                                <a:lnTo>
                                  <a:pt x="342722" y="11201"/>
                                </a:lnTo>
                                <a:lnTo>
                                  <a:pt x="347840" y="18605"/>
                                </a:lnTo>
                                <a:lnTo>
                                  <a:pt x="349618" y="29362"/>
                                </a:lnTo>
                                <a:lnTo>
                                  <a:pt x="349618" y="11595"/>
                                </a:lnTo>
                                <a:lnTo>
                                  <a:pt x="347497" y="8267"/>
                                </a:lnTo>
                                <a:lnTo>
                                  <a:pt x="343357" y="5854"/>
                                </a:lnTo>
                                <a:lnTo>
                                  <a:pt x="338378" y="2959"/>
                                </a:lnTo>
                                <a:lnTo>
                                  <a:pt x="326034" y="1168"/>
                                </a:lnTo>
                                <a:lnTo>
                                  <a:pt x="310819" y="1168"/>
                                </a:lnTo>
                                <a:lnTo>
                                  <a:pt x="310819" y="57556"/>
                                </a:lnTo>
                                <a:lnTo>
                                  <a:pt x="326034" y="57556"/>
                                </a:lnTo>
                                <a:lnTo>
                                  <a:pt x="338378" y="55778"/>
                                </a:lnTo>
                                <a:lnTo>
                                  <a:pt x="343357" y="52870"/>
                                </a:lnTo>
                                <a:lnTo>
                                  <a:pt x="347497" y="50469"/>
                                </a:lnTo>
                                <a:lnTo>
                                  <a:pt x="353136" y="41656"/>
                                </a:lnTo>
                                <a:lnTo>
                                  <a:pt x="355079" y="29362"/>
                                </a:lnTo>
                                <a:close/>
                              </a:path>
                              <a:path w="510540" h="59055">
                                <a:moveTo>
                                  <a:pt x="451294" y="34442"/>
                                </a:moveTo>
                                <a:lnTo>
                                  <a:pt x="447421" y="30695"/>
                                </a:lnTo>
                                <a:lnTo>
                                  <a:pt x="446138" y="29451"/>
                                </a:lnTo>
                                <a:lnTo>
                                  <a:pt x="445833" y="29413"/>
                                </a:lnTo>
                                <a:lnTo>
                                  <a:pt x="445833" y="32169"/>
                                </a:lnTo>
                                <a:lnTo>
                                  <a:pt x="445833" y="50444"/>
                                </a:lnTo>
                                <a:lnTo>
                                  <a:pt x="440194" y="53035"/>
                                </a:lnTo>
                                <a:lnTo>
                                  <a:pt x="430530" y="52870"/>
                                </a:lnTo>
                                <a:lnTo>
                                  <a:pt x="418109" y="52870"/>
                                </a:lnTo>
                                <a:lnTo>
                                  <a:pt x="418109" y="30695"/>
                                </a:lnTo>
                                <a:lnTo>
                                  <a:pt x="438086" y="30695"/>
                                </a:lnTo>
                                <a:lnTo>
                                  <a:pt x="445833" y="32169"/>
                                </a:lnTo>
                                <a:lnTo>
                                  <a:pt x="445833" y="29413"/>
                                </a:lnTo>
                                <a:lnTo>
                                  <a:pt x="438480" y="28194"/>
                                </a:lnTo>
                                <a:lnTo>
                                  <a:pt x="438480" y="28028"/>
                                </a:lnTo>
                                <a:lnTo>
                                  <a:pt x="444423" y="26631"/>
                                </a:lnTo>
                                <a:lnTo>
                                  <a:pt x="444969" y="26009"/>
                                </a:lnTo>
                                <a:lnTo>
                                  <a:pt x="448957" y="21551"/>
                                </a:lnTo>
                                <a:lnTo>
                                  <a:pt x="448957" y="6337"/>
                                </a:lnTo>
                                <a:lnTo>
                                  <a:pt x="448259" y="5854"/>
                                </a:lnTo>
                                <a:lnTo>
                                  <a:pt x="443496" y="2552"/>
                                </a:lnTo>
                                <a:lnTo>
                                  <a:pt x="443496" y="7581"/>
                                </a:lnTo>
                                <a:lnTo>
                                  <a:pt x="443496" y="23431"/>
                                </a:lnTo>
                                <a:lnTo>
                                  <a:pt x="436930" y="26009"/>
                                </a:lnTo>
                                <a:lnTo>
                                  <a:pt x="418109" y="26009"/>
                                </a:lnTo>
                                <a:lnTo>
                                  <a:pt x="418109" y="5854"/>
                                </a:lnTo>
                                <a:lnTo>
                                  <a:pt x="430123" y="5854"/>
                                </a:lnTo>
                                <a:lnTo>
                                  <a:pt x="436778" y="5930"/>
                                </a:lnTo>
                                <a:lnTo>
                                  <a:pt x="443496" y="7581"/>
                                </a:lnTo>
                                <a:lnTo>
                                  <a:pt x="443496" y="2552"/>
                                </a:lnTo>
                                <a:lnTo>
                                  <a:pt x="441617" y="1244"/>
                                </a:lnTo>
                                <a:lnTo>
                                  <a:pt x="433260" y="1244"/>
                                </a:lnTo>
                                <a:lnTo>
                                  <a:pt x="413029" y="1168"/>
                                </a:lnTo>
                                <a:lnTo>
                                  <a:pt x="413029" y="57556"/>
                                </a:lnTo>
                                <a:lnTo>
                                  <a:pt x="446773" y="57556"/>
                                </a:lnTo>
                                <a:lnTo>
                                  <a:pt x="449440" y="53035"/>
                                </a:lnTo>
                                <a:lnTo>
                                  <a:pt x="451294" y="49898"/>
                                </a:lnTo>
                                <a:lnTo>
                                  <a:pt x="451294" y="34442"/>
                                </a:lnTo>
                                <a:close/>
                              </a:path>
                              <a:path w="510540" h="59055">
                                <a:moveTo>
                                  <a:pt x="510247" y="1168"/>
                                </a:moveTo>
                                <a:lnTo>
                                  <a:pt x="504786" y="1168"/>
                                </a:lnTo>
                                <a:lnTo>
                                  <a:pt x="487527" y="28422"/>
                                </a:lnTo>
                                <a:lnTo>
                                  <a:pt x="470268" y="1168"/>
                                </a:lnTo>
                                <a:lnTo>
                                  <a:pt x="463791" y="1168"/>
                                </a:lnTo>
                                <a:lnTo>
                                  <a:pt x="484568" y="33197"/>
                                </a:lnTo>
                                <a:lnTo>
                                  <a:pt x="484568" y="57556"/>
                                </a:lnTo>
                                <a:lnTo>
                                  <a:pt x="489623" y="57556"/>
                                </a:lnTo>
                                <a:lnTo>
                                  <a:pt x="489623" y="33045"/>
                                </a:lnTo>
                                <a:lnTo>
                                  <a:pt x="510247" y="1168"/>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32.722pt;margin-top:30.264099pt;width:49.35pt;height:65.1500pt;mso-position-horizontal-relative:page;mso-position-vertical-relative:paragraph;z-index:15733248" id="docshapegroup2" coordorigin="654,605" coordsize="987,1303">
                <v:rect style="position:absolute;left:656;top:605;width:975;height:154" id="docshape3" filled="true" fillcolor="#676767" stroked="false">
                  <v:fill type="solid"/>
                </v:rect>
                <v:shape style="position:absolute;left:654;top:828;width:987;height:1080" type="#_x0000_t75" id="docshape4" stroked="false">
                  <v:imagedata r:id="rId6" o:title=""/>
                </v:shape>
                <v:shape style="position:absolute;left:740;top:634;width:804;height:93" id="docshape5" coordorigin="741,635" coordsize="804,93" path="m805,637l797,637,797,676,749,676,749,637,741,637,741,725,749,725,749,683,797,683,797,725,805,725,805,637xm921,681l918,662,912,651,912,681,910,695,905,708,895,717,881,720,867,717,857,708,852,695,850,681,852,667,857,654,867,646,881,642,895,646,905,654,910,667,912,681,912,651,910,648,903,642,898,638,881,635,864,638,852,648,844,662,841,681,844,700,852,715,864,724,881,727,898,724,903,720,910,715,918,700,921,681xm1015,702l1007,686,990,678,973,671,965,658,965,647,977,642,995,642,1005,645,1005,656,1014,656,1012,639,997,635,971,635,957,643,957,659,960,671,969,679,981,684,1000,690,1007,694,1007,714,995,720,973,720,963,716,963,702,954,702,955,717,967,727,981,727,994,726,1005,722,1012,714,1015,702xm1105,637l1040,637,1040,644,1069,644,1069,725,1077,725,1077,644,1105,644,1105,637xm1192,718l1146,718,1146,683,1189,683,1189,676,1146,676,1146,644,1191,644,1191,637,1138,637,1138,725,1192,725,1192,718xm1300,681l1297,662,1291,653,1291,681,1289,696,1283,708,1272,715,1256,718,1238,718,1238,644,1251,644,1268,646,1280,652,1288,664,1291,681,1291,653,1288,648,1281,644,1273,640,1254,637,1230,637,1230,725,1254,725,1273,723,1281,718,1288,714,1297,700,1300,681xm1451,689l1445,683,1443,681,1443,681,1443,686,1443,714,1434,718,1419,718,1399,718,1399,683,1431,683,1443,686,1443,681,1431,679,1431,679,1440,677,1441,676,1448,669,1448,645,1447,644,1439,639,1439,647,1439,672,1429,676,1399,676,1399,644,1418,644,1428,644,1439,647,1439,639,1436,637,1423,637,1391,637,1391,725,1444,725,1448,718,1451,713,1451,689xm1544,637l1536,637,1508,680,1481,637,1471,637,1504,687,1504,725,1512,725,1512,687,1544,637xe" filled="true" fillcolor="#ffffff"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6299999</wp:posOffset>
                </wp:positionH>
                <wp:positionV relativeFrom="paragraph">
                  <wp:posOffset>303707</wp:posOffset>
                </wp:positionV>
                <wp:extent cx="719455" cy="901700"/>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719455" cy="901700"/>
                          <a:chExt cx="719455" cy="901700"/>
                        </a:xfrm>
                      </wpg:grpSpPr>
                      <pic:pic>
                        <pic:nvPicPr>
                          <pic:cNvPr id="7" name="Image 7"/>
                          <pic:cNvPicPr/>
                        </pic:nvPicPr>
                        <pic:blipFill>
                          <a:blip r:embed="rId7" cstate="print"/>
                          <a:stretch>
                            <a:fillRect/>
                          </a:stretch>
                        </pic:blipFill>
                        <pic:spPr>
                          <a:xfrm>
                            <a:off x="0" y="2641"/>
                            <a:ext cx="719277" cy="896721"/>
                          </a:xfrm>
                          <a:prstGeom prst="rect">
                            <a:avLst/>
                          </a:prstGeom>
                        </pic:spPr>
                      </pic:pic>
                      <wps:wsp>
                        <wps:cNvPr id="8" name="Graphic 8"/>
                        <wps:cNvSpPr/>
                        <wps:spPr>
                          <a:xfrm>
                            <a:off x="1702" y="0"/>
                            <a:ext cx="716280" cy="901700"/>
                          </a:xfrm>
                          <a:custGeom>
                            <a:avLst/>
                            <a:gdLst/>
                            <a:ahLst/>
                            <a:cxnLst/>
                            <a:rect l="l" t="t" r="r" b="b"/>
                            <a:pathLst>
                              <a:path w="716280" h="901700">
                                <a:moveTo>
                                  <a:pt x="715937" y="0"/>
                                </a:moveTo>
                                <a:lnTo>
                                  <a:pt x="0" y="0"/>
                                </a:lnTo>
                                <a:lnTo>
                                  <a:pt x="0" y="1270"/>
                                </a:lnTo>
                                <a:lnTo>
                                  <a:pt x="0" y="900430"/>
                                </a:lnTo>
                                <a:lnTo>
                                  <a:pt x="0" y="901700"/>
                                </a:lnTo>
                                <a:lnTo>
                                  <a:pt x="715937" y="901700"/>
                                </a:lnTo>
                                <a:lnTo>
                                  <a:pt x="715937" y="900430"/>
                                </a:lnTo>
                                <a:lnTo>
                                  <a:pt x="1257" y="900430"/>
                                </a:lnTo>
                                <a:lnTo>
                                  <a:pt x="1257" y="1270"/>
                                </a:lnTo>
                                <a:lnTo>
                                  <a:pt x="714679" y="1270"/>
                                </a:lnTo>
                                <a:lnTo>
                                  <a:pt x="714679" y="900391"/>
                                </a:lnTo>
                                <a:lnTo>
                                  <a:pt x="715937" y="900391"/>
                                </a:lnTo>
                                <a:lnTo>
                                  <a:pt x="715937" y="1270"/>
                                </a:lnTo>
                                <a:lnTo>
                                  <a:pt x="71593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6.062988pt;margin-top:23.914pt;width:56.65pt;height:71pt;mso-position-horizontal-relative:page;mso-position-vertical-relative:paragraph;z-index:15733760" id="docshapegroup6" coordorigin="9921,478" coordsize="1133,1420">
                <v:shape style="position:absolute;left:9921;top:482;width:1133;height:1413" type="#_x0000_t75" id="docshape7" stroked="false">
                  <v:imagedata r:id="rId7" o:title=""/>
                </v:shape>
                <v:shape style="position:absolute;left:9923;top:478;width:1128;height:1420" id="docshape8" coordorigin="9924,478" coordsize="1128,1420" path="m11051,478l9924,478,9924,480,9924,1896,9924,1898,11051,1898,11051,1896,9926,1896,9926,480,11049,480,11049,1896,11051,1896,11051,480,11051,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272">
                <wp:simplePos x="0" y="0"/>
                <wp:positionH relativeFrom="page">
                  <wp:posOffset>1352880</wp:posOffset>
                </wp:positionH>
                <wp:positionV relativeFrom="paragraph">
                  <wp:posOffset>383616</wp:posOffset>
                </wp:positionV>
                <wp:extent cx="4766945" cy="82804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4766945" cy="828040"/>
                        </a:xfrm>
                        <a:prstGeom prst="rect">
                          <a:avLst/>
                        </a:prstGeom>
                        <a:solidFill>
                          <a:srgbClr val="E5E5E5"/>
                        </a:solidFill>
                      </wps:spPr>
                      <wps:txbx>
                        <w:txbxContent>
                          <w:p>
                            <w:pPr>
                              <w:pStyle w:val="BodyText"/>
                              <w:spacing w:line="173" w:lineRule="exact"/>
                              <w:ind w:left="20" w:right="2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10"/>
                                <w:w w:val="105"/>
                              </w:rPr>
                              <w:t> </w:t>
                            </w:r>
                            <w:r>
                              <w:rPr>
                                <w:rFonts w:ascii="Arial"/>
                                <w:color w:val="000000"/>
                                <w:w w:val="105"/>
                              </w:rPr>
                              <w:t>available</w:t>
                            </w:r>
                            <w:r>
                              <w:rPr>
                                <w:rFonts w:ascii="Arial"/>
                                <w:color w:val="000000"/>
                                <w:spacing w:val="8"/>
                                <w:w w:val="105"/>
                              </w:rPr>
                              <w:t> </w:t>
                            </w:r>
                            <w:r>
                              <w:rPr>
                                <w:rFonts w:ascii="Arial"/>
                                <w:color w:val="000000"/>
                                <w:w w:val="105"/>
                              </w:rPr>
                              <w:t>at</w:t>
                            </w:r>
                            <w:r>
                              <w:rPr>
                                <w:rFonts w:ascii="Arial"/>
                                <w:color w:val="000000"/>
                                <w:spacing w:val="10"/>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20" w:right="21" w:firstLine="0"/>
                              <w:jc w:val="center"/>
                              <w:rPr>
                                <w:color w:val="000000"/>
                                <w:sz w:val="28"/>
                              </w:rPr>
                            </w:pPr>
                            <w:r>
                              <w:rPr>
                                <w:color w:val="000000"/>
                                <w:w w:val="105"/>
                                <w:sz w:val="28"/>
                              </w:rPr>
                              <w:t>Egyptian</w:t>
                            </w:r>
                            <w:r>
                              <w:rPr>
                                <w:color w:val="000000"/>
                                <w:spacing w:val="17"/>
                                <w:w w:val="105"/>
                                <w:sz w:val="28"/>
                              </w:rPr>
                              <w:t> </w:t>
                            </w:r>
                            <w:r>
                              <w:rPr>
                                <w:color w:val="000000"/>
                                <w:w w:val="105"/>
                                <w:sz w:val="28"/>
                              </w:rPr>
                              <w:t>Journal</w:t>
                            </w:r>
                            <w:r>
                              <w:rPr>
                                <w:color w:val="000000"/>
                                <w:spacing w:val="18"/>
                                <w:w w:val="105"/>
                                <w:sz w:val="28"/>
                              </w:rPr>
                              <w:t> </w:t>
                            </w:r>
                            <w:r>
                              <w:rPr>
                                <w:color w:val="000000"/>
                                <w:w w:val="105"/>
                                <w:sz w:val="28"/>
                              </w:rPr>
                              <w:t>of</w:t>
                            </w:r>
                            <w:r>
                              <w:rPr>
                                <w:color w:val="000000"/>
                                <w:spacing w:val="16"/>
                                <w:w w:val="105"/>
                                <w:sz w:val="28"/>
                              </w:rPr>
                              <w:t> </w:t>
                            </w:r>
                            <w:r>
                              <w:rPr>
                                <w:color w:val="000000"/>
                                <w:w w:val="105"/>
                                <w:sz w:val="28"/>
                              </w:rPr>
                              <w:t>Basic</w:t>
                            </w:r>
                            <w:r>
                              <w:rPr>
                                <w:color w:val="000000"/>
                                <w:spacing w:val="18"/>
                                <w:w w:val="105"/>
                                <w:sz w:val="28"/>
                              </w:rPr>
                              <w:t> </w:t>
                            </w:r>
                            <w:r>
                              <w:rPr>
                                <w:color w:val="000000"/>
                                <w:w w:val="105"/>
                                <w:sz w:val="28"/>
                              </w:rPr>
                              <w:t>and</w:t>
                            </w:r>
                            <w:r>
                              <w:rPr>
                                <w:color w:val="000000"/>
                                <w:spacing w:val="17"/>
                                <w:w w:val="105"/>
                                <w:sz w:val="28"/>
                              </w:rPr>
                              <w:t> </w:t>
                            </w:r>
                            <w:r>
                              <w:rPr>
                                <w:color w:val="000000"/>
                                <w:w w:val="105"/>
                                <w:sz w:val="28"/>
                              </w:rPr>
                              <w:t>Applied</w:t>
                            </w:r>
                            <w:r>
                              <w:rPr>
                                <w:color w:val="000000"/>
                                <w:spacing w:val="18"/>
                                <w:w w:val="105"/>
                                <w:sz w:val="28"/>
                              </w:rPr>
                              <w:t> </w:t>
                            </w:r>
                            <w:r>
                              <w:rPr>
                                <w:color w:val="000000"/>
                                <w:spacing w:val="-2"/>
                                <w:w w:val="105"/>
                                <w:sz w:val="28"/>
                              </w:rPr>
                              <w:t>Sciences</w:t>
                            </w:r>
                          </w:p>
                          <w:p>
                            <w:pPr>
                              <w:pStyle w:val="BodyText"/>
                              <w:spacing w:before="18"/>
                              <w:rPr>
                                <w:color w:val="000000"/>
                                <w:sz w:val="28"/>
                              </w:rPr>
                            </w:pPr>
                          </w:p>
                          <w:p>
                            <w:pPr>
                              <w:pStyle w:val="BodyText"/>
                              <w:ind w:left="21" w:right="1"/>
                              <w:jc w:val="center"/>
                              <w:rPr>
                                <w:rFonts w:ascii="Arial"/>
                                <w:color w:val="000000"/>
                              </w:rPr>
                            </w:pPr>
                            <w:r>
                              <w:rPr>
                                <w:rFonts w:ascii="Arial"/>
                                <w:color w:val="000000"/>
                                <w:spacing w:val="16"/>
                                <w:w w:val="110"/>
                              </w:rPr>
                              <w:t>journal</w:t>
                            </w:r>
                            <w:r>
                              <w:rPr>
                                <w:rFonts w:ascii="Arial"/>
                                <w:color w:val="000000"/>
                                <w:spacing w:val="30"/>
                                <w:w w:val="110"/>
                              </w:rPr>
                              <w:t> </w:t>
                            </w:r>
                            <w:r>
                              <w:rPr>
                                <w:rFonts w:ascii="Arial"/>
                                <w:color w:val="000000"/>
                                <w:spacing w:val="16"/>
                                <w:w w:val="110"/>
                              </w:rPr>
                              <w:t>homepage:</w:t>
                            </w:r>
                            <w:r>
                              <w:rPr>
                                <w:rFonts w:ascii="Arial"/>
                                <w:color w:val="000000"/>
                                <w:spacing w:val="32"/>
                                <w:w w:val="110"/>
                              </w:rPr>
                              <w:t> </w:t>
                            </w:r>
                            <w:hyperlink r:id="rId9">
                              <w:r>
                                <w:rPr>
                                  <w:rFonts w:ascii="Arial"/>
                                  <w:color w:val="000000"/>
                                  <w:spacing w:val="16"/>
                                  <w:w w:val="110"/>
                                </w:rPr>
                                <w:t>www.elsevier.com/locate/ejbas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6.526001pt;margin-top:30.205999pt;width:375.35pt;height:65.2pt;mso-position-horizontal-relative:page;mso-position-vertical-relative:paragraph;z-index:15734272" type="#_x0000_t202" id="docshape9" filled="true" fillcolor="#e5e5e5" stroked="false">
                <v:textbox inset="0,0,0,0">
                  <w:txbxContent>
                    <w:p>
                      <w:pPr>
                        <w:pStyle w:val="BodyText"/>
                        <w:spacing w:line="173" w:lineRule="exact"/>
                        <w:ind w:left="20" w:right="20"/>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10"/>
                          <w:w w:val="105"/>
                        </w:rPr>
                        <w:t> </w:t>
                      </w:r>
                      <w:r>
                        <w:rPr>
                          <w:rFonts w:ascii="Arial"/>
                          <w:color w:val="000000"/>
                          <w:w w:val="105"/>
                        </w:rPr>
                        <w:t>available</w:t>
                      </w:r>
                      <w:r>
                        <w:rPr>
                          <w:rFonts w:ascii="Arial"/>
                          <w:color w:val="000000"/>
                          <w:spacing w:val="8"/>
                          <w:w w:val="105"/>
                        </w:rPr>
                        <w:t> </w:t>
                      </w:r>
                      <w:r>
                        <w:rPr>
                          <w:rFonts w:ascii="Arial"/>
                          <w:color w:val="000000"/>
                          <w:w w:val="105"/>
                        </w:rPr>
                        <w:t>at</w:t>
                      </w:r>
                      <w:r>
                        <w:rPr>
                          <w:rFonts w:ascii="Arial"/>
                          <w:color w:val="000000"/>
                          <w:spacing w:val="10"/>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20" w:right="21" w:firstLine="0"/>
                        <w:jc w:val="center"/>
                        <w:rPr>
                          <w:color w:val="000000"/>
                          <w:sz w:val="28"/>
                        </w:rPr>
                      </w:pPr>
                      <w:r>
                        <w:rPr>
                          <w:color w:val="000000"/>
                          <w:w w:val="105"/>
                          <w:sz w:val="28"/>
                        </w:rPr>
                        <w:t>Egyptian</w:t>
                      </w:r>
                      <w:r>
                        <w:rPr>
                          <w:color w:val="000000"/>
                          <w:spacing w:val="17"/>
                          <w:w w:val="105"/>
                          <w:sz w:val="28"/>
                        </w:rPr>
                        <w:t> </w:t>
                      </w:r>
                      <w:r>
                        <w:rPr>
                          <w:color w:val="000000"/>
                          <w:w w:val="105"/>
                          <w:sz w:val="28"/>
                        </w:rPr>
                        <w:t>Journal</w:t>
                      </w:r>
                      <w:r>
                        <w:rPr>
                          <w:color w:val="000000"/>
                          <w:spacing w:val="18"/>
                          <w:w w:val="105"/>
                          <w:sz w:val="28"/>
                        </w:rPr>
                        <w:t> </w:t>
                      </w:r>
                      <w:r>
                        <w:rPr>
                          <w:color w:val="000000"/>
                          <w:w w:val="105"/>
                          <w:sz w:val="28"/>
                        </w:rPr>
                        <w:t>of</w:t>
                      </w:r>
                      <w:r>
                        <w:rPr>
                          <w:color w:val="000000"/>
                          <w:spacing w:val="16"/>
                          <w:w w:val="105"/>
                          <w:sz w:val="28"/>
                        </w:rPr>
                        <w:t> </w:t>
                      </w:r>
                      <w:r>
                        <w:rPr>
                          <w:color w:val="000000"/>
                          <w:w w:val="105"/>
                          <w:sz w:val="28"/>
                        </w:rPr>
                        <w:t>Basic</w:t>
                      </w:r>
                      <w:r>
                        <w:rPr>
                          <w:color w:val="000000"/>
                          <w:spacing w:val="18"/>
                          <w:w w:val="105"/>
                          <w:sz w:val="28"/>
                        </w:rPr>
                        <w:t> </w:t>
                      </w:r>
                      <w:r>
                        <w:rPr>
                          <w:color w:val="000000"/>
                          <w:w w:val="105"/>
                          <w:sz w:val="28"/>
                        </w:rPr>
                        <w:t>and</w:t>
                      </w:r>
                      <w:r>
                        <w:rPr>
                          <w:color w:val="000000"/>
                          <w:spacing w:val="17"/>
                          <w:w w:val="105"/>
                          <w:sz w:val="28"/>
                        </w:rPr>
                        <w:t> </w:t>
                      </w:r>
                      <w:r>
                        <w:rPr>
                          <w:color w:val="000000"/>
                          <w:w w:val="105"/>
                          <w:sz w:val="28"/>
                        </w:rPr>
                        <w:t>Applied</w:t>
                      </w:r>
                      <w:r>
                        <w:rPr>
                          <w:color w:val="000000"/>
                          <w:spacing w:val="18"/>
                          <w:w w:val="105"/>
                          <w:sz w:val="28"/>
                        </w:rPr>
                        <w:t> </w:t>
                      </w:r>
                      <w:r>
                        <w:rPr>
                          <w:color w:val="000000"/>
                          <w:spacing w:val="-2"/>
                          <w:w w:val="105"/>
                          <w:sz w:val="28"/>
                        </w:rPr>
                        <w:t>Sciences</w:t>
                      </w:r>
                    </w:p>
                    <w:p>
                      <w:pPr>
                        <w:pStyle w:val="BodyText"/>
                        <w:spacing w:before="18"/>
                        <w:rPr>
                          <w:color w:val="000000"/>
                          <w:sz w:val="28"/>
                        </w:rPr>
                      </w:pPr>
                    </w:p>
                    <w:p>
                      <w:pPr>
                        <w:pStyle w:val="BodyText"/>
                        <w:ind w:left="21" w:right="1"/>
                        <w:jc w:val="center"/>
                        <w:rPr>
                          <w:rFonts w:ascii="Arial"/>
                          <w:color w:val="000000"/>
                        </w:rPr>
                      </w:pPr>
                      <w:r>
                        <w:rPr>
                          <w:rFonts w:ascii="Arial"/>
                          <w:color w:val="000000"/>
                          <w:spacing w:val="16"/>
                          <w:w w:val="110"/>
                        </w:rPr>
                        <w:t>journal</w:t>
                      </w:r>
                      <w:r>
                        <w:rPr>
                          <w:rFonts w:ascii="Arial"/>
                          <w:color w:val="000000"/>
                          <w:spacing w:val="30"/>
                          <w:w w:val="110"/>
                        </w:rPr>
                        <w:t> </w:t>
                      </w:r>
                      <w:r>
                        <w:rPr>
                          <w:rFonts w:ascii="Arial"/>
                          <w:color w:val="000000"/>
                          <w:spacing w:val="16"/>
                          <w:w w:val="110"/>
                        </w:rPr>
                        <w:t>homepage:</w:t>
                      </w:r>
                      <w:r>
                        <w:rPr>
                          <w:rFonts w:ascii="Arial"/>
                          <w:color w:val="000000"/>
                          <w:spacing w:val="32"/>
                          <w:w w:val="110"/>
                        </w:rPr>
                        <w:t> </w:t>
                      </w:r>
                      <w:hyperlink r:id="rId9">
                        <w:r>
                          <w:rPr>
                            <w:rFonts w:ascii="Arial"/>
                            <w:color w:val="000000"/>
                            <w:spacing w:val="16"/>
                            <w:w w:val="110"/>
                          </w:rPr>
                          <w:t>www.elsevier.com/locate/ejbas </w:t>
                        </w:r>
                      </w:hyperlink>
                    </w:p>
                  </w:txbxContent>
                </v:textbox>
                <v:fill type="solid"/>
                <w10:wrap type="none"/>
              </v:shape>
            </w:pict>
          </mc:Fallback>
        </mc:AlternateContent>
      </w:r>
      <w:bookmarkStart w:name="The aqueous extract of Ocimum gratissimu" w:id="1"/>
      <w:bookmarkEnd w:id="1"/>
      <w:r>
        <w:rPr/>
      </w:r>
      <w:hyperlink r:id="rId10">
        <w:r>
          <w:rPr>
            <w:color w:val="007FAD"/>
            <w:w w:val="110"/>
            <w:sz w:val="12"/>
          </w:rPr>
          <w:t>Egyptian</w:t>
        </w:r>
        <w:r>
          <w:rPr>
            <w:color w:val="007FAD"/>
            <w:spacing w:val="12"/>
            <w:w w:val="110"/>
            <w:sz w:val="12"/>
          </w:rPr>
          <w:t> </w:t>
        </w:r>
        <w:r>
          <w:rPr>
            <w:color w:val="007FAD"/>
            <w:w w:val="110"/>
            <w:sz w:val="12"/>
          </w:rPr>
          <w:t>Journal</w:t>
        </w:r>
        <w:r>
          <w:rPr>
            <w:color w:val="007FAD"/>
            <w:spacing w:val="13"/>
            <w:w w:val="110"/>
            <w:sz w:val="12"/>
          </w:rPr>
          <w:t> </w:t>
        </w:r>
        <w:r>
          <w:rPr>
            <w:color w:val="007FAD"/>
            <w:w w:val="110"/>
            <w:sz w:val="12"/>
          </w:rPr>
          <w:t>of</w:t>
        </w:r>
        <w:r>
          <w:rPr>
            <w:color w:val="007FAD"/>
            <w:spacing w:val="12"/>
            <w:w w:val="110"/>
            <w:sz w:val="12"/>
          </w:rPr>
          <w:t> </w:t>
        </w:r>
        <w:r>
          <w:rPr>
            <w:color w:val="007FAD"/>
            <w:w w:val="110"/>
            <w:sz w:val="12"/>
          </w:rPr>
          <w:t>Basic</w:t>
        </w:r>
        <w:r>
          <w:rPr>
            <w:color w:val="007FAD"/>
            <w:spacing w:val="13"/>
            <w:w w:val="110"/>
            <w:sz w:val="12"/>
          </w:rPr>
          <w:t> </w:t>
        </w:r>
        <w:r>
          <w:rPr>
            <w:color w:val="007FAD"/>
            <w:w w:val="110"/>
            <w:sz w:val="12"/>
          </w:rPr>
          <w:t>and</w:t>
        </w:r>
        <w:r>
          <w:rPr>
            <w:color w:val="007FAD"/>
            <w:spacing w:val="13"/>
            <w:w w:val="110"/>
            <w:sz w:val="12"/>
          </w:rPr>
          <w:t> </w:t>
        </w:r>
        <w:r>
          <w:rPr>
            <w:color w:val="007FAD"/>
            <w:w w:val="110"/>
            <w:sz w:val="12"/>
          </w:rPr>
          <w:t>Applied</w:t>
        </w:r>
        <w:r>
          <w:rPr>
            <w:color w:val="007FAD"/>
            <w:spacing w:val="13"/>
            <w:w w:val="110"/>
            <w:sz w:val="12"/>
          </w:rPr>
          <w:t> </w:t>
        </w:r>
        <w:r>
          <w:rPr>
            <w:color w:val="007FAD"/>
            <w:w w:val="110"/>
            <w:sz w:val="12"/>
          </w:rPr>
          <w:t>Sciences</w:t>
        </w:r>
        <w:r>
          <w:rPr>
            <w:color w:val="007FAD"/>
            <w:spacing w:val="14"/>
            <w:w w:val="110"/>
            <w:sz w:val="12"/>
          </w:rPr>
          <w:t> </w:t>
        </w:r>
        <w:r>
          <w:rPr>
            <w:color w:val="007FAD"/>
            <w:w w:val="110"/>
            <w:sz w:val="12"/>
          </w:rPr>
          <w:t>5</w:t>
        </w:r>
        <w:r>
          <w:rPr>
            <w:color w:val="007FAD"/>
            <w:spacing w:val="13"/>
            <w:w w:val="110"/>
            <w:sz w:val="12"/>
          </w:rPr>
          <w:t> </w:t>
        </w:r>
        <w:r>
          <w:rPr>
            <w:color w:val="007FAD"/>
            <w:w w:val="110"/>
            <w:sz w:val="12"/>
          </w:rPr>
          <w:t>(2018)</w:t>
        </w:r>
        <w:r>
          <w:rPr>
            <w:color w:val="007FAD"/>
            <w:spacing w:val="12"/>
            <w:w w:val="110"/>
            <w:sz w:val="12"/>
          </w:rPr>
          <w:t> </w:t>
        </w:r>
        <w:r>
          <w:rPr>
            <w:color w:val="007FAD"/>
            <w:spacing w:val="-2"/>
            <w:w w:val="110"/>
            <w:sz w:val="12"/>
          </w:rPr>
          <w:t>220–227</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415442</wp:posOffset>
                </wp:positionH>
                <wp:positionV relativeFrom="paragraph">
                  <wp:posOffset>291999</wp:posOffset>
                </wp:positionV>
                <wp:extent cx="6604634" cy="3873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2.992088pt;width:520.044pt;height:3.0047pt;mso-position-horizontal-relative:page;mso-position-vertical-relative:paragraph;z-index:-15728640;mso-wrap-distance-left:0;mso-wrap-distance-right:0" id="docshape10" filled="true" fillcolor="#000000" stroked="false">
                <v:fill type="solid"/>
                <w10:wrap type="topAndBottom"/>
              </v:rect>
            </w:pict>
          </mc:Fallback>
        </mc:AlternateContent>
      </w:r>
    </w:p>
    <w:p>
      <w:pPr>
        <w:spacing w:before="204"/>
        <w:ind w:left="116" w:right="0" w:firstLine="0"/>
        <w:jc w:val="left"/>
        <w:rPr>
          <w:sz w:val="19"/>
        </w:rPr>
      </w:pPr>
      <w:r>
        <w:rPr>
          <w:sz w:val="19"/>
        </w:rPr>
        <w:t>Full</w:t>
      </w:r>
      <w:r>
        <w:rPr>
          <w:spacing w:val="18"/>
          <w:sz w:val="19"/>
        </w:rPr>
        <w:t> </w:t>
      </w:r>
      <w:r>
        <w:rPr>
          <w:sz w:val="19"/>
        </w:rPr>
        <w:t>Length</w:t>
      </w:r>
      <w:r>
        <w:rPr>
          <w:spacing w:val="19"/>
          <w:sz w:val="19"/>
        </w:rPr>
        <w:t> </w:t>
      </w:r>
      <w:r>
        <w:rPr>
          <w:spacing w:val="-2"/>
          <w:sz w:val="19"/>
        </w:rPr>
        <w:t>Article</w:t>
      </w:r>
    </w:p>
    <w:p>
      <w:pPr>
        <w:spacing w:line="268" w:lineRule="auto" w:before="151"/>
        <w:ind w:left="114" w:right="1726" w:firstLine="2"/>
        <w:jc w:val="left"/>
        <w:rPr>
          <w:sz w:val="27"/>
        </w:rPr>
      </w:pPr>
      <w:r>
        <w:rPr/>
        <w:drawing>
          <wp:anchor distT="0" distB="0" distL="0" distR="0" allowOverlap="1" layoutInCell="1" locked="0" behindDoc="0" simplePos="0" relativeHeight="15732224">
            <wp:simplePos x="0" y="0"/>
            <wp:positionH relativeFrom="page">
              <wp:posOffset>6301435</wp:posOffset>
            </wp:positionH>
            <wp:positionV relativeFrom="paragraph">
              <wp:posOffset>114970</wp:posOffset>
            </wp:positionV>
            <wp:extent cx="362991" cy="362991"/>
            <wp:effectExtent l="0" t="0" r="0" b="0"/>
            <wp:wrapNone/>
            <wp:docPr id="11" name="Image 11">
              <a:hlinkClick r:id="rId11"/>
            </wp:docPr>
            <wp:cNvGraphicFramePr>
              <a:graphicFrameLocks/>
            </wp:cNvGraphicFramePr>
            <a:graphic>
              <a:graphicData uri="http://schemas.openxmlformats.org/drawingml/2006/picture">
                <pic:pic>
                  <pic:nvPicPr>
                    <pic:cNvPr id="11" name="Image 11">
                      <a:hlinkClick r:id="rId11"/>
                    </pic:cNvPr>
                    <pic:cNvPicPr/>
                  </pic:nvPicPr>
                  <pic:blipFill>
                    <a:blip r:embed="rId12" cstate="print"/>
                    <a:stretch>
                      <a:fillRect/>
                    </a:stretch>
                  </pic:blipFill>
                  <pic:spPr>
                    <a:xfrm>
                      <a:off x="0" y="0"/>
                      <a:ext cx="362991" cy="362991"/>
                    </a:xfrm>
                    <a:prstGeom prst="rect">
                      <a:avLst/>
                    </a:prstGeom>
                  </pic:spPr>
                </pic:pic>
              </a:graphicData>
            </a:graphic>
          </wp:anchor>
        </w:drawing>
      </w:r>
      <w:r>
        <w:rPr>
          <w:w w:val="105"/>
          <w:sz w:val="27"/>
        </w:rPr>
        <w:t>The aqueous extract of </w:t>
      </w:r>
      <w:r>
        <w:rPr>
          <w:i/>
          <w:w w:val="105"/>
          <w:sz w:val="27"/>
        </w:rPr>
        <w:t>Ocimum gratissimum </w:t>
      </w:r>
      <w:r>
        <w:rPr>
          <w:w w:val="105"/>
          <w:sz w:val="27"/>
        </w:rPr>
        <w:t>leaves ameliorates acetic acid-induced colitis via improving antioxidant status and </w:t>
      </w:r>
      <w:r>
        <w:rPr>
          <w:w w:val="105"/>
          <w:sz w:val="27"/>
        </w:rPr>
        <w:t>hematological parameters in male Wistar rats</w:t>
      </w:r>
    </w:p>
    <w:p>
      <w:pPr>
        <w:spacing w:line="224" w:lineRule="exact" w:before="164"/>
        <w:ind w:left="116" w:right="0" w:firstLine="0"/>
        <w:jc w:val="left"/>
        <w:rPr>
          <w:sz w:val="21"/>
        </w:rPr>
      </w:pPr>
      <w:r>
        <w:rPr>
          <w:w w:val="105"/>
          <w:sz w:val="21"/>
        </w:rPr>
        <w:t>Kehinde</w:t>
      </w:r>
      <w:r>
        <w:rPr>
          <w:spacing w:val="-8"/>
          <w:w w:val="105"/>
          <w:sz w:val="21"/>
        </w:rPr>
        <w:t> </w:t>
      </w:r>
      <w:r>
        <w:rPr>
          <w:w w:val="105"/>
          <w:sz w:val="21"/>
        </w:rPr>
        <w:t>P.</w:t>
      </w:r>
      <w:r>
        <w:rPr>
          <w:spacing w:val="-7"/>
          <w:w w:val="105"/>
          <w:sz w:val="21"/>
        </w:rPr>
        <w:t> </w:t>
      </w:r>
      <w:r>
        <w:rPr>
          <w:w w:val="105"/>
          <w:sz w:val="21"/>
        </w:rPr>
        <w:t>Olamilosoye</w:t>
      </w:r>
      <w:r>
        <w:rPr>
          <w:spacing w:val="-18"/>
          <w:w w:val="105"/>
          <w:sz w:val="21"/>
        </w:rPr>
        <w:t> </w:t>
      </w:r>
      <w:hyperlink w:history="true" w:anchor="_bookmark0">
        <w:r>
          <w:rPr>
            <w:color w:val="007FAD"/>
            <w:w w:val="105"/>
            <w:sz w:val="21"/>
            <w:vertAlign w:val="superscript"/>
          </w:rPr>
          <w:t>a</w:t>
        </w:r>
      </w:hyperlink>
      <w:r>
        <w:rPr>
          <w:w w:val="105"/>
          <w:sz w:val="21"/>
          <w:vertAlign w:val="baseline"/>
        </w:rPr>
        <w:t>,</w:t>
      </w:r>
      <w:r>
        <w:rPr>
          <w:spacing w:val="-8"/>
          <w:w w:val="105"/>
          <w:sz w:val="21"/>
          <w:vertAlign w:val="baseline"/>
        </w:rPr>
        <w:t> </w:t>
      </w:r>
      <w:r>
        <w:rPr>
          <w:w w:val="105"/>
          <w:sz w:val="21"/>
          <w:vertAlign w:val="baseline"/>
        </w:rPr>
        <w:t>Rufus</w:t>
      </w:r>
      <w:r>
        <w:rPr>
          <w:spacing w:val="-7"/>
          <w:w w:val="105"/>
          <w:sz w:val="21"/>
          <w:vertAlign w:val="baseline"/>
        </w:rPr>
        <w:t> </w:t>
      </w:r>
      <w:r>
        <w:rPr>
          <w:w w:val="105"/>
          <w:sz w:val="21"/>
          <w:vertAlign w:val="baseline"/>
        </w:rPr>
        <w:t>O.</w:t>
      </w:r>
      <w:r>
        <w:rPr>
          <w:spacing w:val="-8"/>
          <w:w w:val="105"/>
          <w:sz w:val="21"/>
          <w:vertAlign w:val="baseline"/>
        </w:rPr>
        <w:t> </w:t>
      </w:r>
      <w:r>
        <w:rPr>
          <w:w w:val="105"/>
          <w:sz w:val="21"/>
          <w:vertAlign w:val="baseline"/>
        </w:rPr>
        <w:t>Akomolafe</w:t>
      </w:r>
      <w:r>
        <w:rPr>
          <w:spacing w:val="-17"/>
          <w:w w:val="105"/>
          <w:sz w:val="21"/>
          <w:vertAlign w:val="baseline"/>
        </w:rPr>
        <w:t> </w:t>
      </w:r>
      <w:hyperlink w:history="true" w:anchor="_bookmark0">
        <w:r>
          <w:rPr>
            <w:color w:val="007FAD"/>
            <w:w w:val="105"/>
            <w:sz w:val="21"/>
            <w:vertAlign w:val="superscript"/>
          </w:rPr>
          <w:t>a</w:t>
        </w:r>
      </w:hyperlink>
      <w:r>
        <w:rPr>
          <w:w w:val="105"/>
          <w:sz w:val="21"/>
          <w:vertAlign w:val="baseline"/>
        </w:rPr>
        <w:t>,</w:t>
      </w:r>
      <w:r>
        <w:rPr>
          <w:spacing w:val="-2"/>
          <w:w w:val="105"/>
          <w:sz w:val="21"/>
          <w:vertAlign w:val="baseline"/>
        </w:rPr>
        <w:t> </w:t>
      </w:r>
      <w:r>
        <w:rPr>
          <w:w w:val="105"/>
          <w:sz w:val="21"/>
          <w:vertAlign w:val="baseline"/>
        </w:rPr>
        <w:t>Olumide</w:t>
      </w:r>
      <w:r>
        <w:rPr>
          <w:spacing w:val="1"/>
          <w:w w:val="105"/>
          <w:sz w:val="21"/>
          <w:vertAlign w:val="baseline"/>
        </w:rPr>
        <w:t> </w:t>
      </w:r>
      <w:r>
        <w:rPr>
          <w:w w:val="105"/>
          <w:sz w:val="21"/>
          <w:vertAlign w:val="baseline"/>
        </w:rPr>
        <w:t>S.</w:t>
      </w:r>
      <w:r>
        <w:rPr>
          <w:spacing w:val="-1"/>
          <w:w w:val="105"/>
          <w:sz w:val="21"/>
          <w:vertAlign w:val="baseline"/>
        </w:rPr>
        <w:t> </w:t>
      </w:r>
      <w:r>
        <w:rPr>
          <w:w w:val="105"/>
          <w:sz w:val="21"/>
          <w:vertAlign w:val="baseline"/>
        </w:rPr>
        <w:t>Akinsomisoye</w:t>
      </w:r>
      <w:r>
        <w:rPr>
          <w:spacing w:val="-18"/>
          <w:w w:val="105"/>
          <w:sz w:val="21"/>
          <w:vertAlign w:val="baseline"/>
        </w:rPr>
        <w:t> </w:t>
      </w:r>
      <w:hyperlink w:history="true" w:anchor="_bookmark0">
        <w:r>
          <w:rPr>
            <w:color w:val="007FAD"/>
            <w:w w:val="105"/>
            <w:sz w:val="21"/>
            <w:vertAlign w:val="superscript"/>
          </w:rPr>
          <w:t>a</w:t>
        </w:r>
      </w:hyperlink>
      <w:r>
        <w:rPr>
          <w:w w:val="105"/>
          <w:sz w:val="21"/>
          <w:vertAlign w:val="baseline"/>
        </w:rPr>
        <w:t>, Modinat A.</w:t>
      </w:r>
      <w:r>
        <w:rPr>
          <w:spacing w:val="-1"/>
          <w:w w:val="105"/>
          <w:sz w:val="21"/>
          <w:vertAlign w:val="baseline"/>
        </w:rPr>
        <w:t> </w:t>
      </w:r>
      <w:r>
        <w:rPr>
          <w:w w:val="105"/>
          <w:sz w:val="21"/>
          <w:vertAlign w:val="baseline"/>
        </w:rPr>
        <w:t>Adefisayo</w:t>
      </w:r>
      <w:r>
        <w:rPr>
          <w:spacing w:val="-19"/>
          <w:w w:val="105"/>
          <w:sz w:val="21"/>
          <w:vertAlign w:val="baseline"/>
        </w:rPr>
        <w:t> </w:t>
      </w:r>
      <w:hyperlink w:history="true" w:anchor="_bookmark1">
        <w:r>
          <w:rPr>
            <w:color w:val="007FAD"/>
            <w:spacing w:val="-5"/>
            <w:w w:val="105"/>
            <w:sz w:val="21"/>
            <w:vertAlign w:val="superscript"/>
          </w:rPr>
          <w:t>b</w:t>
        </w:r>
      </w:hyperlink>
      <w:r>
        <w:rPr>
          <w:spacing w:val="-5"/>
          <w:w w:val="105"/>
          <w:sz w:val="21"/>
          <w:vertAlign w:val="baseline"/>
        </w:rPr>
        <w:t>,</w:t>
      </w:r>
    </w:p>
    <w:p>
      <w:pPr>
        <w:spacing w:line="274" w:lineRule="exact" w:before="0"/>
        <w:ind w:left="114" w:right="0" w:firstLine="0"/>
        <w:jc w:val="left"/>
        <w:rPr>
          <w:rFonts w:ascii="BM HANNA Air" w:hAnsi="BM HANNA Air"/>
          <w:sz w:val="17"/>
        </w:rPr>
      </w:pPr>
      <w:r>
        <w:rPr>
          <w:sz w:val="21"/>
        </w:rPr>
        <w:t>Quadri</w:t>
      </w:r>
      <w:r>
        <w:rPr>
          <w:spacing w:val="20"/>
          <w:sz w:val="21"/>
        </w:rPr>
        <w:t> </w:t>
      </w:r>
      <w:r>
        <w:rPr>
          <w:sz w:val="21"/>
        </w:rPr>
        <w:t>K.</w:t>
      </w:r>
      <w:r>
        <w:rPr>
          <w:spacing w:val="20"/>
          <w:sz w:val="21"/>
        </w:rPr>
        <w:t> </w:t>
      </w:r>
      <w:r>
        <w:rPr>
          <w:sz w:val="21"/>
        </w:rPr>
        <w:t>Alabi</w:t>
      </w:r>
      <w:r>
        <w:rPr>
          <w:spacing w:val="-16"/>
          <w:sz w:val="21"/>
        </w:rPr>
        <w:t> </w:t>
      </w:r>
      <w:hyperlink w:history="true" w:anchor="_bookmark0">
        <w:r>
          <w:rPr>
            <w:color w:val="007FAD"/>
            <w:spacing w:val="-4"/>
            <w:sz w:val="21"/>
            <w:vertAlign w:val="superscript"/>
          </w:rPr>
          <w:t>a</w:t>
        </w:r>
      </w:hyperlink>
      <w:r>
        <w:rPr>
          <w:spacing w:val="-4"/>
          <w:sz w:val="21"/>
          <w:vertAlign w:val="superscript"/>
        </w:rPr>
        <w:t>,</w:t>
      </w:r>
      <w:hyperlink w:history="true" w:anchor="_bookmark2">
        <w:r>
          <w:rPr>
            <w:color w:val="007FAD"/>
            <w:spacing w:val="-4"/>
            <w:sz w:val="21"/>
            <w:vertAlign w:val="superscript"/>
          </w:rPr>
          <w:t>c</w:t>
        </w:r>
      </w:hyperlink>
      <w:r>
        <w:rPr>
          <w:spacing w:val="-4"/>
          <w:sz w:val="21"/>
          <w:vertAlign w:val="superscript"/>
        </w:rPr>
        <w:t>,</w:t>
      </w:r>
      <w:hyperlink w:history="true" w:anchor="_bookmark3">
        <w:r>
          <w:rPr>
            <w:rFonts w:ascii="BM HANNA Air" w:hAnsi="BM HANNA Air"/>
            <w:color w:val="007FAD"/>
            <w:spacing w:val="-4"/>
            <w:position w:val="9"/>
            <w:sz w:val="17"/>
            <w:vertAlign w:val="baseline"/>
          </w:rPr>
          <w:t>⇑</w:t>
        </w:r>
      </w:hyperlink>
    </w:p>
    <w:p>
      <w:pPr>
        <w:spacing w:before="145"/>
        <w:ind w:left="115" w:right="0" w:firstLine="0"/>
        <w:jc w:val="left"/>
        <w:rPr>
          <w:i/>
          <w:sz w:val="12"/>
        </w:rPr>
      </w:pPr>
      <w:bookmarkStart w:name="_bookmark0" w:id="2"/>
      <w:bookmarkEnd w:id="2"/>
      <w:r>
        <w:rPr/>
      </w:r>
      <w:bookmarkStart w:name="_bookmark1" w:id="3"/>
      <w:bookmarkEnd w:id="3"/>
      <w:r>
        <w:rPr/>
      </w:r>
      <w:r>
        <w:rPr>
          <w:w w:val="105"/>
          <w:sz w:val="12"/>
          <w:vertAlign w:val="superscript"/>
        </w:rPr>
        <w:t>a</w:t>
      </w:r>
      <w:r>
        <w:rPr>
          <w:spacing w:val="-10"/>
          <w:w w:val="105"/>
          <w:sz w:val="12"/>
          <w:vertAlign w:val="baseline"/>
        </w:rPr>
        <w:t> </w:t>
      </w:r>
      <w:r>
        <w:rPr>
          <w:i/>
          <w:w w:val="105"/>
          <w:sz w:val="12"/>
          <w:vertAlign w:val="baseline"/>
        </w:rPr>
        <w:t>Department</w:t>
      </w:r>
      <w:r>
        <w:rPr>
          <w:i/>
          <w:spacing w:val="3"/>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Physiological</w:t>
      </w:r>
      <w:r>
        <w:rPr>
          <w:i/>
          <w:spacing w:val="6"/>
          <w:w w:val="105"/>
          <w:sz w:val="12"/>
          <w:vertAlign w:val="baseline"/>
        </w:rPr>
        <w:t> </w:t>
      </w:r>
      <w:r>
        <w:rPr>
          <w:i/>
          <w:w w:val="105"/>
          <w:sz w:val="12"/>
          <w:vertAlign w:val="baseline"/>
        </w:rPr>
        <w:t>Sciences,</w:t>
      </w:r>
      <w:r>
        <w:rPr>
          <w:i/>
          <w:spacing w:val="6"/>
          <w:w w:val="105"/>
          <w:sz w:val="12"/>
          <w:vertAlign w:val="baseline"/>
        </w:rPr>
        <w:t> </w:t>
      </w:r>
      <w:r>
        <w:rPr>
          <w:i/>
          <w:w w:val="105"/>
          <w:sz w:val="12"/>
          <w:vertAlign w:val="baseline"/>
        </w:rPr>
        <w:t>Faculty</w:t>
      </w:r>
      <w:r>
        <w:rPr>
          <w:i/>
          <w:spacing w:val="6"/>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Basic</w:t>
      </w:r>
      <w:r>
        <w:rPr>
          <w:i/>
          <w:spacing w:val="6"/>
          <w:w w:val="105"/>
          <w:sz w:val="12"/>
          <w:vertAlign w:val="baseline"/>
        </w:rPr>
        <w:t> </w:t>
      </w:r>
      <w:r>
        <w:rPr>
          <w:i/>
          <w:w w:val="105"/>
          <w:sz w:val="12"/>
          <w:vertAlign w:val="baseline"/>
        </w:rPr>
        <w:t>Medical</w:t>
      </w:r>
      <w:r>
        <w:rPr>
          <w:i/>
          <w:spacing w:val="5"/>
          <w:w w:val="105"/>
          <w:sz w:val="12"/>
          <w:vertAlign w:val="baseline"/>
        </w:rPr>
        <w:t> </w:t>
      </w:r>
      <w:r>
        <w:rPr>
          <w:i/>
          <w:w w:val="105"/>
          <w:sz w:val="12"/>
          <w:vertAlign w:val="baseline"/>
        </w:rPr>
        <w:t>Sciences,</w:t>
      </w:r>
      <w:r>
        <w:rPr>
          <w:i/>
          <w:spacing w:val="6"/>
          <w:w w:val="105"/>
          <w:sz w:val="12"/>
          <w:vertAlign w:val="baseline"/>
        </w:rPr>
        <w:t> </w:t>
      </w:r>
      <w:r>
        <w:rPr>
          <w:i/>
          <w:w w:val="105"/>
          <w:sz w:val="12"/>
          <w:vertAlign w:val="baseline"/>
        </w:rPr>
        <w:t>Obafemi</w:t>
      </w:r>
      <w:r>
        <w:rPr>
          <w:i/>
          <w:spacing w:val="6"/>
          <w:w w:val="105"/>
          <w:sz w:val="12"/>
          <w:vertAlign w:val="baseline"/>
        </w:rPr>
        <w:t> </w:t>
      </w:r>
      <w:r>
        <w:rPr>
          <w:i/>
          <w:w w:val="105"/>
          <w:sz w:val="12"/>
          <w:vertAlign w:val="baseline"/>
        </w:rPr>
        <w:t>Awolowo</w:t>
      </w:r>
      <w:r>
        <w:rPr>
          <w:i/>
          <w:spacing w:val="6"/>
          <w:w w:val="105"/>
          <w:sz w:val="12"/>
          <w:vertAlign w:val="baseline"/>
        </w:rPr>
        <w:t> </w:t>
      </w:r>
      <w:r>
        <w:rPr>
          <w:i/>
          <w:w w:val="105"/>
          <w:sz w:val="12"/>
          <w:vertAlign w:val="baseline"/>
        </w:rPr>
        <w:t>University,</w:t>
      </w:r>
      <w:r>
        <w:rPr>
          <w:i/>
          <w:spacing w:val="6"/>
          <w:w w:val="105"/>
          <w:sz w:val="12"/>
          <w:vertAlign w:val="baseline"/>
        </w:rPr>
        <w:t> </w:t>
      </w:r>
      <w:r>
        <w:rPr>
          <w:i/>
          <w:w w:val="105"/>
          <w:sz w:val="12"/>
          <w:vertAlign w:val="baseline"/>
        </w:rPr>
        <w:t>Ile-Ife,</w:t>
      </w:r>
      <w:r>
        <w:rPr>
          <w:i/>
          <w:spacing w:val="6"/>
          <w:w w:val="105"/>
          <w:sz w:val="12"/>
          <w:vertAlign w:val="baseline"/>
        </w:rPr>
        <w:t> </w:t>
      </w:r>
      <w:r>
        <w:rPr>
          <w:i/>
          <w:w w:val="105"/>
          <w:sz w:val="12"/>
          <w:vertAlign w:val="baseline"/>
        </w:rPr>
        <w:t>Osun</w:t>
      </w:r>
      <w:r>
        <w:rPr>
          <w:i/>
          <w:spacing w:val="6"/>
          <w:w w:val="105"/>
          <w:sz w:val="12"/>
          <w:vertAlign w:val="baseline"/>
        </w:rPr>
        <w:t> </w:t>
      </w:r>
      <w:r>
        <w:rPr>
          <w:i/>
          <w:w w:val="105"/>
          <w:sz w:val="12"/>
          <w:vertAlign w:val="baseline"/>
        </w:rPr>
        <w:t>State,</w:t>
      </w:r>
      <w:r>
        <w:rPr>
          <w:i/>
          <w:spacing w:val="6"/>
          <w:w w:val="105"/>
          <w:sz w:val="12"/>
          <w:vertAlign w:val="baseline"/>
        </w:rPr>
        <w:t> </w:t>
      </w:r>
      <w:r>
        <w:rPr>
          <w:i/>
          <w:spacing w:val="-2"/>
          <w:w w:val="105"/>
          <w:sz w:val="12"/>
          <w:vertAlign w:val="baseline"/>
        </w:rPr>
        <w:t>Nigeria</w:t>
      </w:r>
    </w:p>
    <w:p>
      <w:pPr>
        <w:spacing w:before="35"/>
        <w:ind w:left="115" w:right="0" w:firstLine="0"/>
        <w:jc w:val="left"/>
        <w:rPr>
          <w:i/>
          <w:sz w:val="12"/>
        </w:rPr>
      </w:pPr>
      <w:bookmarkStart w:name="Introduction" w:id="4"/>
      <w:bookmarkEnd w:id="4"/>
      <w:r>
        <w:rPr/>
      </w:r>
      <w:bookmarkStart w:name="_bookmark2" w:id="5"/>
      <w:bookmarkEnd w:id="5"/>
      <w:r>
        <w:rPr/>
      </w:r>
      <w:r>
        <w:rPr>
          <w:w w:val="105"/>
          <w:sz w:val="12"/>
          <w:vertAlign w:val="superscript"/>
        </w:rPr>
        <w:t>b</w:t>
      </w:r>
      <w:r>
        <w:rPr>
          <w:spacing w:val="-10"/>
          <w:w w:val="105"/>
          <w:sz w:val="12"/>
          <w:vertAlign w:val="baseline"/>
        </w:rPr>
        <w:t> </w:t>
      </w:r>
      <w:r>
        <w:rPr>
          <w:i/>
          <w:w w:val="105"/>
          <w:sz w:val="12"/>
          <w:vertAlign w:val="baseline"/>
        </w:rPr>
        <w:t>Department</w:t>
      </w:r>
      <w:r>
        <w:rPr>
          <w:i/>
          <w:spacing w:val="4"/>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Physiology,</w:t>
      </w:r>
      <w:r>
        <w:rPr>
          <w:i/>
          <w:spacing w:val="8"/>
          <w:w w:val="105"/>
          <w:sz w:val="12"/>
          <w:vertAlign w:val="baseline"/>
        </w:rPr>
        <w:t> </w:t>
      </w:r>
      <w:r>
        <w:rPr>
          <w:i/>
          <w:w w:val="105"/>
          <w:sz w:val="12"/>
          <w:vertAlign w:val="baseline"/>
        </w:rPr>
        <w:t>Faculty</w:t>
      </w:r>
      <w:r>
        <w:rPr>
          <w:i/>
          <w:spacing w:val="7"/>
          <w:w w:val="105"/>
          <w:sz w:val="12"/>
          <w:vertAlign w:val="baseline"/>
        </w:rPr>
        <w:t> </w:t>
      </w:r>
      <w:r>
        <w:rPr>
          <w:i/>
          <w:w w:val="105"/>
          <w:sz w:val="12"/>
          <w:vertAlign w:val="baseline"/>
        </w:rPr>
        <w:t>of</w:t>
      </w:r>
      <w:r>
        <w:rPr>
          <w:i/>
          <w:spacing w:val="7"/>
          <w:w w:val="105"/>
          <w:sz w:val="12"/>
          <w:vertAlign w:val="baseline"/>
        </w:rPr>
        <w:t> </w:t>
      </w:r>
      <w:r>
        <w:rPr>
          <w:i/>
          <w:w w:val="105"/>
          <w:sz w:val="12"/>
          <w:vertAlign w:val="baseline"/>
        </w:rPr>
        <w:t>Basic</w:t>
      </w:r>
      <w:r>
        <w:rPr>
          <w:i/>
          <w:spacing w:val="6"/>
          <w:w w:val="105"/>
          <w:sz w:val="12"/>
          <w:vertAlign w:val="baseline"/>
        </w:rPr>
        <w:t> </w:t>
      </w:r>
      <w:r>
        <w:rPr>
          <w:i/>
          <w:w w:val="105"/>
          <w:sz w:val="12"/>
          <w:vertAlign w:val="baseline"/>
        </w:rPr>
        <w:t>Medical</w:t>
      </w:r>
      <w:r>
        <w:rPr>
          <w:i/>
          <w:spacing w:val="7"/>
          <w:w w:val="105"/>
          <w:sz w:val="12"/>
          <w:vertAlign w:val="baseline"/>
        </w:rPr>
        <w:t> </w:t>
      </w:r>
      <w:r>
        <w:rPr>
          <w:i/>
          <w:w w:val="105"/>
          <w:sz w:val="12"/>
          <w:vertAlign w:val="baseline"/>
        </w:rPr>
        <w:t>Sciences,</w:t>
      </w:r>
      <w:r>
        <w:rPr>
          <w:i/>
          <w:spacing w:val="8"/>
          <w:w w:val="105"/>
          <w:sz w:val="12"/>
          <w:vertAlign w:val="baseline"/>
        </w:rPr>
        <w:t> </w:t>
      </w:r>
      <w:r>
        <w:rPr>
          <w:i/>
          <w:w w:val="105"/>
          <w:sz w:val="12"/>
          <w:vertAlign w:val="baseline"/>
        </w:rPr>
        <w:t>University</w:t>
      </w:r>
      <w:r>
        <w:rPr>
          <w:i/>
          <w:spacing w:val="6"/>
          <w:w w:val="105"/>
          <w:sz w:val="12"/>
          <w:vertAlign w:val="baseline"/>
        </w:rPr>
        <w:t> </w:t>
      </w:r>
      <w:r>
        <w:rPr>
          <w:i/>
          <w:w w:val="105"/>
          <w:sz w:val="12"/>
          <w:vertAlign w:val="baseline"/>
        </w:rPr>
        <w:t>of</w:t>
      </w:r>
      <w:r>
        <w:rPr>
          <w:i/>
          <w:spacing w:val="6"/>
          <w:w w:val="105"/>
          <w:sz w:val="12"/>
          <w:vertAlign w:val="baseline"/>
        </w:rPr>
        <w:t> </w:t>
      </w:r>
      <w:r>
        <w:rPr>
          <w:i/>
          <w:w w:val="105"/>
          <w:sz w:val="12"/>
          <w:vertAlign w:val="baseline"/>
        </w:rPr>
        <w:t>Medical</w:t>
      </w:r>
      <w:r>
        <w:rPr>
          <w:i/>
          <w:spacing w:val="8"/>
          <w:w w:val="105"/>
          <w:sz w:val="12"/>
          <w:vertAlign w:val="baseline"/>
        </w:rPr>
        <w:t> </w:t>
      </w:r>
      <w:r>
        <w:rPr>
          <w:i/>
          <w:w w:val="105"/>
          <w:sz w:val="12"/>
          <w:vertAlign w:val="baseline"/>
        </w:rPr>
        <w:t>Sciences,</w:t>
      </w:r>
      <w:r>
        <w:rPr>
          <w:i/>
          <w:spacing w:val="7"/>
          <w:w w:val="105"/>
          <w:sz w:val="12"/>
          <w:vertAlign w:val="baseline"/>
        </w:rPr>
        <w:t> </w:t>
      </w:r>
      <w:r>
        <w:rPr>
          <w:i/>
          <w:w w:val="105"/>
          <w:sz w:val="12"/>
          <w:vertAlign w:val="baseline"/>
        </w:rPr>
        <w:t>Ondo</w:t>
      </w:r>
      <w:r>
        <w:rPr>
          <w:i/>
          <w:spacing w:val="7"/>
          <w:w w:val="105"/>
          <w:sz w:val="12"/>
          <w:vertAlign w:val="baseline"/>
        </w:rPr>
        <w:t> </w:t>
      </w:r>
      <w:r>
        <w:rPr>
          <w:i/>
          <w:w w:val="105"/>
          <w:sz w:val="12"/>
          <w:vertAlign w:val="baseline"/>
        </w:rPr>
        <w:t>State,</w:t>
      </w:r>
      <w:r>
        <w:rPr>
          <w:i/>
          <w:spacing w:val="6"/>
          <w:w w:val="105"/>
          <w:sz w:val="12"/>
          <w:vertAlign w:val="baseline"/>
        </w:rPr>
        <w:t> </w:t>
      </w:r>
      <w:r>
        <w:rPr>
          <w:i/>
          <w:spacing w:val="-2"/>
          <w:w w:val="105"/>
          <w:sz w:val="12"/>
          <w:vertAlign w:val="baseline"/>
        </w:rPr>
        <w:t>Nigeria</w:t>
      </w:r>
    </w:p>
    <w:p>
      <w:pPr>
        <w:spacing w:before="36"/>
        <w:ind w:left="115" w:right="0" w:firstLine="0"/>
        <w:jc w:val="left"/>
        <w:rPr>
          <w:i/>
          <w:sz w:val="12"/>
        </w:rPr>
      </w:pPr>
      <w:r>
        <w:rPr>
          <w:w w:val="105"/>
          <w:sz w:val="12"/>
          <w:vertAlign w:val="superscript"/>
        </w:rPr>
        <w:t>c</w:t>
      </w:r>
      <w:r>
        <w:rPr>
          <w:spacing w:val="-10"/>
          <w:w w:val="105"/>
          <w:sz w:val="12"/>
          <w:vertAlign w:val="baseline"/>
        </w:rPr>
        <w:t> </w:t>
      </w:r>
      <w:r>
        <w:rPr>
          <w:i/>
          <w:w w:val="105"/>
          <w:sz w:val="12"/>
          <w:vertAlign w:val="baseline"/>
        </w:rPr>
        <w:t>Department</w:t>
      </w:r>
      <w:r>
        <w:rPr>
          <w:i/>
          <w:spacing w:val="1"/>
          <w:w w:val="105"/>
          <w:sz w:val="12"/>
          <w:vertAlign w:val="baseline"/>
        </w:rPr>
        <w:t> </w:t>
      </w:r>
      <w:r>
        <w:rPr>
          <w:i/>
          <w:w w:val="105"/>
          <w:sz w:val="12"/>
          <w:vertAlign w:val="baseline"/>
        </w:rPr>
        <w:t>of</w:t>
      </w:r>
      <w:r>
        <w:rPr>
          <w:i/>
          <w:spacing w:val="4"/>
          <w:w w:val="105"/>
          <w:sz w:val="12"/>
          <w:vertAlign w:val="baseline"/>
        </w:rPr>
        <w:t> </w:t>
      </w:r>
      <w:r>
        <w:rPr>
          <w:i/>
          <w:w w:val="105"/>
          <w:sz w:val="12"/>
          <w:vertAlign w:val="baseline"/>
        </w:rPr>
        <w:t>Hematology</w:t>
      </w:r>
      <w:r>
        <w:rPr>
          <w:i/>
          <w:spacing w:val="5"/>
          <w:w w:val="105"/>
          <w:sz w:val="12"/>
          <w:vertAlign w:val="baseline"/>
        </w:rPr>
        <w:t> </w:t>
      </w:r>
      <w:r>
        <w:rPr>
          <w:i/>
          <w:w w:val="105"/>
          <w:sz w:val="12"/>
          <w:vertAlign w:val="baseline"/>
        </w:rPr>
        <w:t>and</w:t>
      </w:r>
      <w:r>
        <w:rPr>
          <w:i/>
          <w:spacing w:val="5"/>
          <w:w w:val="105"/>
          <w:sz w:val="12"/>
          <w:vertAlign w:val="baseline"/>
        </w:rPr>
        <w:t> </w:t>
      </w:r>
      <w:r>
        <w:rPr>
          <w:i/>
          <w:w w:val="105"/>
          <w:sz w:val="12"/>
          <w:vertAlign w:val="baseline"/>
        </w:rPr>
        <w:t>Blood</w:t>
      </w:r>
      <w:r>
        <w:rPr>
          <w:i/>
          <w:spacing w:val="4"/>
          <w:w w:val="105"/>
          <w:sz w:val="12"/>
          <w:vertAlign w:val="baseline"/>
        </w:rPr>
        <w:t> </w:t>
      </w:r>
      <w:r>
        <w:rPr>
          <w:i/>
          <w:w w:val="105"/>
          <w:sz w:val="12"/>
          <w:vertAlign w:val="baseline"/>
        </w:rPr>
        <w:t>Transfusion,</w:t>
      </w:r>
      <w:r>
        <w:rPr>
          <w:i/>
          <w:spacing w:val="5"/>
          <w:w w:val="105"/>
          <w:sz w:val="12"/>
          <w:vertAlign w:val="baseline"/>
        </w:rPr>
        <w:t> </w:t>
      </w:r>
      <w:r>
        <w:rPr>
          <w:i/>
          <w:w w:val="105"/>
          <w:sz w:val="12"/>
          <w:vertAlign w:val="baseline"/>
        </w:rPr>
        <w:t>Faculty</w:t>
      </w:r>
      <w:r>
        <w:rPr>
          <w:i/>
          <w:spacing w:val="4"/>
          <w:w w:val="105"/>
          <w:sz w:val="12"/>
          <w:vertAlign w:val="baseline"/>
        </w:rPr>
        <w:t> </w:t>
      </w:r>
      <w:r>
        <w:rPr>
          <w:i/>
          <w:w w:val="105"/>
          <w:sz w:val="12"/>
          <w:vertAlign w:val="baseline"/>
        </w:rPr>
        <w:t>of</w:t>
      </w:r>
      <w:r>
        <w:rPr>
          <w:i/>
          <w:spacing w:val="5"/>
          <w:w w:val="105"/>
          <w:sz w:val="12"/>
          <w:vertAlign w:val="baseline"/>
        </w:rPr>
        <w:t> </w:t>
      </w:r>
      <w:r>
        <w:rPr>
          <w:i/>
          <w:w w:val="105"/>
          <w:sz w:val="12"/>
          <w:vertAlign w:val="baseline"/>
        </w:rPr>
        <w:t>Basic</w:t>
      </w:r>
      <w:r>
        <w:rPr>
          <w:i/>
          <w:spacing w:val="4"/>
          <w:w w:val="105"/>
          <w:sz w:val="12"/>
          <w:vertAlign w:val="baseline"/>
        </w:rPr>
        <w:t> </w:t>
      </w:r>
      <w:r>
        <w:rPr>
          <w:i/>
          <w:w w:val="105"/>
          <w:sz w:val="12"/>
          <w:vertAlign w:val="baseline"/>
        </w:rPr>
        <w:t>Medical</w:t>
      </w:r>
      <w:r>
        <w:rPr>
          <w:i/>
          <w:spacing w:val="5"/>
          <w:w w:val="105"/>
          <w:sz w:val="12"/>
          <w:vertAlign w:val="baseline"/>
        </w:rPr>
        <w:t> </w:t>
      </w:r>
      <w:r>
        <w:rPr>
          <w:i/>
          <w:w w:val="105"/>
          <w:sz w:val="12"/>
          <w:vertAlign w:val="baseline"/>
        </w:rPr>
        <w:t>Sciences,</w:t>
      </w:r>
      <w:r>
        <w:rPr>
          <w:i/>
          <w:spacing w:val="4"/>
          <w:w w:val="105"/>
          <w:sz w:val="12"/>
          <w:vertAlign w:val="baseline"/>
        </w:rPr>
        <w:t> </w:t>
      </w:r>
      <w:r>
        <w:rPr>
          <w:i/>
          <w:w w:val="105"/>
          <w:sz w:val="12"/>
          <w:vertAlign w:val="baseline"/>
        </w:rPr>
        <w:t>College</w:t>
      </w:r>
      <w:r>
        <w:rPr>
          <w:i/>
          <w:spacing w:val="5"/>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Medicine,</w:t>
      </w:r>
      <w:r>
        <w:rPr>
          <w:i/>
          <w:spacing w:val="5"/>
          <w:w w:val="105"/>
          <w:sz w:val="12"/>
          <w:vertAlign w:val="baseline"/>
        </w:rPr>
        <w:t> </w:t>
      </w:r>
      <w:r>
        <w:rPr>
          <w:i/>
          <w:w w:val="105"/>
          <w:sz w:val="12"/>
          <w:vertAlign w:val="baseline"/>
        </w:rPr>
        <w:t>Afe</w:t>
      </w:r>
      <w:r>
        <w:rPr>
          <w:i/>
          <w:spacing w:val="4"/>
          <w:w w:val="105"/>
          <w:sz w:val="12"/>
          <w:vertAlign w:val="baseline"/>
        </w:rPr>
        <w:t> </w:t>
      </w:r>
      <w:r>
        <w:rPr>
          <w:i/>
          <w:w w:val="105"/>
          <w:sz w:val="12"/>
          <w:vertAlign w:val="baseline"/>
        </w:rPr>
        <w:t>Babalola</w:t>
      </w:r>
      <w:r>
        <w:rPr>
          <w:i/>
          <w:spacing w:val="4"/>
          <w:w w:val="105"/>
          <w:sz w:val="12"/>
          <w:vertAlign w:val="baseline"/>
        </w:rPr>
        <w:t> </w:t>
      </w:r>
      <w:r>
        <w:rPr>
          <w:i/>
          <w:w w:val="105"/>
          <w:sz w:val="12"/>
          <w:vertAlign w:val="baseline"/>
        </w:rPr>
        <w:t>University,</w:t>
      </w:r>
      <w:r>
        <w:rPr>
          <w:i/>
          <w:spacing w:val="4"/>
          <w:w w:val="105"/>
          <w:sz w:val="12"/>
          <w:vertAlign w:val="baseline"/>
        </w:rPr>
        <w:t> </w:t>
      </w:r>
      <w:r>
        <w:rPr>
          <w:i/>
          <w:w w:val="105"/>
          <w:sz w:val="12"/>
          <w:vertAlign w:val="baseline"/>
        </w:rPr>
        <w:t>Ado</w:t>
      </w:r>
      <w:r>
        <w:rPr>
          <w:i/>
          <w:spacing w:val="6"/>
          <w:w w:val="105"/>
          <w:sz w:val="12"/>
          <w:vertAlign w:val="baseline"/>
        </w:rPr>
        <w:t> </w:t>
      </w:r>
      <w:r>
        <w:rPr>
          <w:i/>
          <w:w w:val="105"/>
          <w:sz w:val="12"/>
          <w:vertAlign w:val="baseline"/>
        </w:rPr>
        <w:t>Ekiti,</w:t>
      </w:r>
      <w:r>
        <w:rPr>
          <w:i/>
          <w:spacing w:val="4"/>
          <w:w w:val="105"/>
          <w:sz w:val="12"/>
          <w:vertAlign w:val="baseline"/>
        </w:rPr>
        <w:t> </w:t>
      </w:r>
      <w:r>
        <w:rPr>
          <w:i/>
          <w:w w:val="105"/>
          <w:sz w:val="12"/>
          <w:vertAlign w:val="baseline"/>
        </w:rPr>
        <w:t>Ekiti</w:t>
      </w:r>
      <w:r>
        <w:rPr>
          <w:i/>
          <w:spacing w:val="4"/>
          <w:w w:val="105"/>
          <w:sz w:val="12"/>
          <w:vertAlign w:val="baseline"/>
        </w:rPr>
        <w:t> </w:t>
      </w:r>
      <w:r>
        <w:rPr>
          <w:i/>
          <w:w w:val="105"/>
          <w:sz w:val="12"/>
          <w:vertAlign w:val="baseline"/>
        </w:rPr>
        <w:t>State,</w:t>
      </w:r>
      <w:r>
        <w:rPr>
          <w:i/>
          <w:spacing w:val="5"/>
          <w:w w:val="105"/>
          <w:sz w:val="12"/>
          <w:vertAlign w:val="baseline"/>
        </w:rPr>
        <w:t> </w:t>
      </w:r>
      <w:r>
        <w:rPr>
          <w:i/>
          <w:spacing w:val="-2"/>
          <w:w w:val="105"/>
          <w:sz w:val="12"/>
          <w:vertAlign w:val="baseline"/>
        </w:rPr>
        <w:t>Nigeria</w:t>
      </w:r>
    </w:p>
    <w:p>
      <w:pPr>
        <w:pStyle w:val="BodyText"/>
        <w:spacing w:before="10"/>
        <w:rPr>
          <w:i/>
          <w:sz w:val="14"/>
        </w:rPr>
      </w:pPr>
      <w:r>
        <w:rPr/>
        <mc:AlternateContent>
          <mc:Choice Requires="wps">
            <w:drawing>
              <wp:anchor distT="0" distB="0" distL="0" distR="0" allowOverlap="1" layoutInCell="1" locked="0" behindDoc="1" simplePos="0" relativeHeight="487588352">
                <wp:simplePos x="0" y="0"/>
                <wp:positionH relativeFrom="page">
                  <wp:posOffset>415442</wp:posOffset>
                </wp:positionH>
                <wp:positionV relativeFrom="paragraph">
                  <wp:posOffset>123168</wp:posOffset>
                </wp:positionV>
                <wp:extent cx="6604634" cy="381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9.698285pt;width:520.044pt;height:.283450pt;mso-position-horizontal-relative:page;mso-position-vertical-relative:paragraph;z-index:-15728128;mso-wrap-distance-left:0;mso-wrap-distance-right:0" id="docshape11" filled="true" fillcolor="#000000" stroked="false">
                <v:fill type="solid"/>
                <w10:wrap type="topAndBottom"/>
              </v:rect>
            </w:pict>
          </mc:Fallback>
        </mc:AlternateContent>
      </w:r>
    </w:p>
    <w:p>
      <w:pPr>
        <w:pStyle w:val="BodyText"/>
        <w:spacing w:before="9"/>
        <w:rPr>
          <w:i/>
          <w:sz w:val="9"/>
        </w:rPr>
      </w:pPr>
    </w:p>
    <w:p>
      <w:pPr>
        <w:spacing w:after="0"/>
        <w:rPr>
          <w:sz w:val="9"/>
        </w:rPr>
        <w:sectPr>
          <w:footerReference w:type="even" r:id="rId5"/>
          <w:type w:val="continuous"/>
          <w:pgSz w:w="11910" w:h="15880"/>
          <w:pgMar w:header="0" w:footer="0" w:top="840" w:bottom="280" w:left="540" w:right="540"/>
          <w:pgNumType w:start="220"/>
        </w:sectPr>
      </w:pPr>
    </w:p>
    <w:p>
      <w:pPr>
        <w:pStyle w:val="Heading1"/>
      </w:pPr>
      <w:r>
        <w:rPr>
          <w:smallCaps/>
          <w:spacing w:val="34"/>
          <w:w w:val="105"/>
        </w:rPr>
        <w:t>a</w:t>
      </w:r>
      <w:r>
        <w:rPr>
          <w:smallCaps/>
          <w:spacing w:val="-3"/>
          <w:w w:val="105"/>
        </w:rPr>
        <w:t> </w:t>
      </w:r>
      <w:r>
        <w:rPr>
          <w:smallCaps/>
          <w:w w:val="105"/>
        </w:rPr>
        <w:t>r</w:t>
      </w:r>
      <w:r>
        <w:rPr>
          <w:smallCaps/>
          <w:spacing w:val="20"/>
          <w:w w:val="105"/>
        </w:rPr>
        <w:t> </w:t>
      </w:r>
      <w:r>
        <w:rPr>
          <w:smallCaps/>
          <w:spacing w:val="34"/>
          <w:w w:val="105"/>
        </w:rPr>
        <w:t>t</w:t>
      </w:r>
      <w:r>
        <w:rPr>
          <w:smallCaps/>
          <w:spacing w:val="-2"/>
          <w:w w:val="105"/>
        </w:rPr>
        <w:t> </w:t>
      </w:r>
      <w:r>
        <w:rPr>
          <w:smallCaps/>
          <w:w w:val="105"/>
        </w:rPr>
        <w:t>i</w:t>
      </w:r>
      <w:r>
        <w:rPr>
          <w:smallCaps/>
          <w:spacing w:val="20"/>
          <w:w w:val="105"/>
        </w:rPr>
        <w:t> </w:t>
      </w:r>
      <w:r>
        <w:rPr>
          <w:smallCaps/>
          <w:w w:val="105"/>
        </w:rPr>
        <w:t>c</w:t>
      </w:r>
      <w:r>
        <w:rPr>
          <w:smallCaps w:val="0"/>
          <w:spacing w:val="30"/>
          <w:w w:val="105"/>
        </w:rPr>
        <w:t> </w:t>
      </w:r>
      <w:r>
        <w:rPr>
          <w:smallCaps/>
          <w:w w:val="105"/>
        </w:rPr>
        <w:t>l</w:t>
      </w:r>
      <w:r>
        <w:rPr>
          <w:smallCaps w:val="0"/>
          <w:spacing w:val="31"/>
          <w:w w:val="105"/>
        </w:rPr>
        <w:t> </w:t>
      </w:r>
      <w:r>
        <w:rPr>
          <w:smallCaps/>
          <w:w w:val="105"/>
        </w:rPr>
        <w:t>e</w:t>
      </w:r>
      <w:r>
        <w:rPr>
          <w:smallCaps w:val="0"/>
          <w:spacing w:val="49"/>
          <w:w w:val="105"/>
        </w:rPr>
        <w:t>  </w:t>
      </w:r>
      <w:r>
        <w:rPr>
          <w:smallCaps/>
          <w:w w:val="105"/>
        </w:rPr>
        <w:t>i</w:t>
      </w:r>
      <w:r>
        <w:rPr>
          <w:smallCaps w:val="0"/>
          <w:spacing w:val="30"/>
          <w:w w:val="105"/>
        </w:rPr>
        <w:t> </w:t>
      </w:r>
      <w:r>
        <w:rPr>
          <w:smallCaps/>
          <w:spacing w:val="34"/>
          <w:w w:val="105"/>
        </w:rPr>
        <w:t>n</w:t>
      </w:r>
      <w:r>
        <w:rPr>
          <w:smallCaps/>
          <w:spacing w:val="-2"/>
          <w:w w:val="105"/>
        </w:rPr>
        <w:t> </w:t>
      </w:r>
      <w:r>
        <w:rPr>
          <w:smallCaps/>
          <w:w w:val="105"/>
        </w:rPr>
        <w:t>f</w:t>
      </w:r>
      <w:r>
        <w:rPr>
          <w:smallCaps/>
          <w:spacing w:val="20"/>
          <w:w w:val="105"/>
        </w:rPr>
        <w:t> </w:t>
      </w:r>
      <w:r>
        <w:rPr>
          <w:smallCaps/>
          <w:spacing w:val="-10"/>
          <w:w w:val="105"/>
        </w:rPr>
        <w:t>o</w:t>
      </w:r>
    </w:p>
    <w:p>
      <w:pPr>
        <w:pStyle w:val="BodyText"/>
        <w:spacing w:before="4" w:after="1"/>
        <w:rPr>
          <w:sz w:val="14"/>
        </w:rPr>
      </w:pPr>
    </w:p>
    <w:p>
      <w:pPr>
        <w:pStyle w:val="BodyText"/>
        <w:spacing w:line="20" w:lineRule="exact"/>
        <w:ind w:left="114" w:right="-332"/>
        <w:rPr>
          <w:sz w:val="2"/>
        </w:rPr>
      </w:pPr>
      <w:r>
        <w:rPr>
          <w:sz w:val="2"/>
        </w:rPr>
        <mc:AlternateContent>
          <mc:Choice Requires="wps">
            <w:drawing>
              <wp:inline distT="0" distB="0" distL="0" distR="0">
                <wp:extent cx="1692275"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1692275" cy="3175"/>
                          <a:chExt cx="1692275" cy="3175"/>
                        </a:xfrm>
                      </wpg:grpSpPr>
                      <wps:wsp>
                        <wps:cNvPr id="14" name="Graphic 14"/>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12" coordorigin="0,0" coordsize="2665,5">
                <v:rect style="position:absolute;left:0;top:0;width:2665;height:5" id="docshape13" filled="true" fillcolor="#000000" stroked="false">
                  <v:fill type="solid"/>
                </v:rect>
              </v:group>
            </w:pict>
          </mc:Fallback>
        </mc:AlternateContent>
      </w:r>
      <w:r>
        <w:rPr>
          <w:sz w:val="2"/>
        </w:rPr>
      </w:r>
    </w:p>
    <w:p>
      <w:pPr>
        <w:spacing w:before="47"/>
        <w:ind w:left="114" w:right="0" w:firstLine="0"/>
        <w:jc w:val="left"/>
        <w:rPr>
          <w:i/>
          <w:sz w:val="12"/>
        </w:rPr>
      </w:pPr>
      <w:r>
        <w:rPr>
          <w:i/>
          <w:w w:val="105"/>
          <w:sz w:val="12"/>
        </w:rPr>
        <w:t>Article</w:t>
      </w:r>
      <w:r>
        <w:rPr>
          <w:i/>
          <w:spacing w:val="4"/>
          <w:w w:val="105"/>
          <w:sz w:val="12"/>
        </w:rPr>
        <w:t> </w:t>
      </w:r>
      <w:r>
        <w:rPr>
          <w:i/>
          <w:spacing w:val="-2"/>
          <w:w w:val="105"/>
          <w:sz w:val="12"/>
        </w:rPr>
        <w:t>history:</w:t>
      </w:r>
    </w:p>
    <w:p>
      <w:pPr>
        <w:spacing w:before="34"/>
        <w:ind w:left="114" w:right="0" w:firstLine="0"/>
        <w:jc w:val="left"/>
        <w:rPr>
          <w:sz w:val="12"/>
        </w:rPr>
      </w:pPr>
      <w:r>
        <w:rPr>
          <w:w w:val="110"/>
          <w:sz w:val="12"/>
        </w:rPr>
        <w:t>Received</w:t>
      </w:r>
      <w:r>
        <w:rPr>
          <w:spacing w:val="8"/>
          <w:w w:val="110"/>
          <w:sz w:val="12"/>
        </w:rPr>
        <w:t> </w:t>
      </w:r>
      <w:r>
        <w:rPr>
          <w:w w:val="110"/>
          <w:sz w:val="12"/>
        </w:rPr>
        <w:t>2</w:t>
      </w:r>
      <w:r>
        <w:rPr>
          <w:spacing w:val="8"/>
          <w:w w:val="110"/>
          <w:sz w:val="12"/>
        </w:rPr>
        <w:t> </w:t>
      </w:r>
      <w:r>
        <w:rPr>
          <w:w w:val="110"/>
          <w:sz w:val="12"/>
        </w:rPr>
        <w:t>January</w:t>
      </w:r>
      <w:r>
        <w:rPr>
          <w:spacing w:val="8"/>
          <w:w w:val="110"/>
          <w:sz w:val="12"/>
        </w:rPr>
        <w:t> </w:t>
      </w:r>
      <w:r>
        <w:rPr>
          <w:spacing w:val="-4"/>
          <w:w w:val="110"/>
          <w:sz w:val="12"/>
        </w:rPr>
        <w:t>2018</w:t>
      </w:r>
    </w:p>
    <w:p>
      <w:pPr>
        <w:spacing w:line="302" w:lineRule="auto" w:before="35"/>
        <w:ind w:left="114" w:right="0" w:firstLine="0"/>
        <w:jc w:val="left"/>
        <w:rPr>
          <w:sz w:val="12"/>
        </w:rPr>
      </w:pPr>
      <w:r>
        <w:rPr>
          <w:w w:val="115"/>
          <w:sz w:val="12"/>
        </w:rPr>
        <w:t>Received in revised form 14 May </w:t>
      </w:r>
      <w:r>
        <w:rPr>
          <w:w w:val="115"/>
          <w:sz w:val="12"/>
        </w:rPr>
        <w:t>2018</w:t>
      </w:r>
      <w:r>
        <w:rPr>
          <w:spacing w:val="40"/>
          <w:w w:val="115"/>
          <w:sz w:val="12"/>
        </w:rPr>
        <w:t> </w:t>
      </w:r>
      <w:r>
        <w:rPr>
          <w:w w:val="115"/>
          <w:sz w:val="12"/>
        </w:rPr>
        <w:t>Accepted 26</w:t>
      </w:r>
      <w:r>
        <w:rPr>
          <w:w w:val="115"/>
          <w:sz w:val="12"/>
        </w:rPr>
        <w:t> May 2018</w:t>
      </w:r>
    </w:p>
    <w:p>
      <w:pPr>
        <w:spacing w:line="135" w:lineRule="exact" w:before="0"/>
        <w:ind w:left="114" w:right="0" w:firstLine="0"/>
        <w:jc w:val="left"/>
        <w:rPr>
          <w:sz w:val="12"/>
        </w:rPr>
      </w:pPr>
      <w:r>
        <w:rPr>
          <w:w w:val="115"/>
          <w:sz w:val="12"/>
        </w:rPr>
        <w:t>Available</w:t>
      </w:r>
      <w:r>
        <w:rPr>
          <w:spacing w:val="-4"/>
          <w:w w:val="115"/>
          <w:sz w:val="12"/>
        </w:rPr>
        <w:t> </w:t>
      </w:r>
      <w:r>
        <w:rPr>
          <w:w w:val="115"/>
          <w:sz w:val="12"/>
        </w:rPr>
        <w:t>online</w:t>
      </w:r>
      <w:r>
        <w:rPr>
          <w:spacing w:val="-3"/>
          <w:w w:val="115"/>
          <w:sz w:val="12"/>
        </w:rPr>
        <w:t> </w:t>
      </w:r>
      <w:r>
        <w:rPr>
          <w:w w:val="115"/>
          <w:sz w:val="12"/>
        </w:rPr>
        <w:t>5</w:t>
      </w:r>
      <w:r>
        <w:rPr>
          <w:spacing w:val="-3"/>
          <w:w w:val="115"/>
          <w:sz w:val="12"/>
        </w:rPr>
        <w:t> </w:t>
      </w:r>
      <w:r>
        <w:rPr>
          <w:w w:val="115"/>
          <w:sz w:val="12"/>
        </w:rPr>
        <w:t>June</w:t>
      </w:r>
      <w:r>
        <w:rPr>
          <w:spacing w:val="-3"/>
          <w:w w:val="115"/>
          <w:sz w:val="12"/>
        </w:rPr>
        <w:t> </w:t>
      </w:r>
      <w:r>
        <w:rPr>
          <w:spacing w:val="-4"/>
          <w:w w:val="115"/>
          <w:sz w:val="12"/>
        </w:rPr>
        <w:t>2018</w:t>
      </w:r>
    </w:p>
    <w:p>
      <w:pPr>
        <w:pStyle w:val="BodyText"/>
        <w:spacing w:before="5"/>
        <w:rPr>
          <w:sz w:val="17"/>
        </w:rPr>
      </w:pPr>
    </w:p>
    <w:p>
      <w:pPr>
        <w:pStyle w:val="BodyText"/>
        <w:spacing w:line="20" w:lineRule="exact"/>
        <w:ind w:left="114" w:right="-332"/>
        <w:rPr>
          <w:sz w:val="2"/>
        </w:rPr>
      </w:pPr>
      <w:r>
        <w:rPr>
          <w:sz w:val="2"/>
        </w:rPr>
        <mc:AlternateContent>
          <mc:Choice Requires="wps">
            <w:drawing>
              <wp:inline distT="0" distB="0" distL="0" distR="0">
                <wp:extent cx="1692275" cy="3810"/>
                <wp:effectExtent l="0" t="0" r="0" b="0"/>
                <wp:docPr id="15" name="Group 15"/>
                <wp:cNvGraphicFramePr>
                  <a:graphicFrameLocks/>
                </wp:cNvGraphicFramePr>
                <a:graphic>
                  <a:graphicData uri="http://schemas.microsoft.com/office/word/2010/wordprocessingGroup">
                    <wpg:wgp>
                      <wpg:cNvPr id="15" name="Group 15"/>
                      <wpg:cNvGrpSpPr/>
                      <wpg:grpSpPr>
                        <a:xfrm>
                          <a:off x="0" y="0"/>
                          <a:ext cx="1692275" cy="3810"/>
                          <a:chExt cx="1692275" cy="3810"/>
                        </a:xfrm>
                      </wpg:grpSpPr>
                      <wps:wsp>
                        <wps:cNvPr id="16" name="Graphic 16"/>
                        <wps:cNvSpPr/>
                        <wps:spPr>
                          <a:xfrm>
                            <a:off x="0" y="0"/>
                            <a:ext cx="1692275" cy="3810"/>
                          </a:xfrm>
                          <a:custGeom>
                            <a:avLst/>
                            <a:gdLst/>
                            <a:ahLst/>
                            <a:cxnLst/>
                            <a:rect l="l" t="t" r="r" b="b"/>
                            <a:pathLst>
                              <a:path w="1692275" h="3810">
                                <a:moveTo>
                                  <a:pt x="1691995" y="0"/>
                                </a:moveTo>
                                <a:lnTo>
                                  <a:pt x="0" y="0"/>
                                </a:lnTo>
                                <a:lnTo>
                                  <a:pt x="0" y="3599"/>
                                </a:lnTo>
                                <a:lnTo>
                                  <a:pt x="1691995" y="359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3pt;mso-position-horizontal-relative:char;mso-position-vertical-relative:line" id="docshapegroup14" coordorigin="0,0" coordsize="2665,6">
                <v:rect style="position:absolute;left:0;top:0;width:2665;height:6" id="docshape15" filled="true" fillcolor="#000000" stroked="false">
                  <v:fill type="solid"/>
                </v:rect>
              </v:group>
            </w:pict>
          </mc:Fallback>
        </mc:AlternateContent>
      </w:r>
      <w:r>
        <w:rPr>
          <w:sz w:val="2"/>
        </w:rPr>
      </w:r>
    </w:p>
    <w:p>
      <w:pPr>
        <w:spacing w:line="302" w:lineRule="auto" w:before="47"/>
        <w:ind w:left="114" w:right="1387" w:firstLine="0"/>
        <w:jc w:val="left"/>
        <w:rPr>
          <w:sz w:val="12"/>
        </w:rPr>
      </w:pPr>
      <w:r>
        <w:rPr>
          <w:i/>
          <w:spacing w:val="-2"/>
          <w:w w:val="110"/>
          <w:sz w:val="12"/>
        </w:rPr>
        <w:t>Keywords:</w:t>
      </w:r>
      <w:r>
        <w:rPr>
          <w:i/>
          <w:spacing w:val="40"/>
          <w:w w:val="110"/>
          <w:sz w:val="12"/>
        </w:rPr>
        <w:t> </w:t>
      </w:r>
      <w:r>
        <w:rPr>
          <w:spacing w:val="-2"/>
          <w:w w:val="110"/>
          <w:sz w:val="12"/>
        </w:rPr>
        <w:t>Antioxidant</w:t>
      </w:r>
      <w:r>
        <w:rPr>
          <w:spacing w:val="40"/>
          <w:w w:val="110"/>
          <w:sz w:val="12"/>
        </w:rPr>
        <w:t> </w:t>
      </w:r>
      <w:r>
        <w:rPr>
          <w:spacing w:val="-2"/>
          <w:w w:val="110"/>
          <w:sz w:val="12"/>
        </w:rPr>
        <w:t>Colitis</w:t>
      </w:r>
    </w:p>
    <w:p>
      <w:pPr>
        <w:spacing w:line="135" w:lineRule="exact" w:before="0"/>
        <w:ind w:left="114" w:right="0" w:firstLine="0"/>
        <w:jc w:val="left"/>
        <w:rPr>
          <w:sz w:val="12"/>
        </w:rPr>
      </w:pPr>
      <w:r>
        <w:rPr>
          <w:w w:val="110"/>
          <w:sz w:val="12"/>
        </w:rPr>
        <w:t>Hematological</w:t>
      </w:r>
      <w:r>
        <w:rPr>
          <w:spacing w:val="24"/>
          <w:w w:val="115"/>
          <w:sz w:val="12"/>
        </w:rPr>
        <w:t> </w:t>
      </w:r>
      <w:r>
        <w:rPr>
          <w:spacing w:val="-2"/>
          <w:w w:val="115"/>
          <w:sz w:val="12"/>
        </w:rPr>
        <w:t>parameters</w:t>
      </w:r>
    </w:p>
    <w:p>
      <w:pPr>
        <w:spacing w:before="34"/>
        <w:ind w:left="114" w:right="0" w:firstLine="0"/>
        <w:jc w:val="left"/>
        <w:rPr>
          <w:i/>
          <w:sz w:val="12"/>
        </w:rPr>
      </w:pPr>
      <w:r>
        <w:rPr>
          <w:i/>
          <w:w w:val="105"/>
          <w:sz w:val="12"/>
        </w:rPr>
        <w:t>Ocimum</w:t>
      </w:r>
      <w:r>
        <w:rPr>
          <w:i/>
          <w:spacing w:val="11"/>
          <w:w w:val="105"/>
          <w:sz w:val="12"/>
        </w:rPr>
        <w:t> </w:t>
      </w:r>
      <w:r>
        <w:rPr>
          <w:i/>
          <w:spacing w:val="-2"/>
          <w:w w:val="105"/>
          <w:sz w:val="12"/>
        </w:rPr>
        <w:t>gratissimum</w:t>
      </w:r>
    </w:p>
    <w:p>
      <w:pPr>
        <w:spacing w:before="36"/>
        <w:ind w:left="114" w:right="0" w:firstLine="0"/>
        <w:jc w:val="left"/>
        <w:rPr>
          <w:sz w:val="12"/>
        </w:rPr>
      </w:pPr>
      <w:r>
        <w:rPr>
          <w:spacing w:val="-4"/>
          <w:w w:val="105"/>
          <w:sz w:val="12"/>
        </w:rPr>
        <w:t>Rats</w:t>
      </w:r>
    </w:p>
    <w:p>
      <w:pPr>
        <w:pStyle w:val="Heading1"/>
        <w:spacing w:before="117"/>
        <w:jc w:val="both"/>
      </w:pPr>
      <w:r>
        <w:rPr/>
        <w:br w:type="column"/>
      </w:r>
      <w:r>
        <w:rPr>
          <w:smallCaps/>
          <w:spacing w:val="36"/>
          <w:w w:val="105"/>
        </w:rPr>
        <w:t>a</w:t>
      </w:r>
      <w:r>
        <w:rPr>
          <w:smallCaps/>
          <w:spacing w:val="-3"/>
          <w:w w:val="105"/>
        </w:rPr>
        <w:t> </w:t>
      </w:r>
      <w:r>
        <w:rPr>
          <w:smallCaps/>
          <w:w w:val="105"/>
        </w:rPr>
        <w:t>b</w:t>
      </w:r>
      <w:r>
        <w:rPr>
          <w:smallCaps/>
          <w:spacing w:val="22"/>
          <w:w w:val="105"/>
        </w:rPr>
        <w:t> </w:t>
      </w:r>
      <w:r>
        <w:rPr>
          <w:smallCaps/>
          <w:spacing w:val="36"/>
          <w:w w:val="105"/>
        </w:rPr>
        <w:t>s</w:t>
      </w:r>
      <w:r>
        <w:rPr>
          <w:smallCaps/>
          <w:spacing w:val="-3"/>
          <w:w w:val="105"/>
        </w:rPr>
        <w:t> </w:t>
      </w:r>
      <w:r>
        <w:rPr>
          <w:smallCaps/>
          <w:spacing w:val="36"/>
          <w:w w:val="105"/>
        </w:rPr>
        <w:t>t</w:t>
      </w:r>
      <w:r>
        <w:rPr>
          <w:smallCaps/>
          <w:spacing w:val="-3"/>
          <w:w w:val="105"/>
        </w:rPr>
        <w:t> </w:t>
      </w:r>
      <w:r>
        <w:rPr>
          <w:smallCaps/>
          <w:spacing w:val="36"/>
          <w:w w:val="105"/>
        </w:rPr>
        <w:t>r</w:t>
      </w:r>
      <w:r>
        <w:rPr>
          <w:smallCaps/>
          <w:spacing w:val="-3"/>
          <w:w w:val="105"/>
        </w:rPr>
        <w:t> </w:t>
      </w:r>
      <w:r>
        <w:rPr>
          <w:smallCaps/>
          <w:w w:val="105"/>
        </w:rPr>
        <w:t>a</w:t>
      </w:r>
      <w:r>
        <w:rPr>
          <w:smallCaps/>
          <w:spacing w:val="23"/>
          <w:w w:val="105"/>
        </w:rPr>
        <w:t> </w:t>
      </w:r>
      <w:r>
        <w:rPr>
          <w:smallCaps/>
          <w:spacing w:val="36"/>
          <w:w w:val="105"/>
        </w:rPr>
        <w:t>c</w:t>
      </w:r>
      <w:r>
        <w:rPr>
          <w:smallCaps/>
          <w:spacing w:val="-3"/>
          <w:w w:val="105"/>
        </w:rPr>
        <w:t> </w:t>
      </w:r>
      <w:r>
        <w:rPr>
          <w:smallCaps/>
          <w:spacing w:val="-10"/>
          <w:w w:val="105"/>
        </w:rPr>
        <w:t>t</w:t>
      </w:r>
      <w:r>
        <w:rPr>
          <w:smallCaps/>
          <w:spacing w:val="40"/>
          <w:w w:val="105"/>
        </w:rPr>
        <w:t> </w:t>
      </w:r>
    </w:p>
    <w:p>
      <w:pPr>
        <w:pStyle w:val="BodyText"/>
        <w:spacing w:before="8"/>
        <w:rPr>
          <w:sz w:val="11"/>
        </w:rPr>
      </w:pPr>
      <w:r>
        <w:rPr/>
        <mc:AlternateContent>
          <mc:Choice Requires="wps">
            <w:drawing>
              <wp:anchor distT="0" distB="0" distL="0" distR="0" allowOverlap="1" layoutInCell="1" locked="0" behindDoc="1" simplePos="0" relativeHeight="487589888">
                <wp:simplePos x="0" y="0"/>
                <wp:positionH relativeFrom="page">
                  <wp:posOffset>2504884</wp:posOffset>
                </wp:positionH>
                <wp:positionV relativeFrom="paragraph">
                  <wp:posOffset>100305</wp:posOffset>
                </wp:positionV>
                <wp:extent cx="4515485" cy="3175"/>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15485" cy="3175"/>
                        </a:xfrm>
                        <a:custGeom>
                          <a:avLst/>
                          <a:gdLst/>
                          <a:ahLst/>
                          <a:cxnLst/>
                          <a:rect l="l" t="t" r="r" b="b"/>
                          <a:pathLst>
                            <a:path w="4515485" h="3175">
                              <a:moveTo>
                                <a:pt x="4515116" y="0"/>
                              </a:moveTo>
                              <a:lnTo>
                                <a:pt x="0" y="0"/>
                              </a:lnTo>
                              <a:lnTo>
                                <a:pt x="0" y="2880"/>
                              </a:lnTo>
                              <a:lnTo>
                                <a:pt x="4515116" y="2880"/>
                              </a:lnTo>
                              <a:lnTo>
                                <a:pt x="45151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7.235001pt;margin-top:7.898108pt;width:355.521pt;height:.22678pt;mso-position-horizontal-relative:page;mso-position-vertical-relative:paragraph;z-index:-15726592;mso-wrap-distance-left:0;mso-wrap-distance-right:0" id="docshape16" filled="true" fillcolor="#000000" stroked="false">
                <v:fill type="solid"/>
                <w10:wrap type="topAndBottom"/>
              </v:rect>
            </w:pict>
          </mc:Fallback>
        </mc:AlternateContent>
      </w:r>
    </w:p>
    <w:p>
      <w:pPr>
        <w:spacing w:line="288" w:lineRule="auto" w:before="63"/>
        <w:ind w:left="114" w:right="307" w:firstLine="0"/>
        <w:jc w:val="both"/>
        <w:rPr>
          <w:sz w:val="14"/>
        </w:rPr>
      </w:pPr>
      <w:r>
        <w:rPr>
          <w:w w:val="110"/>
          <w:sz w:val="14"/>
        </w:rPr>
        <w:t>The</w:t>
      </w:r>
      <w:r>
        <w:rPr>
          <w:w w:val="110"/>
          <w:sz w:val="14"/>
        </w:rPr>
        <w:t> beneficial</w:t>
      </w:r>
      <w:r>
        <w:rPr>
          <w:w w:val="110"/>
          <w:sz w:val="14"/>
        </w:rPr>
        <w:t> effects</w:t>
      </w:r>
      <w:r>
        <w:rPr>
          <w:w w:val="110"/>
          <w:sz w:val="14"/>
        </w:rPr>
        <w:t> of</w:t>
      </w:r>
      <w:r>
        <w:rPr>
          <w:w w:val="110"/>
          <w:sz w:val="14"/>
        </w:rPr>
        <w:t> </w:t>
      </w:r>
      <w:r>
        <w:rPr>
          <w:i/>
          <w:w w:val="110"/>
          <w:sz w:val="14"/>
        </w:rPr>
        <w:t>Ocimum</w:t>
      </w:r>
      <w:r>
        <w:rPr>
          <w:i/>
          <w:w w:val="110"/>
          <w:sz w:val="14"/>
        </w:rPr>
        <w:t> gratissimum</w:t>
      </w:r>
      <w:r>
        <w:rPr>
          <w:w w:val="110"/>
          <w:sz w:val="14"/>
        </w:rPr>
        <w:t>,</w:t>
      </w:r>
      <w:r>
        <w:rPr>
          <w:w w:val="110"/>
          <w:sz w:val="14"/>
        </w:rPr>
        <w:t> have</w:t>
      </w:r>
      <w:r>
        <w:rPr>
          <w:w w:val="110"/>
          <w:sz w:val="14"/>
        </w:rPr>
        <w:t> been</w:t>
      </w:r>
      <w:r>
        <w:rPr>
          <w:w w:val="110"/>
          <w:sz w:val="14"/>
        </w:rPr>
        <w:t> attributed</w:t>
      </w:r>
      <w:r>
        <w:rPr>
          <w:w w:val="110"/>
          <w:sz w:val="14"/>
        </w:rPr>
        <w:t> mainly</w:t>
      </w:r>
      <w:r>
        <w:rPr>
          <w:w w:val="110"/>
          <w:sz w:val="14"/>
        </w:rPr>
        <w:t> to</w:t>
      </w:r>
      <w:r>
        <w:rPr>
          <w:w w:val="110"/>
          <w:sz w:val="14"/>
        </w:rPr>
        <w:t> its</w:t>
      </w:r>
      <w:r>
        <w:rPr>
          <w:w w:val="110"/>
          <w:sz w:val="14"/>
        </w:rPr>
        <w:t> antioxidant</w:t>
      </w:r>
      <w:r>
        <w:rPr>
          <w:w w:val="110"/>
          <w:sz w:val="14"/>
        </w:rPr>
        <w:t> and</w:t>
      </w:r>
      <w:r>
        <w:rPr>
          <w:w w:val="110"/>
          <w:sz w:val="14"/>
        </w:rPr>
        <w:t> anti-</w:t>
      </w:r>
      <w:r>
        <w:rPr>
          <w:spacing w:val="40"/>
          <w:w w:val="110"/>
          <w:sz w:val="14"/>
        </w:rPr>
        <w:t> </w:t>
      </w:r>
      <w:r>
        <w:rPr>
          <w:w w:val="110"/>
          <w:sz w:val="14"/>
        </w:rPr>
        <w:t>inflammatory</w:t>
      </w:r>
      <w:r>
        <w:rPr>
          <w:w w:val="110"/>
          <w:sz w:val="14"/>
        </w:rPr>
        <w:t> properties.</w:t>
      </w:r>
      <w:r>
        <w:rPr>
          <w:w w:val="110"/>
          <w:sz w:val="14"/>
        </w:rPr>
        <w:t> This</w:t>
      </w:r>
      <w:r>
        <w:rPr>
          <w:w w:val="110"/>
          <w:sz w:val="14"/>
        </w:rPr>
        <w:t> study</w:t>
      </w:r>
      <w:r>
        <w:rPr>
          <w:w w:val="110"/>
          <w:sz w:val="14"/>
        </w:rPr>
        <w:t> investigated</w:t>
      </w:r>
      <w:r>
        <w:rPr>
          <w:w w:val="110"/>
          <w:sz w:val="14"/>
        </w:rPr>
        <w:t> the</w:t>
      </w:r>
      <w:r>
        <w:rPr>
          <w:w w:val="110"/>
          <w:sz w:val="14"/>
        </w:rPr>
        <w:t> protective</w:t>
      </w:r>
      <w:r>
        <w:rPr>
          <w:w w:val="110"/>
          <w:sz w:val="14"/>
        </w:rPr>
        <w:t> effects</w:t>
      </w:r>
      <w:r>
        <w:rPr>
          <w:w w:val="110"/>
          <w:sz w:val="14"/>
        </w:rPr>
        <w:t> of</w:t>
      </w:r>
      <w:r>
        <w:rPr>
          <w:w w:val="110"/>
          <w:sz w:val="14"/>
        </w:rPr>
        <w:t> aqueous</w:t>
      </w:r>
      <w:r>
        <w:rPr>
          <w:w w:val="110"/>
          <w:sz w:val="14"/>
        </w:rPr>
        <w:t> extract</w:t>
      </w:r>
      <w:r>
        <w:rPr>
          <w:w w:val="110"/>
          <w:sz w:val="14"/>
        </w:rPr>
        <w:t> of</w:t>
      </w:r>
      <w:r>
        <w:rPr>
          <w:w w:val="110"/>
          <w:sz w:val="14"/>
        </w:rPr>
        <w:t> </w:t>
      </w:r>
      <w:r>
        <w:rPr>
          <w:i/>
          <w:w w:val="110"/>
          <w:sz w:val="14"/>
        </w:rPr>
        <w:t>Ocimum</w:t>
      </w:r>
      <w:r>
        <w:rPr>
          <w:i/>
          <w:spacing w:val="40"/>
          <w:w w:val="110"/>
          <w:sz w:val="14"/>
        </w:rPr>
        <w:t> </w:t>
      </w:r>
      <w:r>
        <w:rPr>
          <w:i/>
          <w:w w:val="110"/>
          <w:sz w:val="14"/>
        </w:rPr>
        <w:t>gratissimum</w:t>
      </w:r>
      <w:r>
        <w:rPr>
          <w:i/>
          <w:w w:val="110"/>
          <w:sz w:val="14"/>
        </w:rPr>
        <w:t> </w:t>
      </w:r>
      <w:r>
        <w:rPr>
          <w:w w:val="110"/>
          <w:sz w:val="14"/>
        </w:rPr>
        <w:t>leaves</w:t>
      </w:r>
      <w:r>
        <w:rPr>
          <w:w w:val="110"/>
          <w:sz w:val="14"/>
        </w:rPr>
        <w:t> (AEOGL)</w:t>
      </w:r>
      <w:r>
        <w:rPr>
          <w:w w:val="110"/>
          <w:sz w:val="14"/>
        </w:rPr>
        <w:t> on</w:t>
      </w:r>
      <w:r>
        <w:rPr>
          <w:w w:val="110"/>
          <w:sz w:val="14"/>
        </w:rPr>
        <w:t> acetic</w:t>
      </w:r>
      <w:r>
        <w:rPr>
          <w:w w:val="110"/>
          <w:sz w:val="14"/>
        </w:rPr>
        <w:t> acid</w:t>
      </w:r>
      <w:r>
        <w:rPr>
          <w:w w:val="110"/>
          <w:sz w:val="14"/>
        </w:rPr>
        <w:t> induced</w:t>
      </w:r>
      <w:r>
        <w:rPr>
          <w:w w:val="110"/>
          <w:sz w:val="14"/>
        </w:rPr>
        <w:t> colitis</w:t>
      </w:r>
      <w:r>
        <w:rPr>
          <w:w w:val="110"/>
          <w:sz w:val="14"/>
        </w:rPr>
        <w:t> in</w:t>
      </w:r>
      <w:r>
        <w:rPr>
          <w:w w:val="110"/>
          <w:sz w:val="14"/>
        </w:rPr>
        <w:t> male</w:t>
      </w:r>
      <w:r>
        <w:rPr>
          <w:w w:val="110"/>
          <w:sz w:val="14"/>
        </w:rPr>
        <w:t> rats.</w:t>
      </w:r>
      <w:r>
        <w:rPr>
          <w:w w:val="110"/>
          <w:sz w:val="14"/>
        </w:rPr>
        <w:t> Twenty</w:t>
      </w:r>
      <w:r>
        <w:rPr>
          <w:w w:val="110"/>
          <w:sz w:val="14"/>
        </w:rPr>
        <w:t> male</w:t>
      </w:r>
      <w:r>
        <w:rPr>
          <w:w w:val="110"/>
          <w:sz w:val="14"/>
        </w:rPr>
        <w:t> Wistar</w:t>
      </w:r>
      <w:r>
        <w:rPr>
          <w:w w:val="110"/>
          <w:sz w:val="14"/>
        </w:rPr>
        <w:t> rats,</w:t>
      </w:r>
      <w:r>
        <w:rPr>
          <w:w w:val="110"/>
          <w:sz w:val="14"/>
        </w:rPr>
        <w:t> </w:t>
      </w:r>
      <w:r>
        <w:rPr>
          <w:w w:val="110"/>
          <w:sz w:val="14"/>
        </w:rPr>
        <w:t>100–</w:t>
      </w:r>
      <w:r>
        <w:rPr>
          <w:spacing w:val="40"/>
          <w:w w:val="110"/>
          <w:sz w:val="14"/>
        </w:rPr>
        <w:t> </w:t>
      </w:r>
      <w:r>
        <w:rPr>
          <w:w w:val="110"/>
          <w:sz w:val="14"/>
        </w:rPr>
        <w:t>180</w:t>
      </w:r>
      <w:r>
        <w:rPr>
          <w:spacing w:val="-2"/>
          <w:w w:val="110"/>
          <w:sz w:val="14"/>
        </w:rPr>
        <w:t> </w:t>
      </w:r>
      <w:r>
        <w:rPr>
          <w:w w:val="110"/>
          <w:sz w:val="14"/>
        </w:rPr>
        <w:t>g</w:t>
      </w:r>
      <w:r>
        <w:rPr>
          <w:w w:val="110"/>
          <w:sz w:val="14"/>
        </w:rPr>
        <w:t> were</w:t>
      </w:r>
      <w:r>
        <w:rPr>
          <w:w w:val="110"/>
          <w:sz w:val="14"/>
        </w:rPr>
        <w:t> divided</w:t>
      </w:r>
      <w:r>
        <w:rPr>
          <w:w w:val="110"/>
          <w:sz w:val="14"/>
        </w:rPr>
        <w:t> into</w:t>
      </w:r>
      <w:r>
        <w:rPr>
          <w:w w:val="110"/>
          <w:sz w:val="14"/>
        </w:rPr>
        <w:t> four</w:t>
      </w:r>
      <w:r>
        <w:rPr>
          <w:w w:val="110"/>
          <w:sz w:val="14"/>
        </w:rPr>
        <w:t> groups</w:t>
      </w:r>
      <w:r>
        <w:rPr>
          <w:w w:val="110"/>
          <w:sz w:val="14"/>
        </w:rPr>
        <w:t> as</w:t>
      </w:r>
      <w:r>
        <w:rPr>
          <w:w w:val="110"/>
          <w:sz w:val="14"/>
        </w:rPr>
        <w:t> follows:</w:t>
      </w:r>
      <w:r>
        <w:rPr>
          <w:w w:val="110"/>
          <w:sz w:val="14"/>
        </w:rPr>
        <w:t> Group</w:t>
      </w:r>
      <w:r>
        <w:rPr>
          <w:w w:val="110"/>
          <w:sz w:val="14"/>
        </w:rPr>
        <w:t> 1</w:t>
      </w:r>
      <w:r>
        <w:rPr>
          <w:w w:val="110"/>
          <w:sz w:val="14"/>
        </w:rPr>
        <w:t> (control)</w:t>
      </w:r>
      <w:r>
        <w:rPr>
          <w:w w:val="110"/>
          <w:sz w:val="14"/>
        </w:rPr>
        <w:t> (n</w:t>
      </w:r>
      <w:r>
        <w:rPr>
          <w:spacing w:val="-2"/>
          <w:w w:val="110"/>
          <w:sz w:val="14"/>
        </w:rPr>
        <w:t> </w:t>
      </w:r>
      <w:r>
        <w:rPr>
          <w:w w:val="110"/>
          <w:sz w:val="14"/>
        </w:rPr>
        <w:t>=</w:t>
      </w:r>
      <w:r>
        <w:rPr>
          <w:spacing w:val="-3"/>
          <w:w w:val="110"/>
          <w:sz w:val="14"/>
        </w:rPr>
        <w:t> </w:t>
      </w:r>
      <w:r>
        <w:rPr>
          <w:w w:val="110"/>
          <w:sz w:val="14"/>
        </w:rPr>
        <w:t>5)</w:t>
      </w:r>
      <w:r>
        <w:rPr>
          <w:w w:val="110"/>
          <w:sz w:val="14"/>
        </w:rPr>
        <w:t> received</w:t>
      </w:r>
      <w:r>
        <w:rPr>
          <w:w w:val="110"/>
          <w:sz w:val="14"/>
        </w:rPr>
        <w:t> 2</w:t>
      </w:r>
      <w:r>
        <w:rPr>
          <w:spacing w:val="-2"/>
          <w:w w:val="110"/>
          <w:sz w:val="14"/>
        </w:rPr>
        <w:t> </w:t>
      </w:r>
      <w:r>
        <w:rPr>
          <w:w w:val="110"/>
          <w:sz w:val="14"/>
        </w:rPr>
        <w:t>ml/kg</w:t>
      </w:r>
      <w:r>
        <w:rPr>
          <w:w w:val="110"/>
          <w:sz w:val="14"/>
        </w:rPr>
        <w:t> of</w:t>
      </w:r>
      <w:r>
        <w:rPr>
          <w:w w:val="110"/>
          <w:sz w:val="14"/>
        </w:rPr>
        <w:t> distilled</w:t>
      </w:r>
      <w:r>
        <w:rPr>
          <w:spacing w:val="40"/>
          <w:w w:val="110"/>
          <w:sz w:val="14"/>
        </w:rPr>
        <w:t> </w:t>
      </w:r>
      <w:r>
        <w:rPr>
          <w:w w:val="110"/>
          <w:sz w:val="14"/>
        </w:rPr>
        <w:t>water for 21 consecutive days. Group 2 (n</w:t>
      </w:r>
      <w:r>
        <w:rPr>
          <w:spacing w:val="-3"/>
          <w:w w:val="110"/>
          <w:sz w:val="14"/>
        </w:rPr>
        <w:t> </w:t>
      </w:r>
      <w:r>
        <w:rPr>
          <w:w w:val="110"/>
          <w:sz w:val="14"/>
        </w:rPr>
        <w:t>=</w:t>
      </w:r>
      <w:r>
        <w:rPr>
          <w:spacing w:val="-4"/>
          <w:w w:val="110"/>
          <w:sz w:val="14"/>
        </w:rPr>
        <w:t> </w:t>
      </w:r>
      <w:r>
        <w:rPr>
          <w:w w:val="110"/>
          <w:sz w:val="14"/>
        </w:rPr>
        <w:t>5) received 2</w:t>
      </w:r>
      <w:r>
        <w:rPr>
          <w:spacing w:val="-4"/>
          <w:w w:val="110"/>
          <w:sz w:val="14"/>
        </w:rPr>
        <w:t> </w:t>
      </w:r>
      <w:r>
        <w:rPr>
          <w:w w:val="110"/>
          <w:sz w:val="14"/>
        </w:rPr>
        <w:t>ml of 6% acetic acid solution once intra rectally</w:t>
      </w:r>
      <w:r>
        <w:rPr>
          <w:spacing w:val="40"/>
          <w:w w:val="110"/>
          <w:sz w:val="14"/>
        </w:rPr>
        <w:t> </w:t>
      </w:r>
      <w:r>
        <w:rPr>
          <w:w w:val="110"/>
          <w:sz w:val="14"/>
        </w:rPr>
        <w:t>for</w:t>
      </w:r>
      <w:r>
        <w:rPr>
          <w:spacing w:val="-7"/>
          <w:w w:val="110"/>
          <w:sz w:val="14"/>
        </w:rPr>
        <w:t> </w:t>
      </w:r>
      <w:r>
        <w:rPr>
          <w:w w:val="110"/>
          <w:sz w:val="14"/>
        </w:rPr>
        <w:t>induction</w:t>
      </w:r>
      <w:r>
        <w:rPr>
          <w:spacing w:val="-6"/>
          <w:w w:val="110"/>
          <w:sz w:val="14"/>
        </w:rPr>
        <w:t> </w:t>
      </w:r>
      <w:r>
        <w:rPr>
          <w:w w:val="110"/>
          <w:sz w:val="14"/>
        </w:rPr>
        <w:t>of</w:t>
      </w:r>
      <w:r>
        <w:rPr>
          <w:spacing w:val="-7"/>
          <w:w w:val="110"/>
          <w:sz w:val="14"/>
        </w:rPr>
        <w:t> </w:t>
      </w:r>
      <w:r>
        <w:rPr>
          <w:w w:val="110"/>
          <w:sz w:val="14"/>
        </w:rPr>
        <w:t>colitis.</w:t>
      </w:r>
      <w:r>
        <w:rPr>
          <w:spacing w:val="-7"/>
          <w:w w:val="110"/>
          <w:sz w:val="14"/>
        </w:rPr>
        <w:t> </w:t>
      </w:r>
      <w:r>
        <w:rPr>
          <w:w w:val="110"/>
          <w:sz w:val="14"/>
        </w:rPr>
        <w:t>Group</w:t>
      </w:r>
      <w:r>
        <w:rPr>
          <w:spacing w:val="-7"/>
          <w:w w:val="110"/>
          <w:sz w:val="14"/>
        </w:rPr>
        <w:t> </w:t>
      </w:r>
      <w:r>
        <w:rPr>
          <w:w w:val="110"/>
          <w:sz w:val="14"/>
        </w:rPr>
        <w:t>3</w:t>
      </w:r>
      <w:r>
        <w:rPr>
          <w:spacing w:val="-7"/>
          <w:w w:val="110"/>
          <w:sz w:val="14"/>
        </w:rPr>
        <w:t> </w:t>
      </w:r>
      <w:r>
        <w:rPr>
          <w:w w:val="110"/>
          <w:sz w:val="14"/>
        </w:rPr>
        <w:t>and</w:t>
      </w:r>
      <w:r>
        <w:rPr>
          <w:spacing w:val="-7"/>
          <w:w w:val="110"/>
          <w:sz w:val="14"/>
        </w:rPr>
        <w:t> </w:t>
      </w:r>
      <w:r>
        <w:rPr>
          <w:w w:val="110"/>
          <w:sz w:val="14"/>
        </w:rPr>
        <w:t>4</w:t>
      </w:r>
      <w:r>
        <w:rPr>
          <w:spacing w:val="-7"/>
          <w:w w:val="110"/>
          <w:sz w:val="14"/>
        </w:rPr>
        <w:t> </w:t>
      </w:r>
      <w:r>
        <w:rPr>
          <w:w w:val="110"/>
          <w:sz w:val="14"/>
        </w:rPr>
        <w:t>(n</w:t>
      </w:r>
      <w:r>
        <w:rPr>
          <w:spacing w:val="-7"/>
          <w:w w:val="110"/>
          <w:sz w:val="14"/>
        </w:rPr>
        <w:t> </w:t>
      </w:r>
      <w:r>
        <w:rPr>
          <w:w w:val="110"/>
          <w:sz w:val="14"/>
        </w:rPr>
        <w:t>=</w:t>
      </w:r>
      <w:r>
        <w:rPr>
          <w:spacing w:val="-7"/>
          <w:w w:val="110"/>
          <w:sz w:val="14"/>
        </w:rPr>
        <w:t> </w:t>
      </w:r>
      <w:r>
        <w:rPr>
          <w:w w:val="110"/>
          <w:sz w:val="14"/>
        </w:rPr>
        <w:t>5</w:t>
      </w:r>
      <w:r>
        <w:rPr>
          <w:spacing w:val="-7"/>
          <w:w w:val="110"/>
          <w:sz w:val="14"/>
        </w:rPr>
        <w:t> </w:t>
      </w:r>
      <w:r>
        <w:rPr>
          <w:w w:val="110"/>
          <w:sz w:val="14"/>
        </w:rPr>
        <w:t>each)</w:t>
      </w:r>
      <w:r>
        <w:rPr>
          <w:spacing w:val="-7"/>
          <w:w w:val="110"/>
          <w:sz w:val="14"/>
        </w:rPr>
        <w:t> </w:t>
      </w:r>
      <w:r>
        <w:rPr>
          <w:w w:val="110"/>
          <w:sz w:val="14"/>
        </w:rPr>
        <w:t>were</w:t>
      </w:r>
      <w:r>
        <w:rPr>
          <w:spacing w:val="-7"/>
          <w:w w:val="110"/>
          <w:sz w:val="14"/>
        </w:rPr>
        <w:t> </w:t>
      </w:r>
      <w:r>
        <w:rPr>
          <w:w w:val="110"/>
          <w:sz w:val="14"/>
        </w:rPr>
        <w:t>treated</w:t>
      </w:r>
      <w:r>
        <w:rPr>
          <w:spacing w:val="-6"/>
          <w:w w:val="110"/>
          <w:sz w:val="14"/>
        </w:rPr>
        <w:t> </w:t>
      </w:r>
      <w:r>
        <w:rPr>
          <w:w w:val="110"/>
          <w:sz w:val="14"/>
        </w:rPr>
        <w:t>as</w:t>
      </w:r>
      <w:r>
        <w:rPr>
          <w:spacing w:val="-7"/>
          <w:w w:val="110"/>
          <w:sz w:val="14"/>
        </w:rPr>
        <w:t> </w:t>
      </w:r>
      <w:r>
        <w:rPr>
          <w:w w:val="110"/>
          <w:sz w:val="14"/>
        </w:rPr>
        <w:t>group</w:t>
      </w:r>
      <w:r>
        <w:rPr>
          <w:spacing w:val="-6"/>
          <w:w w:val="110"/>
          <w:sz w:val="14"/>
        </w:rPr>
        <w:t> </w:t>
      </w:r>
      <w:r>
        <w:rPr>
          <w:w w:val="110"/>
          <w:sz w:val="14"/>
        </w:rPr>
        <w:t>2</w:t>
      </w:r>
      <w:r>
        <w:rPr>
          <w:spacing w:val="-7"/>
          <w:w w:val="110"/>
          <w:sz w:val="14"/>
        </w:rPr>
        <w:t> </w:t>
      </w:r>
      <w:r>
        <w:rPr>
          <w:w w:val="110"/>
          <w:sz w:val="14"/>
        </w:rPr>
        <w:t>and</w:t>
      </w:r>
      <w:r>
        <w:rPr>
          <w:spacing w:val="-7"/>
          <w:w w:val="110"/>
          <w:sz w:val="14"/>
        </w:rPr>
        <w:t> </w:t>
      </w:r>
      <w:r>
        <w:rPr>
          <w:w w:val="110"/>
          <w:sz w:val="14"/>
        </w:rPr>
        <w:t>thereafter</w:t>
      </w:r>
      <w:r>
        <w:rPr>
          <w:spacing w:val="-7"/>
          <w:w w:val="110"/>
          <w:sz w:val="14"/>
        </w:rPr>
        <w:t> </w:t>
      </w:r>
      <w:r>
        <w:rPr>
          <w:w w:val="110"/>
          <w:sz w:val="14"/>
        </w:rPr>
        <w:t>received</w:t>
      </w:r>
      <w:r>
        <w:rPr>
          <w:spacing w:val="-6"/>
          <w:w w:val="110"/>
          <w:sz w:val="14"/>
        </w:rPr>
        <w:t> </w:t>
      </w:r>
      <w:r>
        <w:rPr>
          <w:w w:val="110"/>
          <w:sz w:val="14"/>
        </w:rPr>
        <w:t>AEOGL</w:t>
      </w:r>
      <w:r>
        <w:rPr>
          <w:spacing w:val="40"/>
          <w:w w:val="110"/>
          <w:sz w:val="14"/>
        </w:rPr>
        <w:t> </w:t>
      </w:r>
      <w:r>
        <w:rPr>
          <w:w w:val="110"/>
          <w:sz w:val="14"/>
        </w:rPr>
        <w:t>orally at</w:t>
      </w:r>
      <w:r>
        <w:rPr>
          <w:w w:val="110"/>
          <w:sz w:val="14"/>
        </w:rPr>
        <w:t> 200 and</w:t>
      </w:r>
      <w:r>
        <w:rPr>
          <w:w w:val="110"/>
          <w:sz w:val="14"/>
        </w:rPr>
        <w:t> 400</w:t>
      </w:r>
      <w:r>
        <w:rPr>
          <w:spacing w:val="-6"/>
          <w:w w:val="110"/>
          <w:sz w:val="14"/>
        </w:rPr>
        <w:t> </w:t>
      </w:r>
      <w:r>
        <w:rPr>
          <w:w w:val="110"/>
          <w:sz w:val="14"/>
        </w:rPr>
        <w:t>mg/kg/day</w:t>
      </w:r>
      <w:r>
        <w:rPr>
          <w:w w:val="110"/>
          <w:sz w:val="14"/>
        </w:rPr>
        <w:t> respectively</w:t>
      </w:r>
      <w:r>
        <w:rPr>
          <w:w w:val="110"/>
          <w:sz w:val="14"/>
        </w:rPr>
        <w:t> for 20 consecutive</w:t>
      </w:r>
      <w:r>
        <w:rPr>
          <w:w w:val="110"/>
          <w:sz w:val="14"/>
        </w:rPr>
        <w:t> days. All the animals from each</w:t>
      </w:r>
      <w:r>
        <w:rPr>
          <w:w w:val="110"/>
          <w:sz w:val="14"/>
        </w:rPr>
        <w:t> group</w:t>
      </w:r>
      <w:r>
        <w:rPr>
          <w:spacing w:val="40"/>
          <w:w w:val="110"/>
          <w:sz w:val="14"/>
        </w:rPr>
        <w:t> </w:t>
      </w:r>
      <w:r>
        <w:rPr>
          <w:w w:val="110"/>
          <w:sz w:val="14"/>
        </w:rPr>
        <w:t>were</w:t>
      </w:r>
      <w:r>
        <w:rPr>
          <w:spacing w:val="-2"/>
          <w:w w:val="110"/>
          <w:sz w:val="14"/>
        </w:rPr>
        <w:t> </w:t>
      </w:r>
      <w:r>
        <w:rPr>
          <w:w w:val="110"/>
          <w:sz w:val="14"/>
        </w:rPr>
        <w:t>sacrificed</w:t>
      </w:r>
      <w:r>
        <w:rPr>
          <w:spacing w:val="-2"/>
          <w:w w:val="110"/>
          <w:sz w:val="14"/>
        </w:rPr>
        <w:t> </w:t>
      </w:r>
      <w:r>
        <w:rPr>
          <w:w w:val="110"/>
          <w:sz w:val="14"/>
        </w:rPr>
        <w:t>24</w:t>
      </w:r>
      <w:r>
        <w:rPr>
          <w:spacing w:val="-8"/>
          <w:w w:val="110"/>
          <w:sz w:val="14"/>
        </w:rPr>
        <w:t> </w:t>
      </w:r>
      <w:r>
        <w:rPr>
          <w:w w:val="110"/>
          <w:sz w:val="14"/>
        </w:rPr>
        <w:t>h</w:t>
      </w:r>
      <w:r>
        <w:rPr>
          <w:spacing w:val="-3"/>
          <w:w w:val="110"/>
          <w:sz w:val="14"/>
        </w:rPr>
        <w:t> </w:t>
      </w:r>
      <w:r>
        <w:rPr>
          <w:w w:val="110"/>
          <w:sz w:val="14"/>
        </w:rPr>
        <w:t>after</w:t>
      </w:r>
      <w:r>
        <w:rPr>
          <w:spacing w:val="-2"/>
          <w:w w:val="110"/>
          <w:sz w:val="14"/>
        </w:rPr>
        <w:t> </w:t>
      </w:r>
      <w:r>
        <w:rPr>
          <w:w w:val="110"/>
          <w:sz w:val="14"/>
        </w:rPr>
        <w:t>the</w:t>
      </w:r>
      <w:r>
        <w:rPr>
          <w:spacing w:val="-3"/>
          <w:w w:val="110"/>
          <w:sz w:val="14"/>
        </w:rPr>
        <w:t> </w:t>
      </w:r>
      <w:r>
        <w:rPr>
          <w:w w:val="110"/>
          <w:sz w:val="14"/>
        </w:rPr>
        <w:t>induction</w:t>
      </w:r>
      <w:r>
        <w:rPr>
          <w:spacing w:val="-2"/>
          <w:w w:val="110"/>
          <w:sz w:val="14"/>
        </w:rPr>
        <w:t> </w:t>
      </w:r>
      <w:r>
        <w:rPr>
          <w:w w:val="110"/>
          <w:sz w:val="14"/>
        </w:rPr>
        <w:t>of</w:t>
      </w:r>
      <w:r>
        <w:rPr>
          <w:spacing w:val="-2"/>
          <w:w w:val="110"/>
          <w:sz w:val="14"/>
        </w:rPr>
        <w:t> </w:t>
      </w:r>
      <w:r>
        <w:rPr>
          <w:w w:val="110"/>
          <w:sz w:val="14"/>
        </w:rPr>
        <w:t>colitis</w:t>
      </w:r>
      <w:r>
        <w:rPr>
          <w:spacing w:val="-3"/>
          <w:w w:val="110"/>
          <w:sz w:val="14"/>
        </w:rPr>
        <w:t> </w:t>
      </w:r>
      <w:r>
        <w:rPr>
          <w:w w:val="110"/>
          <w:sz w:val="14"/>
        </w:rPr>
        <w:t>and</w:t>
      </w:r>
      <w:r>
        <w:rPr>
          <w:spacing w:val="-2"/>
          <w:w w:val="110"/>
          <w:sz w:val="14"/>
        </w:rPr>
        <w:t> </w:t>
      </w:r>
      <w:r>
        <w:rPr>
          <w:w w:val="110"/>
          <w:sz w:val="14"/>
        </w:rPr>
        <w:t>administration</w:t>
      </w:r>
      <w:r>
        <w:rPr>
          <w:spacing w:val="-2"/>
          <w:w w:val="110"/>
          <w:sz w:val="14"/>
        </w:rPr>
        <w:t> </w:t>
      </w:r>
      <w:r>
        <w:rPr>
          <w:w w:val="110"/>
          <w:sz w:val="14"/>
        </w:rPr>
        <w:t>of</w:t>
      </w:r>
      <w:r>
        <w:rPr>
          <w:spacing w:val="-2"/>
          <w:w w:val="110"/>
          <w:sz w:val="14"/>
        </w:rPr>
        <w:t> </w:t>
      </w:r>
      <w:r>
        <w:rPr>
          <w:w w:val="110"/>
          <w:sz w:val="14"/>
        </w:rPr>
        <w:t>AEOGL.</w:t>
      </w:r>
      <w:r>
        <w:rPr>
          <w:spacing w:val="-3"/>
          <w:w w:val="110"/>
          <w:sz w:val="14"/>
        </w:rPr>
        <w:t> </w:t>
      </w:r>
      <w:r>
        <w:rPr>
          <w:w w:val="110"/>
          <w:sz w:val="14"/>
        </w:rPr>
        <w:t>The</w:t>
      </w:r>
      <w:r>
        <w:rPr>
          <w:spacing w:val="-2"/>
          <w:w w:val="110"/>
          <w:sz w:val="14"/>
        </w:rPr>
        <w:t> </w:t>
      </w:r>
      <w:r>
        <w:rPr>
          <w:w w:val="110"/>
          <w:sz w:val="14"/>
        </w:rPr>
        <w:t>diarrhea</w:t>
      </w:r>
      <w:r>
        <w:rPr>
          <w:spacing w:val="-2"/>
          <w:w w:val="110"/>
          <w:sz w:val="14"/>
        </w:rPr>
        <w:t> </w:t>
      </w:r>
      <w:r>
        <w:rPr>
          <w:w w:val="110"/>
          <w:sz w:val="14"/>
        </w:rPr>
        <w:t>score,</w:t>
      </w:r>
      <w:r>
        <w:rPr>
          <w:spacing w:val="-3"/>
          <w:w w:val="110"/>
          <w:sz w:val="14"/>
        </w:rPr>
        <w:t> </w:t>
      </w:r>
      <w:r>
        <w:rPr>
          <w:w w:val="110"/>
          <w:sz w:val="14"/>
        </w:rPr>
        <w:t>ulcer</w:t>
      </w:r>
      <w:r>
        <w:rPr>
          <w:spacing w:val="40"/>
          <w:w w:val="110"/>
          <w:sz w:val="14"/>
        </w:rPr>
        <w:t> </w:t>
      </w:r>
      <w:r>
        <w:rPr>
          <w:sz w:val="14"/>
        </w:rPr>
        <w:t>score, hematological parameters, nitric oxide (NO), myeloperoxidase (MPO), superoxide dismutase (SOD),</w:t>
      </w:r>
      <w:r>
        <w:rPr>
          <w:spacing w:val="40"/>
          <w:w w:val="110"/>
          <w:sz w:val="14"/>
        </w:rPr>
        <w:t> </w:t>
      </w:r>
      <w:r>
        <w:rPr>
          <w:w w:val="110"/>
          <w:sz w:val="14"/>
        </w:rPr>
        <w:t>reduced</w:t>
      </w:r>
      <w:r>
        <w:rPr>
          <w:spacing w:val="-3"/>
          <w:w w:val="110"/>
          <w:sz w:val="14"/>
        </w:rPr>
        <w:t> </w:t>
      </w:r>
      <w:r>
        <w:rPr>
          <w:w w:val="110"/>
          <w:sz w:val="14"/>
        </w:rPr>
        <w:t>glutathione</w:t>
      </w:r>
      <w:r>
        <w:rPr>
          <w:spacing w:val="-4"/>
          <w:w w:val="110"/>
          <w:sz w:val="14"/>
        </w:rPr>
        <w:t> </w:t>
      </w:r>
      <w:r>
        <w:rPr>
          <w:w w:val="110"/>
          <w:sz w:val="14"/>
        </w:rPr>
        <w:t>(GSH)</w:t>
      </w:r>
      <w:r>
        <w:rPr>
          <w:spacing w:val="-3"/>
          <w:w w:val="110"/>
          <w:sz w:val="14"/>
        </w:rPr>
        <w:t> </w:t>
      </w:r>
      <w:r>
        <w:rPr>
          <w:w w:val="110"/>
          <w:sz w:val="14"/>
        </w:rPr>
        <w:t>markers</w:t>
      </w:r>
      <w:r>
        <w:rPr>
          <w:spacing w:val="-4"/>
          <w:w w:val="110"/>
          <w:sz w:val="14"/>
        </w:rPr>
        <w:t> </w:t>
      </w:r>
      <w:r>
        <w:rPr>
          <w:w w:val="110"/>
          <w:sz w:val="14"/>
        </w:rPr>
        <w:t>and</w:t>
      </w:r>
      <w:r>
        <w:rPr>
          <w:spacing w:val="-5"/>
          <w:w w:val="110"/>
          <w:sz w:val="14"/>
        </w:rPr>
        <w:t> </w:t>
      </w:r>
      <w:r>
        <w:rPr>
          <w:w w:val="110"/>
          <w:sz w:val="14"/>
        </w:rPr>
        <w:t>histopathological</w:t>
      </w:r>
      <w:r>
        <w:rPr>
          <w:spacing w:val="-4"/>
          <w:w w:val="110"/>
          <w:sz w:val="14"/>
        </w:rPr>
        <w:t> </w:t>
      </w:r>
      <w:r>
        <w:rPr>
          <w:w w:val="110"/>
          <w:sz w:val="14"/>
        </w:rPr>
        <w:t>alteration</w:t>
      </w:r>
      <w:r>
        <w:rPr>
          <w:spacing w:val="-4"/>
          <w:w w:val="110"/>
          <w:sz w:val="14"/>
        </w:rPr>
        <w:t> </w:t>
      </w:r>
      <w:r>
        <w:rPr>
          <w:w w:val="110"/>
          <w:sz w:val="14"/>
        </w:rPr>
        <w:t>were</w:t>
      </w:r>
      <w:r>
        <w:rPr>
          <w:spacing w:val="-3"/>
          <w:w w:val="110"/>
          <w:sz w:val="14"/>
        </w:rPr>
        <w:t> </w:t>
      </w:r>
      <w:r>
        <w:rPr>
          <w:w w:val="110"/>
          <w:sz w:val="14"/>
        </w:rPr>
        <w:t>evaluated.</w:t>
      </w:r>
      <w:r>
        <w:rPr>
          <w:spacing w:val="-4"/>
          <w:w w:val="110"/>
          <w:sz w:val="14"/>
        </w:rPr>
        <w:t> </w:t>
      </w:r>
      <w:r>
        <w:rPr>
          <w:w w:val="110"/>
          <w:sz w:val="14"/>
        </w:rPr>
        <w:t>Acetic</w:t>
      </w:r>
      <w:r>
        <w:rPr>
          <w:spacing w:val="-5"/>
          <w:w w:val="110"/>
          <w:sz w:val="14"/>
        </w:rPr>
        <w:t> </w:t>
      </w:r>
      <w:r>
        <w:rPr>
          <w:w w:val="110"/>
          <w:sz w:val="14"/>
        </w:rPr>
        <w:t>acid-induced</w:t>
      </w:r>
      <w:r>
        <w:rPr>
          <w:spacing w:val="40"/>
          <w:w w:val="110"/>
          <w:sz w:val="14"/>
        </w:rPr>
        <w:t> </w:t>
      </w:r>
      <w:r>
        <w:rPr>
          <w:w w:val="110"/>
          <w:sz w:val="14"/>
        </w:rPr>
        <w:t>colitis significantly caused alteration in diarrhea score, ulcer score, hematological parameters, MPO and</w:t>
      </w:r>
      <w:r>
        <w:rPr>
          <w:spacing w:val="40"/>
          <w:w w:val="110"/>
          <w:sz w:val="14"/>
        </w:rPr>
        <w:t> </w:t>
      </w:r>
      <w:r>
        <w:rPr>
          <w:w w:val="110"/>
          <w:sz w:val="14"/>
        </w:rPr>
        <w:t>SOD</w:t>
      </w:r>
      <w:r>
        <w:rPr>
          <w:w w:val="110"/>
          <w:sz w:val="14"/>
        </w:rPr>
        <w:t> activities,</w:t>
      </w:r>
      <w:r>
        <w:rPr>
          <w:w w:val="110"/>
          <w:sz w:val="14"/>
        </w:rPr>
        <w:t> NO</w:t>
      </w:r>
      <w:r>
        <w:rPr>
          <w:w w:val="110"/>
          <w:sz w:val="14"/>
        </w:rPr>
        <w:t> and</w:t>
      </w:r>
      <w:r>
        <w:rPr>
          <w:w w:val="110"/>
          <w:sz w:val="14"/>
        </w:rPr>
        <w:t> GSH</w:t>
      </w:r>
      <w:r>
        <w:rPr>
          <w:w w:val="110"/>
          <w:sz w:val="14"/>
        </w:rPr>
        <w:t> levels</w:t>
      </w:r>
      <w:r>
        <w:rPr>
          <w:w w:val="110"/>
          <w:sz w:val="14"/>
        </w:rPr>
        <w:t> (p</w:t>
      </w:r>
      <w:r>
        <w:rPr>
          <w:spacing w:val="-8"/>
          <w:w w:val="110"/>
          <w:sz w:val="14"/>
        </w:rPr>
        <w:t> </w:t>
      </w:r>
      <w:r>
        <w:rPr>
          <w:w w:val="110"/>
          <w:sz w:val="14"/>
        </w:rPr>
        <w:t>&lt;</w:t>
      </w:r>
      <w:r>
        <w:rPr>
          <w:spacing w:val="-9"/>
          <w:w w:val="110"/>
          <w:sz w:val="14"/>
        </w:rPr>
        <w:t> </w:t>
      </w:r>
      <w:r>
        <w:rPr>
          <w:w w:val="110"/>
          <w:sz w:val="14"/>
        </w:rPr>
        <w:t>0.05).</w:t>
      </w:r>
      <w:r>
        <w:rPr>
          <w:w w:val="110"/>
          <w:sz w:val="14"/>
        </w:rPr>
        <w:t> It</w:t>
      </w:r>
      <w:r>
        <w:rPr>
          <w:w w:val="110"/>
          <w:sz w:val="14"/>
        </w:rPr>
        <w:t> induced</w:t>
      </w:r>
      <w:r>
        <w:rPr>
          <w:w w:val="110"/>
          <w:sz w:val="14"/>
        </w:rPr>
        <w:t> significant</w:t>
      </w:r>
      <w:r>
        <w:rPr>
          <w:w w:val="110"/>
          <w:sz w:val="14"/>
        </w:rPr>
        <w:t> inflammation</w:t>
      </w:r>
      <w:r>
        <w:rPr>
          <w:w w:val="110"/>
          <w:sz w:val="14"/>
        </w:rPr>
        <w:t> of</w:t>
      </w:r>
      <w:r>
        <w:rPr>
          <w:w w:val="110"/>
          <w:sz w:val="14"/>
        </w:rPr>
        <w:t> the</w:t>
      </w:r>
      <w:r>
        <w:rPr>
          <w:w w:val="110"/>
          <w:sz w:val="14"/>
        </w:rPr>
        <w:t> colonic</w:t>
      </w:r>
      <w:r>
        <w:rPr>
          <w:w w:val="110"/>
          <w:sz w:val="14"/>
        </w:rPr>
        <w:t> tissue.</w:t>
      </w:r>
      <w:r>
        <w:rPr>
          <w:spacing w:val="40"/>
          <w:w w:val="110"/>
          <w:sz w:val="14"/>
        </w:rPr>
        <w:t> </w:t>
      </w:r>
      <w:r>
        <w:rPr>
          <w:w w:val="110"/>
          <w:sz w:val="14"/>
        </w:rPr>
        <w:t>AEOGL</w:t>
      </w:r>
      <w:r>
        <w:rPr>
          <w:spacing w:val="-10"/>
          <w:w w:val="110"/>
          <w:sz w:val="14"/>
        </w:rPr>
        <w:t> </w:t>
      </w:r>
      <w:r>
        <w:rPr>
          <w:w w:val="110"/>
          <w:sz w:val="14"/>
        </w:rPr>
        <w:t>administration</w:t>
      </w:r>
      <w:r>
        <w:rPr>
          <w:spacing w:val="-5"/>
          <w:w w:val="110"/>
          <w:sz w:val="14"/>
        </w:rPr>
        <w:t> </w:t>
      </w:r>
      <w:r>
        <w:rPr>
          <w:w w:val="110"/>
          <w:sz w:val="14"/>
        </w:rPr>
        <w:t>significantly</w:t>
      </w:r>
      <w:r>
        <w:rPr>
          <w:spacing w:val="-7"/>
          <w:w w:val="110"/>
          <w:sz w:val="14"/>
        </w:rPr>
        <w:t> </w:t>
      </w:r>
      <w:r>
        <w:rPr>
          <w:w w:val="110"/>
          <w:sz w:val="14"/>
        </w:rPr>
        <w:t>decreased</w:t>
      </w:r>
      <w:r>
        <w:rPr>
          <w:spacing w:val="-7"/>
          <w:w w:val="110"/>
          <w:sz w:val="14"/>
        </w:rPr>
        <w:t> </w:t>
      </w:r>
      <w:r>
        <w:rPr>
          <w:w w:val="110"/>
          <w:sz w:val="14"/>
        </w:rPr>
        <w:t>diarrhea</w:t>
      </w:r>
      <w:r>
        <w:rPr>
          <w:spacing w:val="-7"/>
          <w:w w:val="110"/>
          <w:sz w:val="14"/>
        </w:rPr>
        <w:t> </w:t>
      </w:r>
      <w:r>
        <w:rPr>
          <w:w w:val="110"/>
          <w:sz w:val="14"/>
        </w:rPr>
        <w:t>score</w:t>
      </w:r>
      <w:r>
        <w:rPr>
          <w:spacing w:val="-7"/>
          <w:w w:val="110"/>
          <w:sz w:val="14"/>
        </w:rPr>
        <w:t> </w:t>
      </w:r>
      <w:r>
        <w:rPr>
          <w:w w:val="110"/>
          <w:sz w:val="14"/>
        </w:rPr>
        <w:t>and</w:t>
      </w:r>
      <w:r>
        <w:rPr>
          <w:spacing w:val="-6"/>
          <w:w w:val="110"/>
          <w:sz w:val="14"/>
        </w:rPr>
        <w:t> </w:t>
      </w:r>
      <w:r>
        <w:rPr>
          <w:w w:val="110"/>
          <w:sz w:val="14"/>
        </w:rPr>
        <w:t>ulcer</w:t>
      </w:r>
      <w:r>
        <w:rPr>
          <w:spacing w:val="-7"/>
          <w:w w:val="110"/>
          <w:sz w:val="14"/>
        </w:rPr>
        <w:t> </w:t>
      </w:r>
      <w:r>
        <w:rPr>
          <w:w w:val="110"/>
          <w:sz w:val="14"/>
        </w:rPr>
        <w:t>score</w:t>
      </w:r>
      <w:r>
        <w:rPr>
          <w:spacing w:val="-7"/>
          <w:w w:val="110"/>
          <w:sz w:val="14"/>
        </w:rPr>
        <w:t> </w:t>
      </w:r>
      <w:r>
        <w:rPr>
          <w:w w:val="110"/>
          <w:sz w:val="14"/>
        </w:rPr>
        <w:t>to</w:t>
      </w:r>
      <w:r>
        <w:rPr>
          <w:spacing w:val="-7"/>
          <w:w w:val="110"/>
          <w:sz w:val="14"/>
        </w:rPr>
        <w:t> </w:t>
      </w:r>
      <w:r>
        <w:rPr>
          <w:w w:val="110"/>
          <w:sz w:val="14"/>
        </w:rPr>
        <w:t>normal</w:t>
      </w:r>
      <w:r>
        <w:rPr>
          <w:spacing w:val="-7"/>
          <w:w w:val="110"/>
          <w:sz w:val="14"/>
        </w:rPr>
        <w:t> </w:t>
      </w:r>
      <w:r>
        <w:rPr>
          <w:w w:val="110"/>
          <w:sz w:val="14"/>
        </w:rPr>
        <w:t>(p</w:t>
      </w:r>
      <w:r>
        <w:rPr>
          <w:spacing w:val="-10"/>
          <w:w w:val="110"/>
          <w:sz w:val="14"/>
        </w:rPr>
        <w:t> </w:t>
      </w:r>
      <w:r>
        <w:rPr>
          <w:w w:val="110"/>
          <w:sz w:val="14"/>
        </w:rPr>
        <w:t>&lt;</w:t>
      </w:r>
      <w:r>
        <w:rPr>
          <w:spacing w:val="-9"/>
          <w:w w:val="110"/>
          <w:sz w:val="14"/>
        </w:rPr>
        <w:t> </w:t>
      </w:r>
      <w:r>
        <w:rPr>
          <w:w w:val="110"/>
          <w:sz w:val="14"/>
        </w:rPr>
        <w:t>0.05).</w:t>
      </w:r>
      <w:r>
        <w:rPr>
          <w:spacing w:val="-6"/>
          <w:w w:val="110"/>
          <w:sz w:val="14"/>
        </w:rPr>
        <w:t> </w:t>
      </w:r>
      <w:r>
        <w:rPr>
          <w:w w:val="110"/>
          <w:sz w:val="14"/>
        </w:rPr>
        <w:t>It</w:t>
      </w:r>
      <w:r>
        <w:rPr>
          <w:spacing w:val="-6"/>
          <w:w w:val="110"/>
          <w:sz w:val="14"/>
        </w:rPr>
        <w:t> </w:t>
      </w:r>
      <w:r>
        <w:rPr>
          <w:w w:val="110"/>
          <w:sz w:val="14"/>
        </w:rPr>
        <w:t>pre-</w:t>
      </w:r>
      <w:r>
        <w:rPr>
          <w:spacing w:val="40"/>
          <w:w w:val="110"/>
          <w:sz w:val="14"/>
        </w:rPr>
        <w:t> </w:t>
      </w:r>
      <w:r>
        <w:rPr>
          <w:w w:val="110"/>
          <w:sz w:val="14"/>
        </w:rPr>
        <w:t>vented</w:t>
      </w:r>
      <w:r>
        <w:rPr>
          <w:spacing w:val="-5"/>
          <w:w w:val="110"/>
          <w:sz w:val="14"/>
        </w:rPr>
        <w:t> </w:t>
      </w:r>
      <w:r>
        <w:rPr>
          <w:w w:val="110"/>
          <w:sz w:val="14"/>
        </w:rPr>
        <w:t>alteration</w:t>
      </w:r>
      <w:r>
        <w:rPr>
          <w:spacing w:val="-5"/>
          <w:w w:val="110"/>
          <w:sz w:val="14"/>
        </w:rPr>
        <w:t> </w:t>
      </w:r>
      <w:r>
        <w:rPr>
          <w:w w:val="110"/>
          <w:sz w:val="14"/>
        </w:rPr>
        <w:t>effect</w:t>
      </w:r>
      <w:r>
        <w:rPr>
          <w:spacing w:val="-5"/>
          <w:w w:val="110"/>
          <w:sz w:val="14"/>
        </w:rPr>
        <w:t> </w:t>
      </w:r>
      <w:r>
        <w:rPr>
          <w:w w:val="110"/>
          <w:sz w:val="14"/>
        </w:rPr>
        <w:t>of</w:t>
      </w:r>
      <w:r>
        <w:rPr>
          <w:spacing w:val="-6"/>
          <w:w w:val="110"/>
          <w:sz w:val="14"/>
        </w:rPr>
        <w:t> </w:t>
      </w:r>
      <w:r>
        <w:rPr>
          <w:w w:val="110"/>
          <w:sz w:val="14"/>
        </w:rPr>
        <w:t>acetic</w:t>
      </w:r>
      <w:r>
        <w:rPr>
          <w:spacing w:val="-5"/>
          <w:w w:val="110"/>
          <w:sz w:val="14"/>
        </w:rPr>
        <w:t> </w:t>
      </w:r>
      <w:r>
        <w:rPr>
          <w:w w:val="110"/>
          <w:sz w:val="14"/>
        </w:rPr>
        <w:t>acid</w:t>
      </w:r>
      <w:r>
        <w:rPr>
          <w:spacing w:val="-4"/>
          <w:w w:val="110"/>
          <w:sz w:val="14"/>
        </w:rPr>
        <w:t> </w:t>
      </w:r>
      <w:r>
        <w:rPr>
          <w:w w:val="110"/>
          <w:sz w:val="14"/>
        </w:rPr>
        <w:t>on</w:t>
      </w:r>
      <w:r>
        <w:rPr>
          <w:spacing w:val="-6"/>
          <w:w w:val="110"/>
          <w:sz w:val="14"/>
        </w:rPr>
        <w:t> </w:t>
      </w:r>
      <w:r>
        <w:rPr>
          <w:w w:val="110"/>
          <w:sz w:val="14"/>
        </w:rPr>
        <w:t>hematological</w:t>
      </w:r>
      <w:r>
        <w:rPr>
          <w:spacing w:val="-4"/>
          <w:w w:val="110"/>
          <w:sz w:val="14"/>
        </w:rPr>
        <w:t> </w:t>
      </w:r>
      <w:r>
        <w:rPr>
          <w:w w:val="110"/>
          <w:sz w:val="14"/>
        </w:rPr>
        <w:t>parameters</w:t>
      </w:r>
      <w:r>
        <w:rPr>
          <w:spacing w:val="-4"/>
          <w:w w:val="110"/>
          <w:sz w:val="14"/>
        </w:rPr>
        <w:t> </w:t>
      </w:r>
      <w:r>
        <w:rPr>
          <w:w w:val="110"/>
          <w:sz w:val="14"/>
        </w:rPr>
        <w:t>and</w:t>
      </w:r>
      <w:r>
        <w:rPr>
          <w:spacing w:val="-5"/>
          <w:w w:val="110"/>
          <w:sz w:val="14"/>
        </w:rPr>
        <w:t> </w:t>
      </w:r>
      <w:r>
        <w:rPr>
          <w:w w:val="110"/>
          <w:sz w:val="14"/>
        </w:rPr>
        <w:t>significant</w:t>
      </w:r>
      <w:r>
        <w:rPr>
          <w:spacing w:val="-5"/>
          <w:w w:val="110"/>
          <w:sz w:val="14"/>
        </w:rPr>
        <w:t> </w:t>
      </w:r>
      <w:r>
        <w:rPr>
          <w:w w:val="110"/>
          <w:sz w:val="14"/>
        </w:rPr>
        <w:t>decreases</w:t>
      </w:r>
      <w:r>
        <w:rPr>
          <w:spacing w:val="-5"/>
          <w:w w:val="110"/>
          <w:sz w:val="14"/>
        </w:rPr>
        <w:t> </w:t>
      </w:r>
      <w:r>
        <w:rPr>
          <w:w w:val="110"/>
          <w:sz w:val="14"/>
        </w:rPr>
        <w:t>the</w:t>
      </w:r>
      <w:r>
        <w:rPr>
          <w:spacing w:val="-5"/>
          <w:w w:val="110"/>
          <w:sz w:val="14"/>
        </w:rPr>
        <w:t> </w:t>
      </w:r>
      <w:r>
        <w:rPr>
          <w:w w:val="110"/>
          <w:sz w:val="14"/>
        </w:rPr>
        <w:t>activities</w:t>
      </w:r>
      <w:r>
        <w:rPr>
          <w:spacing w:val="40"/>
          <w:w w:val="110"/>
          <w:sz w:val="14"/>
        </w:rPr>
        <w:t> </w:t>
      </w:r>
      <w:r>
        <w:rPr>
          <w:w w:val="110"/>
          <w:sz w:val="14"/>
        </w:rPr>
        <w:t>of</w:t>
      </w:r>
      <w:r>
        <w:rPr>
          <w:spacing w:val="-10"/>
          <w:w w:val="110"/>
          <w:sz w:val="14"/>
        </w:rPr>
        <w:t> </w:t>
      </w:r>
      <w:r>
        <w:rPr>
          <w:w w:val="110"/>
          <w:sz w:val="14"/>
        </w:rPr>
        <w:t>MPO,</w:t>
      </w:r>
      <w:r>
        <w:rPr>
          <w:spacing w:val="-3"/>
          <w:w w:val="110"/>
          <w:sz w:val="14"/>
        </w:rPr>
        <w:t> </w:t>
      </w:r>
      <w:r>
        <w:rPr>
          <w:w w:val="110"/>
          <w:sz w:val="14"/>
        </w:rPr>
        <w:t>SOD,</w:t>
      </w:r>
      <w:r>
        <w:rPr>
          <w:spacing w:val="-2"/>
          <w:w w:val="110"/>
          <w:sz w:val="14"/>
        </w:rPr>
        <w:t> </w:t>
      </w:r>
      <w:r>
        <w:rPr>
          <w:w w:val="110"/>
          <w:sz w:val="14"/>
        </w:rPr>
        <w:t>NO</w:t>
      </w:r>
      <w:r>
        <w:rPr>
          <w:spacing w:val="-2"/>
          <w:w w:val="110"/>
          <w:sz w:val="14"/>
        </w:rPr>
        <w:t> </w:t>
      </w:r>
      <w:r>
        <w:rPr>
          <w:w w:val="110"/>
          <w:sz w:val="14"/>
        </w:rPr>
        <w:t>and</w:t>
      </w:r>
      <w:r>
        <w:rPr>
          <w:spacing w:val="-2"/>
          <w:w w:val="110"/>
          <w:sz w:val="14"/>
        </w:rPr>
        <w:t> </w:t>
      </w:r>
      <w:r>
        <w:rPr>
          <w:w w:val="110"/>
          <w:sz w:val="14"/>
        </w:rPr>
        <w:t>increase</w:t>
      </w:r>
      <w:r>
        <w:rPr>
          <w:spacing w:val="-2"/>
          <w:w w:val="110"/>
          <w:sz w:val="14"/>
        </w:rPr>
        <w:t> </w:t>
      </w:r>
      <w:r>
        <w:rPr>
          <w:w w:val="110"/>
          <w:sz w:val="14"/>
        </w:rPr>
        <w:t>GSH</w:t>
      </w:r>
      <w:r>
        <w:rPr>
          <w:spacing w:val="-2"/>
          <w:w w:val="110"/>
          <w:sz w:val="14"/>
        </w:rPr>
        <w:t> </w:t>
      </w:r>
      <w:r>
        <w:rPr>
          <w:w w:val="110"/>
          <w:sz w:val="14"/>
        </w:rPr>
        <w:t>levels</w:t>
      </w:r>
      <w:r>
        <w:rPr>
          <w:spacing w:val="-2"/>
          <w:w w:val="110"/>
          <w:sz w:val="14"/>
        </w:rPr>
        <w:t> </w:t>
      </w:r>
      <w:r>
        <w:rPr>
          <w:w w:val="110"/>
          <w:sz w:val="14"/>
        </w:rPr>
        <w:t>(p</w:t>
      </w:r>
      <w:r>
        <w:rPr>
          <w:spacing w:val="-10"/>
          <w:w w:val="110"/>
          <w:sz w:val="14"/>
        </w:rPr>
        <w:t> </w:t>
      </w:r>
      <w:r>
        <w:rPr>
          <w:w w:val="110"/>
          <w:sz w:val="14"/>
        </w:rPr>
        <w:t>&lt;</w:t>
      </w:r>
      <w:r>
        <w:rPr>
          <w:spacing w:val="-9"/>
          <w:w w:val="110"/>
          <w:sz w:val="14"/>
        </w:rPr>
        <w:t> </w:t>
      </w:r>
      <w:r>
        <w:rPr>
          <w:w w:val="110"/>
          <w:sz w:val="14"/>
        </w:rPr>
        <w:t>0.05)</w:t>
      </w:r>
      <w:r>
        <w:rPr>
          <w:spacing w:val="-2"/>
          <w:w w:val="110"/>
          <w:sz w:val="14"/>
        </w:rPr>
        <w:t> </w:t>
      </w:r>
      <w:r>
        <w:rPr>
          <w:w w:val="110"/>
          <w:sz w:val="14"/>
        </w:rPr>
        <w:t>in</w:t>
      </w:r>
      <w:r>
        <w:rPr>
          <w:spacing w:val="-2"/>
          <w:w w:val="110"/>
          <w:sz w:val="14"/>
        </w:rPr>
        <w:t> </w:t>
      </w:r>
      <w:r>
        <w:rPr>
          <w:w w:val="110"/>
          <w:sz w:val="14"/>
        </w:rPr>
        <w:t>colitis</w:t>
      </w:r>
      <w:r>
        <w:rPr>
          <w:spacing w:val="-2"/>
          <w:w w:val="110"/>
          <w:sz w:val="14"/>
        </w:rPr>
        <w:t> </w:t>
      </w:r>
      <w:r>
        <w:rPr>
          <w:w w:val="110"/>
          <w:sz w:val="14"/>
        </w:rPr>
        <w:t>rats.</w:t>
      </w:r>
      <w:r>
        <w:rPr>
          <w:spacing w:val="-2"/>
          <w:w w:val="110"/>
          <w:sz w:val="14"/>
        </w:rPr>
        <w:t> </w:t>
      </w:r>
      <w:r>
        <w:rPr>
          <w:w w:val="110"/>
          <w:sz w:val="14"/>
        </w:rPr>
        <w:t>In</w:t>
      </w:r>
      <w:r>
        <w:rPr>
          <w:spacing w:val="-2"/>
          <w:w w:val="110"/>
          <w:sz w:val="14"/>
        </w:rPr>
        <w:t> </w:t>
      </w:r>
      <w:r>
        <w:rPr>
          <w:w w:val="110"/>
          <w:sz w:val="14"/>
        </w:rPr>
        <w:t>conclusion,</w:t>
      </w:r>
      <w:r>
        <w:rPr>
          <w:spacing w:val="-2"/>
          <w:w w:val="110"/>
          <w:sz w:val="14"/>
        </w:rPr>
        <w:t> </w:t>
      </w:r>
      <w:r>
        <w:rPr>
          <w:i/>
          <w:w w:val="110"/>
          <w:sz w:val="14"/>
        </w:rPr>
        <w:t>Ocimum</w:t>
      </w:r>
      <w:r>
        <w:rPr>
          <w:i/>
          <w:spacing w:val="-2"/>
          <w:w w:val="110"/>
          <w:sz w:val="14"/>
        </w:rPr>
        <w:t> </w:t>
      </w:r>
      <w:r>
        <w:rPr>
          <w:i/>
          <w:w w:val="110"/>
          <w:sz w:val="14"/>
        </w:rPr>
        <w:t>gratissimum</w:t>
      </w:r>
      <w:r>
        <w:rPr>
          <w:i/>
          <w:spacing w:val="40"/>
          <w:w w:val="110"/>
          <w:sz w:val="14"/>
        </w:rPr>
        <w:t> </w:t>
      </w:r>
      <w:r>
        <w:rPr>
          <w:w w:val="110"/>
          <w:sz w:val="14"/>
        </w:rPr>
        <w:t>leaves</w:t>
      </w:r>
      <w:r>
        <w:rPr>
          <w:w w:val="110"/>
          <w:sz w:val="14"/>
        </w:rPr>
        <w:t> possesses</w:t>
      </w:r>
      <w:r>
        <w:rPr>
          <w:w w:val="110"/>
          <w:sz w:val="14"/>
        </w:rPr>
        <w:t> ameliorative</w:t>
      </w:r>
      <w:r>
        <w:rPr>
          <w:w w:val="110"/>
          <w:sz w:val="14"/>
        </w:rPr>
        <w:t> effects</w:t>
      </w:r>
      <w:r>
        <w:rPr>
          <w:w w:val="110"/>
          <w:sz w:val="14"/>
        </w:rPr>
        <w:t> against</w:t>
      </w:r>
      <w:r>
        <w:rPr>
          <w:w w:val="110"/>
          <w:sz w:val="14"/>
        </w:rPr>
        <w:t> acetic</w:t>
      </w:r>
      <w:r>
        <w:rPr>
          <w:w w:val="110"/>
          <w:sz w:val="14"/>
        </w:rPr>
        <w:t> acid-induced</w:t>
      </w:r>
      <w:r>
        <w:rPr>
          <w:w w:val="110"/>
          <w:sz w:val="14"/>
        </w:rPr>
        <w:t> colitis</w:t>
      </w:r>
      <w:r>
        <w:rPr>
          <w:w w:val="110"/>
          <w:sz w:val="14"/>
        </w:rPr>
        <w:t> as</w:t>
      </w:r>
      <w:r>
        <w:rPr>
          <w:w w:val="110"/>
          <w:sz w:val="14"/>
        </w:rPr>
        <w:t> a</w:t>
      </w:r>
      <w:r>
        <w:rPr>
          <w:w w:val="110"/>
          <w:sz w:val="14"/>
        </w:rPr>
        <w:t> consequence</w:t>
      </w:r>
      <w:r>
        <w:rPr>
          <w:w w:val="110"/>
          <w:sz w:val="14"/>
        </w:rPr>
        <w:t> of</w:t>
      </w:r>
      <w:r>
        <w:rPr>
          <w:w w:val="110"/>
          <w:sz w:val="14"/>
        </w:rPr>
        <w:t> its</w:t>
      </w:r>
      <w:r>
        <w:rPr>
          <w:w w:val="110"/>
          <w:sz w:val="14"/>
        </w:rPr>
        <w:t> anti-</w:t>
      </w:r>
      <w:r>
        <w:rPr>
          <w:spacing w:val="40"/>
          <w:w w:val="110"/>
          <w:sz w:val="14"/>
        </w:rPr>
        <w:t> </w:t>
      </w:r>
      <w:r>
        <w:rPr>
          <w:w w:val="110"/>
          <w:sz w:val="14"/>
        </w:rPr>
        <w:t>inflammatory and anti-oxidative properties.</w:t>
      </w:r>
    </w:p>
    <w:p>
      <w:pPr>
        <w:spacing w:line="176" w:lineRule="exact" w:before="0"/>
        <w:ind w:left="0" w:right="306" w:firstLine="0"/>
        <w:jc w:val="right"/>
        <w:rPr>
          <w:sz w:val="14"/>
        </w:rPr>
      </w:pPr>
      <w:r>
        <w:rPr>
          <w:rFonts w:ascii="Noto Sans Display" w:hAnsi="Noto Sans Display"/>
          <w:w w:val="110"/>
          <w:sz w:val="14"/>
        </w:rPr>
        <w:t>©</w:t>
      </w:r>
      <w:r>
        <w:rPr>
          <w:rFonts w:ascii="Noto Sans Display" w:hAnsi="Noto Sans Display"/>
          <w:spacing w:val="-9"/>
          <w:w w:val="110"/>
          <w:sz w:val="14"/>
        </w:rPr>
        <w:t> </w:t>
      </w:r>
      <w:r>
        <w:rPr>
          <w:w w:val="110"/>
          <w:sz w:val="14"/>
        </w:rPr>
        <w:t>2018</w:t>
      </w:r>
      <w:r>
        <w:rPr>
          <w:spacing w:val="-9"/>
          <w:w w:val="110"/>
          <w:sz w:val="14"/>
        </w:rPr>
        <w:t> </w:t>
      </w:r>
      <w:r>
        <w:rPr>
          <w:w w:val="110"/>
          <w:sz w:val="14"/>
        </w:rPr>
        <w:t>Mansoura</w:t>
      </w:r>
      <w:r>
        <w:rPr>
          <w:spacing w:val="-3"/>
          <w:w w:val="110"/>
          <w:sz w:val="14"/>
        </w:rPr>
        <w:t> </w:t>
      </w:r>
      <w:r>
        <w:rPr>
          <w:w w:val="110"/>
          <w:sz w:val="14"/>
        </w:rPr>
        <w:t>University.</w:t>
      </w:r>
      <w:r>
        <w:rPr>
          <w:spacing w:val="-4"/>
          <w:w w:val="110"/>
          <w:sz w:val="14"/>
        </w:rPr>
        <w:t> </w:t>
      </w:r>
      <w:r>
        <w:rPr>
          <w:w w:val="110"/>
          <w:sz w:val="14"/>
        </w:rPr>
        <w:t>Production</w:t>
      </w:r>
      <w:r>
        <w:rPr>
          <w:spacing w:val="-3"/>
          <w:w w:val="110"/>
          <w:sz w:val="14"/>
        </w:rPr>
        <w:t> </w:t>
      </w:r>
      <w:r>
        <w:rPr>
          <w:w w:val="110"/>
          <w:sz w:val="14"/>
        </w:rPr>
        <w:t>and</w:t>
      </w:r>
      <w:r>
        <w:rPr>
          <w:spacing w:val="-3"/>
          <w:w w:val="110"/>
          <w:sz w:val="14"/>
        </w:rPr>
        <w:t> </w:t>
      </w:r>
      <w:r>
        <w:rPr>
          <w:w w:val="110"/>
          <w:sz w:val="14"/>
        </w:rPr>
        <w:t>hosting</w:t>
      </w:r>
      <w:r>
        <w:rPr>
          <w:spacing w:val="-3"/>
          <w:w w:val="110"/>
          <w:sz w:val="14"/>
        </w:rPr>
        <w:t> </w:t>
      </w:r>
      <w:r>
        <w:rPr>
          <w:w w:val="110"/>
          <w:sz w:val="14"/>
        </w:rPr>
        <w:t>by</w:t>
      </w:r>
      <w:r>
        <w:rPr>
          <w:spacing w:val="-3"/>
          <w:w w:val="110"/>
          <w:sz w:val="14"/>
        </w:rPr>
        <w:t> </w:t>
      </w:r>
      <w:r>
        <w:rPr>
          <w:w w:val="110"/>
          <w:sz w:val="14"/>
        </w:rPr>
        <w:t>Elsevier</w:t>
      </w:r>
      <w:r>
        <w:rPr>
          <w:spacing w:val="-3"/>
          <w:w w:val="110"/>
          <w:sz w:val="14"/>
        </w:rPr>
        <w:t> </w:t>
      </w:r>
      <w:r>
        <w:rPr>
          <w:w w:val="110"/>
          <w:sz w:val="14"/>
        </w:rPr>
        <w:t>B.V.</w:t>
      </w:r>
      <w:r>
        <w:rPr>
          <w:spacing w:val="-3"/>
          <w:w w:val="110"/>
          <w:sz w:val="14"/>
        </w:rPr>
        <w:t> </w:t>
      </w:r>
      <w:r>
        <w:rPr>
          <w:w w:val="110"/>
          <w:sz w:val="14"/>
        </w:rPr>
        <w:t>This</w:t>
      </w:r>
      <w:r>
        <w:rPr>
          <w:spacing w:val="-10"/>
          <w:w w:val="110"/>
          <w:sz w:val="14"/>
        </w:rPr>
        <w:t> </w:t>
      </w:r>
      <w:r>
        <w:rPr>
          <w:w w:val="110"/>
          <w:sz w:val="14"/>
        </w:rPr>
        <w:t>is</w:t>
      </w:r>
      <w:r>
        <w:rPr>
          <w:spacing w:val="-9"/>
          <w:w w:val="110"/>
          <w:sz w:val="14"/>
        </w:rPr>
        <w:t> </w:t>
      </w:r>
      <w:r>
        <w:rPr>
          <w:w w:val="110"/>
          <w:sz w:val="14"/>
        </w:rPr>
        <w:t>an</w:t>
      </w:r>
      <w:r>
        <w:rPr>
          <w:spacing w:val="-9"/>
          <w:w w:val="110"/>
          <w:sz w:val="14"/>
        </w:rPr>
        <w:t> </w:t>
      </w:r>
      <w:r>
        <w:rPr>
          <w:w w:val="110"/>
          <w:sz w:val="14"/>
        </w:rPr>
        <w:t>open</w:t>
      </w:r>
      <w:r>
        <w:rPr>
          <w:spacing w:val="-9"/>
          <w:w w:val="110"/>
          <w:sz w:val="14"/>
        </w:rPr>
        <w:t> </w:t>
      </w:r>
      <w:r>
        <w:rPr>
          <w:w w:val="110"/>
          <w:sz w:val="14"/>
        </w:rPr>
        <w:t>access</w:t>
      </w:r>
      <w:r>
        <w:rPr>
          <w:spacing w:val="-10"/>
          <w:w w:val="110"/>
          <w:sz w:val="14"/>
        </w:rPr>
        <w:t> </w:t>
      </w:r>
      <w:r>
        <w:rPr>
          <w:w w:val="110"/>
          <w:sz w:val="14"/>
        </w:rPr>
        <w:t>article</w:t>
      </w:r>
      <w:r>
        <w:rPr>
          <w:spacing w:val="-9"/>
          <w:w w:val="110"/>
          <w:sz w:val="14"/>
        </w:rPr>
        <w:t> </w:t>
      </w:r>
      <w:r>
        <w:rPr>
          <w:spacing w:val="-2"/>
          <w:w w:val="110"/>
          <w:sz w:val="14"/>
        </w:rPr>
        <w:t>under</w:t>
      </w:r>
    </w:p>
    <w:p>
      <w:pPr>
        <w:spacing w:before="22"/>
        <w:ind w:left="0" w:right="307" w:firstLine="0"/>
        <w:jc w:val="right"/>
        <w:rPr>
          <w:sz w:val="14"/>
        </w:rPr>
      </w:pPr>
      <w:r>
        <w:rPr>
          <w:w w:val="105"/>
          <w:sz w:val="14"/>
        </w:rPr>
        <w:t>the</w:t>
      </w:r>
      <w:r>
        <w:rPr>
          <w:spacing w:val="3"/>
          <w:w w:val="105"/>
          <w:sz w:val="14"/>
        </w:rPr>
        <w:t> </w:t>
      </w:r>
      <w:r>
        <w:rPr>
          <w:w w:val="105"/>
          <w:sz w:val="14"/>
        </w:rPr>
        <w:t>CC</w:t>
      </w:r>
      <w:r>
        <w:rPr>
          <w:spacing w:val="1"/>
          <w:w w:val="105"/>
          <w:sz w:val="14"/>
        </w:rPr>
        <w:t> </w:t>
      </w:r>
      <w:r>
        <w:rPr>
          <w:w w:val="105"/>
          <w:sz w:val="14"/>
        </w:rPr>
        <w:t>BY-NC-ND</w:t>
      </w:r>
      <w:r>
        <w:rPr>
          <w:spacing w:val="2"/>
          <w:w w:val="105"/>
          <w:sz w:val="14"/>
        </w:rPr>
        <w:t> </w:t>
      </w:r>
      <w:r>
        <w:rPr>
          <w:w w:val="105"/>
          <w:sz w:val="14"/>
        </w:rPr>
        <w:t>license</w:t>
      </w:r>
      <w:r>
        <w:rPr>
          <w:spacing w:val="2"/>
          <w:w w:val="105"/>
          <w:sz w:val="14"/>
        </w:rPr>
        <w:t> </w:t>
      </w:r>
      <w:r>
        <w:rPr>
          <w:w w:val="105"/>
          <w:sz w:val="14"/>
        </w:rPr>
        <w:t>(</w:t>
      </w:r>
      <w:hyperlink r:id="rId13">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header="0" w:footer="0" w:top="840" w:bottom="280" w:left="540" w:right="540"/>
          <w:cols w:num="2" w:equalWidth="0">
            <w:col w:w="2512" w:space="778"/>
            <w:col w:w="7540"/>
          </w:cols>
        </w:sectPr>
      </w:pPr>
    </w:p>
    <w:p>
      <w:pPr>
        <w:pStyle w:val="BodyText"/>
        <w:rPr>
          <w:sz w:val="12"/>
        </w:rPr>
      </w:pPr>
    </w:p>
    <w:p>
      <w:pPr>
        <w:pStyle w:val="BodyText"/>
        <w:spacing w:line="20" w:lineRule="exact"/>
        <w:ind w:left="114"/>
        <w:rPr>
          <w:sz w:val="2"/>
        </w:rPr>
      </w:pPr>
      <w:r>
        <w:rPr>
          <w:sz w:val="2"/>
        </w:rPr>
        <mc:AlternateContent>
          <mc:Choice Requires="wps">
            <w:drawing>
              <wp:inline distT="0" distB="0" distL="0" distR="0">
                <wp:extent cx="6604634" cy="3175"/>
                <wp:effectExtent l="0" t="0" r="0" b="0"/>
                <wp:docPr id="18" name="Group 18"/>
                <wp:cNvGraphicFramePr>
                  <a:graphicFrameLocks/>
                </wp:cNvGraphicFramePr>
                <a:graphic>
                  <a:graphicData uri="http://schemas.microsoft.com/office/word/2010/wordprocessingGroup">
                    <wpg:wgp>
                      <wpg:cNvPr id="18" name="Group 18"/>
                      <wpg:cNvGrpSpPr/>
                      <wpg:grpSpPr>
                        <a:xfrm>
                          <a:off x="0" y="0"/>
                          <a:ext cx="6604634" cy="3175"/>
                          <a:chExt cx="6604634" cy="3175"/>
                        </a:xfrm>
                      </wpg:grpSpPr>
                      <wps:wsp>
                        <wps:cNvPr id="19" name="Graphic 19"/>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7" coordorigin="0,0" coordsize="10401,5">
                <v:rect style="position:absolute;left:0;top:0;width:10401;height:5" id="docshape18" filled="true" fillcolor="#000000" stroked="false">
                  <v:fill type="solid"/>
                </v:rect>
              </v:group>
            </w:pict>
          </mc:Fallback>
        </mc:AlternateContent>
      </w:r>
      <w:r>
        <w:rPr>
          <w:sz w:val="2"/>
        </w:rPr>
      </w:r>
    </w:p>
    <w:p>
      <w:pPr>
        <w:pStyle w:val="BodyText"/>
        <w:rPr>
          <w:sz w:val="20"/>
        </w:rPr>
      </w:pPr>
    </w:p>
    <w:p>
      <w:pPr>
        <w:pStyle w:val="BodyText"/>
        <w:spacing w:before="184"/>
        <w:rPr>
          <w:sz w:val="20"/>
        </w:rPr>
      </w:pPr>
    </w:p>
    <w:p>
      <w:pPr>
        <w:spacing w:after="0"/>
        <w:rPr>
          <w:sz w:val="20"/>
        </w:rPr>
        <w:sectPr>
          <w:type w:val="continuous"/>
          <w:pgSz w:w="11910" w:h="15880"/>
          <w:pgMar w:header="0" w:footer="0" w:top="840" w:bottom="280" w:left="540" w:right="540"/>
        </w:sectPr>
      </w:pPr>
    </w:p>
    <w:p>
      <w:pPr>
        <w:pStyle w:val="BodyText"/>
        <w:spacing w:before="111"/>
        <w:ind w:left="115"/>
      </w:pPr>
      <w:r>
        <w:rPr>
          <w:spacing w:val="-2"/>
          <w:w w:val="110"/>
        </w:rPr>
        <w:t>Introduction</w:t>
      </w:r>
    </w:p>
    <w:p>
      <w:pPr>
        <w:pStyle w:val="BodyText"/>
        <w:spacing w:before="55"/>
      </w:pPr>
    </w:p>
    <w:p>
      <w:pPr>
        <w:pStyle w:val="BodyText"/>
        <w:spacing w:line="276" w:lineRule="auto" w:before="1"/>
        <w:ind w:left="114" w:right="38" w:firstLine="233"/>
        <w:jc w:val="both"/>
      </w:pPr>
      <w:r>
        <w:rPr>
          <w:w w:val="105"/>
        </w:rPr>
        <w:t>Ulcerative colitis (UC) is an idiopathic inflammatory bowel </w:t>
      </w:r>
      <w:r>
        <w:rPr>
          <w:w w:val="105"/>
        </w:rPr>
        <w:t>dis- ease that affects the colonic mucosa and is clinically characterized by diarrhea, abdominal pain and hematochezia. The prevalence of inflammatory bowel diseases, including ulcerative colitis, is gener- ally higher, with an estimated of 250 cases per 100,000 individuals in western countries but is becoming common in rest of the world due</w:t>
      </w:r>
      <w:r>
        <w:rPr>
          <w:w w:val="105"/>
        </w:rPr>
        <w:t> to</w:t>
      </w:r>
      <w:r>
        <w:rPr>
          <w:w w:val="105"/>
        </w:rPr>
        <w:t> the</w:t>
      </w:r>
      <w:r>
        <w:rPr>
          <w:w w:val="105"/>
        </w:rPr>
        <w:t> adoption</w:t>
      </w:r>
      <w:r>
        <w:rPr>
          <w:w w:val="105"/>
        </w:rPr>
        <w:t> of</w:t>
      </w:r>
      <w:r>
        <w:rPr>
          <w:w w:val="105"/>
        </w:rPr>
        <w:t> western</w:t>
      </w:r>
      <w:r>
        <w:rPr>
          <w:w w:val="105"/>
        </w:rPr>
        <w:t> lifestyle</w:t>
      </w:r>
      <w:r>
        <w:rPr>
          <w:w w:val="105"/>
        </w:rPr>
        <w:t> </w:t>
      </w:r>
      <w:hyperlink w:history="true" w:anchor="_bookmark12">
        <w:r>
          <w:rPr>
            <w:color w:val="007FAD"/>
            <w:w w:val="105"/>
          </w:rPr>
          <w:t>[1,2]</w:t>
        </w:r>
      </w:hyperlink>
      <w:r>
        <w:rPr>
          <w:w w:val="105"/>
        </w:rPr>
        <w:t>.</w:t>
      </w:r>
      <w:r>
        <w:rPr>
          <w:w w:val="105"/>
        </w:rPr>
        <w:t> The</w:t>
      </w:r>
      <w:r>
        <w:rPr>
          <w:w w:val="105"/>
        </w:rPr>
        <w:t> etiology</w:t>
      </w:r>
      <w:r>
        <w:rPr>
          <w:w w:val="105"/>
        </w:rPr>
        <w:t> of inflammatory bowel diseases is still not fully understood but it is widely</w:t>
      </w:r>
      <w:r>
        <w:rPr>
          <w:spacing w:val="65"/>
          <w:w w:val="105"/>
        </w:rPr>
        <w:t> </w:t>
      </w:r>
      <w:r>
        <w:rPr>
          <w:w w:val="105"/>
        </w:rPr>
        <w:t>acknowledged</w:t>
      </w:r>
      <w:r>
        <w:rPr>
          <w:spacing w:val="67"/>
          <w:w w:val="105"/>
        </w:rPr>
        <w:t> </w:t>
      </w:r>
      <w:r>
        <w:rPr>
          <w:w w:val="105"/>
        </w:rPr>
        <w:t>that</w:t>
      </w:r>
      <w:r>
        <w:rPr>
          <w:spacing w:val="67"/>
          <w:w w:val="105"/>
        </w:rPr>
        <w:t> </w:t>
      </w:r>
      <w:r>
        <w:rPr>
          <w:w w:val="105"/>
        </w:rPr>
        <w:t>they</w:t>
      </w:r>
      <w:r>
        <w:rPr>
          <w:spacing w:val="68"/>
          <w:w w:val="105"/>
        </w:rPr>
        <w:t> </w:t>
      </w:r>
      <w:r>
        <w:rPr>
          <w:w w:val="105"/>
        </w:rPr>
        <w:t>result</w:t>
      </w:r>
      <w:r>
        <w:rPr>
          <w:spacing w:val="67"/>
          <w:w w:val="105"/>
        </w:rPr>
        <w:t> </w:t>
      </w:r>
      <w:r>
        <w:rPr>
          <w:w w:val="105"/>
        </w:rPr>
        <w:t>from</w:t>
      </w:r>
      <w:r>
        <w:rPr>
          <w:spacing w:val="67"/>
          <w:w w:val="105"/>
        </w:rPr>
        <w:t> </w:t>
      </w:r>
      <w:r>
        <w:rPr>
          <w:w w:val="105"/>
        </w:rPr>
        <w:t>complex</w:t>
      </w:r>
      <w:r>
        <w:rPr>
          <w:spacing w:val="65"/>
          <w:w w:val="105"/>
        </w:rPr>
        <w:t> </w:t>
      </w:r>
      <w:r>
        <w:rPr>
          <w:spacing w:val="-2"/>
          <w:w w:val="105"/>
        </w:rPr>
        <w:t>interplay</w:t>
      </w:r>
    </w:p>
    <w:p>
      <w:pPr>
        <w:pStyle w:val="BodyText"/>
        <w:spacing w:before="71"/>
        <w:rPr>
          <w:sz w:val="20"/>
        </w:rPr>
      </w:pPr>
      <w:r>
        <w:rPr/>
        <mc:AlternateContent>
          <mc:Choice Requires="wps">
            <w:drawing>
              <wp:anchor distT="0" distB="0" distL="0" distR="0" allowOverlap="1" layoutInCell="1" locked="0" behindDoc="1" simplePos="0" relativeHeight="487590912">
                <wp:simplePos x="0" y="0"/>
                <wp:positionH relativeFrom="page">
                  <wp:posOffset>415442</wp:posOffset>
                </wp:positionH>
                <wp:positionV relativeFrom="paragraph">
                  <wp:posOffset>205074</wp:posOffset>
                </wp:positionV>
                <wp:extent cx="455930" cy="1270"/>
                <wp:effectExtent l="0" t="0" r="0" b="0"/>
                <wp:wrapTopAndBottom/>
                <wp:docPr id="20" name="Graphic 20"/>
                <wp:cNvGraphicFramePr>
                  <a:graphicFrameLocks/>
                </wp:cNvGraphicFramePr>
                <a:graphic>
                  <a:graphicData uri="http://schemas.microsoft.com/office/word/2010/wordprocessingShape">
                    <wps:wsp>
                      <wps:cNvPr id="20" name="Graphic 20"/>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712002pt;margin-top:16.147570pt;width:35.9pt;height:.1pt;mso-position-horizontal-relative:page;mso-position-vertical-relative:paragraph;z-index:-15725568;mso-wrap-distance-left:0;mso-wrap-distance-right:0" id="docshape19" coordorigin="654,323" coordsize="718,0" path="m654,323l1372,323e" filled="false" stroked="true" strokeweight=".454pt" strokecolor="#000000">
                <v:path arrowok="t"/>
                <v:stroke dashstyle="solid"/>
                <w10:wrap type="topAndBottom"/>
              </v:shape>
            </w:pict>
          </mc:Fallback>
        </mc:AlternateContent>
      </w:r>
    </w:p>
    <w:p>
      <w:pPr>
        <w:spacing w:line="266" w:lineRule="auto" w:before="11"/>
        <w:ind w:left="114" w:right="0" w:firstLine="88"/>
        <w:jc w:val="left"/>
        <w:rPr>
          <w:sz w:val="12"/>
        </w:rPr>
      </w:pPr>
      <w:bookmarkStart w:name="_bookmark3" w:id="6"/>
      <w:bookmarkEnd w:id="6"/>
      <w:r>
        <w:rPr/>
      </w:r>
      <w:r>
        <w:rPr>
          <w:rFonts w:ascii="BM HANNA Air"/>
          <w:w w:val="110"/>
          <w:position w:val="2"/>
          <w:sz w:val="15"/>
        </w:rPr>
        <w:t>*</w:t>
      </w:r>
      <w:r>
        <w:rPr>
          <w:rFonts w:ascii="BM HANNA Air"/>
          <w:spacing w:val="23"/>
          <w:w w:val="110"/>
          <w:position w:val="2"/>
          <w:sz w:val="15"/>
        </w:rPr>
        <w:t> </w:t>
      </w:r>
      <w:r>
        <w:rPr>
          <w:w w:val="110"/>
          <w:sz w:val="12"/>
        </w:rPr>
        <w:t>Corresponding</w:t>
      </w:r>
      <w:r>
        <w:rPr>
          <w:spacing w:val="40"/>
          <w:w w:val="110"/>
          <w:sz w:val="12"/>
        </w:rPr>
        <w:t> </w:t>
      </w:r>
      <w:r>
        <w:rPr>
          <w:w w:val="110"/>
          <w:sz w:val="12"/>
        </w:rPr>
        <w:t>author</w:t>
      </w:r>
      <w:r>
        <w:rPr>
          <w:spacing w:val="40"/>
          <w:w w:val="110"/>
          <w:sz w:val="12"/>
        </w:rPr>
        <w:t> </w:t>
      </w:r>
      <w:r>
        <w:rPr>
          <w:w w:val="110"/>
          <w:sz w:val="12"/>
        </w:rPr>
        <w:t>at:</w:t>
      </w:r>
      <w:r>
        <w:rPr>
          <w:spacing w:val="40"/>
          <w:w w:val="110"/>
          <w:sz w:val="12"/>
        </w:rPr>
        <w:t> </w:t>
      </w:r>
      <w:r>
        <w:rPr>
          <w:w w:val="110"/>
          <w:sz w:val="12"/>
        </w:rPr>
        <w:t>Department</w:t>
      </w:r>
      <w:r>
        <w:rPr>
          <w:spacing w:val="40"/>
          <w:w w:val="110"/>
          <w:sz w:val="12"/>
        </w:rPr>
        <w:t> </w:t>
      </w:r>
      <w:r>
        <w:rPr>
          <w:w w:val="110"/>
          <w:sz w:val="12"/>
        </w:rPr>
        <w:t>of</w:t>
      </w:r>
      <w:r>
        <w:rPr>
          <w:spacing w:val="40"/>
          <w:w w:val="110"/>
          <w:sz w:val="12"/>
        </w:rPr>
        <w:t> </w:t>
      </w:r>
      <w:r>
        <w:rPr>
          <w:w w:val="110"/>
          <w:sz w:val="12"/>
        </w:rPr>
        <w:t>Physiological</w:t>
      </w:r>
      <w:r>
        <w:rPr>
          <w:spacing w:val="40"/>
          <w:w w:val="110"/>
          <w:sz w:val="12"/>
        </w:rPr>
        <w:t> </w:t>
      </w:r>
      <w:r>
        <w:rPr>
          <w:w w:val="110"/>
          <w:sz w:val="12"/>
        </w:rPr>
        <w:t>Sciences,</w:t>
      </w:r>
      <w:r>
        <w:rPr>
          <w:spacing w:val="63"/>
          <w:w w:val="110"/>
          <w:sz w:val="12"/>
        </w:rPr>
        <w:t> </w:t>
      </w:r>
      <w:r>
        <w:rPr>
          <w:w w:val="110"/>
          <w:sz w:val="12"/>
        </w:rPr>
        <w:t>Obafemi</w:t>
      </w:r>
      <w:r>
        <w:rPr>
          <w:spacing w:val="40"/>
          <w:w w:val="110"/>
          <w:sz w:val="12"/>
        </w:rPr>
        <w:t> </w:t>
      </w:r>
      <w:r>
        <w:rPr>
          <w:w w:val="110"/>
          <w:sz w:val="12"/>
        </w:rPr>
        <w:t>Awolowo University, PMB 013 Ile-Ife, Osun State, Nigeria.</w:t>
      </w:r>
    </w:p>
    <w:p>
      <w:pPr>
        <w:spacing w:before="37"/>
        <w:ind w:left="352" w:right="0" w:firstLine="0"/>
        <w:jc w:val="left"/>
        <w:rPr>
          <w:sz w:val="12"/>
        </w:rPr>
      </w:pPr>
      <w:r>
        <w:rPr>
          <w:i/>
          <w:spacing w:val="2"/>
          <w:sz w:val="12"/>
        </w:rPr>
        <w:t>E-mail</w:t>
      </w:r>
      <w:r>
        <w:rPr>
          <w:i/>
          <w:spacing w:val="38"/>
          <w:sz w:val="12"/>
        </w:rPr>
        <w:t> </w:t>
      </w:r>
      <w:r>
        <w:rPr>
          <w:i/>
          <w:spacing w:val="2"/>
          <w:sz w:val="12"/>
        </w:rPr>
        <w:t>address:</w:t>
      </w:r>
      <w:r>
        <w:rPr>
          <w:i/>
          <w:spacing w:val="39"/>
          <w:sz w:val="12"/>
        </w:rPr>
        <w:t> </w:t>
      </w:r>
      <w:hyperlink r:id="rId14">
        <w:r>
          <w:rPr>
            <w:color w:val="007FAD"/>
            <w:spacing w:val="2"/>
            <w:sz w:val="12"/>
          </w:rPr>
          <w:t>alabikunlequadri@gmail.com</w:t>
        </w:r>
      </w:hyperlink>
      <w:r>
        <w:rPr>
          <w:color w:val="007FAD"/>
          <w:spacing w:val="38"/>
          <w:sz w:val="12"/>
        </w:rPr>
        <w:t> </w:t>
      </w:r>
      <w:r>
        <w:rPr>
          <w:spacing w:val="2"/>
          <w:sz w:val="12"/>
        </w:rPr>
        <w:t>(Q.K.</w:t>
      </w:r>
      <w:r>
        <w:rPr>
          <w:spacing w:val="40"/>
          <w:sz w:val="12"/>
        </w:rPr>
        <w:t> </w:t>
      </w:r>
      <w:r>
        <w:rPr>
          <w:spacing w:val="-2"/>
          <w:sz w:val="12"/>
        </w:rPr>
        <w:t>Alabi).</w:t>
      </w:r>
    </w:p>
    <w:p>
      <w:pPr>
        <w:pStyle w:val="BodyText"/>
        <w:spacing w:line="276" w:lineRule="auto" w:before="111"/>
        <w:ind w:left="114" w:right="307"/>
        <w:jc w:val="both"/>
      </w:pPr>
      <w:r>
        <w:rPr/>
        <w:br w:type="column"/>
      </w:r>
      <w:r>
        <w:rPr>
          <w:w w:val="105"/>
        </w:rPr>
        <w:t>among genetic, environmental, microbial and immune factors </w:t>
      </w:r>
      <w:hyperlink w:history="true" w:anchor="_bookmark13">
        <w:r>
          <w:rPr>
            <w:color w:val="007FAD"/>
            <w:w w:val="105"/>
          </w:rPr>
          <w:t>[3]</w:t>
        </w:r>
      </w:hyperlink>
      <w:r>
        <w:rPr>
          <w:w w:val="105"/>
        </w:rPr>
        <w:t>. Worsen</w:t>
      </w:r>
      <w:r>
        <w:rPr>
          <w:spacing w:val="40"/>
          <w:w w:val="105"/>
        </w:rPr>
        <w:t> </w:t>
      </w:r>
      <w:r>
        <w:rPr>
          <w:w w:val="105"/>
        </w:rPr>
        <w:t>and</w:t>
      </w:r>
      <w:r>
        <w:rPr>
          <w:spacing w:val="40"/>
          <w:w w:val="105"/>
        </w:rPr>
        <w:t> </w:t>
      </w:r>
      <w:r>
        <w:rPr>
          <w:w w:val="105"/>
        </w:rPr>
        <w:t>inappropriate</w:t>
      </w:r>
      <w:r>
        <w:rPr>
          <w:spacing w:val="40"/>
          <w:w w:val="105"/>
        </w:rPr>
        <w:t> </w:t>
      </w:r>
      <w:r>
        <w:rPr>
          <w:w w:val="105"/>
        </w:rPr>
        <w:t>mucosal</w:t>
      </w:r>
      <w:r>
        <w:rPr>
          <w:spacing w:val="40"/>
          <w:w w:val="105"/>
        </w:rPr>
        <w:t> </w:t>
      </w:r>
      <w:r>
        <w:rPr>
          <w:w w:val="105"/>
        </w:rPr>
        <w:t>immune</w:t>
      </w:r>
      <w:r>
        <w:rPr>
          <w:spacing w:val="40"/>
          <w:w w:val="105"/>
        </w:rPr>
        <w:t> </w:t>
      </w:r>
      <w:r>
        <w:rPr>
          <w:w w:val="105"/>
        </w:rPr>
        <w:t>response</w:t>
      </w:r>
      <w:r>
        <w:rPr>
          <w:spacing w:val="40"/>
          <w:w w:val="105"/>
        </w:rPr>
        <w:t> </w:t>
      </w:r>
      <w:r>
        <w:rPr>
          <w:w w:val="105"/>
        </w:rPr>
        <w:t>mediated by</w:t>
      </w:r>
      <w:r>
        <w:rPr>
          <w:spacing w:val="40"/>
          <w:w w:val="105"/>
        </w:rPr>
        <w:t> </w:t>
      </w:r>
      <w:r>
        <w:rPr>
          <w:w w:val="105"/>
        </w:rPr>
        <w:t>mucosal</w:t>
      </w:r>
      <w:r>
        <w:rPr>
          <w:spacing w:val="40"/>
          <w:w w:val="105"/>
        </w:rPr>
        <w:t> </w:t>
      </w:r>
      <w:r>
        <w:rPr>
          <w:w w:val="105"/>
        </w:rPr>
        <w:t>T</w:t>
      </w:r>
      <w:r>
        <w:rPr>
          <w:spacing w:val="40"/>
          <w:w w:val="105"/>
        </w:rPr>
        <w:t> </w:t>
      </w:r>
      <w:r>
        <w:rPr>
          <w:w w:val="105"/>
        </w:rPr>
        <w:t>cells</w:t>
      </w:r>
      <w:r>
        <w:rPr>
          <w:spacing w:val="40"/>
          <w:w w:val="105"/>
        </w:rPr>
        <w:t> </w:t>
      </w:r>
      <w:r>
        <w:rPr>
          <w:w w:val="105"/>
        </w:rPr>
        <w:t>triggers</w:t>
      </w:r>
      <w:r>
        <w:rPr>
          <w:spacing w:val="40"/>
          <w:w w:val="105"/>
        </w:rPr>
        <w:t> </w:t>
      </w:r>
      <w:r>
        <w:rPr>
          <w:w w:val="105"/>
        </w:rPr>
        <w:t>the</w:t>
      </w:r>
      <w:r>
        <w:rPr>
          <w:spacing w:val="40"/>
          <w:w w:val="105"/>
        </w:rPr>
        <w:t> </w:t>
      </w:r>
      <w:r>
        <w:rPr>
          <w:w w:val="105"/>
        </w:rPr>
        <w:t>release</w:t>
      </w:r>
      <w:r>
        <w:rPr>
          <w:spacing w:val="40"/>
          <w:w w:val="105"/>
        </w:rPr>
        <w:t> </w:t>
      </w:r>
      <w:r>
        <w:rPr>
          <w:w w:val="105"/>
        </w:rPr>
        <w:t>of</w:t>
      </w:r>
      <w:r>
        <w:rPr>
          <w:spacing w:val="40"/>
          <w:w w:val="105"/>
        </w:rPr>
        <w:t> </w:t>
      </w:r>
      <w:r>
        <w:rPr>
          <w:w w:val="105"/>
        </w:rPr>
        <w:t>several</w:t>
      </w:r>
      <w:r>
        <w:rPr>
          <w:spacing w:val="40"/>
          <w:w w:val="105"/>
        </w:rPr>
        <w:t> </w:t>
      </w:r>
      <w:r>
        <w:rPr>
          <w:w w:val="105"/>
        </w:rPr>
        <w:t>pro- inflammatory</w:t>
      </w:r>
      <w:r>
        <w:rPr>
          <w:w w:val="105"/>
        </w:rPr>
        <w:t> mediators,</w:t>
      </w:r>
      <w:r>
        <w:rPr>
          <w:w w:val="105"/>
        </w:rPr>
        <w:t> including</w:t>
      </w:r>
      <w:r>
        <w:rPr>
          <w:w w:val="105"/>
        </w:rPr>
        <w:t> reactive</w:t>
      </w:r>
      <w:r>
        <w:rPr>
          <w:w w:val="105"/>
        </w:rPr>
        <w:t> oxygen</w:t>
      </w:r>
      <w:r>
        <w:rPr>
          <w:w w:val="105"/>
        </w:rPr>
        <w:t> and</w:t>
      </w:r>
      <w:r>
        <w:rPr>
          <w:w w:val="105"/>
        </w:rPr>
        <w:t> nitrogen species,</w:t>
      </w:r>
      <w:r>
        <w:rPr>
          <w:w w:val="105"/>
        </w:rPr>
        <w:t> neutrophil</w:t>
      </w:r>
      <w:r>
        <w:rPr>
          <w:w w:val="105"/>
        </w:rPr>
        <w:t> infiltration</w:t>
      </w:r>
      <w:r>
        <w:rPr>
          <w:w w:val="105"/>
        </w:rPr>
        <w:t> and</w:t>
      </w:r>
      <w:r>
        <w:rPr>
          <w:w w:val="105"/>
        </w:rPr>
        <w:t> overproduction</w:t>
      </w:r>
      <w:r>
        <w:rPr>
          <w:w w:val="105"/>
        </w:rPr>
        <w:t> of</w:t>
      </w:r>
      <w:r>
        <w:rPr>
          <w:w w:val="105"/>
        </w:rPr>
        <w:t> pro-</w:t>
      </w:r>
      <w:r>
        <w:rPr>
          <w:w w:val="105"/>
        </w:rPr>
        <w:t> and</w:t>
      </w:r>
      <w:r>
        <w:rPr>
          <w:spacing w:val="80"/>
          <w:w w:val="105"/>
        </w:rPr>
        <w:t> </w:t>
      </w:r>
      <w:r>
        <w:rPr>
          <w:w w:val="105"/>
        </w:rPr>
        <w:t>anti-inflammatory cytokines </w:t>
      </w:r>
      <w:hyperlink w:history="true" w:anchor="_bookmark13">
        <w:r>
          <w:rPr>
            <w:color w:val="007FAD"/>
            <w:w w:val="105"/>
          </w:rPr>
          <w:t>[3]</w:t>
        </w:r>
      </w:hyperlink>
      <w:r>
        <w:rPr>
          <w:w w:val="105"/>
        </w:rPr>
        <w:t>. All these factors can cause tissue damage and are thought to be critical events in the pathogenesis of ulcerative colitis.</w:t>
      </w:r>
    </w:p>
    <w:p>
      <w:pPr>
        <w:pStyle w:val="BodyText"/>
        <w:spacing w:line="276" w:lineRule="auto" w:before="2"/>
        <w:ind w:left="114" w:right="307" w:firstLine="233"/>
        <w:jc w:val="both"/>
      </w:pPr>
      <w:r>
        <w:rPr>
          <w:w w:val="105"/>
        </w:rPr>
        <w:t>Inflammatory</w:t>
      </w:r>
      <w:r>
        <w:rPr>
          <w:w w:val="105"/>
        </w:rPr>
        <w:t> bowel</w:t>
      </w:r>
      <w:r>
        <w:rPr>
          <w:w w:val="105"/>
        </w:rPr>
        <w:t> diseases</w:t>
      </w:r>
      <w:r>
        <w:rPr>
          <w:w w:val="105"/>
        </w:rPr>
        <w:t> disorders</w:t>
      </w:r>
      <w:r>
        <w:rPr>
          <w:w w:val="105"/>
        </w:rPr>
        <w:t> are</w:t>
      </w:r>
      <w:r>
        <w:rPr>
          <w:w w:val="105"/>
        </w:rPr>
        <w:t> multifactorial</w:t>
      </w:r>
      <w:r>
        <w:rPr>
          <w:w w:val="105"/>
        </w:rPr>
        <w:t> </w:t>
      </w:r>
      <w:r>
        <w:rPr>
          <w:w w:val="105"/>
        </w:rPr>
        <w:t>with</w:t>
      </w:r>
      <w:r>
        <w:rPr>
          <w:spacing w:val="40"/>
          <w:w w:val="105"/>
        </w:rPr>
        <w:t> </w:t>
      </w:r>
      <w:r>
        <w:rPr>
          <w:w w:val="105"/>
        </w:rPr>
        <w:t>no</w:t>
      </w:r>
      <w:r>
        <w:rPr>
          <w:w w:val="105"/>
        </w:rPr>
        <w:t> therapeutic</w:t>
      </w:r>
      <w:r>
        <w:rPr>
          <w:w w:val="105"/>
        </w:rPr>
        <w:t> agents</w:t>
      </w:r>
      <w:r>
        <w:rPr>
          <w:w w:val="105"/>
        </w:rPr>
        <w:t> available</w:t>
      </w:r>
      <w:r>
        <w:rPr>
          <w:w w:val="105"/>
        </w:rPr>
        <w:t> to</w:t>
      </w:r>
      <w:r>
        <w:rPr>
          <w:w w:val="105"/>
        </w:rPr>
        <w:t> control</w:t>
      </w:r>
      <w:r>
        <w:rPr>
          <w:w w:val="105"/>
        </w:rPr>
        <w:t> both</w:t>
      </w:r>
      <w:r>
        <w:rPr>
          <w:w w:val="105"/>
        </w:rPr>
        <w:t> inflammatory immune</w:t>
      </w:r>
      <w:r>
        <w:rPr>
          <w:spacing w:val="40"/>
          <w:w w:val="105"/>
        </w:rPr>
        <w:t> </w:t>
      </w:r>
      <w:r>
        <w:rPr>
          <w:w w:val="105"/>
        </w:rPr>
        <w:t>response</w:t>
      </w:r>
      <w:r>
        <w:rPr>
          <w:spacing w:val="40"/>
          <w:w w:val="105"/>
        </w:rPr>
        <w:t> </w:t>
      </w:r>
      <w:r>
        <w:rPr>
          <w:w w:val="105"/>
        </w:rPr>
        <w:t>and</w:t>
      </w:r>
      <w:r>
        <w:rPr>
          <w:spacing w:val="40"/>
          <w:w w:val="105"/>
        </w:rPr>
        <w:t> </w:t>
      </w:r>
      <w:r>
        <w:rPr>
          <w:w w:val="105"/>
        </w:rPr>
        <w:t>oxidative</w:t>
      </w:r>
      <w:r>
        <w:rPr>
          <w:spacing w:val="40"/>
          <w:w w:val="105"/>
        </w:rPr>
        <w:t> </w:t>
      </w:r>
      <w:r>
        <w:rPr>
          <w:w w:val="105"/>
        </w:rPr>
        <w:t>stress</w:t>
      </w:r>
      <w:r>
        <w:rPr>
          <w:spacing w:val="40"/>
          <w:w w:val="105"/>
        </w:rPr>
        <w:t> </w:t>
      </w:r>
      <w:r>
        <w:rPr>
          <w:w w:val="105"/>
        </w:rPr>
        <w:t>effectively</w:t>
      </w:r>
      <w:r>
        <w:rPr>
          <w:spacing w:val="40"/>
          <w:w w:val="105"/>
        </w:rPr>
        <w:t> </w:t>
      </w:r>
      <w:hyperlink w:history="true" w:anchor="_bookmark12">
        <w:r>
          <w:rPr>
            <w:color w:val="007FAD"/>
            <w:w w:val="105"/>
          </w:rPr>
          <w:t>[1]</w:t>
        </w:r>
      </w:hyperlink>
      <w:r>
        <w:rPr>
          <w:w w:val="105"/>
        </w:rPr>
        <w:t>.</w:t>
      </w:r>
      <w:r>
        <w:rPr>
          <w:spacing w:val="40"/>
          <w:w w:val="105"/>
        </w:rPr>
        <w:t> </w:t>
      </w:r>
      <w:r>
        <w:rPr>
          <w:w w:val="105"/>
        </w:rPr>
        <w:t>However, the</w:t>
      </w:r>
      <w:r>
        <w:rPr>
          <w:spacing w:val="12"/>
          <w:w w:val="105"/>
        </w:rPr>
        <w:t> </w:t>
      </w:r>
      <w:r>
        <w:rPr>
          <w:w w:val="105"/>
        </w:rPr>
        <w:t>available</w:t>
      </w:r>
      <w:r>
        <w:rPr>
          <w:spacing w:val="14"/>
          <w:w w:val="105"/>
        </w:rPr>
        <w:t> </w:t>
      </w:r>
      <w:r>
        <w:rPr>
          <w:w w:val="105"/>
        </w:rPr>
        <w:t>drugs,</w:t>
      </w:r>
      <w:r>
        <w:rPr>
          <w:spacing w:val="13"/>
          <w:w w:val="105"/>
        </w:rPr>
        <w:t> </w:t>
      </w:r>
      <w:r>
        <w:rPr>
          <w:w w:val="105"/>
        </w:rPr>
        <w:t>such</w:t>
      </w:r>
      <w:r>
        <w:rPr>
          <w:spacing w:val="14"/>
          <w:w w:val="105"/>
        </w:rPr>
        <w:t> </w:t>
      </w:r>
      <w:r>
        <w:rPr>
          <w:w w:val="105"/>
        </w:rPr>
        <w:t>as</w:t>
      </w:r>
      <w:r>
        <w:rPr>
          <w:spacing w:val="13"/>
          <w:w w:val="105"/>
        </w:rPr>
        <w:t> </w:t>
      </w:r>
      <w:r>
        <w:rPr>
          <w:w w:val="105"/>
        </w:rPr>
        <w:t>5-amino</w:t>
      </w:r>
      <w:r>
        <w:rPr>
          <w:spacing w:val="12"/>
          <w:w w:val="105"/>
        </w:rPr>
        <w:t> </w:t>
      </w:r>
      <w:r>
        <w:rPr>
          <w:w w:val="105"/>
        </w:rPr>
        <w:t>salicylic</w:t>
      </w:r>
      <w:r>
        <w:rPr>
          <w:spacing w:val="13"/>
          <w:w w:val="105"/>
        </w:rPr>
        <w:t> </w:t>
      </w:r>
      <w:r>
        <w:rPr>
          <w:w w:val="105"/>
        </w:rPr>
        <w:t>acid</w:t>
      </w:r>
      <w:r>
        <w:rPr>
          <w:spacing w:val="14"/>
          <w:w w:val="105"/>
        </w:rPr>
        <w:t> </w:t>
      </w:r>
      <w:r>
        <w:rPr>
          <w:w w:val="105"/>
        </w:rPr>
        <w:t>(5-ASA)</w:t>
      </w:r>
      <w:r>
        <w:rPr>
          <w:spacing w:val="13"/>
          <w:w w:val="105"/>
        </w:rPr>
        <w:t> </w:t>
      </w:r>
      <w:r>
        <w:rPr>
          <w:spacing w:val="-2"/>
          <w:w w:val="105"/>
        </w:rPr>
        <w:t>deriva-</w:t>
      </w:r>
    </w:p>
    <w:p>
      <w:pPr>
        <w:pStyle w:val="BodyText"/>
        <w:spacing w:line="247" w:lineRule="auto"/>
        <w:ind w:left="114" w:right="308"/>
        <w:jc w:val="both"/>
      </w:pPr>
      <w:r>
        <w:rPr>
          <w:w w:val="105"/>
        </w:rPr>
        <w:t>tives, monoclonal antibiotics, steroids (glucocorticoid), </w:t>
      </w:r>
      <w:r>
        <w:rPr>
          <w:w w:val="105"/>
        </w:rPr>
        <w:t>anti-tumor necrosis</w:t>
      </w:r>
      <w:r>
        <w:rPr>
          <w:w w:val="105"/>
        </w:rPr>
        <w:t> factor</w:t>
      </w:r>
      <w:r>
        <w:rPr>
          <w:w w:val="105"/>
        </w:rPr>
        <w:t> (TNF)-</w:t>
      </w:r>
      <w:r>
        <w:rPr>
          <w:rFonts w:ascii="Trebuchet MS"/>
          <w:w w:val="105"/>
          <w:sz w:val="19"/>
        </w:rPr>
        <w:t>a</w:t>
      </w:r>
      <w:r>
        <w:rPr>
          <w:rFonts w:ascii="Trebuchet MS"/>
          <w:w w:val="105"/>
          <w:sz w:val="19"/>
        </w:rPr>
        <w:t> </w:t>
      </w:r>
      <w:r>
        <w:rPr>
          <w:w w:val="105"/>
        </w:rPr>
        <w:t>(infliximab)</w:t>
      </w:r>
      <w:r>
        <w:rPr>
          <w:w w:val="105"/>
        </w:rPr>
        <w:t> and</w:t>
      </w:r>
      <w:r>
        <w:rPr>
          <w:w w:val="105"/>
        </w:rPr>
        <w:t> immunosuppressive agents,</w:t>
      </w:r>
      <w:r>
        <w:rPr>
          <w:spacing w:val="79"/>
          <w:w w:val="105"/>
        </w:rPr>
        <w:t> </w:t>
      </w:r>
      <w:r>
        <w:rPr>
          <w:w w:val="105"/>
        </w:rPr>
        <w:t>have</w:t>
      </w:r>
      <w:r>
        <w:rPr>
          <w:spacing w:val="65"/>
          <w:w w:val="150"/>
        </w:rPr>
        <w:t> </w:t>
      </w:r>
      <w:r>
        <w:rPr>
          <w:w w:val="105"/>
        </w:rPr>
        <w:t>exhibited</w:t>
      </w:r>
      <w:r>
        <w:rPr>
          <w:spacing w:val="79"/>
          <w:w w:val="105"/>
        </w:rPr>
        <w:t> </w:t>
      </w:r>
      <w:r>
        <w:rPr>
          <w:w w:val="105"/>
        </w:rPr>
        <w:t>beneficial</w:t>
      </w:r>
      <w:r>
        <w:rPr>
          <w:spacing w:val="64"/>
          <w:w w:val="150"/>
        </w:rPr>
        <w:t> </w:t>
      </w:r>
      <w:r>
        <w:rPr>
          <w:w w:val="105"/>
        </w:rPr>
        <w:t>effects</w:t>
      </w:r>
      <w:r>
        <w:rPr>
          <w:spacing w:val="62"/>
          <w:w w:val="150"/>
        </w:rPr>
        <w:t> </w:t>
      </w:r>
      <w:r>
        <w:rPr>
          <w:w w:val="105"/>
        </w:rPr>
        <w:t>in</w:t>
      </w:r>
      <w:r>
        <w:rPr>
          <w:spacing w:val="64"/>
          <w:w w:val="150"/>
        </w:rPr>
        <w:t> </w:t>
      </w:r>
      <w:r>
        <w:rPr>
          <w:w w:val="105"/>
        </w:rPr>
        <w:t>the</w:t>
      </w:r>
      <w:r>
        <w:rPr>
          <w:spacing w:val="63"/>
          <w:w w:val="150"/>
        </w:rPr>
        <w:t> </w:t>
      </w:r>
      <w:r>
        <w:rPr>
          <w:w w:val="105"/>
        </w:rPr>
        <w:t>treatment</w:t>
      </w:r>
      <w:r>
        <w:rPr>
          <w:spacing w:val="63"/>
          <w:w w:val="150"/>
        </w:rPr>
        <w:t> </w:t>
      </w:r>
      <w:r>
        <w:rPr>
          <w:spacing w:val="-5"/>
          <w:w w:val="105"/>
        </w:rPr>
        <w:t>of</w:t>
      </w:r>
    </w:p>
    <w:p>
      <w:pPr>
        <w:spacing w:after="0" w:line="247" w:lineRule="auto"/>
        <w:jc w:val="both"/>
        <w:sectPr>
          <w:type w:val="continuous"/>
          <w:pgSz w:w="11910" w:h="15880"/>
          <w:pgMar w:header="0" w:footer="0" w:top="840" w:bottom="280" w:left="540" w:right="540"/>
          <w:cols w:num="2" w:equalWidth="0">
            <w:col w:w="5177" w:space="203"/>
            <w:col w:w="5450"/>
          </w:cols>
        </w:sectPr>
      </w:pPr>
    </w:p>
    <w:p>
      <w:pPr>
        <w:pStyle w:val="BodyText"/>
        <w:spacing w:before="87"/>
        <w:rPr>
          <w:sz w:val="12"/>
        </w:rPr>
      </w:pPr>
    </w:p>
    <w:p>
      <w:pPr>
        <w:spacing w:before="0"/>
        <w:ind w:left="114" w:right="0" w:firstLine="0"/>
        <w:jc w:val="left"/>
        <w:rPr>
          <w:sz w:val="12"/>
        </w:rPr>
      </w:pPr>
      <w:hyperlink r:id="rId10">
        <w:r>
          <w:rPr>
            <w:color w:val="007FAD"/>
            <w:spacing w:val="-2"/>
            <w:w w:val="110"/>
            <w:sz w:val="12"/>
          </w:rPr>
          <w:t>https://doi.org/10.1016/j.ejbas.2018.05.006</w:t>
        </w:r>
      </w:hyperlink>
    </w:p>
    <w:p>
      <w:pPr>
        <w:spacing w:before="16"/>
        <w:ind w:left="114" w:right="0" w:firstLine="0"/>
        <w:jc w:val="left"/>
        <w:rPr>
          <w:sz w:val="12"/>
        </w:rPr>
      </w:pPr>
      <w:r>
        <w:rPr>
          <w:w w:val="110"/>
          <w:sz w:val="12"/>
        </w:rPr>
        <w:t>2314-808X/</w:t>
      </w:r>
      <w:r>
        <w:rPr>
          <w:rFonts w:ascii="Noto Sans Display" w:hAnsi="Noto Sans Display"/>
          <w:w w:val="110"/>
          <w:sz w:val="12"/>
        </w:rPr>
        <w:t>©</w:t>
      </w:r>
      <w:r>
        <w:rPr>
          <w:rFonts w:ascii="Noto Sans Display" w:hAnsi="Noto Sans Display"/>
          <w:spacing w:val="17"/>
          <w:w w:val="110"/>
          <w:sz w:val="12"/>
        </w:rPr>
        <w:t> </w:t>
      </w:r>
      <w:r>
        <w:rPr>
          <w:w w:val="110"/>
          <w:sz w:val="12"/>
        </w:rPr>
        <w:t>2018</w:t>
      </w:r>
      <w:r>
        <w:rPr>
          <w:spacing w:val="16"/>
          <w:w w:val="110"/>
          <w:sz w:val="12"/>
        </w:rPr>
        <w:t> </w:t>
      </w:r>
      <w:r>
        <w:rPr>
          <w:w w:val="110"/>
          <w:sz w:val="12"/>
        </w:rPr>
        <w:t>Mansoura</w:t>
      </w:r>
      <w:r>
        <w:rPr>
          <w:spacing w:val="17"/>
          <w:w w:val="110"/>
          <w:sz w:val="12"/>
        </w:rPr>
        <w:t> </w:t>
      </w:r>
      <w:r>
        <w:rPr>
          <w:w w:val="110"/>
          <w:sz w:val="12"/>
        </w:rPr>
        <w:t>University.</w:t>
      </w:r>
      <w:r>
        <w:rPr>
          <w:spacing w:val="17"/>
          <w:w w:val="110"/>
          <w:sz w:val="12"/>
        </w:rPr>
        <w:t> </w:t>
      </w:r>
      <w:r>
        <w:rPr>
          <w:w w:val="110"/>
          <w:sz w:val="12"/>
        </w:rPr>
        <w:t>Production</w:t>
      </w:r>
      <w:r>
        <w:rPr>
          <w:spacing w:val="17"/>
          <w:w w:val="110"/>
          <w:sz w:val="12"/>
        </w:rPr>
        <w:t> </w:t>
      </w:r>
      <w:r>
        <w:rPr>
          <w:w w:val="110"/>
          <w:sz w:val="12"/>
        </w:rPr>
        <w:t>and</w:t>
      </w:r>
      <w:r>
        <w:rPr>
          <w:spacing w:val="18"/>
          <w:w w:val="110"/>
          <w:sz w:val="12"/>
        </w:rPr>
        <w:t> </w:t>
      </w:r>
      <w:r>
        <w:rPr>
          <w:w w:val="110"/>
          <w:sz w:val="12"/>
        </w:rPr>
        <w:t>hosting</w:t>
      </w:r>
      <w:r>
        <w:rPr>
          <w:spacing w:val="17"/>
          <w:w w:val="110"/>
          <w:sz w:val="12"/>
        </w:rPr>
        <w:t> </w:t>
      </w:r>
      <w:r>
        <w:rPr>
          <w:w w:val="110"/>
          <w:sz w:val="12"/>
        </w:rPr>
        <w:t>by</w:t>
      </w:r>
      <w:r>
        <w:rPr>
          <w:spacing w:val="18"/>
          <w:w w:val="110"/>
          <w:sz w:val="12"/>
        </w:rPr>
        <w:t> </w:t>
      </w:r>
      <w:r>
        <w:rPr>
          <w:w w:val="110"/>
          <w:sz w:val="12"/>
        </w:rPr>
        <w:t>Elsevier</w:t>
      </w:r>
      <w:r>
        <w:rPr>
          <w:spacing w:val="17"/>
          <w:w w:val="110"/>
          <w:sz w:val="12"/>
        </w:rPr>
        <w:t> </w:t>
      </w:r>
      <w:r>
        <w:rPr>
          <w:spacing w:val="-4"/>
          <w:w w:val="110"/>
          <w:sz w:val="12"/>
        </w:rPr>
        <w:t>B.V.</w:t>
      </w:r>
    </w:p>
    <w:p>
      <w:pPr>
        <w:spacing w:before="26"/>
        <w:ind w:left="114" w:right="0" w:firstLine="0"/>
        <w:jc w:val="left"/>
        <w:rPr>
          <w:sz w:val="12"/>
        </w:rPr>
      </w:pPr>
      <w:r>
        <w:rPr>
          <w:w w:val="110"/>
          <w:sz w:val="12"/>
        </w:rPr>
        <w:t>This</w:t>
      </w:r>
      <w:r>
        <w:rPr>
          <w:spacing w:val="-1"/>
          <w:w w:val="110"/>
          <w:sz w:val="12"/>
        </w:rPr>
        <w:t> </w:t>
      </w:r>
      <w:r>
        <w:rPr>
          <w:w w:val="110"/>
          <w:sz w:val="12"/>
        </w:rPr>
        <w:t>is</w:t>
      </w:r>
      <w:r>
        <w:rPr>
          <w:spacing w:val="-2"/>
          <w:w w:val="110"/>
          <w:sz w:val="12"/>
        </w:rPr>
        <w:t> </w:t>
      </w:r>
      <w:r>
        <w:rPr>
          <w:w w:val="110"/>
          <w:sz w:val="12"/>
        </w:rPr>
        <w:t>an</w:t>
      </w:r>
      <w:r>
        <w:rPr>
          <w:spacing w:val="-1"/>
          <w:w w:val="110"/>
          <w:sz w:val="12"/>
        </w:rPr>
        <w:t> </w:t>
      </w:r>
      <w:r>
        <w:rPr>
          <w:w w:val="110"/>
          <w:sz w:val="12"/>
        </w:rPr>
        <w:t>open</w:t>
      </w:r>
      <w:r>
        <w:rPr>
          <w:spacing w:val="-1"/>
          <w:w w:val="110"/>
          <w:sz w:val="12"/>
        </w:rPr>
        <w:t> </w:t>
      </w:r>
      <w:r>
        <w:rPr>
          <w:w w:val="110"/>
          <w:sz w:val="12"/>
        </w:rPr>
        <w:t>access</w:t>
      </w:r>
      <w:r>
        <w:rPr>
          <w:spacing w:val="-2"/>
          <w:w w:val="110"/>
          <w:sz w:val="12"/>
        </w:rPr>
        <w:t> </w:t>
      </w:r>
      <w:r>
        <w:rPr>
          <w:w w:val="110"/>
          <w:sz w:val="12"/>
        </w:rPr>
        <w:t>article under</w:t>
      </w:r>
      <w:r>
        <w:rPr>
          <w:spacing w:val="-2"/>
          <w:w w:val="110"/>
          <w:sz w:val="12"/>
        </w:rPr>
        <w:t> </w:t>
      </w:r>
      <w:r>
        <w:rPr>
          <w:w w:val="110"/>
          <w:sz w:val="12"/>
        </w:rPr>
        <w:t>the CC</w:t>
      </w:r>
      <w:r>
        <w:rPr>
          <w:spacing w:val="-2"/>
          <w:w w:val="110"/>
          <w:sz w:val="12"/>
        </w:rPr>
        <w:t> </w:t>
      </w:r>
      <w:r>
        <w:rPr>
          <w:w w:val="110"/>
          <w:sz w:val="12"/>
        </w:rPr>
        <w:t>BY-NC-ND</w:t>
      </w:r>
      <w:r>
        <w:rPr>
          <w:spacing w:val="-2"/>
          <w:w w:val="110"/>
          <w:sz w:val="12"/>
        </w:rPr>
        <w:t> </w:t>
      </w:r>
      <w:r>
        <w:rPr>
          <w:w w:val="110"/>
          <w:sz w:val="12"/>
        </w:rPr>
        <w:t>license (</w:t>
      </w:r>
      <w:hyperlink r:id="rId13">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header="0" w:footer="0" w:top="840" w:bottom="280" w:left="540" w:right="540"/>
        </w:sectPr>
      </w:pPr>
    </w:p>
    <w:p>
      <w:pPr>
        <w:pStyle w:val="BodyText"/>
        <w:spacing w:before="6"/>
        <w:rPr>
          <w:sz w:val="11"/>
        </w:rPr>
      </w:pPr>
    </w:p>
    <w:p>
      <w:pPr>
        <w:spacing w:after="0"/>
        <w:rPr>
          <w:sz w:val="11"/>
        </w:rPr>
        <w:sectPr>
          <w:headerReference w:type="default" r:id="rId15"/>
          <w:headerReference w:type="even" r:id="rId16"/>
          <w:pgSz w:w="11910" w:h="15880"/>
          <w:pgMar w:header="889" w:footer="0" w:top="1080" w:bottom="280" w:left="540" w:right="540"/>
          <w:pgNumType w:start="221"/>
        </w:sectPr>
      </w:pPr>
    </w:p>
    <w:p>
      <w:pPr>
        <w:pStyle w:val="BodyText"/>
        <w:spacing w:line="276" w:lineRule="auto" w:before="110"/>
        <w:ind w:left="310"/>
        <w:jc w:val="both"/>
      </w:pPr>
      <w:bookmarkStart w:name="Preliminary phytochemical test" w:id="7"/>
      <w:bookmarkEnd w:id="7"/>
      <w:r>
        <w:rPr/>
      </w:r>
      <w:bookmarkStart w:name="Determination of total phenolics" w:id="8"/>
      <w:bookmarkEnd w:id="8"/>
      <w:r>
        <w:rPr/>
      </w:r>
      <w:bookmarkStart w:name="Determination of total flavonoids" w:id="9"/>
      <w:bookmarkEnd w:id="9"/>
      <w:r>
        <w:rPr/>
      </w:r>
      <w:r>
        <w:rPr>
          <w:w w:val="105"/>
        </w:rPr>
        <w:t>inflammatory bowel disease </w:t>
      </w:r>
      <w:hyperlink w:history="true" w:anchor="_bookmark14">
        <w:r>
          <w:rPr>
            <w:color w:val="007FAD"/>
            <w:w w:val="105"/>
          </w:rPr>
          <w:t>[4]</w:t>
        </w:r>
      </w:hyperlink>
      <w:r>
        <w:rPr>
          <w:w w:val="105"/>
        </w:rPr>
        <w:t>. Indeed, most of these drugs </w:t>
      </w:r>
      <w:r>
        <w:rPr>
          <w:w w:val="105"/>
        </w:rPr>
        <w:t>bring serious</w:t>
      </w:r>
      <w:r>
        <w:rPr>
          <w:w w:val="105"/>
        </w:rPr>
        <w:t> side</w:t>
      </w:r>
      <w:r>
        <w:rPr>
          <w:w w:val="105"/>
        </w:rPr>
        <w:t> effects with</w:t>
      </w:r>
      <w:r>
        <w:rPr>
          <w:w w:val="105"/>
        </w:rPr>
        <w:t> low</w:t>
      </w:r>
      <w:r>
        <w:rPr>
          <w:w w:val="105"/>
        </w:rPr>
        <w:t> results</w:t>
      </w:r>
      <w:r>
        <w:rPr>
          <w:w w:val="105"/>
        </w:rPr>
        <w:t> and</w:t>
      </w:r>
      <w:r>
        <w:rPr>
          <w:w w:val="105"/>
        </w:rPr>
        <w:t> many</w:t>
      </w:r>
      <w:r>
        <w:rPr>
          <w:w w:val="105"/>
        </w:rPr>
        <w:t> patients</w:t>
      </w:r>
      <w:r>
        <w:rPr>
          <w:w w:val="105"/>
        </w:rPr>
        <w:t> do</w:t>
      </w:r>
      <w:r>
        <w:rPr>
          <w:w w:val="105"/>
        </w:rPr>
        <w:t> not respond</w:t>
      </w:r>
      <w:r>
        <w:rPr>
          <w:w w:val="105"/>
        </w:rPr>
        <w:t> to</w:t>
      </w:r>
      <w:r>
        <w:rPr>
          <w:w w:val="105"/>
        </w:rPr>
        <w:t> these</w:t>
      </w:r>
      <w:r>
        <w:rPr>
          <w:w w:val="105"/>
        </w:rPr>
        <w:t> treatment</w:t>
      </w:r>
      <w:r>
        <w:rPr>
          <w:w w:val="105"/>
        </w:rPr>
        <w:t> </w:t>
      </w:r>
      <w:hyperlink w:history="true" w:anchor="_bookmark15">
        <w:r>
          <w:rPr>
            <w:color w:val="007FAD"/>
            <w:w w:val="105"/>
          </w:rPr>
          <w:t>[5]</w:t>
        </w:r>
      </w:hyperlink>
      <w:r>
        <w:rPr>
          <w:w w:val="105"/>
        </w:rPr>
        <w:t>.</w:t>
      </w:r>
      <w:r>
        <w:rPr>
          <w:w w:val="105"/>
        </w:rPr>
        <w:t> Based</w:t>
      </w:r>
      <w:r>
        <w:rPr>
          <w:w w:val="105"/>
        </w:rPr>
        <w:t> on</w:t>
      </w:r>
      <w:r>
        <w:rPr>
          <w:w w:val="105"/>
        </w:rPr>
        <w:t> the</w:t>
      </w:r>
      <w:r>
        <w:rPr>
          <w:w w:val="105"/>
        </w:rPr>
        <w:t> dissatisfaction</w:t>
      </w:r>
      <w:r>
        <w:rPr>
          <w:w w:val="105"/>
        </w:rPr>
        <w:t> with</w:t>
      </w:r>
      <w:r>
        <w:rPr>
          <w:spacing w:val="40"/>
          <w:w w:val="105"/>
        </w:rPr>
        <w:t> </w:t>
      </w:r>
      <w:r>
        <w:rPr>
          <w:w w:val="105"/>
        </w:rPr>
        <w:t>the</w:t>
      </w:r>
      <w:r>
        <w:rPr>
          <w:spacing w:val="40"/>
          <w:w w:val="105"/>
        </w:rPr>
        <w:t> </w:t>
      </w:r>
      <w:r>
        <w:rPr>
          <w:w w:val="105"/>
        </w:rPr>
        <w:t>current</w:t>
      </w:r>
      <w:r>
        <w:rPr>
          <w:spacing w:val="40"/>
          <w:w w:val="105"/>
        </w:rPr>
        <w:t> </w:t>
      </w:r>
      <w:r>
        <w:rPr>
          <w:w w:val="105"/>
        </w:rPr>
        <w:t>pharmacology</w:t>
      </w:r>
      <w:r>
        <w:rPr>
          <w:spacing w:val="40"/>
          <w:w w:val="105"/>
        </w:rPr>
        <w:t> </w:t>
      </w:r>
      <w:r>
        <w:rPr>
          <w:w w:val="105"/>
        </w:rPr>
        <w:t>treatments,</w:t>
      </w:r>
      <w:r>
        <w:rPr>
          <w:spacing w:val="40"/>
          <w:w w:val="105"/>
        </w:rPr>
        <w:t> </w:t>
      </w:r>
      <w:r>
        <w:rPr>
          <w:w w:val="105"/>
        </w:rPr>
        <w:t>focus</w:t>
      </w:r>
      <w:r>
        <w:rPr>
          <w:spacing w:val="40"/>
          <w:w w:val="105"/>
        </w:rPr>
        <w:t> </w:t>
      </w:r>
      <w:r>
        <w:rPr>
          <w:w w:val="105"/>
        </w:rPr>
        <w:t>has</w:t>
      </w:r>
      <w:r>
        <w:rPr>
          <w:spacing w:val="40"/>
          <w:w w:val="105"/>
        </w:rPr>
        <w:t> </w:t>
      </w:r>
      <w:r>
        <w:rPr>
          <w:w w:val="105"/>
        </w:rPr>
        <w:t>been</w:t>
      </w:r>
      <w:r>
        <w:rPr>
          <w:spacing w:val="40"/>
          <w:w w:val="105"/>
        </w:rPr>
        <w:t> </w:t>
      </w:r>
      <w:r>
        <w:rPr>
          <w:w w:val="105"/>
        </w:rPr>
        <w:t>increased on</w:t>
      </w:r>
      <w:r>
        <w:rPr>
          <w:w w:val="105"/>
        </w:rPr>
        <w:t> complementary</w:t>
      </w:r>
      <w:r>
        <w:rPr>
          <w:w w:val="105"/>
        </w:rPr>
        <w:t> medicine</w:t>
      </w:r>
      <w:r>
        <w:rPr>
          <w:w w:val="105"/>
        </w:rPr>
        <w:t> approaches,</w:t>
      </w:r>
      <w:r>
        <w:rPr>
          <w:w w:val="105"/>
        </w:rPr>
        <w:t> including</w:t>
      </w:r>
      <w:r>
        <w:rPr>
          <w:w w:val="105"/>
        </w:rPr>
        <w:t> medicinal</w:t>
      </w:r>
      <w:r>
        <w:rPr>
          <w:spacing w:val="80"/>
          <w:w w:val="105"/>
        </w:rPr>
        <w:t> </w:t>
      </w:r>
      <w:r>
        <w:rPr>
          <w:w w:val="105"/>
        </w:rPr>
        <w:t>plant</w:t>
      </w:r>
      <w:r>
        <w:rPr>
          <w:w w:val="105"/>
        </w:rPr>
        <w:t> extract</w:t>
      </w:r>
      <w:r>
        <w:rPr>
          <w:w w:val="105"/>
        </w:rPr>
        <w:t> or</w:t>
      </w:r>
      <w:r>
        <w:rPr>
          <w:w w:val="105"/>
        </w:rPr>
        <w:t> natural</w:t>
      </w:r>
      <w:r>
        <w:rPr>
          <w:w w:val="105"/>
        </w:rPr>
        <w:t> active</w:t>
      </w:r>
      <w:r>
        <w:rPr>
          <w:w w:val="105"/>
        </w:rPr>
        <w:t> compound</w:t>
      </w:r>
      <w:r>
        <w:rPr>
          <w:w w:val="105"/>
        </w:rPr>
        <w:t> extract</w:t>
      </w:r>
      <w:r>
        <w:rPr>
          <w:w w:val="105"/>
        </w:rPr>
        <w:t> from</w:t>
      </w:r>
      <w:r>
        <w:rPr>
          <w:w w:val="105"/>
        </w:rPr>
        <w:t> the</w:t>
      </w:r>
      <w:r>
        <w:rPr>
          <w:w w:val="105"/>
        </w:rPr>
        <w:t> plants </w:t>
      </w:r>
      <w:hyperlink w:history="true" w:anchor="_bookmark16">
        <w:r>
          <w:rPr>
            <w:color w:val="007FAD"/>
            <w:w w:val="105"/>
          </w:rPr>
          <w:t>[6]</w:t>
        </w:r>
      </w:hyperlink>
      <w:r>
        <w:rPr>
          <w:w w:val="105"/>
        </w:rPr>
        <w:t>.</w:t>
      </w:r>
      <w:r>
        <w:rPr>
          <w:w w:val="105"/>
        </w:rPr>
        <w:t> There</w:t>
      </w:r>
      <w:r>
        <w:rPr>
          <w:w w:val="105"/>
        </w:rPr>
        <w:t> is</w:t>
      </w:r>
      <w:r>
        <w:rPr>
          <w:w w:val="105"/>
        </w:rPr>
        <w:t> a</w:t>
      </w:r>
      <w:r>
        <w:rPr>
          <w:w w:val="105"/>
        </w:rPr>
        <w:t> great</w:t>
      </w:r>
      <w:r>
        <w:rPr>
          <w:w w:val="105"/>
        </w:rPr>
        <w:t> need</w:t>
      </w:r>
      <w:r>
        <w:rPr>
          <w:w w:val="105"/>
        </w:rPr>
        <w:t> to</w:t>
      </w:r>
      <w:r>
        <w:rPr>
          <w:w w:val="105"/>
        </w:rPr>
        <w:t> identify</w:t>
      </w:r>
      <w:r>
        <w:rPr>
          <w:w w:val="105"/>
        </w:rPr>
        <w:t> effective</w:t>
      </w:r>
      <w:r>
        <w:rPr>
          <w:w w:val="105"/>
        </w:rPr>
        <w:t> chemopreventive agents</w:t>
      </w:r>
      <w:r>
        <w:rPr>
          <w:spacing w:val="37"/>
          <w:w w:val="105"/>
        </w:rPr>
        <w:t> </w:t>
      </w:r>
      <w:r>
        <w:rPr>
          <w:w w:val="105"/>
        </w:rPr>
        <w:t>that</w:t>
      </w:r>
      <w:r>
        <w:rPr>
          <w:spacing w:val="37"/>
          <w:w w:val="105"/>
        </w:rPr>
        <w:t> </w:t>
      </w:r>
      <w:r>
        <w:rPr>
          <w:w w:val="105"/>
        </w:rPr>
        <w:t>might</w:t>
      </w:r>
      <w:r>
        <w:rPr>
          <w:spacing w:val="35"/>
          <w:w w:val="105"/>
        </w:rPr>
        <w:t> </w:t>
      </w:r>
      <w:r>
        <w:rPr>
          <w:w w:val="105"/>
        </w:rPr>
        <w:t>improve</w:t>
      </w:r>
      <w:r>
        <w:rPr>
          <w:spacing w:val="35"/>
          <w:w w:val="105"/>
        </w:rPr>
        <w:t> </w:t>
      </w:r>
      <w:r>
        <w:rPr>
          <w:w w:val="105"/>
        </w:rPr>
        <w:t>colitis</w:t>
      </w:r>
      <w:r>
        <w:rPr>
          <w:spacing w:val="35"/>
          <w:w w:val="105"/>
        </w:rPr>
        <w:t> </w:t>
      </w:r>
      <w:r>
        <w:rPr>
          <w:w w:val="105"/>
        </w:rPr>
        <w:t>with</w:t>
      </w:r>
      <w:r>
        <w:rPr>
          <w:spacing w:val="35"/>
          <w:w w:val="105"/>
        </w:rPr>
        <w:t> </w:t>
      </w:r>
      <w:r>
        <w:rPr>
          <w:w w:val="105"/>
        </w:rPr>
        <w:t>fewer</w:t>
      </w:r>
      <w:r>
        <w:rPr>
          <w:spacing w:val="37"/>
          <w:w w:val="105"/>
        </w:rPr>
        <w:t> </w:t>
      </w:r>
      <w:r>
        <w:rPr>
          <w:w w:val="105"/>
        </w:rPr>
        <w:t>or</w:t>
      </w:r>
      <w:r>
        <w:rPr>
          <w:spacing w:val="35"/>
          <w:w w:val="105"/>
        </w:rPr>
        <w:t> </w:t>
      </w:r>
      <w:r>
        <w:rPr>
          <w:w w:val="105"/>
        </w:rPr>
        <w:t>no</w:t>
      </w:r>
      <w:r>
        <w:rPr>
          <w:spacing w:val="37"/>
          <w:w w:val="105"/>
        </w:rPr>
        <w:t> </w:t>
      </w:r>
      <w:r>
        <w:rPr>
          <w:w w:val="105"/>
        </w:rPr>
        <w:t>side</w:t>
      </w:r>
      <w:r>
        <w:rPr>
          <w:spacing w:val="35"/>
          <w:w w:val="105"/>
        </w:rPr>
        <w:t> </w:t>
      </w:r>
      <w:r>
        <w:rPr>
          <w:w w:val="105"/>
        </w:rPr>
        <w:t>effects.</w:t>
      </w:r>
    </w:p>
    <w:p>
      <w:pPr>
        <w:pStyle w:val="BodyText"/>
        <w:spacing w:line="276" w:lineRule="auto" w:before="1"/>
        <w:ind w:left="310" w:firstLine="234"/>
        <w:jc w:val="both"/>
      </w:pPr>
      <w:r>
        <w:rPr>
          <w:i/>
          <w:w w:val="105"/>
        </w:rPr>
        <w:t>Ocimum</w:t>
      </w:r>
      <w:r>
        <w:rPr>
          <w:i/>
          <w:spacing w:val="-11"/>
          <w:w w:val="105"/>
        </w:rPr>
        <w:t> </w:t>
      </w:r>
      <w:r>
        <w:rPr>
          <w:i/>
          <w:w w:val="105"/>
        </w:rPr>
        <w:t>gratissimum</w:t>
      </w:r>
      <w:r>
        <w:rPr>
          <w:i/>
          <w:spacing w:val="-10"/>
          <w:w w:val="105"/>
        </w:rPr>
        <w:t> </w:t>
      </w:r>
      <w:r>
        <w:rPr>
          <w:w w:val="105"/>
        </w:rPr>
        <w:t>(OG)</w:t>
      </w:r>
      <w:r>
        <w:rPr>
          <w:spacing w:val="-10"/>
          <w:w w:val="105"/>
        </w:rPr>
        <w:t> </w:t>
      </w:r>
      <w:r>
        <w:rPr>
          <w:w w:val="105"/>
        </w:rPr>
        <w:t>is</w:t>
      </w:r>
      <w:r>
        <w:rPr>
          <w:spacing w:val="-10"/>
          <w:w w:val="105"/>
        </w:rPr>
        <w:t> </w:t>
      </w:r>
      <w:r>
        <w:rPr>
          <w:w w:val="105"/>
        </w:rPr>
        <w:t>an</w:t>
      </w:r>
      <w:r>
        <w:rPr>
          <w:spacing w:val="-10"/>
          <w:w w:val="105"/>
        </w:rPr>
        <w:t> </w:t>
      </w:r>
      <w:r>
        <w:rPr>
          <w:w w:val="105"/>
        </w:rPr>
        <w:t>herbaceous</w:t>
      </w:r>
      <w:r>
        <w:rPr>
          <w:spacing w:val="-10"/>
          <w:w w:val="105"/>
        </w:rPr>
        <w:t> </w:t>
      </w:r>
      <w:r>
        <w:rPr>
          <w:w w:val="105"/>
        </w:rPr>
        <w:t>plant</w:t>
      </w:r>
      <w:r>
        <w:rPr>
          <w:spacing w:val="-10"/>
          <w:w w:val="105"/>
        </w:rPr>
        <w:t> </w:t>
      </w:r>
      <w:r>
        <w:rPr>
          <w:w w:val="105"/>
        </w:rPr>
        <w:t>which</w:t>
      </w:r>
      <w:r>
        <w:rPr>
          <w:spacing w:val="-11"/>
          <w:w w:val="105"/>
        </w:rPr>
        <w:t> </w:t>
      </w:r>
      <w:r>
        <w:rPr>
          <w:w w:val="105"/>
        </w:rPr>
        <w:t>belongs to</w:t>
      </w:r>
      <w:r>
        <w:rPr>
          <w:w w:val="105"/>
        </w:rPr>
        <w:t> the</w:t>
      </w:r>
      <w:r>
        <w:rPr>
          <w:w w:val="105"/>
        </w:rPr>
        <w:t> Labiatae</w:t>
      </w:r>
      <w:r>
        <w:rPr>
          <w:w w:val="105"/>
        </w:rPr>
        <w:t> family.</w:t>
      </w:r>
      <w:r>
        <w:rPr>
          <w:w w:val="105"/>
        </w:rPr>
        <w:t> The</w:t>
      </w:r>
      <w:r>
        <w:rPr>
          <w:w w:val="105"/>
        </w:rPr>
        <w:t> plant</w:t>
      </w:r>
      <w:r>
        <w:rPr>
          <w:w w:val="105"/>
        </w:rPr>
        <w:t> is</w:t>
      </w:r>
      <w:r>
        <w:rPr>
          <w:w w:val="105"/>
        </w:rPr>
        <w:t> indigenous</w:t>
      </w:r>
      <w:r>
        <w:rPr>
          <w:w w:val="105"/>
        </w:rPr>
        <w:t> to</w:t>
      </w:r>
      <w:r>
        <w:rPr>
          <w:w w:val="105"/>
        </w:rPr>
        <w:t> tropical</w:t>
      </w:r>
      <w:r>
        <w:rPr>
          <w:w w:val="105"/>
        </w:rPr>
        <w:t> areas especially</w:t>
      </w:r>
      <w:r>
        <w:rPr>
          <w:w w:val="105"/>
        </w:rPr>
        <w:t> India</w:t>
      </w:r>
      <w:r>
        <w:rPr>
          <w:w w:val="105"/>
        </w:rPr>
        <w:t> and</w:t>
      </w:r>
      <w:r>
        <w:rPr>
          <w:w w:val="105"/>
        </w:rPr>
        <w:t> West</w:t>
      </w:r>
      <w:r>
        <w:rPr>
          <w:w w:val="105"/>
        </w:rPr>
        <w:t> Africa.</w:t>
      </w:r>
      <w:r>
        <w:rPr>
          <w:w w:val="105"/>
        </w:rPr>
        <w:t> In</w:t>
      </w:r>
      <w:r>
        <w:rPr>
          <w:w w:val="105"/>
        </w:rPr>
        <w:t> Nigeria,</w:t>
      </w:r>
      <w:r>
        <w:rPr>
          <w:w w:val="105"/>
        </w:rPr>
        <w:t> it</w:t>
      </w:r>
      <w:r>
        <w:rPr>
          <w:w w:val="105"/>
        </w:rPr>
        <w:t> is</w:t>
      </w:r>
      <w:r>
        <w:rPr>
          <w:w w:val="105"/>
        </w:rPr>
        <w:t> found</w:t>
      </w:r>
      <w:r>
        <w:rPr>
          <w:w w:val="105"/>
        </w:rPr>
        <w:t> in</w:t>
      </w:r>
      <w:r>
        <w:rPr>
          <w:w w:val="105"/>
        </w:rPr>
        <w:t> the Savannah</w:t>
      </w:r>
      <w:r>
        <w:rPr>
          <w:w w:val="105"/>
        </w:rPr>
        <w:t> and</w:t>
      </w:r>
      <w:r>
        <w:rPr>
          <w:w w:val="105"/>
        </w:rPr>
        <w:t> coastal</w:t>
      </w:r>
      <w:r>
        <w:rPr>
          <w:w w:val="105"/>
        </w:rPr>
        <w:t> areas</w:t>
      </w:r>
      <w:r>
        <w:rPr>
          <w:w w:val="105"/>
        </w:rPr>
        <w:t> </w:t>
      </w:r>
      <w:hyperlink w:history="true" w:anchor="_bookmark16">
        <w:r>
          <w:rPr>
            <w:color w:val="007FAD"/>
            <w:w w:val="105"/>
          </w:rPr>
          <w:t>[7]</w:t>
        </w:r>
      </w:hyperlink>
      <w:r>
        <w:rPr>
          <w:w w:val="105"/>
        </w:rPr>
        <w:t>.</w:t>
      </w:r>
      <w:r>
        <w:rPr>
          <w:w w:val="105"/>
        </w:rPr>
        <w:t> It</w:t>
      </w:r>
      <w:r>
        <w:rPr>
          <w:w w:val="105"/>
        </w:rPr>
        <w:t> is</w:t>
      </w:r>
      <w:r>
        <w:rPr>
          <w:w w:val="105"/>
        </w:rPr>
        <w:t> known</w:t>
      </w:r>
      <w:r>
        <w:rPr>
          <w:w w:val="105"/>
        </w:rPr>
        <w:t> by</w:t>
      </w:r>
      <w:r>
        <w:rPr>
          <w:w w:val="105"/>
        </w:rPr>
        <w:t> various</w:t>
      </w:r>
      <w:r>
        <w:rPr>
          <w:w w:val="105"/>
        </w:rPr>
        <w:t> names</w:t>
      </w:r>
      <w:r>
        <w:rPr>
          <w:w w:val="105"/>
        </w:rPr>
        <w:t> in different parts of the world. In India it is known by its several ver- </w:t>
      </w:r>
      <w:bookmarkStart w:name="Materials and methods" w:id="10"/>
      <w:bookmarkEnd w:id="10"/>
      <w:r>
        <w:rPr>
          <w:w w:val="105"/>
        </w:rPr>
        <w:t>nacular</w:t>
      </w:r>
      <w:r>
        <w:rPr>
          <w:w w:val="105"/>
        </w:rPr>
        <w:t> names, the most commonly used ones being Vriddhutulsi (Sanskrit),</w:t>
      </w:r>
      <w:r>
        <w:rPr>
          <w:spacing w:val="-2"/>
          <w:w w:val="105"/>
        </w:rPr>
        <w:t> </w:t>
      </w:r>
      <w:r>
        <w:rPr>
          <w:w w:val="105"/>
        </w:rPr>
        <w:t>Ram</w:t>
      </w:r>
      <w:r>
        <w:rPr>
          <w:spacing w:val="-2"/>
          <w:w w:val="105"/>
        </w:rPr>
        <w:t> </w:t>
      </w:r>
      <w:r>
        <w:rPr>
          <w:w w:val="105"/>
        </w:rPr>
        <w:t>tulsi</w:t>
      </w:r>
      <w:r>
        <w:rPr>
          <w:spacing w:val="-2"/>
          <w:w w:val="105"/>
        </w:rPr>
        <w:t> </w:t>
      </w:r>
      <w:r>
        <w:rPr>
          <w:w w:val="105"/>
        </w:rPr>
        <w:t>(Hindi),</w:t>
      </w:r>
      <w:r>
        <w:rPr>
          <w:spacing w:val="-2"/>
          <w:w w:val="105"/>
        </w:rPr>
        <w:t> </w:t>
      </w:r>
      <w:r>
        <w:rPr>
          <w:w w:val="105"/>
        </w:rPr>
        <w:t>Nimmatulasi</w:t>
      </w:r>
      <w:r>
        <w:rPr>
          <w:spacing w:val="-2"/>
          <w:w w:val="105"/>
        </w:rPr>
        <w:t> </w:t>
      </w:r>
      <w:r>
        <w:rPr>
          <w:w w:val="105"/>
        </w:rPr>
        <w:t>(Kannada)</w:t>
      </w:r>
      <w:r>
        <w:rPr>
          <w:spacing w:val="-2"/>
          <w:w w:val="105"/>
        </w:rPr>
        <w:t> </w:t>
      </w:r>
      <w:hyperlink w:history="true" w:anchor="_bookmark16">
        <w:r>
          <w:rPr>
            <w:color w:val="007FAD"/>
            <w:w w:val="105"/>
          </w:rPr>
          <w:t>[8]</w:t>
        </w:r>
      </w:hyperlink>
      <w:r>
        <w:rPr>
          <w:w w:val="105"/>
        </w:rPr>
        <w:t>.</w:t>
      </w:r>
      <w:r>
        <w:rPr>
          <w:spacing w:val="-2"/>
          <w:w w:val="105"/>
        </w:rPr>
        <w:t> </w:t>
      </w:r>
      <w:r>
        <w:rPr>
          <w:w w:val="105"/>
        </w:rPr>
        <w:t>In</w:t>
      </w:r>
      <w:r>
        <w:rPr>
          <w:spacing w:val="-1"/>
          <w:w w:val="105"/>
        </w:rPr>
        <w:t> </w:t>
      </w:r>
      <w:r>
        <w:rPr>
          <w:w w:val="105"/>
        </w:rPr>
        <w:t>Nige- </w:t>
      </w:r>
      <w:bookmarkStart w:name="Drugs and chemicals" w:id="11"/>
      <w:bookmarkEnd w:id="11"/>
      <w:r>
        <w:rPr>
          <w:w w:val="105"/>
        </w:rPr>
      </w:r>
      <w:bookmarkStart w:name="Animals" w:id="12"/>
      <w:bookmarkEnd w:id="12"/>
      <w:r>
        <w:rPr>
          <w:w w:val="105"/>
        </w:rPr>
        <w:t>ria,</w:t>
      </w:r>
      <w:r>
        <w:rPr>
          <w:w w:val="105"/>
        </w:rPr>
        <w:t> the plant is called ‘‘effinrin-nla” by the Yoruba speaking tribe, ‘‘Ahuji”</w:t>
      </w:r>
      <w:r>
        <w:rPr>
          <w:w w:val="105"/>
        </w:rPr>
        <w:t> by</w:t>
      </w:r>
      <w:r>
        <w:rPr>
          <w:w w:val="105"/>
        </w:rPr>
        <w:t> the</w:t>
      </w:r>
      <w:r>
        <w:rPr>
          <w:w w:val="105"/>
        </w:rPr>
        <w:t> Igbos,</w:t>
      </w:r>
      <w:r>
        <w:rPr>
          <w:w w:val="105"/>
        </w:rPr>
        <w:t> and</w:t>
      </w:r>
      <w:r>
        <w:rPr>
          <w:w w:val="105"/>
        </w:rPr>
        <w:t> ‘‘Daidoya”</w:t>
      </w:r>
      <w:r>
        <w:rPr>
          <w:w w:val="105"/>
        </w:rPr>
        <w:t> by</w:t>
      </w:r>
      <w:r>
        <w:rPr>
          <w:w w:val="105"/>
        </w:rPr>
        <w:t> the</w:t>
      </w:r>
      <w:r>
        <w:rPr>
          <w:w w:val="105"/>
        </w:rPr>
        <w:t> Hausas</w:t>
      </w:r>
      <w:r>
        <w:rPr>
          <w:w w:val="105"/>
        </w:rPr>
        <w:t> </w:t>
      </w:r>
      <w:hyperlink w:history="true" w:anchor="_bookmark16">
        <w:r>
          <w:rPr>
            <w:color w:val="007FAD"/>
            <w:w w:val="105"/>
          </w:rPr>
          <w:t>[7]</w:t>
        </w:r>
      </w:hyperlink>
      <w:r>
        <w:rPr>
          <w:w w:val="105"/>
        </w:rPr>
        <w:t>.</w:t>
      </w:r>
      <w:r>
        <w:rPr>
          <w:w w:val="105"/>
        </w:rPr>
        <w:t> It</w:t>
      </w:r>
      <w:r>
        <w:rPr>
          <w:w w:val="105"/>
        </w:rPr>
        <w:t> is</w:t>
      </w:r>
      <w:r>
        <w:rPr>
          <w:w w:val="105"/>
        </w:rPr>
        <w:t> com- monly</w:t>
      </w:r>
      <w:r>
        <w:rPr>
          <w:w w:val="105"/>
        </w:rPr>
        <w:t> used</w:t>
      </w:r>
      <w:r>
        <w:rPr>
          <w:w w:val="105"/>
        </w:rPr>
        <w:t> in</w:t>
      </w:r>
      <w:r>
        <w:rPr>
          <w:w w:val="105"/>
        </w:rPr>
        <w:t> folk</w:t>
      </w:r>
      <w:r>
        <w:rPr>
          <w:w w:val="105"/>
        </w:rPr>
        <w:t> medicine</w:t>
      </w:r>
      <w:r>
        <w:rPr>
          <w:w w:val="105"/>
        </w:rPr>
        <w:t> to</w:t>
      </w:r>
      <w:r>
        <w:rPr>
          <w:w w:val="105"/>
        </w:rPr>
        <w:t> cure</w:t>
      </w:r>
      <w:r>
        <w:rPr>
          <w:w w:val="105"/>
        </w:rPr>
        <w:t> many</w:t>
      </w:r>
      <w:r>
        <w:rPr>
          <w:w w:val="105"/>
        </w:rPr>
        <w:t> diseases</w:t>
      </w:r>
      <w:r>
        <w:rPr>
          <w:w w:val="105"/>
        </w:rPr>
        <w:t> due</w:t>
      </w:r>
      <w:r>
        <w:rPr>
          <w:w w:val="105"/>
        </w:rPr>
        <w:t> to</w:t>
      </w:r>
      <w:r>
        <w:rPr>
          <w:w w:val="105"/>
        </w:rPr>
        <w:t> its</w:t>
      </w:r>
      <w:r>
        <w:rPr>
          <w:spacing w:val="80"/>
          <w:w w:val="105"/>
        </w:rPr>
        <w:t> </w:t>
      </w:r>
      <w:r>
        <w:rPr>
          <w:w w:val="105"/>
        </w:rPr>
        <w:t>potent bioactive principles including tannins, saponins, flavonoids, phenols</w:t>
      </w:r>
      <w:r>
        <w:rPr>
          <w:w w:val="105"/>
        </w:rPr>
        <w:t> and</w:t>
      </w:r>
      <w:r>
        <w:rPr>
          <w:w w:val="105"/>
        </w:rPr>
        <w:t> anthraquinone</w:t>
      </w:r>
      <w:r>
        <w:rPr>
          <w:w w:val="105"/>
        </w:rPr>
        <w:t> glycosides</w:t>
      </w:r>
      <w:r>
        <w:rPr>
          <w:w w:val="105"/>
        </w:rPr>
        <w:t> </w:t>
      </w:r>
      <w:hyperlink w:history="true" w:anchor="_bookmark16">
        <w:r>
          <w:rPr>
            <w:color w:val="007FAD"/>
            <w:w w:val="105"/>
          </w:rPr>
          <w:t>[9]</w:t>
        </w:r>
      </w:hyperlink>
      <w:r>
        <w:rPr>
          <w:w w:val="105"/>
        </w:rPr>
        <w:t>.</w:t>
      </w:r>
      <w:r>
        <w:rPr>
          <w:w w:val="105"/>
        </w:rPr>
        <w:t> Antioxidant</w:t>
      </w:r>
      <w:r>
        <w:rPr>
          <w:w w:val="105"/>
        </w:rPr>
        <w:t> vitamins; alpha-tocopherol and ascorbic acid have been detected in its leaves extracts</w:t>
      </w:r>
      <w:r>
        <w:rPr>
          <w:w w:val="105"/>
        </w:rPr>
        <w:t> </w:t>
      </w:r>
      <w:hyperlink w:history="true" w:anchor="_bookmark16">
        <w:r>
          <w:rPr>
            <w:color w:val="007FAD"/>
            <w:w w:val="105"/>
          </w:rPr>
          <w:t>[9]</w:t>
        </w:r>
      </w:hyperlink>
      <w:r>
        <w:rPr>
          <w:w w:val="105"/>
        </w:rPr>
        <w:t>.</w:t>
      </w:r>
      <w:r>
        <w:rPr>
          <w:w w:val="105"/>
        </w:rPr>
        <w:t> The</w:t>
      </w:r>
      <w:r>
        <w:rPr>
          <w:w w:val="105"/>
        </w:rPr>
        <w:t> flowers</w:t>
      </w:r>
      <w:r>
        <w:rPr>
          <w:w w:val="105"/>
        </w:rPr>
        <w:t> and</w:t>
      </w:r>
      <w:r>
        <w:rPr>
          <w:w w:val="105"/>
        </w:rPr>
        <w:t> the</w:t>
      </w:r>
      <w:r>
        <w:rPr>
          <w:w w:val="105"/>
        </w:rPr>
        <w:t> leaves</w:t>
      </w:r>
      <w:r>
        <w:rPr>
          <w:w w:val="105"/>
        </w:rPr>
        <w:t> of</w:t>
      </w:r>
      <w:r>
        <w:rPr>
          <w:w w:val="105"/>
        </w:rPr>
        <w:t> this</w:t>
      </w:r>
      <w:r>
        <w:rPr>
          <w:w w:val="105"/>
        </w:rPr>
        <w:t> plant</w:t>
      </w:r>
      <w:r>
        <w:rPr>
          <w:w w:val="105"/>
        </w:rPr>
        <w:t> are</w:t>
      </w:r>
      <w:r>
        <w:rPr>
          <w:w w:val="105"/>
        </w:rPr>
        <w:t> rich</w:t>
      </w:r>
      <w:r>
        <w:rPr>
          <w:w w:val="105"/>
        </w:rPr>
        <w:t> in essential</w:t>
      </w:r>
      <w:r>
        <w:rPr>
          <w:spacing w:val="40"/>
          <w:w w:val="105"/>
        </w:rPr>
        <w:t> </w:t>
      </w:r>
      <w:r>
        <w:rPr>
          <w:w w:val="105"/>
        </w:rPr>
        <w:t>oils</w:t>
      </w:r>
      <w:r>
        <w:rPr>
          <w:spacing w:val="40"/>
          <w:w w:val="105"/>
        </w:rPr>
        <w:t> </w:t>
      </w:r>
      <w:r>
        <w:rPr>
          <w:w w:val="105"/>
        </w:rPr>
        <w:t>so</w:t>
      </w:r>
      <w:r>
        <w:rPr>
          <w:spacing w:val="40"/>
          <w:w w:val="105"/>
        </w:rPr>
        <w:t> </w:t>
      </w:r>
      <w:r>
        <w:rPr>
          <w:w w:val="105"/>
        </w:rPr>
        <w:t>it</w:t>
      </w:r>
      <w:r>
        <w:rPr>
          <w:spacing w:val="40"/>
          <w:w w:val="105"/>
        </w:rPr>
        <w:t> </w:t>
      </w:r>
      <w:r>
        <w:rPr>
          <w:w w:val="105"/>
        </w:rPr>
        <w:t>is</w:t>
      </w:r>
      <w:r>
        <w:rPr>
          <w:spacing w:val="40"/>
          <w:w w:val="105"/>
        </w:rPr>
        <w:t> </w:t>
      </w:r>
      <w:r>
        <w:rPr>
          <w:w w:val="105"/>
        </w:rPr>
        <w:t>used</w:t>
      </w:r>
      <w:r>
        <w:rPr>
          <w:spacing w:val="40"/>
          <w:w w:val="105"/>
        </w:rPr>
        <w:t> </w:t>
      </w:r>
      <w:r>
        <w:rPr>
          <w:w w:val="105"/>
        </w:rPr>
        <w:t>in</w:t>
      </w:r>
      <w:r>
        <w:rPr>
          <w:spacing w:val="40"/>
          <w:w w:val="105"/>
        </w:rPr>
        <w:t> </w:t>
      </w:r>
      <w:r>
        <w:rPr>
          <w:w w:val="105"/>
        </w:rPr>
        <w:t>preparation</w:t>
      </w:r>
      <w:r>
        <w:rPr>
          <w:spacing w:val="40"/>
          <w:w w:val="105"/>
        </w:rPr>
        <w:t> </w:t>
      </w:r>
      <w:r>
        <w:rPr>
          <w:w w:val="105"/>
        </w:rPr>
        <w:t>of</w:t>
      </w:r>
      <w:r>
        <w:rPr>
          <w:spacing w:val="40"/>
          <w:w w:val="105"/>
        </w:rPr>
        <w:t> </w:t>
      </w:r>
      <w:r>
        <w:rPr>
          <w:w w:val="105"/>
        </w:rPr>
        <w:t>teas</w:t>
      </w:r>
      <w:r>
        <w:rPr>
          <w:spacing w:val="40"/>
          <w:w w:val="105"/>
        </w:rPr>
        <w:t> </w:t>
      </w:r>
      <w:r>
        <w:rPr>
          <w:w w:val="105"/>
        </w:rPr>
        <w:t>and</w:t>
      </w:r>
      <w:r>
        <w:rPr>
          <w:spacing w:val="40"/>
          <w:w w:val="105"/>
        </w:rPr>
        <w:t> </w:t>
      </w:r>
      <w:r>
        <w:rPr>
          <w:w w:val="105"/>
        </w:rPr>
        <w:t>infusion </w:t>
      </w:r>
      <w:hyperlink w:history="true" w:anchor="_bookmark16">
        <w:r>
          <w:rPr>
            <w:color w:val="007FAD"/>
            <w:w w:val="105"/>
          </w:rPr>
          <w:t>[10]</w:t>
        </w:r>
      </w:hyperlink>
      <w:r>
        <w:rPr>
          <w:w w:val="105"/>
        </w:rPr>
        <w:t>.</w:t>
      </w:r>
      <w:r>
        <w:rPr>
          <w:w w:val="105"/>
        </w:rPr>
        <w:t> </w:t>
      </w:r>
      <w:r>
        <w:rPr>
          <w:i/>
          <w:w w:val="105"/>
        </w:rPr>
        <w:t>Ocimum</w:t>
      </w:r>
      <w:r>
        <w:rPr>
          <w:i/>
          <w:w w:val="105"/>
        </w:rPr>
        <w:t> gratissimum</w:t>
      </w:r>
      <w:r>
        <w:rPr>
          <w:i/>
          <w:w w:val="105"/>
        </w:rPr>
        <w:t> </w:t>
      </w:r>
      <w:r>
        <w:rPr>
          <w:w w:val="105"/>
        </w:rPr>
        <w:t>is</w:t>
      </w:r>
      <w:r>
        <w:rPr>
          <w:w w:val="105"/>
        </w:rPr>
        <w:t> used</w:t>
      </w:r>
      <w:r>
        <w:rPr>
          <w:w w:val="105"/>
        </w:rPr>
        <w:t> in</w:t>
      </w:r>
      <w:r>
        <w:rPr>
          <w:w w:val="105"/>
        </w:rPr>
        <w:t> Nigeria</w:t>
      </w:r>
      <w:r>
        <w:rPr>
          <w:w w:val="105"/>
        </w:rPr>
        <w:t> in</w:t>
      </w:r>
      <w:r>
        <w:rPr>
          <w:w w:val="105"/>
        </w:rPr>
        <w:t> the</w:t>
      </w:r>
      <w:r>
        <w:rPr>
          <w:w w:val="105"/>
        </w:rPr>
        <w:t> management</w:t>
      </w:r>
      <w:r>
        <w:rPr>
          <w:spacing w:val="80"/>
          <w:w w:val="105"/>
        </w:rPr>
        <w:t> </w:t>
      </w:r>
      <w:r>
        <w:rPr>
          <w:w w:val="105"/>
        </w:rPr>
        <w:t>of</w:t>
      </w:r>
      <w:r>
        <w:rPr>
          <w:w w:val="105"/>
        </w:rPr>
        <w:t> baby’s</w:t>
      </w:r>
      <w:r>
        <w:rPr>
          <w:w w:val="105"/>
        </w:rPr>
        <w:t> cord,</w:t>
      </w:r>
      <w:r>
        <w:rPr>
          <w:w w:val="105"/>
        </w:rPr>
        <w:t> to</w:t>
      </w:r>
      <w:r>
        <w:rPr>
          <w:w w:val="105"/>
        </w:rPr>
        <w:t> keep</w:t>
      </w:r>
      <w:r>
        <w:rPr>
          <w:w w:val="105"/>
        </w:rPr>
        <w:t> the</w:t>
      </w:r>
      <w:r>
        <w:rPr>
          <w:w w:val="105"/>
        </w:rPr>
        <w:t> wound</w:t>
      </w:r>
      <w:r>
        <w:rPr>
          <w:w w:val="105"/>
        </w:rPr>
        <w:t> surfaces</w:t>
      </w:r>
      <w:r>
        <w:rPr>
          <w:w w:val="105"/>
        </w:rPr>
        <w:t> sterile</w:t>
      </w:r>
      <w:r>
        <w:rPr>
          <w:w w:val="105"/>
        </w:rPr>
        <w:t> and</w:t>
      </w:r>
      <w:r>
        <w:rPr>
          <w:w w:val="105"/>
        </w:rPr>
        <w:t> also</w:t>
      </w:r>
      <w:r>
        <w:rPr>
          <w:w w:val="105"/>
        </w:rPr>
        <w:t> used </w:t>
      </w:r>
      <w:bookmarkStart w:name="Plant extraction" w:id="13"/>
      <w:bookmarkEnd w:id="13"/>
      <w:r>
        <w:rPr>
          <w:w w:val="105"/>
        </w:rPr>
        <w:t>extensively</w:t>
      </w:r>
      <w:r>
        <w:rPr>
          <w:w w:val="105"/>
        </w:rPr>
        <w:t> in</w:t>
      </w:r>
      <w:r>
        <w:rPr>
          <w:w w:val="105"/>
        </w:rPr>
        <w:t> the</w:t>
      </w:r>
      <w:r>
        <w:rPr>
          <w:w w:val="105"/>
        </w:rPr>
        <w:t> treatment</w:t>
      </w:r>
      <w:r>
        <w:rPr>
          <w:w w:val="105"/>
        </w:rPr>
        <w:t> of</w:t>
      </w:r>
      <w:r>
        <w:rPr>
          <w:w w:val="105"/>
        </w:rPr>
        <w:t> fungal</w:t>
      </w:r>
      <w:r>
        <w:rPr>
          <w:w w:val="105"/>
        </w:rPr>
        <w:t> infections,</w:t>
      </w:r>
      <w:r>
        <w:rPr>
          <w:w w:val="105"/>
        </w:rPr>
        <w:t> fever,</w:t>
      </w:r>
      <w:r>
        <w:rPr>
          <w:w w:val="105"/>
        </w:rPr>
        <w:t> cold</w:t>
      </w:r>
      <w:r>
        <w:rPr>
          <w:w w:val="105"/>
        </w:rPr>
        <w:t> and catarrh</w:t>
      </w:r>
      <w:r>
        <w:rPr>
          <w:w w:val="105"/>
        </w:rPr>
        <w:t> </w:t>
      </w:r>
      <w:hyperlink w:history="true" w:anchor="_bookmark16">
        <w:r>
          <w:rPr>
            <w:color w:val="007FAD"/>
            <w:w w:val="105"/>
          </w:rPr>
          <w:t>[11]</w:t>
        </w:r>
      </w:hyperlink>
      <w:r>
        <w:rPr>
          <w:w w:val="105"/>
        </w:rPr>
        <w:t>.</w:t>
      </w:r>
      <w:r>
        <w:rPr>
          <w:w w:val="105"/>
        </w:rPr>
        <w:t> Its</w:t>
      </w:r>
      <w:r>
        <w:rPr>
          <w:w w:val="105"/>
        </w:rPr>
        <w:t> pharmacological</w:t>
      </w:r>
      <w:r>
        <w:rPr>
          <w:w w:val="105"/>
        </w:rPr>
        <w:t> potencies</w:t>
      </w:r>
      <w:r>
        <w:rPr>
          <w:w w:val="105"/>
        </w:rPr>
        <w:t> such</w:t>
      </w:r>
      <w:r>
        <w:rPr>
          <w:w w:val="105"/>
        </w:rPr>
        <w:t> as</w:t>
      </w:r>
      <w:r>
        <w:rPr>
          <w:w w:val="105"/>
        </w:rPr>
        <w:t> anti- inflammatory, antibacterial, antimicrobial, anti-oxidative and anti- malarial have also been documented </w:t>
      </w:r>
      <w:hyperlink w:history="true" w:anchor="_bookmark16">
        <w:r>
          <w:rPr>
            <w:color w:val="007FAD"/>
            <w:w w:val="105"/>
          </w:rPr>
          <w:t>[12–14,10]</w:t>
        </w:r>
      </w:hyperlink>
      <w:r>
        <w:rPr>
          <w:w w:val="105"/>
        </w:rPr>
        <w:t>. Recent evidence has</w:t>
      </w:r>
      <w:r>
        <w:rPr>
          <w:spacing w:val="29"/>
          <w:w w:val="105"/>
        </w:rPr>
        <w:t> </w:t>
      </w:r>
      <w:r>
        <w:rPr>
          <w:w w:val="105"/>
        </w:rPr>
        <w:t>emerged</w:t>
      </w:r>
      <w:r>
        <w:rPr>
          <w:spacing w:val="29"/>
          <w:w w:val="105"/>
        </w:rPr>
        <w:t> </w:t>
      </w:r>
      <w:r>
        <w:rPr>
          <w:w w:val="105"/>
        </w:rPr>
        <w:t>that</w:t>
      </w:r>
      <w:r>
        <w:rPr>
          <w:spacing w:val="29"/>
          <w:w w:val="105"/>
        </w:rPr>
        <w:t> </w:t>
      </w:r>
      <w:r>
        <w:rPr>
          <w:w w:val="105"/>
        </w:rPr>
        <w:t>early</w:t>
      </w:r>
      <w:r>
        <w:rPr>
          <w:spacing w:val="29"/>
          <w:w w:val="105"/>
        </w:rPr>
        <w:t> </w:t>
      </w:r>
      <w:r>
        <w:rPr>
          <w:w w:val="105"/>
        </w:rPr>
        <w:t>initiating</w:t>
      </w:r>
      <w:r>
        <w:rPr>
          <w:spacing w:val="29"/>
          <w:w w:val="105"/>
        </w:rPr>
        <w:t> </w:t>
      </w:r>
      <w:r>
        <w:rPr>
          <w:w w:val="105"/>
        </w:rPr>
        <w:t>time</w:t>
      </w:r>
      <w:r>
        <w:rPr>
          <w:spacing w:val="29"/>
          <w:w w:val="105"/>
        </w:rPr>
        <w:t> </w:t>
      </w:r>
      <w:r>
        <w:rPr>
          <w:w w:val="105"/>
        </w:rPr>
        <w:t>of</w:t>
      </w:r>
      <w:r>
        <w:rPr>
          <w:spacing w:val="27"/>
          <w:w w:val="105"/>
        </w:rPr>
        <w:t> </w:t>
      </w:r>
      <w:r>
        <w:rPr>
          <w:w w:val="105"/>
        </w:rPr>
        <w:t>polyphenol</w:t>
      </w:r>
      <w:r>
        <w:rPr>
          <w:spacing w:val="29"/>
          <w:w w:val="105"/>
        </w:rPr>
        <w:t> </w:t>
      </w:r>
      <w:r>
        <w:rPr>
          <w:w w:val="105"/>
        </w:rPr>
        <w:t>rich</w:t>
      </w:r>
      <w:r>
        <w:rPr>
          <w:spacing w:val="29"/>
          <w:w w:val="105"/>
        </w:rPr>
        <w:t> </w:t>
      </w:r>
      <w:r>
        <w:rPr>
          <w:w w:val="105"/>
        </w:rPr>
        <w:t>extract </w:t>
      </w:r>
      <w:bookmarkStart w:name="Experimental design" w:id="14"/>
      <w:bookmarkEnd w:id="14"/>
      <w:r>
        <w:rPr>
          <w:w w:val="105"/>
        </w:rPr>
        <w:t>of</w:t>
      </w:r>
      <w:r>
        <w:rPr>
          <w:w w:val="105"/>
        </w:rPr>
        <w:t> OG had pharmacological important against colitis </w:t>
      </w:r>
      <w:hyperlink w:history="true" w:anchor="_bookmark17">
        <w:r>
          <w:rPr>
            <w:color w:val="007FAD"/>
            <w:w w:val="105"/>
          </w:rPr>
          <w:t>[15]</w:t>
        </w:r>
      </w:hyperlink>
      <w:r>
        <w:rPr>
          <w:w w:val="105"/>
        </w:rPr>
        <w:t>. Despite the</w:t>
      </w:r>
      <w:r>
        <w:rPr>
          <w:w w:val="105"/>
        </w:rPr>
        <w:t> vast</w:t>
      </w:r>
      <w:r>
        <w:rPr>
          <w:w w:val="105"/>
        </w:rPr>
        <w:t> therapeutic</w:t>
      </w:r>
      <w:r>
        <w:rPr>
          <w:w w:val="105"/>
        </w:rPr>
        <w:t> benefit</w:t>
      </w:r>
      <w:r>
        <w:rPr>
          <w:w w:val="105"/>
        </w:rPr>
        <w:t> of</w:t>
      </w:r>
      <w:r>
        <w:rPr>
          <w:w w:val="105"/>
        </w:rPr>
        <w:t> </w:t>
      </w:r>
      <w:r>
        <w:rPr>
          <w:i/>
          <w:w w:val="105"/>
        </w:rPr>
        <w:t>Ocimum</w:t>
      </w:r>
      <w:r>
        <w:rPr>
          <w:i/>
          <w:w w:val="105"/>
        </w:rPr>
        <w:t> gratissimum</w:t>
      </w:r>
      <w:r>
        <w:rPr>
          <w:i/>
          <w:w w:val="105"/>
        </w:rPr>
        <w:t> </w:t>
      </w:r>
      <w:r>
        <w:rPr>
          <w:w w:val="105"/>
        </w:rPr>
        <w:t>in</w:t>
      </w:r>
      <w:r>
        <w:rPr>
          <w:w w:val="105"/>
        </w:rPr>
        <w:t> various experimental models, its effect on drugs induced colitis are scarce. This study was therefore designed to examine the beneficial effects of</w:t>
      </w:r>
      <w:r>
        <w:rPr>
          <w:w w:val="105"/>
        </w:rPr>
        <w:t> aqueous</w:t>
      </w:r>
      <w:r>
        <w:rPr>
          <w:w w:val="105"/>
        </w:rPr>
        <w:t> extract</w:t>
      </w:r>
      <w:r>
        <w:rPr>
          <w:w w:val="105"/>
        </w:rPr>
        <w:t> of</w:t>
      </w:r>
      <w:r>
        <w:rPr>
          <w:w w:val="105"/>
        </w:rPr>
        <w:t> </w:t>
      </w:r>
      <w:r>
        <w:rPr>
          <w:i/>
          <w:w w:val="105"/>
        </w:rPr>
        <w:t>Ocimum</w:t>
      </w:r>
      <w:r>
        <w:rPr>
          <w:i/>
          <w:w w:val="105"/>
        </w:rPr>
        <w:t> gratissimum</w:t>
      </w:r>
      <w:r>
        <w:rPr>
          <w:i/>
          <w:w w:val="105"/>
        </w:rPr>
        <w:t> </w:t>
      </w:r>
      <w:r>
        <w:rPr>
          <w:w w:val="105"/>
        </w:rPr>
        <w:t>leaves</w:t>
      </w:r>
      <w:r>
        <w:rPr>
          <w:w w:val="105"/>
        </w:rPr>
        <w:t> on</w:t>
      </w:r>
      <w:r>
        <w:rPr>
          <w:w w:val="105"/>
        </w:rPr>
        <w:t> acetic</w:t>
      </w:r>
      <w:r>
        <w:rPr>
          <w:w w:val="105"/>
        </w:rPr>
        <w:t> acid- induced</w:t>
      </w:r>
      <w:r>
        <w:rPr>
          <w:w w:val="105"/>
        </w:rPr>
        <w:t> colitis</w:t>
      </w:r>
      <w:r>
        <w:rPr>
          <w:w w:val="105"/>
        </w:rPr>
        <w:t> in</w:t>
      </w:r>
      <w:r>
        <w:rPr>
          <w:w w:val="105"/>
        </w:rPr>
        <w:t> male</w:t>
      </w:r>
      <w:r>
        <w:rPr>
          <w:w w:val="105"/>
        </w:rPr>
        <w:t> Wistar</w:t>
      </w:r>
      <w:r>
        <w:rPr>
          <w:w w:val="105"/>
        </w:rPr>
        <w:t> rats.</w:t>
      </w:r>
      <w:r>
        <w:rPr>
          <w:w w:val="105"/>
        </w:rPr>
        <w:t> Furthermore,</w:t>
      </w:r>
      <w:r>
        <w:rPr>
          <w:w w:val="105"/>
        </w:rPr>
        <w:t> we</w:t>
      </w:r>
      <w:r>
        <w:rPr>
          <w:w w:val="105"/>
        </w:rPr>
        <w:t> studied macroscopic</w:t>
      </w:r>
      <w:r>
        <w:rPr>
          <w:w w:val="105"/>
        </w:rPr>
        <w:t> and</w:t>
      </w:r>
      <w:r>
        <w:rPr>
          <w:w w:val="105"/>
        </w:rPr>
        <w:t> histological</w:t>
      </w:r>
      <w:r>
        <w:rPr>
          <w:w w:val="105"/>
        </w:rPr>
        <w:t> parameters</w:t>
      </w:r>
      <w:r>
        <w:rPr>
          <w:w w:val="105"/>
        </w:rPr>
        <w:t> and</w:t>
      </w:r>
      <w:r>
        <w:rPr>
          <w:w w:val="105"/>
        </w:rPr>
        <w:t> analyzed</w:t>
      </w:r>
      <w:r>
        <w:rPr>
          <w:w w:val="105"/>
        </w:rPr>
        <w:t> some hematological parameters, oxidative stress markers and inflamma- tory markers such as NO level and MPO activity.</w:t>
      </w:r>
    </w:p>
    <w:p>
      <w:pPr>
        <w:pStyle w:val="BodyText"/>
        <w:spacing w:before="66"/>
      </w:pPr>
    </w:p>
    <w:p>
      <w:pPr>
        <w:pStyle w:val="BodyText"/>
        <w:ind w:left="312"/>
      </w:pPr>
      <w:r>
        <w:rPr>
          <w:w w:val="110"/>
        </w:rPr>
        <w:t>Materials</w:t>
      </w:r>
      <w:r>
        <w:rPr>
          <w:spacing w:val="11"/>
          <w:w w:val="110"/>
        </w:rPr>
        <w:t> </w:t>
      </w:r>
      <w:r>
        <w:rPr>
          <w:w w:val="110"/>
        </w:rPr>
        <w:t>and</w:t>
      </w:r>
      <w:r>
        <w:rPr>
          <w:spacing w:val="10"/>
          <w:w w:val="110"/>
        </w:rPr>
        <w:t> </w:t>
      </w:r>
      <w:r>
        <w:rPr>
          <w:spacing w:val="-2"/>
          <w:w w:val="110"/>
        </w:rPr>
        <w:t>methods</w:t>
      </w:r>
    </w:p>
    <w:p>
      <w:pPr>
        <w:pStyle w:val="BodyText"/>
        <w:spacing w:before="55"/>
      </w:pPr>
    </w:p>
    <w:p>
      <w:pPr>
        <w:spacing w:before="0"/>
        <w:ind w:left="312" w:right="0" w:firstLine="0"/>
        <w:jc w:val="left"/>
        <w:rPr>
          <w:i/>
          <w:sz w:val="16"/>
        </w:rPr>
      </w:pPr>
      <w:r>
        <w:rPr>
          <w:i/>
          <w:sz w:val="16"/>
        </w:rPr>
        <w:t>Drugs</w:t>
      </w:r>
      <w:r>
        <w:rPr>
          <w:i/>
          <w:spacing w:val="-4"/>
          <w:sz w:val="16"/>
        </w:rPr>
        <w:t> </w:t>
      </w:r>
      <w:r>
        <w:rPr>
          <w:i/>
          <w:sz w:val="16"/>
        </w:rPr>
        <w:t>and</w:t>
      </w:r>
      <w:r>
        <w:rPr>
          <w:i/>
          <w:spacing w:val="-5"/>
          <w:sz w:val="16"/>
        </w:rPr>
        <w:t> </w:t>
      </w:r>
      <w:r>
        <w:rPr>
          <w:i/>
          <w:spacing w:val="-2"/>
          <w:sz w:val="16"/>
        </w:rPr>
        <w:t>chemicals</w:t>
      </w:r>
    </w:p>
    <w:p>
      <w:pPr>
        <w:pStyle w:val="BodyText"/>
        <w:spacing w:before="55"/>
        <w:rPr>
          <w:i/>
        </w:rPr>
      </w:pPr>
    </w:p>
    <w:p>
      <w:pPr>
        <w:pStyle w:val="BodyText"/>
        <w:spacing w:line="276" w:lineRule="auto"/>
        <w:ind w:left="310" w:right="1" w:firstLine="234"/>
        <w:jc w:val="both"/>
      </w:pPr>
      <w:r>
        <w:rPr>
          <w:w w:val="105"/>
        </w:rPr>
        <w:t>Acetic acid (Manufactured by Eastman Chemical Company </w:t>
      </w:r>
      <w:r>
        <w:rPr>
          <w:w w:val="105"/>
        </w:rPr>
        <w:t>lim- ited) a chemical reagent, often produced by fermentation and sub- sequent</w:t>
      </w:r>
      <w:r>
        <w:rPr>
          <w:w w:val="105"/>
        </w:rPr>
        <w:t> oxidation of</w:t>
      </w:r>
      <w:r>
        <w:rPr>
          <w:w w:val="105"/>
        </w:rPr>
        <w:t> ethanol. Ketamine</w:t>
      </w:r>
      <w:r>
        <w:rPr>
          <w:w w:val="105"/>
        </w:rPr>
        <w:t> hydrochloride</w:t>
      </w:r>
      <w:r>
        <w:rPr>
          <w:w w:val="105"/>
        </w:rPr>
        <w:t> (50 mg/10 ml)</w:t>
      </w:r>
      <w:r>
        <w:rPr>
          <w:w w:val="105"/>
        </w:rPr>
        <w:t> injection</w:t>
      </w:r>
      <w:r>
        <w:rPr>
          <w:w w:val="105"/>
        </w:rPr>
        <w:t> was</w:t>
      </w:r>
      <w:r>
        <w:rPr>
          <w:w w:val="105"/>
        </w:rPr>
        <w:t> purchased</w:t>
      </w:r>
      <w:r>
        <w:rPr>
          <w:w w:val="105"/>
        </w:rPr>
        <w:t> from</w:t>
      </w:r>
      <w:r>
        <w:rPr>
          <w:w w:val="105"/>
        </w:rPr>
        <w:t> Popular</w:t>
      </w:r>
      <w:r>
        <w:rPr>
          <w:w w:val="105"/>
        </w:rPr>
        <w:t> Pharmaceuticals</w:t>
      </w:r>
      <w:r>
        <w:rPr>
          <w:w w:val="105"/>
        </w:rPr>
        <w:t> LTD. No.</w:t>
      </w:r>
      <w:r>
        <w:rPr>
          <w:w w:val="105"/>
        </w:rPr>
        <w:t> 164,</w:t>
      </w:r>
      <w:r>
        <w:rPr>
          <w:w w:val="105"/>
        </w:rPr>
        <w:t> Tongi,</w:t>
      </w:r>
      <w:r>
        <w:rPr>
          <w:w w:val="105"/>
        </w:rPr>
        <w:t> Industrial</w:t>
      </w:r>
      <w:r>
        <w:rPr>
          <w:w w:val="105"/>
        </w:rPr>
        <w:t> Area,</w:t>
      </w:r>
      <w:r>
        <w:rPr>
          <w:w w:val="105"/>
        </w:rPr>
        <w:t> Gazipur-1711,</w:t>
      </w:r>
      <w:r>
        <w:rPr>
          <w:w w:val="105"/>
        </w:rPr>
        <w:t> Bangladesh.</w:t>
      </w:r>
      <w:r>
        <w:rPr>
          <w:w w:val="105"/>
        </w:rPr>
        <w:t> All</w:t>
      </w:r>
      <w:r>
        <w:rPr>
          <w:spacing w:val="80"/>
          <w:w w:val="105"/>
        </w:rPr>
        <w:t> </w:t>
      </w:r>
      <w:r>
        <w:rPr>
          <w:w w:val="105"/>
        </w:rPr>
        <w:t>other reagents were of analytical grade and purchased from Sigma (St. Luis, USA).</w:t>
      </w:r>
    </w:p>
    <w:p>
      <w:pPr>
        <w:pStyle w:val="BodyText"/>
        <w:spacing w:before="28"/>
      </w:pPr>
    </w:p>
    <w:p>
      <w:pPr>
        <w:spacing w:before="0"/>
        <w:ind w:left="312" w:right="0" w:firstLine="0"/>
        <w:jc w:val="left"/>
        <w:rPr>
          <w:i/>
          <w:sz w:val="16"/>
        </w:rPr>
      </w:pPr>
      <w:r>
        <w:rPr>
          <w:i/>
          <w:sz w:val="16"/>
        </w:rPr>
        <w:t>Plant</w:t>
      </w:r>
      <w:r>
        <w:rPr>
          <w:i/>
          <w:spacing w:val="-3"/>
          <w:sz w:val="16"/>
        </w:rPr>
        <w:t> </w:t>
      </w:r>
      <w:r>
        <w:rPr>
          <w:i/>
          <w:spacing w:val="-2"/>
          <w:sz w:val="16"/>
        </w:rPr>
        <w:t>extraction</w:t>
      </w:r>
    </w:p>
    <w:p>
      <w:pPr>
        <w:pStyle w:val="BodyText"/>
        <w:spacing w:before="55"/>
        <w:rPr>
          <w:i/>
        </w:rPr>
      </w:pPr>
    </w:p>
    <w:p>
      <w:pPr>
        <w:pStyle w:val="BodyText"/>
        <w:spacing w:line="276" w:lineRule="auto"/>
        <w:ind w:left="310" w:firstLine="234"/>
        <w:jc w:val="both"/>
      </w:pPr>
      <w:r>
        <w:rPr>
          <w:w w:val="105"/>
        </w:rPr>
        <w:t>The</w:t>
      </w:r>
      <w:r>
        <w:rPr>
          <w:w w:val="105"/>
        </w:rPr>
        <w:t> </w:t>
      </w:r>
      <w:r>
        <w:rPr>
          <w:i/>
          <w:w w:val="105"/>
        </w:rPr>
        <w:t>Ocimum</w:t>
      </w:r>
      <w:r>
        <w:rPr>
          <w:i/>
          <w:w w:val="105"/>
        </w:rPr>
        <w:t> gratissimum</w:t>
      </w:r>
      <w:r>
        <w:rPr>
          <w:i/>
          <w:w w:val="105"/>
        </w:rPr>
        <w:t> </w:t>
      </w:r>
      <w:r>
        <w:rPr>
          <w:w w:val="105"/>
        </w:rPr>
        <w:t>leaves</w:t>
      </w:r>
      <w:r>
        <w:rPr>
          <w:w w:val="105"/>
        </w:rPr>
        <w:t> were</w:t>
      </w:r>
      <w:r>
        <w:rPr>
          <w:w w:val="105"/>
        </w:rPr>
        <w:t> collected,</w:t>
      </w:r>
      <w:r>
        <w:rPr>
          <w:w w:val="105"/>
        </w:rPr>
        <w:t> washed,</w:t>
      </w:r>
      <w:r>
        <w:rPr>
          <w:w w:val="105"/>
        </w:rPr>
        <w:t> </w:t>
      </w:r>
      <w:r>
        <w:rPr>
          <w:w w:val="105"/>
        </w:rPr>
        <w:t>air dried under shade and grounded into fine powder using a blender. The</w:t>
      </w:r>
      <w:r>
        <w:rPr>
          <w:w w:val="105"/>
        </w:rPr>
        <w:t> aqueous</w:t>
      </w:r>
      <w:r>
        <w:rPr>
          <w:w w:val="105"/>
        </w:rPr>
        <w:t> extract</w:t>
      </w:r>
      <w:r>
        <w:rPr>
          <w:w w:val="105"/>
        </w:rPr>
        <w:t> was</w:t>
      </w:r>
      <w:r>
        <w:rPr>
          <w:w w:val="105"/>
        </w:rPr>
        <w:t> prepared</w:t>
      </w:r>
      <w:r>
        <w:rPr>
          <w:w w:val="105"/>
        </w:rPr>
        <w:t> by</w:t>
      </w:r>
      <w:r>
        <w:rPr>
          <w:w w:val="105"/>
        </w:rPr>
        <w:t> extracting</w:t>
      </w:r>
      <w:r>
        <w:rPr>
          <w:w w:val="105"/>
        </w:rPr>
        <w:t> the</w:t>
      </w:r>
      <w:r>
        <w:rPr>
          <w:w w:val="105"/>
        </w:rPr>
        <w:t> powdered leaves</w:t>
      </w:r>
      <w:r>
        <w:rPr>
          <w:spacing w:val="36"/>
          <w:w w:val="105"/>
        </w:rPr>
        <w:t> </w:t>
      </w:r>
      <w:r>
        <w:rPr>
          <w:w w:val="105"/>
        </w:rPr>
        <w:t>(520 g)</w:t>
      </w:r>
      <w:r>
        <w:rPr>
          <w:spacing w:val="35"/>
          <w:w w:val="105"/>
        </w:rPr>
        <w:t> </w:t>
      </w:r>
      <w:r>
        <w:rPr>
          <w:w w:val="105"/>
        </w:rPr>
        <w:t>with</w:t>
      </w:r>
      <w:r>
        <w:rPr>
          <w:spacing w:val="35"/>
          <w:w w:val="105"/>
        </w:rPr>
        <w:t> </w:t>
      </w:r>
      <w:r>
        <w:rPr>
          <w:w w:val="105"/>
        </w:rPr>
        <w:t>5.2 L</w:t>
      </w:r>
      <w:r>
        <w:rPr>
          <w:spacing w:val="35"/>
          <w:w w:val="105"/>
        </w:rPr>
        <w:t> </w:t>
      </w:r>
      <w:r>
        <w:rPr>
          <w:w w:val="105"/>
        </w:rPr>
        <w:t>of</w:t>
      </w:r>
      <w:r>
        <w:rPr>
          <w:spacing w:val="36"/>
          <w:w w:val="105"/>
        </w:rPr>
        <w:t> </w:t>
      </w:r>
      <w:r>
        <w:rPr>
          <w:w w:val="105"/>
        </w:rPr>
        <w:t>distilled</w:t>
      </w:r>
      <w:r>
        <w:rPr>
          <w:spacing w:val="35"/>
          <w:w w:val="105"/>
        </w:rPr>
        <w:t> </w:t>
      </w:r>
      <w:r>
        <w:rPr>
          <w:w w:val="105"/>
        </w:rPr>
        <w:t>water</w:t>
      </w:r>
      <w:r>
        <w:rPr>
          <w:spacing w:val="35"/>
          <w:w w:val="105"/>
        </w:rPr>
        <w:t> </w:t>
      </w:r>
      <w:r>
        <w:rPr>
          <w:w w:val="105"/>
        </w:rPr>
        <w:t>in</w:t>
      </w:r>
      <w:r>
        <w:rPr>
          <w:spacing w:val="35"/>
          <w:w w:val="105"/>
        </w:rPr>
        <w:t> </w:t>
      </w:r>
      <w:r>
        <w:rPr>
          <w:w w:val="105"/>
        </w:rPr>
        <w:t>an</w:t>
      </w:r>
      <w:r>
        <w:rPr>
          <w:spacing w:val="35"/>
          <w:w w:val="105"/>
        </w:rPr>
        <w:t> </w:t>
      </w:r>
      <w:r>
        <w:rPr>
          <w:w w:val="105"/>
        </w:rPr>
        <w:t>electric</w:t>
      </w:r>
      <w:r>
        <w:rPr>
          <w:spacing w:val="36"/>
          <w:w w:val="105"/>
        </w:rPr>
        <w:t> </w:t>
      </w:r>
      <w:r>
        <w:rPr>
          <w:w w:val="105"/>
        </w:rPr>
        <w:t>shaker for</w:t>
      </w:r>
      <w:r>
        <w:rPr>
          <w:spacing w:val="6"/>
          <w:w w:val="105"/>
        </w:rPr>
        <w:t> </w:t>
      </w:r>
      <w:r>
        <w:rPr>
          <w:w w:val="105"/>
        </w:rPr>
        <w:t>48</w:t>
      </w:r>
      <w:r>
        <w:rPr>
          <w:spacing w:val="2"/>
          <w:w w:val="105"/>
        </w:rPr>
        <w:t> </w:t>
      </w:r>
      <w:r>
        <w:rPr>
          <w:w w:val="105"/>
        </w:rPr>
        <w:t>h.</w:t>
      </w:r>
      <w:r>
        <w:rPr>
          <w:spacing w:val="6"/>
          <w:w w:val="105"/>
        </w:rPr>
        <w:t> </w:t>
      </w:r>
      <w:r>
        <w:rPr>
          <w:w w:val="105"/>
        </w:rPr>
        <w:t>The</w:t>
      </w:r>
      <w:r>
        <w:rPr>
          <w:spacing w:val="7"/>
          <w:w w:val="105"/>
        </w:rPr>
        <w:t> </w:t>
      </w:r>
      <w:r>
        <w:rPr>
          <w:w w:val="105"/>
        </w:rPr>
        <w:t>extract</w:t>
      </w:r>
      <w:r>
        <w:rPr>
          <w:spacing w:val="7"/>
          <w:w w:val="105"/>
        </w:rPr>
        <w:t> </w:t>
      </w:r>
      <w:r>
        <w:rPr>
          <w:w w:val="105"/>
        </w:rPr>
        <w:t>was</w:t>
      </w:r>
      <w:r>
        <w:rPr>
          <w:spacing w:val="6"/>
          <w:w w:val="105"/>
        </w:rPr>
        <w:t> </w:t>
      </w:r>
      <w:r>
        <w:rPr>
          <w:w w:val="105"/>
        </w:rPr>
        <w:t>filtered</w:t>
      </w:r>
      <w:r>
        <w:rPr>
          <w:spacing w:val="7"/>
          <w:w w:val="105"/>
        </w:rPr>
        <w:t> </w:t>
      </w:r>
      <w:r>
        <w:rPr>
          <w:w w:val="105"/>
        </w:rPr>
        <w:t>through</w:t>
      </w:r>
      <w:r>
        <w:rPr>
          <w:spacing w:val="5"/>
          <w:w w:val="105"/>
        </w:rPr>
        <w:t> </w:t>
      </w:r>
      <w:r>
        <w:rPr>
          <w:w w:val="105"/>
        </w:rPr>
        <w:t>Whatmann</w:t>
      </w:r>
      <w:r>
        <w:rPr>
          <w:spacing w:val="6"/>
          <w:w w:val="105"/>
        </w:rPr>
        <w:t> </w:t>
      </w:r>
      <w:r>
        <w:rPr>
          <w:w w:val="105"/>
        </w:rPr>
        <w:t>No.</w:t>
      </w:r>
      <w:r>
        <w:rPr>
          <w:spacing w:val="5"/>
          <w:w w:val="110"/>
        </w:rPr>
        <w:t> </w:t>
      </w:r>
      <w:r>
        <w:rPr>
          <w:w w:val="110"/>
        </w:rPr>
        <w:t>1</w:t>
      </w:r>
      <w:r>
        <w:rPr>
          <w:spacing w:val="5"/>
          <w:w w:val="110"/>
        </w:rPr>
        <w:t> </w:t>
      </w:r>
      <w:r>
        <w:rPr>
          <w:spacing w:val="-2"/>
          <w:w w:val="105"/>
        </w:rPr>
        <w:t>(What-</w:t>
      </w:r>
    </w:p>
    <w:p>
      <w:pPr>
        <w:pStyle w:val="BodyText"/>
        <w:spacing w:line="264" w:lineRule="auto" w:before="1"/>
        <w:ind w:left="310"/>
        <w:jc w:val="both"/>
      </w:pPr>
      <w:r>
        <w:rPr>
          <w:w w:val="105"/>
        </w:rPr>
        <w:t>mann</w:t>
      </w:r>
      <w:r>
        <w:rPr>
          <w:w w:val="105"/>
        </w:rPr>
        <w:t> International</w:t>
      </w:r>
      <w:r>
        <w:rPr>
          <w:w w:val="105"/>
        </w:rPr>
        <w:t> Ltd,</w:t>
      </w:r>
      <w:r>
        <w:rPr>
          <w:w w:val="105"/>
        </w:rPr>
        <w:t> Maidstone,</w:t>
      </w:r>
      <w:r>
        <w:rPr>
          <w:w w:val="105"/>
        </w:rPr>
        <w:t> UK)</w:t>
      </w:r>
      <w:r>
        <w:rPr>
          <w:w w:val="105"/>
        </w:rPr>
        <w:t> paper</w:t>
      </w:r>
      <w:r>
        <w:rPr>
          <w:w w:val="105"/>
        </w:rPr>
        <w:t> and</w:t>
      </w:r>
      <w:r>
        <w:rPr>
          <w:w w:val="105"/>
        </w:rPr>
        <w:t> </w:t>
      </w:r>
      <w:r>
        <w:rPr>
          <w:w w:val="105"/>
        </w:rPr>
        <w:t>evaporated under</w:t>
      </w:r>
      <w:r>
        <w:rPr>
          <w:w w:val="105"/>
        </w:rPr>
        <w:t> reduced</w:t>
      </w:r>
      <w:r>
        <w:rPr>
          <w:w w:val="105"/>
        </w:rPr>
        <w:t> pressure</w:t>
      </w:r>
      <w:r>
        <w:rPr>
          <w:w w:val="105"/>
        </w:rPr>
        <w:t> at</w:t>
      </w:r>
      <w:r>
        <w:rPr>
          <w:w w:val="105"/>
        </w:rPr>
        <w:t> 40</w:t>
      </w:r>
      <w:r>
        <w:rPr>
          <w:spacing w:val="-1"/>
          <w:w w:val="105"/>
        </w:rPr>
        <w:t> </w:t>
      </w:r>
      <w:r>
        <w:rPr>
          <w:rFonts w:ascii="Noto Sans Display" w:hAnsi="Noto Sans Display"/>
          <w:w w:val="105"/>
        </w:rPr>
        <w:t>°</w:t>
      </w:r>
      <w:r>
        <w:rPr>
          <w:w w:val="105"/>
        </w:rPr>
        <w:t>C</w:t>
      </w:r>
      <w:r>
        <w:rPr>
          <w:w w:val="105"/>
        </w:rPr>
        <w:t> using</w:t>
      </w:r>
      <w:r>
        <w:rPr>
          <w:w w:val="105"/>
        </w:rPr>
        <w:t> a rotary</w:t>
      </w:r>
      <w:r>
        <w:rPr>
          <w:w w:val="105"/>
        </w:rPr>
        <w:t> evaporator. The resulting concentrate was freeze dried with the aid of a lyophilizer. The</w:t>
      </w:r>
      <w:r>
        <w:rPr>
          <w:w w:val="105"/>
        </w:rPr>
        <w:t> residue</w:t>
      </w:r>
      <w:r>
        <w:rPr>
          <w:w w:val="105"/>
        </w:rPr>
        <w:t> (52.80 g)</w:t>
      </w:r>
      <w:r>
        <w:rPr>
          <w:w w:val="105"/>
        </w:rPr>
        <w:t> was</w:t>
      </w:r>
      <w:r>
        <w:rPr>
          <w:w w:val="105"/>
        </w:rPr>
        <w:t> kept</w:t>
      </w:r>
      <w:r>
        <w:rPr>
          <w:w w:val="105"/>
        </w:rPr>
        <w:t> in</w:t>
      </w:r>
      <w:r>
        <w:rPr>
          <w:w w:val="105"/>
        </w:rPr>
        <w:t> petri</w:t>
      </w:r>
      <w:r>
        <w:rPr>
          <w:w w:val="105"/>
        </w:rPr>
        <w:t> dishes</w:t>
      </w:r>
      <w:r>
        <w:rPr>
          <w:w w:val="105"/>
        </w:rPr>
        <w:t> with</w:t>
      </w:r>
      <w:r>
        <w:rPr>
          <w:w w:val="105"/>
        </w:rPr>
        <w:t> a</w:t>
      </w:r>
      <w:r>
        <w:rPr>
          <w:w w:val="105"/>
        </w:rPr>
        <w:t> tight</w:t>
      </w:r>
      <w:r>
        <w:rPr>
          <w:w w:val="105"/>
        </w:rPr>
        <w:t> fitting cover until it was needed for the study.</w:t>
      </w:r>
    </w:p>
    <w:p>
      <w:pPr>
        <w:pStyle w:val="Heading2"/>
        <w:spacing w:before="55"/>
        <w:ind w:left="310"/>
        <w:jc w:val="both"/>
      </w:pPr>
      <w:r>
        <w:rPr/>
        <w:t>Extraction</w:t>
      </w:r>
      <w:r>
        <w:rPr>
          <w:spacing w:val="13"/>
        </w:rPr>
        <w:t> </w:t>
      </w:r>
      <w:r>
        <w:rPr/>
        <w:t>yield</w:t>
      </w:r>
      <w:r>
        <w:rPr>
          <w:spacing w:val="13"/>
        </w:rPr>
        <w:t> </w:t>
      </w:r>
      <w:r>
        <w:rPr/>
        <w:t>in %</w:t>
      </w:r>
      <w:r>
        <w:rPr>
          <w:spacing w:val="5"/>
        </w:rPr>
        <w:t> </w:t>
      </w:r>
      <w:r>
        <w:rPr>
          <w:rFonts w:ascii="LM Roman 10"/>
        </w:rPr>
        <w:t>=</w:t>
      </w:r>
      <w:r>
        <w:rPr>
          <w:rFonts w:ascii="LM Roman 10"/>
          <w:spacing w:val="-11"/>
        </w:rPr>
        <w:t> </w:t>
      </w:r>
      <w:r>
        <w:rPr/>
        <w:t>52</w:t>
      </w:r>
      <w:r>
        <w:rPr>
          <w:rFonts w:ascii="IPAPGothic"/>
        </w:rPr>
        <w:t>.</w:t>
      </w:r>
      <w:r>
        <w:rPr/>
        <w:t>80</w:t>
      </w:r>
      <w:r>
        <w:rPr>
          <w:rFonts w:ascii="IPAPGothic"/>
        </w:rPr>
        <w:t>/</w:t>
      </w:r>
      <w:r>
        <w:rPr/>
        <w:t>520</w:t>
      </w:r>
      <w:r>
        <w:rPr>
          <w:spacing w:val="-5"/>
        </w:rPr>
        <w:t> </w:t>
      </w:r>
      <w:r>
        <w:rPr>
          <w:rFonts w:ascii="LM Roman 10"/>
        </w:rPr>
        <w:t>*</w:t>
      </w:r>
      <w:r>
        <w:rPr>
          <w:rFonts w:ascii="LM Roman 10"/>
          <w:spacing w:val="-19"/>
        </w:rPr>
        <w:t> </w:t>
      </w:r>
      <w:r>
        <w:rPr/>
        <w:t>100</w:t>
      </w:r>
      <w:r>
        <w:rPr>
          <w:spacing w:val="5"/>
        </w:rPr>
        <w:t> </w:t>
      </w:r>
      <w:r>
        <w:rPr>
          <w:rFonts w:ascii="LM Roman 10"/>
        </w:rPr>
        <w:t>=</w:t>
      </w:r>
      <w:r>
        <w:rPr>
          <w:rFonts w:ascii="LM Roman 10"/>
          <w:spacing w:val="-11"/>
        </w:rPr>
        <w:t> </w:t>
      </w:r>
      <w:r>
        <w:rPr>
          <w:spacing w:val="-4"/>
        </w:rPr>
        <w:t>10</w:t>
      </w:r>
      <w:r>
        <w:rPr>
          <w:rFonts w:ascii="IPAPGothic"/>
          <w:spacing w:val="-4"/>
        </w:rPr>
        <w:t>.</w:t>
      </w:r>
      <w:r>
        <w:rPr>
          <w:spacing w:val="-4"/>
        </w:rPr>
        <w:t>2%</w:t>
      </w:r>
    </w:p>
    <w:p>
      <w:pPr>
        <w:spacing w:before="110"/>
        <w:ind w:left="311" w:right="0" w:firstLine="0"/>
        <w:jc w:val="both"/>
        <w:rPr>
          <w:i/>
          <w:sz w:val="16"/>
        </w:rPr>
      </w:pPr>
      <w:r>
        <w:rPr/>
        <w:br w:type="column"/>
      </w:r>
      <w:r>
        <w:rPr>
          <w:i/>
          <w:spacing w:val="-2"/>
          <w:sz w:val="16"/>
        </w:rPr>
        <w:t>Preliminary</w:t>
      </w:r>
      <w:r>
        <w:rPr>
          <w:i/>
          <w:spacing w:val="11"/>
          <w:sz w:val="16"/>
        </w:rPr>
        <w:t> </w:t>
      </w:r>
      <w:r>
        <w:rPr>
          <w:i/>
          <w:spacing w:val="-2"/>
          <w:sz w:val="16"/>
        </w:rPr>
        <w:t>phytochemical</w:t>
      </w:r>
      <w:r>
        <w:rPr>
          <w:i/>
          <w:spacing w:val="13"/>
          <w:sz w:val="16"/>
        </w:rPr>
        <w:t> </w:t>
      </w:r>
      <w:r>
        <w:rPr>
          <w:i/>
          <w:spacing w:val="-4"/>
          <w:sz w:val="16"/>
        </w:rPr>
        <w:t>test</w:t>
      </w:r>
    </w:p>
    <w:p>
      <w:pPr>
        <w:pStyle w:val="BodyText"/>
        <w:spacing w:before="54"/>
        <w:rPr>
          <w:i/>
        </w:rPr>
      </w:pPr>
    </w:p>
    <w:p>
      <w:pPr>
        <w:pStyle w:val="BodyText"/>
        <w:spacing w:line="276" w:lineRule="auto"/>
        <w:ind w:left="310" w:right="111" w:firstLine="233"/>
        <w:jc w:val="both"/>
      </w:pPr>
      <w:r>
        <w:rPr>
          <w:w w:val="105"/>
        </w:rPr>
        <w:t>Preliminary phytochemical properties of the aqueous extract </w:t>
      </w:r>
      <w:r>
        <w:rPr>
          <w:w w:val="105"/>
        </w:rPr>
        <w:t>of </w:t>
      </w:r>
      <w:r>
        <w:rPr>
          <w:i/>
          <w:w w:val="105"/>
        </w:rPr>
        <w:t>Ocimum gratissimum </w:t>
      </w:r>
      <w:r>
        <w:rPr>
          <w:w w:val="105"/>
        </w:rPr>
        <w:t>leaves were tested using the following chem- icals</w:t>
      </w:r>
      <w:r>
        <w:rPr>
          <w:spacing w:val="-4"/>
          <w:w w:val="105"/>
        </w:rPr>
        <w:t> </w:t>
      </w:r>
      <w:r>
        <w:rPr>
          <w:w w:val="105"/>
        </w:rPr>
        <w:t>and</w:t>
      </w:r>
      <w:r>
        <w:rPr>
          <w:spacing w:val="-4"/>
          <w:w w:val="105"/>
        </w:rPr>
        <w:t> </w:t>
      </w:r>
      <w:r>
        <w:rPr>
          <w:w w:val="105"/>
        </w:rPr>
        <w:t>reagents:</w:t>
      </w:r>
      <w:r>
        <w:rPr>
          <w:spacing w:val="-4"/>
          <w:w w:val="105"/>
        </w:rPr>
        <w:t> </w:t>
      </w:r>
      <w:r>
        <w:rPr>
          <w:w w:val="105"/>
        </w:rPr>
        <w:t>flavonoids</w:t>
      </w:r>
      <w:r>
        <w:rPr>
          <w:spacing w:val="-4"/>
          <w:w w:val="105"/>
        </w:rPr>
        <w:t> </w:t>
      </w:r>
      <w:r>
        <w:rPr>
          <w:w w:val="105"/>
        </w:rPr>
        <w:t>(NaCl</w:t>
      </w:r>
      <w:r>
        <w:rPr>
          <w:spacing w:val="-5"/>
          <w:w w:val="105"/>
        </w:rPr>
        <w:t> </w:t>
      </w:r>
      <w:r>
        <w:rPr>
          <w:w w:val="105"/>
        </w:rPr>
        <w:t>and</w:t>
      </w:r>
      <w:r>
        <w:rPr>
          <w:spacing w:val="-4"/>
          <w:w w:val="105"/>
        </w:rPr>
        <w:t> </w:t>
      </w:r>
      <w:r>
        <w:rPr>
          <w:w w:val="105"/>
        </w:rPr>
        <w:t>HCl),</w:t>
      </w:r>
      <w:r>
        <w:rPr>
          <w:spacing w:val="-4"/>
          <w:w w:val="105"/>
        </w:rPr>
        <w:t> </w:t>
      </w:r>
      <w:r>
        <w:rPr>
          <w:w w:val="105"/>
        </w:rPr>
        <w:t>alkaloids</w:t>
      </w:r>
      <w:r>
        <w:rPr>
          <w:spacing w:val="-4"/>
          <w:w w:val="105"/>
        </w:rPr>
        <w:t> </w:t>
      </w:r>
      <w:r>
        <w:rPr>
          <w:w w:val="105"/>
        </w:rPr>
        <w:t>(Mayer</w:t>
      </w:r>
      <w:r>
        <w:rPr>
          <w:spacing w:val="-4"/>
          <w:w w:val="105"/>
        </w:rPr>
        <w:t> </w:t>
      </w:r>
      <w:r>
        <w:rPr>
          <w:w w:val="105"/>
        </w:rPr>
        <w:t>and Dragendorff’s</w:t>
      </w:r>
      <w:r>
        <w:rPr>
          <w:w w:val="105"/>
        </w:rPr>
        <w:t> reagents),</w:t>
      </w:r>
      <w:r>
        <w:rPr>
          <w:w w:val="105"/>
        </w:rPr>
        <w:t> saponins</w:t>
      </w:r>
      <w:r>
        <w:rPr>
          <w:w w:val="105"/>
        </w:rPr>
        <w:t> (frothing</w:t>
      </w:r>
      <w:r>
        <w:rPr>
          <w:w w:val="105"/>
        </w:rPr>
        <w:t> test),</w:t>
      </w:r>
      <w:r>
        <w:rPr>
          <w:w w:val="105"/>
        </w:rPr>
        <w:t> tannins</w:t>
      </w:r>
      <w:r>
        <w:rPr>
          <w:w w:val="105"/>
        </w:rPr>
        <w:t> (FeCl</w:t>
      </w:r>
      <w:r>
        <w:rPr>
          <w:w w:val="105"/>
          <w:vertAlign w:val="subscript"/>
        </w:rPr>
        <w:t>3</w:t>
      </w:r>
      <w:r>
        <w:rPr>
          <w:w w:val="105"/>
          <w:vertAlign w:val="baseline"/>
        </w:rPr>
        <w:t>), cardiac glycosides (Salkowski test),</w:t>
      </w:r>
      <w:r>
        <w:rPr>
          <w:w w:val="105"/>
          <w:vertAlign w:val="baseline"/>
        </w:rPr>
        <w:t> terpenoids (Borntrager’s reac- tion), phenols [FeCl</w:t>
      </w:r>
      <w:r>
        <w:rPr>
          <w:w w:val="105"/>
          <w:vertAlign w:val="subscript"/>
        </w:rPr>
        <w:t>3</w:t>
      </w:r>
      <w:r>
        <w:rPr>
          <w:w w:val="105"/>
          <w:vertAlign w:val="baseline"/>
        </w:rPr>
        <w:t> and K</w:t>
      </w:r>
      <w:r>
        <w:rPr>
          <w:w w:val="105"/>
          <w:vertAlign w:val="subscript"/>
        </w:rPr>
        <w:t>3</w:t>
      </w:r>
      <w:r>
        <w:rPr>
          <w:w w:val="105"/>
          <w:vertAlign w:val="baseline"/>
        </w:rPr>
        <w:t>Fe(CN</w:t>
      </w:r>
      <w:r>
        <w:rPr>
          <w:w w:val="105"/>
          <w:vertAlign w:val="subscript"/>
        </w:rPr>
        <w:t>6</w:t>
      </w:r>
      <w:r>
        <w:rPr>
          <w:w w:val="105"/>
          <w:vertAlign w:val="baseline"/>
        </w:rPr>
        <w:t>)] </w:t>
      </w:r>
      <w:hyperlink w:history="true" w:anchor="_bookmark18">
        <w:r>
          <w:rPr>
            <w:color w:val="007FAD"/>
            <w:w w:val="105"/>
            <w:vertAlign w:val="baseline"/>
          </w:rPr>
          <w:t>[16]</w:t>
        </w:r>
      </w:hyperlink>
      <w:r>
        <w:rPr>
          <w:w w:val="105"/>
          <w:vertAlign w:val="baseline"/>
        </w:rPr>
        <w:t>.</w:t>
      </w:r>
    </w:p>
    <w:p>
      <w:pPr>
        <w:pStyle w:val="BodyText"/>
        <w:spacing w:before="28"/>
      </w:pPr>
    </w:p>
    <w:p>
      <w:pPr>
        <w:spacing w:before="0"/>
        <w:ind w:left="311" w:right="0" w:firstLine="0"/>
        <w:jc w:val="both"/>
        <w:rPr>
          <w:i/>
          <w:sz w:val="16"/>
        </w:rPr>
      </w:pPr>
      <w:r>
        <w:rPr>
          <w:i/>
          <w:sz w:val="16"/>
        </w:rPr>
        <w:t>Determination</w:t>
      </w:r>
      <w:r>
        <w:rPr>
          <w:i/>
          <w:spacing w:val="3"/>
          <w:sz w:val="16"/>
        </w:rPr>
        <w:t> </w:t>
      </w:r>
      <w:r>
        <w:rPr>
          <w:i/>
          <w:sz w:val="16"/>
        </w:rPr>
        <w:t>of</w:t>
      </w:r>
      <w:r>
        <w:rPr>
          <w:i/>
          <w:spacing w:val="4"/>
          <w:sz w:val="16"/>
        </w:rPr>
        <w:t> </w:t>
      </w:r>
      <w:r>
        <w:rPr>
          <w:i/>
          <w:sz w:val="16"/>
        </w:rPr>
        <w:t>total</w:t>
      </w:r>
      <w:r>
        <w:rPr>
          <w:i/>
          <w:spacing w:val="5"/>
          <w:sz w:val="16"/>
        </w:rPr>
        <w:t> </w:t>
      </w:r>
      <w:r>
        <w:rPr>
          <w:i/>
          <w:spacing w:val="-2"/>
          <w:sz w:val="16"/>
        </w:rPr>
        <w:t>phenolics</w:t>
      </w:r>
    </w:p>
    <w:p>
      <w:pPr>
        <w:pStyle w:val="BodyText"/>
        <w:spacing w:line="276" w:lineRule="auto" w:before="28"/>
        <w:ind w:left="310" w:right="111" w:firstLine="233"/>
        <w:jc w:val="both"/>
      </w:pPr>
      <w:r>
        <w:rPr>
          <w:w w:val="110"/>
        </w:rPr>
        <w:t>The</w:t>
      </w:r>
      <w:r>
        <w:rPr>
          <w:w w:val="110"/>
        </w:rPr>
        <w:t> total</w:t>
      </w:r>
      <w:r>
        <w:rPr>
          <w:w w:val="110"/>
        </w:rPr>
        <w:t> phenol</w:t>
      </w:r>
      <w:r>
        <w:rPr>
          <w:w w:val="110"/>
        </w:rPr>
        <w:t> contents</w:t>
      </w:r>
      <w:r>
        <w:rPr>
          <w:w w:val="110"/>
        </w:rPr>
        <w:t> in</w:t>
      </w:r>
      <w:r>
        <w:rPr>
          <w:w w:val="110"/>
        </w:rPr>
        <w:t> the</w:t>
      </w:r>
      <w:r>
        <w:rPr>
          <w:w w:val="110"/>
        </w:rPr>
        <w:t> aqueous</w:t>
      </w:r>
      <w:r>
        <w:rPr>
          <w:w w:val="110"/>
        </w:rPr>
        <w:t> extract</w:t>
      </w:r>
      <w:r>
        <w:rPr>
          <w:w w:val="110"/>
        </w:rPr>
        <w:t> of</w:t>
      </w:r>
      <w:r>
        <w:rPr>
          <w:w w:val="110"/>
        </w:rPr>
        <w:t> </w:t>
      </w:r>
      <w:r>
        <w:rPr>
          <w:i/>
          <w:w w:val="110"/>
        </w:rPr>
        <w:t>Ocimum</w:t>
      </w:r>
      <w:r>
        <w:rPr>
          <w:i/>
          <w:w w:val="110"/>
        </w:rPr>
        <w:t> </w:t>
      </w:r>
      <w:r>
        <w:rPr>
          <w:i/>
        </w:rPr>
        <w:t>gratissimum </w:t>
      </w:r>
      <w:r>
        <w:rPr/>
        <w:t>leaves extracts were determined by the method of Sin-</w:t>
      </w:r>
      <w:r>
        <w:rPr>
          <w:spacing w:val="40"/>
        </w:rPr>
        <w:t> </w:t>
      </w:r>
      <w:r>
        <w:rPr/>
        <w:t>gleton</w:t>
      </w:r>
      <w:r>
        <w:rPr>
          <w:spacing w:val="22"/>
        </w:rPr>
        <w:t> </w:t>
      </w:r>
      <w:r>
        <w:rPr/>
        <w:t>and</w:t>
      </w:r>
      <w:r>
        <w:rPr>
          <w:spacing w:val="24"/>
        </w:rPr>
        <w:t> </w:t>
      </w:r>
      <w:r>
        <w:rPr/>
        <w:t>Rossi</w:t>
      </w:r>
      <w:r>
        <w:rPr>
          <w:spacing w:val="24"/>
        </w:rPr>
        <w:t> </w:t>
      </w:r>
      <w:hyperlink w:history="true" w:anchor="_bookmark19">
        <w:r>
          <w:rPr>
            <w:color w:val="007FAD"/>
          </w:rPr>
          <w:t>[17]</w:t>
        </w:r>
      </w:hyperlink>
      <w:r>
        <w:rPr>
          <w:color w:val="007FAD"/>
          <w:spacing w:val="24"/>
        </w:rPr>
        <w:t> </w:t>
      </w:r>
      <w:r>
        <w:rPr/>
        <w:t>and</w:t>
      </w:r>
      <w:r>
        <w:rPr>
          <w:spacing w:val="24"/>
        </w:rPr>
        <w:t> </w:t>
      </w:r>
      <w:r>
        <w:rPr/>
        <w:t>as</w:t>
      </w:r>
      <w:r>
        <w:rPr>
          <w:spacing w:val="25"/>
        </w:rPr>
        <w:t> </w:t>
      </w:r>
      <w:r>
        <w:rPr/>
        <w:t>described</w:t>
      </w:r>
      <w:r>
        <w:rPr>
          <w:spacing w:val="21"/>
        </w:rPr>
        <w:t> </w:t>
      </w:r>
      <w:r>
        <w:rPr/>
        <w:t>by</w:t>
      </w:r>
      <w:r>
        <w:rPr>
          <w:spacing w:val="24"/>
        </w:rPr>
        <w:t> </w:t>
      </w:r>
      <w:r>
        <w:rPr/>
        <w:t>Gulcin</w:t>
      </w:r>
      <w:r>
        <w:rPr>
          <w:spacing w:val="22"/>
        </w:rPr>
        <w:t> </w:t>
      </w:r>
      <w:r>
        <w:rPr/>
        <w:t>et</w:t>
      </w:r>
      <w:r>
        <w:rPr>
          <w:spacing w:val="24"/>
        </w:rPr>
        <w:t> </w:t>
      </w:r>
      <w:r>
        <w:rPr/>
        <w:t>al.</w:t>
      </w:r>
      <w:r>
        <w:rPr>
          <w:spacing w:val="24"/>
        </w:rPr>
        <w:t> </w:t>
      </w:r>
      <w:hyperlink w:history="true" w:anchor="_bookmark20">
        <w:r>
          <w:rPr>
            <w:color w:val="007FAD"/>
          </w:rPr>
          <w:t>[18]</w:t>
        </w:r>
      </w:hyperlink>
      <w:r>
        <w:rPr/>
        <w:t>.</w:t>
      </w:r>
      <w:r>
        <w:rPr>
          <w:spacing w:val="25"/>
        </w:rPr>
        <w:t> </w:t>
      </w:r>
      <w:r>
        <w:rPr/>
        <w:t>Briefly,</w:t>
      </w:r>
      <w:r>
        <w:rPr>
          <w:w w:val="110"/>
        </w:rPr>
        <w:t> an</w:t>
      </w:r>
      <w:r>
        <w:rPr>
          <w:spacing w:val="-7"/>
          <w:w w:val="110"/>
        </w:rPr>
        <w:t> </w:t>
      </w:r>
      <w:r>
        <w:rPr>
          <w:w w:val="110"/>
        </w:rPr>
        <w:t>aliquot</w:t>
      </w:r>
      <w:r>
        <w:rPr>
          <w:spacing w:val="-6"/>
          <w:w w:val="110"/>
        </w:rPr>
        <w:t> </w:t>
      </w:r>
      <w:r>
        <w:rPr>
          <w:w w:val="110"/>
        </w:rPr>
        <w:t>of</w:t>
      </w:r>
      <w:r>
        <w:rPr>
          <w:spacing w:val="-5"/>
          <w:w w:val="110"/>
        </w:rPr>
        <w:t> </w:t>
      </w:r>
      <w:r>
        <w:rPr>
          <w:w w:val="110"/>
        </w:rPr>
        <w:t>the</w:t>
      </w:r>
      <w:r>
        <w:rPr>
          <w:spacing w:val="-6"/>
          <w:w w:val="110"/>
        </w:rPr>
        <w:t> </w:t>
      </w:r>
      <w:r>
        <w:rPr>
          <w:w w:val="110"/>
        </w:rPr>
        <w:t>extract</w:t>
      </w:r>
      <w:r>
        <w:rPr>
          <w:spacing w:val="-6"/>
          <w:w w:val="110"/>
        </w:rPr>
        <w:t> </w:t>
      </w:r>
      <w:r>
        <w:rPr>
          <w:w w:val="110"/>
        </w:rPr>
        <w:t>(1</w:t>
      </w:r>
      <w:r>
        <w:rPr>
          <w:spacing w:val="-6"/>
          <w:w w:val="110"/>
        </w:rPr>
        <w:t> </w:t>
      </w:r>
      <w:r>
        <w:rPr>
          <w:w w:val="110"/>
        </w:rPr>
        <w:t>ml)</w:t>
      </w:r>
      <w:r>
        <w:rPr>
          <w:spacing w:val="-5"/>
          <w:w w:val="110"/>
        </w:rPr>
        <w:t> </w:t>
      </w:r>
      <w:r>
        <w:rPr>
          <w:w w:val="110"/>
        </w:rPr>
        <w:t>was</w:t>
      </w:r>
      <w:r>
        <w:rPr>
          <w:spacing w:val="-6"/>
          <w:w w:val="110"/>
        </w:rPr>
        <w:t> </w:t>
      </w:r>
      <w:r>
        <w:rPr>
          <w:w w:val="110"/>
        </w:rPr>
        <w:t>mixed</w:t>
      </w:r>
      <w:r>
        <w:rPr>
          <w:spacing w:val="-6"/>
          <w:w w:val="110"/>
        </w:rPr>
        <w:t> </w:t>
      </w:r>
      <w:r>
        <w:rPr>
          <w:w w:val="110"/>
        </w:rPr>
        <w:t>with</w:t>
      </w:r>
      <w:r>
        <w:rPr>
          <w:spacing w:val="-6"/>
          <w:w w:val="110"/>
        </w:rPr>
        <w:t> </w:t>
      </w:r>
      <w:r>
        <w:rPr>
          <w:w w:val="110"/>
        </w:rPr>
        <w:t>4</w:t>
      </w:r>
      <w:r>
        <w:rPr>
          <w:spacing w:val="-11"/>
          <w:w w:val="110"/>
        </w:rPr>
        <w:t> </w:t>
      </w:r>
      <w:r>
        <w:rPr>
          <w:w w:val="110"/>
        </w:rPr>
        <w:t>ml</w:t>
      </w:r>
      <w:r>
        <w:rPr>
          <w:spacing w:val="-5"/>
          <w:w w:val="110"/>
        </w:rPr>
        <w:t> </w:t>
      </w:r>
      <w:r>
        <w:rPr>
          <w:w w:val="110"/>
        </w:rPr>
        <w:t>of</w:t>
      </w:r>
      <w:r>
        <w:rPr>
          <w:spacing w:val="-6"/>
          <w:w w:val="110"/>
        </w:rPr>
        <w:t> </w:t>
      </w:r>
      <w:r>
        <w:rPr>
          <w:w w:val="110"/>
        </w:rPr>
        <w:t>Folin–Cio- calteu’s</w:t>
      </w:r>
      <w:r>
        <w:rPr>
          <w:spacing w:val="-7"/>
          <w:w w:val="110"/>
        </w:rPr>
        <w:t> </w:t>
      </w:r>
      <w:r>
        <w:rPr>
          <w:w w:val="110"/>
        </w:rPr>
        <w:t>phenol</w:t>
      </w:r>
      <w:r>
        <w:rPr>
          <w:spacing w:val="-7"/>
          <w:w w:val="110"/>
        </w:rPr>
        <w:t> </w:t>
      </w:r>
      <w:r>
        <w:rPr>
          <w:w w:val="110"/>
        </w:rPr>
        <w:t>reagent</w:t>
      </w:r>
      <w:r>
        <w:rPr>
          <w:spacing w:val="-6"/>
          <w:w w:val="110"/>
        </w:rPr>
        <w:t> </w:t>
      </w:r>
      <w:r>
        <w:rPr>
          <w:w w:val="110"/>
        </w:rPr>
        <w:t>which</w:t>
      </w:r>
      <w:r>
        <w:rPr>
          <w:spacing w:val="-7"/>
          <w:w w:val="110"/>
        </w:rPr>
        <w:t> </w:t>
      </w:r>
      <w:r>
        <w:rPr>
          <w:w w:val="110"/>
        </w:rPr>
        <w:t>already</w:t>
      </w:r>
      <w:r>
        <w:rPr>
          <w:spacing w:val="-7"/>
          <w:w w:val="110"/>
        </w:rPr>
        <w:t> </w:t>
      </w:r>
      <w:r>
        <w:rPr>
          <w:w w:val="110"/>
        </w:rPr>
        <w:t>being</w:t>
      </w:r>
      <w:r>
        <w:rPr>
          <w:spacing w:val="-6"/>
          <w:w w:val="110"/>
        </w:rPr>
        <w:t> </w:t>
      </w:r>
      <w:r>
        <w:rPr>
          <w:w w:val="110"/>
        </w:rPr>
        <w:t>diluted</w:t>
      </w:r>
      <w:r>
        <w:rPr>
          <w:spacing w:val="-7"/>
          <w:w w:val="110"/>
        </w:rPr>
        <w:t> </w:t>
      </w:r>
      <w:r>
        <w:rPr>
          <w:w w:val="110"/>
        </w:rPr>
        <w:t>with</w:t>
      </w:r>
      <w:r>
        <w:rPr>
          <w:spacing w:val="-7"/>
          <w:w w:val="110"/>
        </w:rPr>
        <w:t> </w:t>
      </w:r>
      <w:r>
        <w:rPr>
          <w:w w:val="110"/>
        </w:rPr>
        <w:t>distilled water</w:t>
      </w:r>
      <w:r>
        <w:rPr>
          <w:spacing w:val="-3"/>
          <w:w w:val="110"/>
        </w:rPr>
        <w:t> </w:t>
      </w:r>
      <w:r>
        <w:rPr>
          <w:w w:val="110"/>
        </w:rPr>
        <w:t>(1:10</w:t>
      </w:r>
      <w:r>
        <w:rPr>
          <w:spacing w:val="-11"/>
          <w:w w:val="110"/>
        </w:rPr>
        <w:t> </w:t>
      </w:r>
      <w:r>
        <w:rPr>
          <w:w w:val="110"/>
        </w:rPr>
        <w:t>v/v). The resulting mixture</w:t>
      </w:r>
      <w:r>
        <w:rPr>
          <w:spacing w:val="-1"/>
          <w:w w:val="110"/>
        </w:rPr>
        <w:t> </w:t>
      </w:r>
      <w:r>
        <w:rPr>
          <w:w w:val="110"/>
        </w:rPr>
        <w:t>was voltexed. After 5</w:t>
      </w:r>
      <w:r>
        <w:rPr>
          <w:spacing w:val="-11"/>
          <w:w w:val="110"/>
        </w:rPr>
        <w:t> </w:t>
      </w:r>
      <w:r>
        <w:rPr>
          <w:w w:val="110"/>
        </w:rPr>
        <w:t>min </w:t>
      </w:r>
      <w:r>
        <w:rPr/>
        <w:t>of standing, 3 ml of 7% (w/w) sodium carbonate (Na</w:t>
      </w:r>
      <w:r>
        <w:rPr>
          <w:vertAlign w:val="subscript"/>
        </w:rPr>
        <w:t>2</w:t>
      </w:r>
      <w:r>
        <w:rPr>
          <w:vertAlign w:val="baseline"/>
        </w:rPr>
        <w:t>CO</w:t>
      </w:r>
      <w:r>
        <w:rPr>
          <w:vertAlign w:val="subscript"/>
        </w:rPr>
        <w:t>3</w:t>
      </w:r>
      <w:r>
        <w:rPr>
          <w:vertAlign w:val="baseline"/>
        </w:rPr>
        <w:t>) solution</w:t>
      </w:r>
      <w:r>
        <w:rPr>
          <w:spacing w:val="40"/>
          <w:w w:val="110"/>
          <w:vertAlign w:val="baseline"/>
        </w:rPr>
        <w:t> </w:t>
      </w:r>
      <w:r>
        <w:rPr>
          <w:w w:val="110"/>
          <w:vertAlign w:val="baseline"/>
        </w:rPr>
        <w:t>was</w:t>
      </w:r>
      <w:r>
        <w:rPr>
          <w:spacing w:val="-11"/>
          <w:w w:val="110"/>
          <w:vertAlign w:val="baseline"/>
        </w:rPr>
        <w:t> </w:t>
      </w:r>
      <w:r>
        <w:rPr>
          <w:w w:val="110"/>
          <w:vertAlign w:val="baseline"/>
        </w:rPr>
        <w:t>added</w:t>
      </w:r>
      <w:r>
        <w:rPr>
          <w:spacing w:val="-7"/>
          <w:w w:val="110"/>
          <w:vertAlign w:val="baseline"/>
        </w:rPr>
        <w:t> </w:t>
      </w:r>
      <w:r>
        <w:rPr>
          <w:w w:val="110"/>
          <w:vertAlign w:val="baseline"/>
        </w:rPr>
        <w:t>and</w:t>
      </w:r>
      <w:r>
        <w:rPr>
          <w:spacing w:val="-5"/>
          <w:w w:val="110"/>
          <w:vertAlign w:val="baseline"/>
        </w:rPr>
        <w:t> </w:t>
      </w:r>
      <w:r>
        <w:rPr>
          <w:w w:val="110"/>
          <w:vertAlign w:val="baseline"/>
        </w:rPr>
        <w:t>thereafter</w:t>
      </w:r>
      <w:r>
        <w:rPr>
          <w:spacing w:val="-5"/>
          <w:w w:val="110"/>
          <w:vertAlign w:val="baseline"/>
        </w:rPr>
        <w:t> </w:t>
      </w:r>
      <w:r>
        <w:rPr>
          <w:w w:val="110"/>
          <w:vertAlign w:val="baseline"/>
        </w:rPr>
        <w:t>incubated</w:t>
      </w:r>
      <w:r>
        <w:rPr>
          <w:spacing w:val="-5"/>
          <w:w w:val="110"/>
          <w:vertAlign w:val="baseline"/>
        </w:rPr>
        <w:t> </w:t>
      </w:r>
      <w:r>
        <w:rPr>
          <w:w w:val="110"/>
          <w:vertAlign w:val="baseline"/>
        </w:rPr>
        <w:t>for</w:t>
      </w:r>
      <w:r>
        <w:rPr>
          <w:spacing w:val="-6"/>
          <w:w w:val="110"/>
          <w:vertAlign w:val="baseline"/>
        </w:rPr>
        <w:t> </w:t>
      </w:r>
      <w:r>
        <w:rPr>
          <w:w w:val="110"/>
          <w:vertAlign w:val="baseline"/>
        </w:rPr>
        <w:t>90</w:t>
      </w:r>
      <w:r>
        <w:rPr>
          <w:spacing w:val="-11"/>
          <w:w w:val="110"/>
          <w:vertAlign w:val="baseline"/>
        </w:rPr>
        <w:t> </w:t>
      </w:r>
      <w:r>
        <w:rPr>
          <w:w w:val="110"/>
          <w:vertAlign w:val="baseline"/>
        </w:rPr>
        <w:t>min</w:t>
      </w:r>
      <w:r>
        <w:rPr>
          <w:spacing w:val="-6"/>
          <w:w w:val="110"/>
          <w:vertAlign w:val="baseline"/>
        </w:rPr>
        <w:t> </w:t>
      </w:r>
      <w:r>
        <w:rPr>
          <w:w w:val="110"/>
          <w:vertAlign w:val="baseline"/>
        </w:rPr>
        <w:t>at</w:t>
      </w:r>
      <w:r>
        <w:rPr>
          <w:spacing w:val="-6"/>
          <w:w w:val="110"/>
          <w:vertAlign w:val="baseline"/>
        </w:rPr>
        <w:t> </w:t>
      </w:r>
      <w:r>
        <w:rPr>
          <w:w w:val="110"/>
          <w:vertAlign w:val="baseline"/>
        </w:rPr>
        <w:t>room</w:t>
      </w:r>
      <w:r>
        <w:rPr>
          <w:spacing w:val="-6"/>
          <w:w w:val="110"/>
          <w:vertAlign w:val="baseline"/>
        </w:rPr>
        <w:t> </w:t>
      </w:r>
      <w:r>
        <w:rPr>
          <w:w w:val="110"/>
          <w:vertAlign w:val="baseline"/>
        </w:rPr>
        <w:t>tempera- ture</w:t>
      </w:r>
      <w:r>
        <w:rPr>
          <w:w w:val="110"/>
          <w:vertAlign w:val="baseline"/>
        </w:rPr>
        <w:t> for</w:t>
      </w:r>
      <w:r>
        <w:rPr>
          <w:w w:val="110"/>
          <w:vertAlign w:val="baseline"/>
        </w:rPr>
        <w:t> color development. Using</w:t>
      </w:r>
      <w:r>
        <w:rPr>
          <w:w w:val="110"/>
          <w:vertAlign w:val="baseline"/>
        </w:rPr>
        <w:t> an</w:t>
      </w:r>
      <w:r>
        <w:rPr>
          <w:w w:val="110"/>
          <w:vertAlign w:val="baseline"/>
        </w:rPr>
        <w:t> ultraviolet</w:t>
      </w:r>
      <w:r>
        <w:rPr>
          <w:w w:val="110"/>
          <w:vertAlign w:val="baseline"/>
        </w:rPr>
        <w:t> (UV)–Vis</w:t>
      </w:r>
      <w:r>
        <w:rPr>
          <w:w w:val="110"/>
          <w:vertAlign w:val="baseline"/>
        </w:rPr>
        <w:t> spec- trophotometer</w:t>
      </w:r>
      <w:r>
        <w:rPr>
          <w:w w:val="110"/>
          <w:vertAlign w:val="baseline"/>
        </w:rPr>
        <w:t> (Beckman,</w:t>
      </w:r>
      <w:r>
        <w:rPr>
          <w:w w:val="110"/>
          <w:vertAlign w:val="baseline"/>
        </w:rPr>
        <w:t> DU</w:t>
      </w:r>
      <w:r>
        <w:rPr>
          <w:w w:val="110"/>
          <w:vertAlign w:val="baseline"/>
        </w:rPr>
        <w:t> 7400,</w:t>
      </w:r>
      <w:r>
        <w:rPr>
          <w:w w:val="110"/>
          <w:vertAlign w:val="baseline"/>
        </w:rPr>
        <w:t> USA),</w:t>
      </w:r>
      <w:r>
        <w:rPr>
          <w:w w:val="110"/>
          <w:vertAlign w:val="baseline"/>
        </w:rPr>
        <w:t> the</w:t>
      </w:r>
      <w:r>
        <w:rPr>
          <w:w w:val="110"/>
          <w:vertAlign w:val="baseline"/>
        </w:rPr>
        <w:t> absorbance</w:t>
      </w:r>
      <w:r>
        <w:rPr>
          <w:w w:val="110"/>
          <w:vertAlign w:val="baseline"/>
        </w:rPr>
        <w:t> was read</w:t>
      </w:r>
      <w:r>
        <w:rPr>
          <w:spacing w:val="-11"/>
          <w:w w:val="110"/>
          <w:vertAlign w:val="baseline"/>
        </w:rPr>
        <w:t> </w:t>
      </w:r>
      <w:r>
        <w:rPr>
          <w:w w:val="110"/>
          <w:vertAlign w:val="baseline"/>
        </w:rPr>
        <w:t>at</w:t>
      </w:r>
      <w:r>
        <w:rPr>
          <w:spacing w:val="-11"/>
          <w:w w:val="110"/>
          <w:vertAlign w:val="baseline"/>
        </w:rPr>
        <w:t> </w:t>
      </w:r>
      <w:r>
        <w:rPr>
          <w:w w:val="110"/>
          <w:vertAlign w:val="baseline"/>
        </w:rPr>
        <w:t>a</w:t>
      </w:r>
      <w:r>
        <w:rPr>
          <w:spacing w:val="-10"/>
          <w:w w:val="110"/>
          <w:vertAlign w:val="baseline"/>
        </w:rPr>
        <w:t> </w:t>
      </w:r>
      <w:r>
        <w:rPr>
          <w:w w:val="110"/>
          <w:vertAlign w:val="baseline"/>
        </w:rPr>
        <w:t>wavelength</w:t>
      </w:r>
      <w:r>
        <w:rPr>
          <w:spacing w:val="-11"/>
          <w:w w:val="110"/>
          <w:vertAlign w:val="baseline"/>
        </w:rPr>
        <w:t> </w:t>
      </w:r>
      <w:r>
        <w:rPr>
          <w:w w:val="110"/>
          <w:vertAlign w:val="baseline"/>
        </w:rPr>
        <w:t>of</w:t>
      </w:r>
      <w:r>
        <w:rPr>
          <w:spacing w:val="-11"/>
          <w:w w:val="110"/>
          <w:vertAlign w:val="baseline"/>
        </w:rPr>
        <w:t> </w:t>
      </w:r>
      <w:r>
        <w:rPr>
          <w:w w:val="110"/>
          <w:vertAlign w:val="baseline"/>
        </w:rPr>
        <w:t>765</w:t>
      </w:r>
      <w:r>
        <w:rPr>
          <w:spacing w:val="-10"/>
          <w:w w:val="110"/>
          <w:vertAlign w:val="baseline"/>
        </w:rPr>
        <w:t> </w:t>
      </w:r>
      <w:r>
        <w:rPr>
          <w:w w:val="110"/>
          <w:vertAlign w:val="baseline"/>
        </w:rPr>
        <w:t>nm</w:t>
      </w:r>
      <w:r>
        <w:rPr>
          <w:spacing w:val="-11"/>
          <w:w w:val="110"/>
          <w:vertAlign w:val="baseline"/>
        </w:rPr>
        <w:t> </w:t>
      </w:r>
      <w:r>
        <w:rPr>
          <w:w w:val="110"/>
          <w:vertAlign w:val="baseline"/>
        </w:rPr>
        <w:t>against</w:t>
      </w:r>
      <w:r>
        <w:rPr>
          <w:spacing w:val="-10"/>
          <w:w w:val="110"/>
          <w:vertAlign w:val="baseline"/>
        </w:rPr>
        <w:t> </w:t>
      </w:r>
      <w:r>
        <w:rPr>
          <w:w w:val="110"/>
          <w:vertAlign w:val="baseline"/>
        </w:rPr>
        <w:t>a</w:t>
      </w:r>
      <w:r>
        <w:rPr>
          <w:spacing w:val="-11"/>
          <w:w w:val="110"/>
          <w:vertAlign w:val="baseline"/>
        </w:rPr>
        <w:t> </w:t>
      </w:r>
      <w:r>
        <w:rPr>
          <w:w w:val="110"/>
          <w:vertAlign w:val="baseline"/>
        </w:rPr>
        <w:t>negative</w:t>
      </w:r>
      <w:r>
        <w:rPr>
          <w:spacing w:val="-11"/>
          <w:w w:val="110"/>
          <w:vertAlign w:val="baseline"/>
        </w:rPr>
        <w:t> </w:t>
      </w:r>
      <w:r>
        <w:rPr>
          <w:w w:val="110"/>
          <w:vertAlign w:val="baseline"/>
        </w:rPr>
        <w:t>control</w:t>
      </w:r>
      <w:r>
        <w:rPr>
          <w:spacing w:val="-10"/>
          <w:w w:val="110"/>
          <w:vertAlign w:val="baseline"/>
        </w:rPr>
        <w:t> </w:t>
      </w:r>
      <w:r>
        <w:rPr>
          <w:w w:val="110"/>
          <w:vertAlign w:val="baseline"/>
        </w:rPr>
        <w:t>contain- ing</w:t>
      </w:r>
      <w:r>
        <w:rPr>
          <w:spacing w:val="-1"/>
          <w:w w:val="110"/>
          <w:vertAlign w:val="baseline"/>
        </w:rPr>
        <w:t> </w:t>
      </w:r>
      <w:r>
        <w:rPr>
          <w:w w:val="110"/>
          <w:vertAlign w:val="baseline"/>
        </w:rPr>
        <w:t>1</w:t>
      </w:r>
      <w:r>
        <w:rPr>
          <w:spacing w:val="-10"/>
          <w:w w:val="110"/>
          <w:vertAlign w:val="baseline"/>
        </w:rPr>
        <w:t> </w:t>
      </w:r>
      <w:r>
        <w:rPr>
          <w:w w:val="110"/>
          <w:vertAlign w:val="baseline"/>
        </w:rPr>
        <w:t>ml of</w:t>
      </w:r>
      <w:r>
        <w:rPr>
          <w:spacing w:val="-1"/>
          <w:w w:val="110"/>
          <w:vertAlign w:val="baseline"/>
        </w:rPr>
        <w:t> </w:t>
      </w:r>
      <w:r>
        <w:rPr>
          <w:w w:val="110"/>
          <w:vertAlign w:val="baseline"/>
        </w:rPr>
        <w:t>distilled water.</w:t>
      </w:r>
      <w:r>
        <w:rPr>
          <w:spacing w:val="-1"/>
          <w:w w:val="110"/>
          <w:vertAlign w:val="baseline"/>
        </w:rPr>
        <w:t> </w:t>
      </w:r>
      <w:r>
        <w:rPr>
          <w:w w:val="110"/>
          <w:vertAlign w:val="baseline"/>
        </w:rPr>
        <w:t>Extracts were</w:t>
      </w:r>
      <w:r>
        <w:rPr>
          <w:spacing w:val="-1"/>
          <w:w w:val="110"/>
          <w:vertAlign w:val="baseline"/>
        </w:rPr>
        <w:t> </w:t>
      </w:r>
      <w:r>
        <w:rPr>
          <w:w w:val="110"/>
          <w:vertAlign w:val="baseline"/>
        </w:rPr>
        <w:t>evaluated</w:t>
      </w:r>
      <w:r>
        <w:rPr>
          <w:spacing w:val="-1"/>
          <w:w w:val="110"/>
          <w:vertAlign w:val="baseline"/>
        </w:rPr>
        <w:t> </w:t>
      </w:r>
      <w:r>
        <w:rPr>
          <w:w w:val="110"/>
          <w:vertAlign w:val="baseline"/>
        </w:rPr>
        <w:t>at a</w:t>
      </w:r>
      <w:r>
        <w:rPr>
          <w:spacing w:val="-1"/>
          <w:w w:val="110"/>
          <w:vertAlign w:val="baseline"/>
        </w:rPr>
        <w:t> </w:t>
      </w:r>
      <w:r>
        <w:rPr>
          <w:w w:val="110"/>
          <w:vertAlign w:val="baseline"/>
        </w:rPr>
        <w:t>final</w:t>
      </w:r>
      <w:r>
        <w:rPr>
          <w:spacing w:val="-1"/>
          <w:w w:val="110"/>
          <w:vertAlign w:val="baseline"/>
        </w:rPr>
        <w:t> </w:t>
      </w:r>
      <w:r>
        <w:rPr>
          <w:w w:val="110"/>
          <w:vertAlign w:val="baseline"/>
        </w:rPr>
        <w:t>con- centration</w:t>
      </w:r>
      <w:r>
        <w:rPr>
          <w:w w:val="110"/>
          <w:vertAlign w:val="baseline"/>
        </w:rPr>
        <w:t> of</w:t>
      </w:r>
      <w:r>
        <w:rPr>
          <w:w w:val="110"/>
          <w:vertAlign w:val="baseline"/>
        </w:rPr>
        <w:t> 1</w:t>
      </w:r>
      <w:r>
        <w:rPr>
          <w:spacing w:val="-11"/>
          <w:w w:val="110"/>
          <w:vertAlign w:val="baseline"/>
        </w:rPr>
        <w:t> </w:t>
      </w:r>
      <w:r>
        <w:rPr>
          <w:w w:val="110"/>
          <w:vertAlign w:val="baseline"/>
        </w:rPr>
        <w:t>mg/ml.</w:t>
      </w:r>
      <w:r>
        <w:rPr>
          <w:w w:val="110"/>
          <w:vertAlign w:val="baseline"/>
        </w:rPr>
        <w:t> Total</w:t>
      </w:r>
      <w:r>
        <w:rPr>
          <w:w w:val="110"/>
          <w:vertAlign w:val="baseline"/>
        </w:rPr>
        <w:t> phenolic</w:t>
      </w:r>
      <w:r>
        <w:rPr>
          <w:w w:val="110"/>
          <w:vertAlign w:val="baseline"/>
        </w:rPr>
        <w:t> content</w:t>
      </w:r>
      <w:r>
        <w:rPr>
          <w:w w:val="110"/>
          <w:vertAlign w:val="baseline"/>
        </w:rPr>
        <w:t> was</w:t>
      </w:r>
      <w:r>
        <w:rPr>
          <w:w w:val="110"/>
          <w:vertAlign w:val="baseline"/>
        </w:rPr>
        <w:t> expressed</w:t>
      </w:r>
      <w:r>
        <w:rPr>
          <w:w w:val="110"/>
          <w:vertAlign w:val="baseline"/>
        </w:rPr>
        <w:t> as </w:t>
      </w:r>
      <w:r>
        <w:rPr>
          <w:vertAlign w:val="baseline"/>
        </w:rPr>
        <w:t>mg/g gallic acid equivalent using the equation obtained from a cal-</w:t>
      </w:r>
      <w:r>
        <w:rPr>
          <w:w w:val="110"/>
          <w:vertAlign w:val="baseline"/>
        </w:rPr>
        <w:t> ibration curve of gallic acid.</w:t>
      </w:r>
    </w:p>
    <w:p>
      <w:pPr>
        <w:pStyle w:val="BodyText"/>
        <w:spacing w:before="29"/>
      </w:pPr>
    </w:p>
    <w:p>
      <w:pPr>
        <w:spacing w:before="0"/>
        <w:ind w:left="311" w:right="0" w:firstLine="0"/>
        <w:jc w:val="both"/>
        <w:rPr>
          <w:i/>
          <w:sz w:val="16"/>
        </w:rPr>
      </w:pPr>
      <w:r>
        <w:rPr>
          <w:i/>
          <w:sz w:val="16"/>
        </w:rPr>
        <w:t>Determination</w:t>
      </w:r>
      <w:r>
        <w:rPr>
          <w:i/>
          <w:spacing w:val="3"/>
          <w:sz w:val="16"/>
        </w:rPr>
        <w:t> </w:t>
      </w:r>
      <w:r>
        <w:rPr>
          <w:i/>
          <w:sz w:val="16"/>
        </w:rPr>
        <w:t>of</w:t>
      </w:r>
      <w:r>
        <w:rPr>
          <w:i/>
          <w:spacing w:val="4"/>
          <w:sz w:val="16"/>
        </w:rPr>
        <w:t> </w:t>
      </w:r>
      <w:r>
        <w:rPr>
          <w:i/>
          <w:sz w:val="16"/>
        </w:rPr>
        <w:t>total</w:t>
      </w:r>
      <w:r>
        <w:rPr>
          <w:i/>
          <w:spacing w:val="5"/>
          <w:sz w:val="16"/>
        </w:rPr>
        <w:t> </w:t>
      </w:r>
      <w:r>
        <w:rPr>
          <w:i/>
          <w:spacing w:val="-2"/>
          <w:sz w:val="16"/>
        </w:rPr>
        <w:t>flavonoids</w:t>
      </w:r>
    </w:p>
    <w:p>
      <w:pPr>
        <w:pStyle w:val="BodyText"/>
        <w:spacing w:line="276" w:lineRule="auto" w:before="28"/>
        <w:ind w:left="310" w:right="110" w:firstLine="233"/>
        <w:jc w:val="both"/>
      </w:pPr>
      <w:r>
        <w:rPr>
          <w:w w:val="105"/>
        </w:rPr>
        <w:t>Total</w:t>
      </w:r>
      <w:r>
        <w:rPr>
          <w:w w:val="105"/>
        </w:rPr>
        <w:t> flavonoids</w:t>
      </w:r>
      <w:r>
        <w:rPr>
          <w:w w:val="105"/>
        </w:rPr>
        <w:t> content</w:t>
      </w:r>
      <w:r>
        <w:rPr>
          <w:w w:val="105"/>
        </w:rPr>
        <w:t> of</w:t>
      </w:r>
      <w:r>
        <w:rPr>
          <w:w w:val="105"/>
        </w:rPr>
        <w:t> the</w:t>
      </w:r>
      <w:r>
        <w:rPr>
          <w:w w:val="105"/>
        </w:rPr>
        <w:t> leaves</w:t>
      </w:r>
      <w:r>
        <w:rPr>
          <w:w w:val="105"/>
        </w:rPr>
        <w:t> extract</w:t>
      </w:r>
      <w:r>
        <w:rPr>
          <w:w w:val="105"/>
        </w:rPr>
        <w:t> was</w:t>
      </w:r>
      <w:r>
        <w:rPr>
          <w:w w:val="105"/>
        </w:rPr>
        <w:t> </w:t>
      </w:r>
      <w:r>
        <w:rPr>
          <w:w w:val="105"/>
        </w:rPr>
        <w:t>determined using</w:t>
      </w:r>
      <w:r>
        <w:rPr>
          <w:w w:val="105"/>
        </w:rPr>
        <w:t> aluminum</w:t>
      </w:r>
      <w:r>
        <w:rPr>
          <w:w w:val="105"/>
        </w:rPr>
        <w:t> chloride</w:t>
      </w:r>
      <w:r>
        <w:rPr>
          <w:w w:val="105"/>
        </w:rPr>
        <w:t> colorimetric</w:t>
      </w:r>
      <w:r>
        <w:rPr>
          <w:w w:val="105"/>
        </w:rPr>
        <w:t> assay</w:t>
      </w:r>
      <w:r>
        <w:rPr>
          <w:w w:val="105"/>
        </w:rPr>
        <w:t> method</w:t>
      </w:r>
      <w:r>
        <w:rPr>
          <w:w w:val="105"/>
        </w:rPr>
        <w:t> according</w:t>
      </w:r>
      <w:r>
        <w:rPr>
          <w:w w:val="105"/>
        </w:rPr>
        <w:t> to Zhilen et al. </w:t>
      </w:r>
      <w:hyperlink w:history="true" w:anchor="_bookmark25">
        <w:r>
          <w:rPr>
            <w:color w:val="007FAD"/>
            <w:w w:val="105"/>
          </w:rPr>
          <w:t>[19]</w:t>
        </w:r>
      </w:hyperlink>
      <w:r>
        <w:rPr>
          <w:color w:val="007FAD"/>
          <w:w w:val="105"/>
        </w:rPr>
        <w:t> </w:t>
      </w:r>
      <w:r>
        <w:rPr>
          <w:w w:val="105"/>
        </w:rPr>
        <w:t>and as described by Miliauskas et al. </w:t>
      </w:r>
      <w:hyperlink w:history="true" w:anchor="_bookmark27">
        <w:r>
          <w:rPr>
            <w:color w:val="007FAD"/>
            <w:w w:val="105"/>
          </w:rPr>
          <w:t>[20]</w:t>
        </w:r>
      </w:hyperlink>
      <w:r>
        <w:rPr>
          <w:w w:val="105"/>
        </w:rPr>
        <w:t>. Briefly, to</w:t>
      </w:r>
      <w:r>
        <w:rPr>
          <w:spacing w:val="-4"/>
          <w:w w:val="105"/>
        </w:rPr>
        <w:t> </w:t>
      </w:r>
      <w:r>
        <w:rPr>
          <w:w w:val="105"/>
        </w:rPr>
        <w:t>0.6</w:t>
      </w:r>
      <w:r>
        <w:rPr>
          <w:spacing w:val="-2"/>
          <w:w w:val="105"/>
        </w:rPr>
        <w:t> </w:t>
      </w:r>
      <w:r>
        <w:rPr>
          <w:w w:val="105"/>
        </w:rPr>
        <w:t>ml</w:t>
      </w:r>
      <w:r>
        <w:rPr>
          <w:spacing w:val="-4"/>
          <w:w w:val="105"/>
        </w:rPr>
        <w:t> </w:t>
      </w:r>
      <w:r>
        <w:rPr>
          <w:w w:val="105"/>
        </w:rPr>
        <w:t>of</w:t>
      </w:r>
      <w:r>
        <w:rPr>
          <w:spacing w:val="-3"/>
          <w:w w:val="105"/>
        </w:rPr>
        <w:t> </w:t>
      </w:r>
      <w:r>
        <w:rPr>
          <w:w w:val="105"/>
        </w:rPr>
        <w:t>distilled</w:t>
      </w:r>
      <w:r>
        <w:rPr>
          <w:spacing w:val="-4"/>
          <w:w w:val="105"/>
        </w:rPr>
        <w:t> </w:t>
      </w:r>
      <w:r>
        <w:rPr>
          <w:w w:val="105"/>
        </w:rPr>
        <w:t>water</w:t>
      </w:r>
      <w:r>
        <w:rPr>
          <w:spacing w:val="-4"/>
          <w:w w:val="105"/>
        </w:rPr>
        <w:t> </w:t>
      </w:r>
      <w:r>
        <w:rPr>
          <w:w w:val="105"/>
        </w:rPr>
        <w:t>and</w:t>
      </w:r>
      <w:r>
        <w:rPr>
          <w:spacing w:val="-5"/>
          <w:w w:val="105"/>
        </w:rPr>
        <w:t> </w:t>
      </w:r>
      <w:r>
        <w:rPr>
          <w:w w:val="105"/>
        </w:rPr>
        <w:t>0.3 ml</w:t>
      </w:r>
      <w:r>
        <w:rPr>
          <w:spacing w:val="-4"/>
          <w:w w:val="105"/>
        </w:rPr>
        <w:t> </w:t>
      </w:r>
      <w:r>
        <w:rPr>
          <w:w w:val="105"/>
        </w:rPr>
        <w:t>of</w:t>
      </w:r>
      <w:r>
        <w:rPr>
          <w:spacing w:val="-4"/>
          <w:w w:val="105"/>
        </w:rPr>
        <w:t> </w:t>
      </w:r>
      <w:r>
        <w:rPr>
          <w:w w:val="105"/>
        </w:rPr>
        <w:t>4%</w:t>
      </w:r>
      <w:r>
        <w:rPr>
          <w:spacing w:val="-4"/>
          <w:w w:val="105"/>
        </w:rPr>
        <w:t> </w:t>
      </w:r>
      <w:r>
        <w:rPr>
          <w:w w:val="105"/>
        </w:rPr>
        <w:t>sodium</w:t>
      </w:r>
      <w:r>
        <w:rPr>
          <w:spacing w:val="-3"/>
          <w:w w:val="105"/>
        </w:rPr>
        <w:t> </w:t>
      </w:r>
      <w:r>
        <w:rPr>
          <w:w w:val="105"/>
        </w:rPr>
        <w:t>nitrate</w:t>
      </w:r>
      <w:r>
        <w:rPr>
          <w:spacing w:val="-5"/>
          <w:w w:val="105"/>
        </w:rPr>
        <w:t> </w:t>
      </w:r>
      <w:r>
        <w:rPr>
          <w:w w:val="105"/>
        </w:rPr>
        <w:t>solution were added to 0.4 ml of the extract samples. After 5 min, 0.5 ml of 10% aluminum chloride and 0.9</w:t>
      </w:r>
      <w:r>
        <w:rPr>
          <w:spacing w:val="-1"/>
          <w:w w:val="105"/>
        </w:rPr>
        <w:t> </w:t>
      </w:r>
      <w:r>
        <w:rPr>
          <w:w w:val="105"/>
        </w:rPr>
        <w:t>ml of sodium hydroxide solutions were</w:t>
      </w:r>
      <w:r>
        <w:rPr>
          <w:w w:val="105"/>
        </w:rPr>
        <w:t> added</w:t>
      </w:r>
      <w:r>
        <w:rPr>
          <w:w w:val="105"/>
        </w:rPr>
        <w:t> to</w:t>
      </w:r>
      <w:r>
        <w:rPr>
          <w:w w:val="105"/>
        </w:rPr>
        <w:t> the</w:t>
      </w:r>
      <w:r>
        <w:rPr>
          <w:w w:val="105"/>
        </w:rPr>
        <w:t> resulting</w:t>
      </w:r>
      <w:r>
        <w:rPr>
          <w:w w:val="105"/>
        </w:rPr>
        <w:t> mixture.</w:t>
      </w:r>
      <w:r>
        <w:rPr>
          <w:w w:val="105"/>
        </w:rPr>
        <w:t> Against</w:t>
      </w:r>
      <w:r>
        <w:rPr>
          <w:w w:val="105"/>
        </w:rPr>
        <w:t> blank,</w:t>
      </w:r>
      <w:r>
        <w:rPr>
          <w:w w:val="105"/>
        </w:rPr>
        <w:t> the</w:t>
      </w:r>
      <w:r>
        <w:rPr>
          <w:w w:val="105"/>
        </w:rPr>
        <w:t> absor- bance, at a wavelength of 430 nm, was read using a UV–Vis spec- trophotometer</w:t>
      </w:r>
      <w:r>
        <w:rPr>
          <w:w w:val="105"/>
        </w:rPr>
        <w:t> (Beckman,</w:t>
      </w:r>
      <w:r>
        <w:rPr>
          <w:w w:val="105"/>
        </w:rPr>
        <w:t> DU</w:t>
      </w:r>
      <w:r>
        <w:rPr>
          <w:w w:val="105"/>
        </w:rPr>
        <w:t> 7400,</w:t>
      </w:r>
      <w:r>
        <w:rPr>
          <w:w w:val="105"/>
        </w:rPr>
        <w:t> USA).</w:t>
      </w:r>
      <w:r>
        <w:rPr>
          <w:w w:val="105"/>
        </w:rPr>
        <w:t> The</w:t>
      </w:r>
      <w:r>
        <w:rPr>
          <w:w w:val="105"/>
        </w:rPr>
        <w:t> development</w:t>
      </w:r>
      <w:r>
        <w:rPr>
          <w:w w:val="105"/>
        </w:rPr>
        <w:t> of yellow color was taking as indication of the presence of flavonoids. Extract</w:t>
      </w:r>
      <w:r>
        <w:rPr>
          <w:w w:val="105"/>
        </w:rPr>
        <w:t> samples</w:t>
      </w:r>
      <w:r>
        <w:rPr>
          <w:w w:val="105"/>
        </w:rPr>
        <w:t> were</w:t>
      </w:r>
      <w:r>
        <w:rPr>
          <w:w w:val="105"/>
        </w:rPr>
        <w:t> evaluated</w:t>
      </w:r>
      <w:r>
        <w:rPr>
          <w:w w:val="105"/>
        </w:rPr>
        <w:t> at</w:t>
      </w:r>
      <w:r>
        <w:rPr>
          <w:w w:val="105"/>
        </w:rPr>
        <w:t> final</w:t>
      </w:r>
      <w:r>
        <w:rPr>
          <w:w w:val="105"/>
        </w:rPr>
        <w:t> concentration</w:t>
      </w:r>
      <w:r>
        <w:rPr>
          <w:w w:val="105"/>
        </w:rPr>
        <w:t> of</w:t>
      </w:r>
      <w:r>
        <w:rPr>
          <w:w w:val="105"/>
        </w:rPr>
        <w:t> 1.5 mg/</w:t>
      </w:r>
      <w:r>
        <w:rPr>
          <w:spacing w:val="40"/>
          <w:w w:val="105"/>
        </w:rPr>
        <w:t> </w:t>
      </w:r>
      <w:r>
        <w:rPr>
          <w:w w:val="105"/>
        </w:rPr>
        <w:t>ml. Total flavonoid content was calculated as quercetin equivalent (mg/g)</w:t>
      </w:r>
      <w:r>
        <w:rPr>
          <w:w w:val="105"/>
        </w:rPr>
        <w:t> using</w:t>
      </w:r>
      <w:r>
        <w:rPr>
          <w:w w:val="105"/>
        </w:rPr>
        <w:t> the</w:t>
      </w:r>
      <w:r>
        <w:rPr>
          <w:w w:val="105"/>
        </w:rPr>
        <w:t> equation</w:t>
      </w:r>
      <w:r>
        <w:rPr>
          <w:w w:val="105"/>
        </w:rPr>
        <w:t> obtained</w:t>
      </w:r>
      <w:r>
        <w:rPr>
          <w:w w:val="105"/>
        </w:rPr>
        <w:t> from</w:t>
      </w:r>
      <w:r>
        <w:rPr>
          <w:w w:val="105"/>
        </w:rPr>
        <w:t> the</w:t>
      </w:r>
      <w:r>
        <w:rPr>
          <w:w w:val="105"/>
        </w:rPr>
        <w:t> calibration</w:t>
      </w:r>
      <w:r>
        <w:rPr>
          <w:w w:val="105"/>
        </w:rPr>
        <w:t> curve. Quercetin</w:t>
      </w:r>
      <w:r>
        <w:rPr>
          <w:w w:val="105"/>
        </w:rPr>
        <w:t> with</w:t>
      </w:r>
      <w:r>
        <w:rPr>
          <w:w w:val="105"/>
        </w:rPr>
        <w:t> varying</w:t>
      </w:r>
      <w:r>
        <w:rPr>
          <w:w w:val="105"/>
        </w:rPr>
        <w:t> concentrations</w:t>
      </w:r>
      <w:r>
        <w:rPr>
          <w:w w:val="105"/>
        </w:rPr>
        <w:t> 0.1,</w:t>
      </w:r>
      <w:r>
        <w:rPr>
          <w:w w:val="105"/>
        </w:rPr>
        <w:t> 0.2,</w:t>
      </w:r>
      <w:r>
        <w:rPr>
          <w:w w:val="105"/>
        </w:rPr>
        <w:t> 0.3,</w:t>
      </w:r>
      <w:r>
        <w:rPr>
          <w:w w:val="105"/>
        </w:rPr>
        <w:t> 0.4</w:t>
      </w:r>
      <w:r>
        <w:rPr>
          <w:w w:val="105"/>
        </w:rPr>
        <w:t> and</w:t>
      </w:r>
      <w:r>
        <w:rPr>
          <w:w w:val="105"/>
        </w:rPr>
        <w:t> 0.5 mg/ml</w:t>
      </w:r>
      <w:r>
        <w:rPr>
          <w:spacing w:val="13"/>
          <w:w w:val="105"/>
        </w:rPr>
        <w:t> </w:t>
      </w:r>
      <w:r>
        <w:rPr>
          <w:w w:val="105"/>
        </w:rPr>
        <w:t>was</w:t>
      </w:r>
      <w:r>
        <w:rPr>
          <w:spacing w:val="13"/>
          <w:w w:val="105"/>
        </w:rPr>
        <w:t> </w:t>
      </w:r>
      <w:r>
        <w:rPr>
          <w:w w:val="105"/>
        </w:rPr>
        <w:t>used</w:t>
      </w:r>
      <w:r>
        <w:rPr>
          <w:spacing w:val="15"/>
          <w:w w:val="105"/>
        </w:rPr>
        <w:t> </w:t>
      </w:r>
      <w:r>
        <w:rPr>
          <w:w w:val="105"/>
        </w:rPr>
        <w:t>as</w:t>
      </w:r>
      <w:r>
        <w:rPr>
          <w:spacing w:val="13"/>
          <w:w w:val="105"/>
        </w:rPr>
        <w:t> </w:t>
      </w:r>
      <w:r>
        <w:rPr>
          <w:w w:val="105"/>
        </w:rPr>
        <w:t>standard</w:t>
      </w:r>
      <w:r>
        <w:rPr>
          <w:spacing w:val="15"/>
          <w:w w:val="105"/>
        </w:rPr>
        <w:t> </w:t>
      </w:r>
      <w:r>
        <w:rPr>
          <w:w w:val="105"/>
        </w:rPr>
        <w:t>in</w:t>
      </w:r>
      <w:r>
        <w:rPr>
          <w:spacing w:val="14"/>
          <w:w w:val="105"/>
        </w:rPr>
        <w:t> </w:t>
      </w:r>
      <w:r>
        <w:rPr>
          <w:w w:val="105"/>
        </w:rPr>
        <w:t>comparison</w:t>
      </w:r>
      <w:r>
        <w:rPr>
          <w:spacing w:val="15"/>
          <w:w w:val="105"/>
        </w:rPr>
        <w:t> </w:t>
      </w:r>
      <w:r>
        <w:rPr>
          <w:w w:val="105"/>
        </w:rPr>
        <w:t>to</w:t>
      </w:r>
      <w:r>
        <w:rPr>
          <w:spacing w:val="15"/>
          <w:w w:val="105"/>
        </w:rPr>
        <w:t> </w:t>
      </w:r>
      <w:r>
        <w:rPr>
          <w:w w:val="105"/>
        </w:rPr>
        <w:t>the</w:t>
      </w:r>
      <w:r>
        <w:rPr>
          <w:spacing w:val="13"/>
          <w:w w:val="105"/>
        </w:rPr>
        <w:t> </w:t>
      </w:r>
      <w:r>
        <w:rPr>
          <w:w w:val="105"/>
        </w:rPr>
        <w:t>extract</w:t>
      </w:r>
      <w:r>
        <w:rPr>
          <w:spacing w:val="13"/>
          <w:w w:val="105"/>
        </w:rPr>
        <w:t> </w:t>
      </w:r>
      <w:r>
        <w:rPr>
          <w:spacing w:val="-2"/>
          <w:w w:val="105"/>
        </w:rPr>
        <w:t>sample.</w:t>
      </w:r>
    </w:p>
    <w:p>
      <w:pPr>
        <w:pStyle w:val="BodyText"/>
        <w:spacing w:before="29"/>
      </w:pPr>
    </w:p>
    <w:p>
      <w:pPr>
        <w:spacing w:before="1"/>
        <w:ind w:left="311" w:right="0" w:firstLine="0"/>
        <w:jc w:val="left"/>
        <w:rPr>
          <w:i/>
          <w:sz w:val="16"/>
        </w:rPr>
      </w:pPr>
      <w:r>
        <w:rPr>
          <w:i/>
          <w:spacing w:val="-2"/>
          <w:sz w:val="16"/>
        </w:rPr>
        <w:t>Animals</w:t>
      </w:r>
    </w:p>
    <w:p>
      <w:pPr>
        <w:pStyle w:val="BodyText"/>
        <w:spacing w:before="54"/>
        <w:rPr>
          <w:i/>
        </w:rPr>
      </w:pPr>
    </w:p>
    <w:p>
      <w:pPr>
        <w:pStyle w:val="BodyText"/>
        <w:spacing w:line="276" w:lineRule="auto"/>
        <w:ind w:left="310" w:right="110" w:firstLine="233"/>
        <w:jc w:val="both"/>
      </w:pPr>
      <w:r>
        <w:rPr>
          <w:w w:val="105"/>
        </w:rPr>
        <w:t>Twenty</w:t>
      </w:r>
      <w:r>
        <w:rPr>
          <w:spacing w:val="23"/>
          <w:w w:val="105"/>
        </w:rPr>
        <w:t> </w:t>
      </w:r>
      <w:r>
        <w:rPr>
          <w:w w:val="105"/>
        </w:rPr>
        <w:t>adult</w:t>
      </w:r>
      <w:r>
        <w:rPr>
          <w:spacing w:val="24"/>
          <w:w w:val="105"/>
        </w:rPr>
        <w:t> </w:t>
      </w:r>
      <w:r>
        <w:rPr>
          <w:w w:val="105"/>
        </w:rPr>
        <w:t>male</w:t>
      </w:r>
      <w:r>
        <w:rPr>
          <w:spacing w:val="23"/>
          <w:w w:val="105"/>
        </w:rPr>
        <w:t> </w:t>
      </w:r>
      <w:r>
        <w:rPr>
          <w:w w:val="105"/>
        </w:rPr>
        <w:t>Wistar</w:t>
      </w:r>
      <w:r>
        <w:rPr>
          <w:spacing w:val="23"/>
          <w:w w:val="105"/>
        </w:rPr>
        <w:t> </w:t>
      </w:r>
      <w:r>
        <w:rPr>
          <w:w w:val="105"/>
        </w:rPr>
        <w:t>rats</w:t>
      </w:r>
      <w:r>
        <w:rPr>
          <w:spacing w:val="24"/>
          <w:w w:val="105"/>
        </w:rPr>
        <w:t> </w:t>
      </w:r>
      <w:r>
        <w:rPr>
          <w:w w:val="105"/>
        </w:rPr>
        <w:t>weighing</w:t>
      </w:r>
      <w:r>
        <w:rPr>
          <w:spacing w:val="22"/>
          <w:w w:val="105"/>
        </w:rPr>
        <w:t> </w:t>
      </w:r>
      <w:r>
        <w:rPr>
          <w:w w:val="105"/>
        </w:rPr>
        <w:t>100–180 g</w:t>
      </w:r>
      <w:r>
        <w:rPr>
          <w:spacing w:val="24"/>
          <w:w w:val="105"/>
        </w:rPr>
        <w:t> </w:t>
      </w:r>
      <w:r>
        <w:rPr>
          <w:w w:val="105"/>
        </w:rPr>
        <w:t>were</w:t>
      </w:r>
      <w:r>
        <w:rPr>
          <w:spacing w:val="23"/>
          <w:w w:val="105"/>
        </w:rPr>
        <w:t> </w:t>
      </w:r>
      <w:r>
        <w:rPr>
          <w:w w:val="105"/>
        </w:rPr>
        <w:t>used in</w:t>
      </w:r>
      <w:r>
        <w:rPr>
          <w:w w:val="105"/>
        </w:rPr>
        <w:t> this</w:t>
      </w:r>
      <w:r>
        <w:rPr>
          <w:w w:val="105"/>
        </w:rPr>
        <w:t> study.</w:t>
      </w:r>
      <w:r>
        <w:rPr>
          <w:w w:val="105"/>
        </w:rPr>
        <w:t> They</w:t>
      </w:r>
      <w:r>
        <w:rPr>
          <w:w w:val="105"/>
        </w:rPr>
        <w:t> were</w:t>
      </w:r>
      <w:r>
        <w:rPr>
          <w:w w:val="105"/>
        </w:rPr>
        <w:t> obtained</w:t>
      </w:r>
      <w:r>
        <w:rPr>
          <w:w w:val="105"/>
        </w:rPr>
        <w:t> from</w:t>
      </w:r>
      <w:r>
        <w:rPr>
          <w:w w:val="105"/>
        </w:rPr>
        <w:t> the</w:t>
      </w:r>
      <w:r>
        <w:rPr>
          <w:w w:val="105"/>
        </w:rPr>
        <w:t> Animal</w:t>
      </w:r>
      <w:r>
        <w:rPr>
          <w:w w:val="105"/>
        </w:rPr>
        <w:t> House</w:t>
      </w:r>
      <w:r>
        <w:rPr>
          <w:w w:val="105"/>
        </w:rPr>
        <w:t> of</w:t>
      </w:r>
      <w:r>
        <w:rPr>
          <w:w w:val="105"/>
        </w:rPr>
        <w:t> </w:t>
      </w:r>
      <w:r>
        <w:rPr>
          <w:w w:val="105"/>
        </w:rPr>
        <w:t>the College</w:t>
      </w:r>
      <w:r>
        <w:rPr>
          <w:w w:val="105"/>
        </w:rPr>
        <w:t> of</w:t>
      </w:r>
      <w:r>
        <w:rPr>
          <w:w w:val="105"/>
        </w:rPr>
        <w:t> Health</w:t>
      </w:r>
      <w:r>
        <w:rPr>
          <w:w w:val="105"/>
        </w:rPr>
        <w:t> Sciences,</w:t>
      </w:r>
      <w:r>
        <w:rPr>
          <w:w w:val="105"/>
        </w:rPr>
        <w:t> Obafemi</w:t>
      </w:r>
      <w:r>
        <w:rPr>
          <w:w w:val="105"/>
        </w:rPr>
        <w:t> Awolowo</w:t>
      </w:r>
      <w:r>
        <w:rPr>
          <w:w w:val="105"/>
        </w:rPr>
        <w:t> University,</w:t>
      </w:r>
      <w:r>
        <w:rPr>
          <w:w w:val="105"/>
        </w:rPr>
        <w:t> Ile-Ife. They</w:t>
      </w:r>
      <w:r>
        <w:rPr>
          <w:spacing w:val="36"/>
          <w:w w:val="105"/>
        </w:rPr>
        <w:t> </w:t>
      </w:r>
      <w:r>
        <w:rPr>
          <w:w w:val="105"/>
        </w:rPr>
        <w:t>were</w:t>
      </w:r>
      <w:r>
        <w:rPr>
          <w:spacing w:val="38"/>
          <w:w w:val="105"/>
        </w:rPr>
        <w:t> </w:t>
      </w:r>
      <w:r>
        <w:rPr>
          <w:w w:val="105"/>
        </w:rPr>
        <w:t>housed</w:t>
      </w:r>
      <w:r>
        <w:rPr>
          <w:spacing w:val="37"/>
          <w:w w:val="105"/>
        </w:rPr>
        <w:t> </w:t>
      </w:r>
      <w:r>
        <w:rPr>
          <w:w w:val="105"/>
        </w:rPr>
        <w:t>in</w:t>
      </w:r>
      <w:r>
        <w:rPr>
          <w:spacing w:val="37"/>
          <w:w w:val="105"/>
        </w:rPr>
        <w:t> </w:t>
      </w:r>
      <w:r>
        <w:rPr>
          <w:w w:val="105"/>
        </w:rPr>
        <w:t>a</w:t>
      </w:r>
      <w:r>
        <w:rPr>
          <w:spacing w:val="38"/>
          <w:w w:val="105"/>
        </w:rPr>
        <w:t> </w:t>
      </w:r>
      <w:r>
        <w:rPr>
          <w:w w:val="105"/>
        </w:rPr>
        <w:t>plastic</w:t>
      </w:r>
      <w:r>
        <w:rPr>
          <w:spacing w:val="37"/>
          <w:w w:val="105"/>
        </w:rPr>
        <w:t> </w:t>
      </w:r>
      <w:r>
        <w:rPr>
          <w:w w:val="105"/>
        </w:rPr>
        <w:t>cages</w:t>
      </w:r>
      <w:r>
        <w:rPr>
          <w:spacing w:val="38"/>
          <w:w w:val="105"/>
        </w:rPr>
        <w:t> </w:t>
      </w:r>
      <w:r>
        <w:rPr>
          <w:w w:val="105"/>
        </w:rPr>
        <w:t>and</w:t>
      </w:r>
      <w:r>
        <w:rPr>
          <w:spacing w:val="37"/>
          <w:w w:val="105"/>
        </w:rPr>
        <w:t> </w:t>
      </w:r>
      <w:r>
        <w:rPr>
          <w:w w:val="105"/>
        </w:rPr>
        <w:t>allowed</w:t>
      </w:r>
      <w:r>
        <w:rPr>
          <w:spacing w:val="37"/>
          <w:w w:val="105"/>
        </w:rPr>
        <w:t> </w:t>
      </w:r>
      <w:r>
        <w:rPr>
          <w:w w:val="105"/>
        </w:rPr>
        <w:t>to</w:t>
      </w:r>
      <w:r>
        <w:rPr>
          <w:spacing w:val="37"/>
          <w:w w:val="105"/>
        </w:rPr>
        <w:t> </w:t>
      </w:r>
      <w:r>
        <w:rPr>
          <w:w w:val="105"/>
        </w:rPr>
        <w:t>acclimatize in the laboratory for two weeks before the commencement of the study. The animals were kept under normal environmental condi- tions with a 12 h light/dark cycle and had free access to standard rodent diet and water. The animal experimental procedures were conducted</w:t>
      </w:r>
      <w:r>
        <w:rPr>
          <w:w w:val="105"/>
        </w:rPr>
        <w:t> in</w:t>
      </w:r>
      <w:r>
        <w:rPr>
          <w:w w:val="105"/>
        </w:rPr>
        <w:t> accordance</w:t>
      </w:r>
      <w:r>
        <w:rPr>
          <w:w w:val="105"/>
        </w:rPr>
        <w:t> with</w:t>
      </w:r>
      <w:r>
        <w:rPr>
          <w:w w:val="105"/>
        </w:rPr>
        <w:t> the</w:t>
      </w:r>
      <w:r>
        <w:rPr>
          <w:w w:val="105"/>
        </w:rPr>
        <w:t> National</w:t>
      </w:r>
      <w:r>
        <w:rPr>
          <w:w w:val="105"/>
        </w:rPr>
        <w:t> Institutes</w:t>
      </w:r>
      <w:r>
        <w:rPr>
          <w:w w:val="105"/>
        </w:rPr>
        <w:t> of</w:t>
      </w:r>
      <w:r>
        <w:rPr>
          <w:w w:val="105"/>
        </w:rPr>
        <w:t> Health guide for the care and use of laboratory animals (NIH Publications No.</w:t>
      </w:r>
      <w:r>
        <w:rPr>
          <w:w w:val="105"/>
        </w:rPr>
        <w:t> 8023,</w:t>
      </w:r>
      <w:r>
        <w:rPr>
          <w:w w:val="105"/>
        </w:rPr>
        <w:t> revised</w:t>
      </w:r>
      <w:r>
        <w:rPr>
          <w:w w:val="105"/>
        </w:rPr>
        <w:t> 1978)</w:t>
      </w:r>
      <w:r>
        <w:rPr>
          <w:w w:val="105"/>
        </w:rPr>
        <w:t> and</w:t>
      </w:r>
      <w:r>
        <w:rPr>
          <w:w w:val="105"/>
        </w:rPr>
        <w:t> approved</w:t>
      </w:r>
      <w:r>
        <w:rPr>
          <w:w w:val="105"/>
        </w:rPr>
        <w:t> by</w:t>
      </w:r>
      <w:r>
        <w:rPr>
          <w:w w:val="105"/>
        </w:rPr>
        <w:t> Institutional</w:t>
      </w:r>
      <w:r>
        <w:rPr>
          <w:w w:val="105"/>
        </w:rPr>
        <w:t> Research </w:t>
      </w:r>
      <w:r>
        <w:rPr>
          <w:spacing w:val="-2"/>
          <w:w w:val="105"/>
        </w:rPr>
        <w:t>Committee.</w:t>
      </w:r>
    </w:p>
    <w:p>
      <w:pPr>
        <w:pStyle w:val="BodyText"/>
        <w:spacing w:before="30"/>
      </w:pPr>
    </w:p>
    <w:p>
      <w:pPr>
        <w:spacing w:before="0"/>
        <w:ind w:left="311" w:right="0" w:firstLine="0"/>
        <w:jc w:val="left"/>
        <w:rPr>
          <w:i/>
          <w:sz w:val="16"/>
        </w:rPr>
      </w:pPr>
      <w:r>
        <w:rPr>
          <w:i/>
          <w:spacing w:val="-2"/>
          <w:sz w:val="16"/>
        </w:rPr>
        <w:t>Experimental</w:t>
      </w:r>
      <w:r>
        <w:rPr>
          <w:i/>
          <w:spacing w:val="7"/>
          <w:sz w:val="16"/>
        </w:rPr>
        <w:t> </w:t>
      </w:r>
      <w:r>
        <w:rPr>
          <w:i/>
          <w:spacing w:val="-2"/>
          <w:sz w:val="16"/>
        </w:rPr>
        <w:t>design</w:t>
      </w:r>
    </w:p>
    <w:p>
      <w:pPr>
        <w:pStyle w:val="BodyText"/>
        <w:spacing w:before="55"/>
        <w:rPr>
          <w:i/>
        </w:rPr>
      </w:pPr>
    </w:p>
    <w:p>
      <w:pPr>
        <w:pStyle w:val="BodyText"/>
        <w:spacing w:line="276" w:lineRule="auto"/>
        <w:ind w:left="310" w:right="111" w:firstLine="233"/>
        <w:jc w:val="both"/>
      </w:pPr>
      <w:r>
        <w:rPr>
          <w:w w:val="110"/>
        </w:rPr>
        <w:t>Twenty</w:t>
      </w:r>
      <w:r>
        <w:rPr>
          <w:spacing w:val="-1"/>
          <w:w w:val="110"/>
        </w:rPr>
        <w:t> </w:t>
      </w:r>
      <w:r>
        <w:rPr>
          <w:w w:val="110"/>
        </w:rPr>
        <w:t>male Wistar</w:t>
      </w:r>
      <w:r>
        <w:rPr>
          <w:spacing w:val="-1"/>
          <w:w w:val="110"/>
        </w:rPr>
        <w:t> </w:t>
      </w:r>
      <w:r>
        <w:rPr>
          <w:w w:val="110"/>
        </w:rPr>
        <w:t>rats</w:t>
      </w:r>
      <w:r>
        <w:rPr>
          <w:spacing w:val="-1"/>
          <w:w w:val="110"/>
        </w:rPr>
        <w:t> </w:t>
      </w:r>
      <w:r>
        <w:rPr>
          <w:w w:val="110"/>
        </w:rPr>
        <w:t>were divided</w:t>
      </w:r>
      <w:r>
        <w:rPr>
          <w:spacing w:val="-1"/>
          <w:w w:val="110"/>
        </w:rPr>
        <w:t> </w:t>
      </w:r>
      <w:r>
        <w:rPr>
          <w:w w:val="110"/>
        </w:rPr>
        <w:t>into</w:t>
      </w:r>
      <w:r>
        <w:rPr>
          <w:spacing w:val="-1"/>
          <w:w w:val="110"/>
        </w:rPr>
        <w:t> </w:t>
      </w:r>
      <w:r>
        <w:rPr>
          <w:w w:val="110"/>
        </w:rPr>
        <w:t>four groups</w:t>
      </w:r>
      <w:r>
        <w:rPr>
          <w:spacing w:val="-1"/>
          <w:w w:val="110"/>
        </w:rPr>
        <w:t> </w:t>
      </w:r>
      <w:r>
        <w:rPr>
          <w:w w:val="110"/>
        </w:rPr>
        <w:t>as </w:t>
      </w:r>
      <w:r>
        <w:rPr>
          <w:w w:val="110"/>
        </w:rPr>
        <w:t>fol- </w:t>
      </w:r>
      <w:r>
        <w:rPr>
          <w:spacing w:val="-2"/>
          <w:w w:val="110"/>
        </w:rPr>
        <w:t>lows;</w:t>
      </w:r>
      <w:r>
        <w:rPr>
          <w:spacing w:val="-5"/>
          <w:w w:val="110"/>
        </w:rPr>
        <w:t> </w:t>
      </w:r>
      <w:r>
        <w:rPr>
          <w:spacing w:val="-2"/>
          <w:w w:val="110"/>
        </w:rPr>
        <w:t>Group</w:t>
      </w:r>
      <w:r>
        <w:rPr>
          <w:spacing w:val="-4"/>
          <w:w w:val="110"/>
        </w:rPr>
        <w:t> </w:t>
      </w:r>
      <w:r>
        <w:rPr>
          <w:spacing w:val="-2"/>
          <w:w w:val="110"/>
        </w:rPr>
        <w:t>1</w:t>
      </w:r>
      <w:r>
        <w:rPr>
          <w:spacing w:val="-3"/>
          <w:w w:val="110"/>
        </w:rPr>
        <w:t> </w:t>
      </w:r>
      <w:r>
        <w:rPr>
          <w:spacing w:val="-2"/>
          <w:w w:val="110"/>
        </w:rPr>
        <w:t>(control</w:t>
      </w:r>
      <w:r>
        <w:rPr>
          <w:spacing w:val="-5"/>
          <w:w w:val="110"/>
        </w:rPr>
        <w:t> </w:t>
      </w:r>
      <w:r>
        <w:rPr>
          <w:spacing w:val="-2"/>
          <w:w w:val="110"/>
        </w:rPr>
        <w:t>group)</w:t>
      </w:r>
      <w:r>
        <w:rPr>
          <w:spacing w:val="-3"/>
          <w:w w:val="110"/>
        </w:rPr>
        <w:t> </w:t>
      </w:r>
      <w:r>
        <w:rPr>
          <w:spacing w:val="-2"/>
          <w:w w:val="110"/>
        </w:rPr>
        <w:t>consisted</w:t>
      </w:r>
      <w:r>
        <w:rPr>
          <w:spacing w:val="-5"/>
          <w:w w:val="110"/>
        </w:rPr>
        <w:t> </w:t>
      </w:r>
      <w:r>
        <w:rPr>
          <w:spacing w:val="-2"/>
          <w:w w:val="110"/>
        </w:rPr>
        <w:t>of</w:t>
      </w:r>
      <w:r>
        <w:rPr>
          <w:spacing w:val="-3"/>
          <w:w w:val="110"/>
        </w:rPr>
        <w:t> </w:t>
      </w:r>
      <w:r>
        <w:rPr>
          <w:spacing w:val="-2"/>
          <w:w w:val="110"/>
        </w:rPr>
        <w:t>5</w:t>
      </w:r>
      <w:r>
        <w:rPr>
          <w:spacing w:val="-4"/>
          <w:w w:val="110"/>
        </w:rPr>
        <w:t> </w:t>
      </w:r>
      <w:r>
        <w:rPr>
          <w:spacing w:val="-2"/>
          <w:w w:val="110"/>
        </w:rPr>
        <w:t>rats,</w:t>
      </w:r>
      <w:r>
        <w:rPr>
          <w:spacing w:val="-4"/>
          <w:w w:val="110"/>
        </w:rPr>
        <w:t> </w:t>
      </w:r>
      <w:r>
        <w:rPr>
          <w:spacing w:val="-2"/>
          <w:w w:val="110"/>
        </w:rPr>
        <w:t>received</w:t>
      </w:r>
      <w:r>
        <w:rPr>
          <w:spacing w:val="-5"/>
          <w:w w:val="110"/>
        </w:rPr>
        <w:t> </w:t>
      </w:r>
      <w:r>
        <w:rPr>
          <w:spacing w:val="-2"/>
          <w:w w:val="110"/>
        </w:rPr>
        <w:t>distilled </w:t>
      </w:r>
      <w:r>
        <w:rPr>
          <w:w w:val="110"/>
        </w:rPr>
        <w:t>water</w:t>
      </w:r>
      <w:r>
        <w:rPr>
          <w:w w:val="110"/>
        </w:rPr>
        <w:t> for</w:t>
      </w:r>
      <w:r>
        <w:rPr>
          <w:w w:val="110"/>
        </w:rPr>
        <w:t> 21</w:t>
      </w:r>
      <w:r>
        <w:rPr>
          <w:spacing w:val="-11"/>
          <w:w w:val="110"/>
        </w:rPr>
        <w:t> </w:t>
      </w:r>
      <w:r>
        <w:rPr>
          <w:w w:val="110"/>
        </w:rPr>
        <w:t>days.</w:t>
      </w:r>
      <w:r>
        <w:rPr>
          <w:w w:val="110"/>
        </w:rPr>
        <w:t> Groups</w:t>
      </w:r>
      <w:r>
        <w:rPr>
          <w:w w:val="110"/>
        </w:rPr>
        <w:t> 2–4</w:t>
      </w:r>
      <w:r>
        <w:rPr>
          <w:w w:val="110"/>
        </w:rPr>
        <w:t> consisted</w:t>
      </w:r>
      <w:r>
        <w:rPr>
          <w:w w:val="110"/>
        </w:rPr>
        <w:t> of</w:t>
      </w:r>
      <w:r>
        <w:rPr>
          <w:w w:val="110"/>
        </w:rPr>
        <w:t> 5</w:t>
      </w:r>
      <w:r>
        <w:rPr>
          <w:w w:val="110"/>
        </w:rPr>
        <w:t> rats</w:t>
      </w:r>
      <w:r>
        <w:rPr>
          <w:w w:val="110"/>
        </w:rPr>
        <w:t> each.</w:t>
      </w:r>
      <w:r>
        <w:rPr>
          <w:w w:val="110"/>
        </w:rPr>
        <w:t> Group</w:t>
      </w:r>
      <w:r>
        <w:rPr>
          <w:w w:val="110"/>
        </w:rPr>
        <w:t> 2 received</w:t>
      </w:r>
      <w:r>
        <w:rPr>
          <w:spacing w:val="-11"/>
          <w:w w:val="110"/>
        </w:rPr>
        <w:t> </w:t>
      </w:r>
      <w:r>
        <w:rPr>
          <w:w w:val="110"/>
        </w:rPr>
        <w:t>2</w:t>
      </w:r>
      <w:r>
        <w:rPr>
          <w:spacing w:val="-11"/>
          <w:w w:val="110"/>
        </w:rPr>
        <w:t> </w:t>
      </w:r>
      <w:r>
        <w:rPr>
          <w:w w:val="110"/>
        </w:rPr>
        <w:t>ml</w:t>
      </w:r>
      <w:r>
        <w:rPr>
          <w:spacing w:val="-7"/>
          <w:w w:val="110"/>
        </w:rPr>
        <w:t> </w:t>
      </w:r>
      <w:r>
        <w:rPr>
          <w:w w:val="110"/>
        </w:rPr>
        <w:t>of</w:t>
      </w:r>
      <w:r>
        <w:rPr>
          <w:spacing w:val="-7"/>
          <w:w w:val="110"/>
        </w:rPr>
        <w:t> </w:t>
      </w:r>
      <w:r>
        <w:rPr>
          <w:w w:val="110"/>
        </w:rPr>
        <w:t>6%</w:t>
      </w:r>
      <w:r>
        <w:rPr>
          <w:spacing w:val="-7"/>
          <w:w w:val="110"/>
        </w:rPr>
        <w:t> </w:t>
      </w:r>
      <w:r>
        <w:rPr>
          <w:w w:val="110"/>
        </w:rPr>
        <w:t>acetic</w:t>
      </w:r>
      <w:r>
        <w:rPr>
          <w:spacing w:val="-7"/>
          <w:w w:val="110"/>
        </w:rPr>
        <w:t> </w:t>
      </w:r>
      <w:r>
        <w:rPr>
          <w:w w:val="110"/>
        </w:rPr>
        <w:t>acid</w:t>
      </w:r>
      <w:r>
        <w:rPr>
          <w:spacing w:val="-7"/>
          <w:w w:val="110"/>
        </w:rPr>
        <w:t> </w:t>
      </w:r>
      <w:r>
        <w:rPr>
          <w:w w:val="110"/>
        </w:rPr>
        <w:t>solution</w:t>
      </w:r>
      <w:r>
        <w:rPr>
          <w:spacing w:val="-7"/>
          <w:w w:val="110"/>
        </w:rPr>
        <w:t> </w:t>
      </w:r>
      <w:r>
        <w:rPr>
          <w:w w:val="110"/>
        </w:rPr>
        <w:t>once</w:t>
      </w:r>
      <w:r>
        <w:rPr>
          <w:spacing w:val="-7"/>
          <w:w w:val="110"/>
        </w:rPr>
        <w:t> </w:t>
      </w:r>
      <w:r>
        <w:rPr>
          <w:w w:val="110"/>
        </w:rPr>
        <w:t>intra-rectally</w:t>
      </w:r>
      <w:r>
        <w:rPr>
          <w:spacing w:val="-7"/>
          <w:w w:val="110"/>
        </w:rPr>
        <w:t> </w:t>
      </w:r>
      <w:r>
        <w:rPr>
          <w:w w:val="110"/>
        </w:rPr>
        <w:t>for</w:t>
      </w:r>
      <w:r>
        <w:rPr>
          <w:spacing w:val="-6"/>
          <w:w w:val="110"/>
        </w:rPr>
        <w:t> </w:t>
      </w:r>
      <w:r>
        <w:rPr>
          <w:w w:val="110"/>
        </w:rPr>
        <w:t>the induction</w:t>
      </w:r>
      <w:r>
        <w:rPr>
          <w:w w:val="110"/>
        </w:rPr>
        <w:t> of</w:t>
      </w:r>
      <w:r>
        <w:rPr>
          <w:w w:val="110"/>
        </w:rPr>
        <w:t> colitis.</w:t>
      </w:r>
      <w:r>
        <w:rPr>
          <w:w w:val="110"/>
        </w:rPr>
        <w:t> Groups</w:t>
      </w:r>
      <w:r>
        <w:rPr>
          <w:w w:val="110"/>
        </w:rPr>
        <w:t> 3</w:t>
      </w:r>
      <w:r>
        <w:rPr>
          <w:w w:val="110"/>
        </w:rPr>
        <w:t> and</w:t>
      </w:r>
      <w:r>
        <w:rPr>
          <w:w w:val="110"/>
        </w:rPr>
        <w:t> 4</w:t>
      </w:r>
      <w:r>
        <w:rPr>
          <w:w w:val="110"/>
        </w:rPr>
        <w:t> were</w:t>
      </w:r>
      <w:r>
        <w:rPr>
          <w:w w:val="110"/>
        </w:rPr>
        <w:t> pre-treated</w:t>
      </w:r>
      <w:r>
        <w:rPr>
          <w:w w:val="110"/>
        </w:rPr>
        <w:t> with</w:t>
      </w:r>
      <w:r>
        <w:rPr>
          <w:w w:val="110"/>
        </w:rPr>
        <w:t> the acetic</w:t>
      </w:r>
      <w:r>
        <w:rPr>
          <w:spacing w:val="18"/>
          <w:w w:val="110"/>
        </w:rPr>
        <w:t> </w:t>
      </w:r>
      <w:r>
        <w:rPr>
          <w:w w:val="110"/>
        </w:rPr>
        <w:t>acid</w:t>
      </w:r>
      <w:r>
        <w:rPr>
          <w:spacing w:val="20"/>
          <w:w w:val="110"/>
        </w:rPr>
        <w:t> </w:t>
      </w:r>
      <w:r>
        <w:rPr>
          <w:w w:val="110"/>
        </w:rPr>
        <w:t>solution</w:t>
      </w:r>
      <w:r>
        <w:rPr>
          <w:spacing w:val="20"/>
          <w:w w:val="110"/>
        </w:rPr>
        <w:t> </w:t>
      </w:r>
      <w:r>
        <w:rPr>
          <w:w w:val="110"/>
        </w:rPr>
        <w:t>to</w:t>
      </w:r>
      <w:r>
        <w:rPr>
          <w:spacing w:val="20"/>
          <w:w w:val="110"/>
        </w:rPr>
        <w:t> </w:t>
      </w:r>
      <w:r>
        <w:rPr>
          <w:w w:val="110"/>
        </w:rPr>
        <w:t>induced</w:t>
      </w:r>
      <w:r>
        <w:rPr>
          <w:spacing w:val="18"/>
          <w:w w:val="110"/>
        </w:rPr>
        <w:t> </w:t>
      </w:r>
      <w:r>
        <w:rPr>
          <w:w w:val="110"/>
        </w:rPr>
        <w:t>colitis</w:t>
      </w:r>
      <w:r>
        <w:rPr>
          <w:spacing w:val="20"/>
          <w:w w:val="110"/>
        </w:rPr>
        <w:t> </w:t>
      </w:r>
      <w:r>
        <w:rPr>
          <w:w w:val="110"/>
        </w:rPr>
        <w:t>and</w:t>
      </w:r>
      <w:r>
        <w:rPr>
          <w:spacing w:val="21"/>
          <w:w w:val="110"/>
        </w:rPr>
        <w:t> </w:t>
      </w:r>
      <w:r>
        <w:rPr>
          <w:w w:val="110"/>
        </w:rPr>
        <w:t>subsequently</w:t>
      </w:r>
      <w:r>
        <w:rPr>
          <w:spacing w:val="20"/>
          <w:w w:val="110"/>
        </w:rPr>
        <w:t> </w:t>
      </w:r>
      <w:r>
        <w:rPr>
          <w:spacing w:val="-2"/>
          <w:w w:val="110"/>
        </w:rPr>
        <w:t>treated</w:t>
      </w:r>
    </w:p>
    <w:p>
      <w:pPr>
        <w:spacing w:after="0" w:line="276" w:lineRule="auto"/>
        <w:jc w:val="both"/>
        <w:sectPr>
          <w:type w:val="continuous"/>
          <w:pgSz w:w="11910" w:h="15880"/>
          <w:pgMar w:header="889" w:footer="0" w:top="840" w:bottom="280" w:left="540" w:right="540"/>
          <w:cols w:num="2" w:equalWidth="0">
            <w:col w:w="5334" w:space="47"/>
            <w:col w:w="5449"/>
          </w:cols>
        </w:sectPr>
      </w:pPr>
    </w:p>
    <w:p>
      <w:pPr>
        <w:pStyle w:val="BodyText"/>
        <w:rPr>
          <w:sz w:val="11"/>
        </w:rPr>
      </w:pPr>
    </w:p>
    <w:p>
      <w:pPr>
        <w:spacing w:after="0"/>
        <w:rPr>
          <w:sz w:val="11"/>
        </w:rPr>
        <w:sectPr>
          <w:pgSz w:w="11910" w:h="15880"/>
          <w:pgMar w:header="890" w:footer="0" w:top="1080" w:bottom="280" w:left="540" w:right="540"/>
        </w:sectPr>
      </w:pPr>
    </w:p>
    <w:p>
      <w:pPr>
        <w:pStyle w:val="BodyText"/>
        <w:spacing w:line="276" w:lineRule="auto" w:before="115"/>
        <w:ind w:left="114" w:right="38"/>
        <w:jc w:val="both"/>
      </w:pPr>
      <w:bookmarkStart w:name="Measurement of body weight gain" w:id="15"/>
      <w:bookmarkEnd w:id="15"/>
      <w:r>
        <w:rPr/>
      </w:r>
      <w:bookmarkStart w:name="Measurement of colonic ulcer score (colo" w:id="16"/>
      <w:bookmarkEnd w:id="16"/>
      <w:r>
        <w:rPr/>
      </w:r>
      <w:r>
        <w:rPr>
          <w:w w:val="105"/>
        </w:rPr>
        <w:t>with</w:t>
      </w:r>
      <w:r>
        <w:rPr>
          <w:w w:val="105"/>
        </w:rPr>
        <w:t> 200</w:t>
      </w:r>
      <w:r>
        <w:rPr>
          <w:w w:val="105"/>
        </w:rPr>
        <w:t> and</w:t>
      </w:r>
      <w:r>
        <w:rPr>
          <w:w w:val="105"/>
        </w:rPr>
        <w:t> 400</w:t>
      </w:r>
      <w:r>
        <w:rPr>
          <w:spacing w:val="-5"/>
          <w:w w:val="105"/>
        </w:rPr>
        <w:t> </w:t>
      </w:r>
      <w:r>
        <w:rPr>
          <w:w w:val="105"/>
        </w:rPr>
        <w:t>mg/kg/day</w:t>
      </w:r>
      <w:r>
        <w:rPr>
          <w:w w:val="105"/>
        </w:rPr>
        <w:t> (p.o)</w:t>
      </w:r>
      <w:r>
        <w:rPr>
          <w:w w:val="105"/>
        </w:rPr>
        <w:t> of</w:t>
      </w:r>
      <w:r>
        <w:rPr>
          <w:w w:val="105"/>
        </w:rPr>
        <w:t> AEOGL</w:t>
      </w:r>
      <w:r>
        <w:rPr>
          <w:w w:val="105"/>
        </w:rPr>
        <w:t> respectively</w:t>
      </w:r>
      <w:r>
        <w:rPr>
          <w:w w:val="105"/>
        </w:rPr>
        <w:t> for</w:t>
      </w:r>
      <w:r>
        <w:rPr>
          <w:w w:val="105"/>
        </w:rPr>
        <w:t> 20 days. Twenty-four hours after the end of the experiment, the </w:t>
      </w:r>
      <w:r>
        <w:rPr>
          <w:w w:val="105"/>
        </w:rPr>
        <w:t>ani- mals</w:t>
      </w:r>
      <w:r>
        <w:rPr>
          <w:spacing w:val="40"/>
          <w:w w:val="105"/>
        </w:rPr>
        <w:t> </w:t>
      </w:r>
      <w:r>
        <w:rPr>
          <w:w w:val="105"/>
        </w:rPr>
        <w:t>were</w:t>
      </w:r>
      <w:r>
        <w:rPr>
          <w:spacing w:val="40"/>
          <w:w w:val="105"/>
        </w:rPr>
        <w:t> </w:t>
      </w:r>
      <w:r>
        <w:rPr>
          <w:w w:val="105"/>
        </w:rPr>
        <w:t>sacrificed</w:t>
      </w:r>
      <w:r>
        <w:rPr>
          <w:spacing w:val="40"/>
          <w:w w:val="105"/>
        </w:rPr>
        <w:t> </w:t>
      </w:r>
      <w:r>
        <w:rPr>
          <w:w w:val="105"/>
        </w:rPr>
        <w:t>under</w:t>
      </w:r>
      <w:r>
        <w:rPr>
          <w:spacing w:val="40"/>
          <w:w w:val="105"/>
        </w:rPr>
        <w:t> </w:t>
      </w:r>
      <w:r>
        <w:rPr>
          <w:w w:val="105"/>
        </w:rPr>
        <w:t>ketamine</w:t>
      </w:r>
      <w:r>
        <w:rPr>
          <w:spacing w:val="40"/>
          <w:w w:val="105"/>
        </w:rPr>
        <w:t> </w:t>
      </w:r>
      <w:r>
        <w:rPr>
          <w:w w:val="105"/>
        </w:rPr>
        <w:t>hydrochloride</w:t>
      </w:r>
      <w:r>
        <w:rPr>
          <w:spacing w:val="40"/>
          <w:w w:val="105"/>
        </w:rPr>
        <w:t> </w:t>
      </w:r>
      <w:r>
        <w:rPr>
          <w:w w:val="105"/>
        </w:rPr>
        <w:t>anesthetic (10</w:t>
      </w:r>
      <w:r>
        <w:rPr>
          <w:spacing w:val="-2"/>
          <w:w w:val="105"/>
        </w:rPr>
        <w:t> </w:t>
      </w:r>
      <w:r>
        <w:rPr>
          <w:w w:val="105"/>
        </w:rPr>
        <w:t>mg/kg/b.w</w:t>
      </w:r>
      <w:r>
        <w:rPr>
          <w:w w:val="105"/>
        </w:rPr>
        <w:t> via</w:t>
      </w:r>
      <w:r>
        <w:rPr>
          <w:w w:val="105"/>
        </w:rPr>
        <w:t> intramuscular</w:t>
      </w:r>
      <w:r>
        <w:rPr>
          <w:w w:val="105"/>
        </w:rPr>
        <w:t> route).</w:t>
      </w:r>
      <w:r>
        <w:rPr>
          <w:w w:val="105"/>
        </w:rPr>
        <w:t> The</w:t>
      </w:r>
      <w:r>
        <w:rPr>
          <w:w w:val="105"/>
        </w:rPr>
        <w:t> Blood</w:t>
      </w:r>
      <w:r>
        <w:rPr>
          <w:w w:val="105"/>
        </w:rPr>
        <w:t> samples</w:t>
      </w:r>
      <w:r>
        <w:rPr>
          <w:w w:val="105"/>
        </w:rPr>
        <w:t> from all</w:t>
      </w:r>
      <w:r>
        <w:rPr>
          <w:w w:val="105"/>
        </w:rPr>
        <w:t> the</w:t>
      </w:r>
      <w:r>
        <w:rPr>
          <w:w w:val="105"/>
        </w:rPr>
        <w:t> rats</w:t>
      </w:r>
      <w:r>
        <w:rPr>
          <w:w w:val="105"/>
        </w:rPr>
        <w:t> were</w:t>
      </w:r>
      <w:r>
        <w:rPr>
          <w:w w:val="105"/>
        </w:rPr>
        <w:t> drawn</w:t>
      </w:r>
      <w:r>
        <w:rPr>
          <w:w w:val="105"/>
        </w:rPr>
        <w:t> via</w:t>
      </w:r>
      <w:r>
        <w:rPr>
          <w:w w:val="105"/>
        </w:rPr>
        <w:t> cardiac</w:t>
      </w:r>
      <w:r>
        <w:rPr>
          <w:w w:val="105"/>
        </w:rPr>
        <w:t> puncture</w:t>
      </w:r>
      <w:r>
        <w:rPr>
          <w:w w:val="105"/>
        </w:rPr>
        <w:t> and</w:t>
      </w:r>
      <w:r>
        <w:rPr>
          <w:w w:val="105"/>
        </w:rPr>
        <w:t> collected</w:t>
      </w:r>
      <w:r>
        <w:rPr>
          <w:w w:val="105"/>
        </w:rPr>
        <w:t> into EDTA tubes for</w:t>
      </w:r>
      <w:r>
        <w:rPr>
          <w:w w:val="105"/>
        </w:rPr>
        <w:t> hematological</w:t>
      </w:r>
      <w:r>
        <w:rPr>
          <w:w w:val="105"/>
        </w:rPr>
        <w:t> analysis.</w:t>
      </w:r>
      <w:r>
        <w:rPr>
          <w:w w:val="105"/>
        </w:rPr>
        <w:t> The rectum</w:t>
      </w:r>
      <w:r>
        <w:rPr>
          <w:w w:val="105"/>
        </w:rPr>
        <w:t> and</w:t>
      </w:r>
      <w:r>
        <w:rPr>
          <w:w w:val="105"/>
        </w:rPr>
        <w:t> the descending colon of the rats were removed for antioxidant status, neutrophil</w:t>
      </w:r>
      <w:r>
        <w:rPr>
          <w:w w:val="105"/>
        </w:rPr>
        <w:t> infiltration</w:t>
      </w:r>
      <w:r>
        <w:rPr>
          <w:w w:val="105"/>
        </w:rPr>
        <w:t> status</w:t>
      </w:r>
      <w:r>
        <w:rPr>
          <w:w w:val="105"/>
        </w:rPr>
        <w:t> and</w:t>
      </w:r>
      <w:r>
        <w:rPr>
          <w:w w:val="105"/>
        </w:rPr>
        <w:t> histological</w:t>
      </w:r>
      <w:r>
        <w:rPr>
          <w:w w:val="105"/>
        </w:rPr>
        <w:t> study</w:t>
      </w:r>
      <w:r>
        <w:rPr>
          <w:w w:val="105"/>
        </w:rPr>
        <w:t> using</w:t>
      </w:r>
      <w:r>
        <w:rPr>
          <w:w w:val="105"/>
        </w:rPr>
        <w:t> hema- toxylin and eosin stain.</w:t>
      </w:r>
    </w:p>
    <w:p>
      <w:pPr>
        <w:pStyle w:val="BodyText"/>
        <w:spacing w:before="28"/>
      </w:pPr>
    </w:p>
    <w:p>
      <w:pPr>
        <w:spacing w:before="0"/>
        <w:ind w:left="115" w:right="0" w:firstLine="0"/>
        <w:jc w:val="both"/>
        <w:rPr>
          <w:i/>
          <w:sz w:val="16"/>
        </w:rPr>
      </w:pPr>
      <w:bookmarkStart w:name="Histological analysis" w:id="17"/>
      <w:bookmarkEnd w:id="17"/>
      <w:r>
        <w:rPr/>
      </w:r>
      <w:r>
        <w:rPr>
          <w:i/>
          <w:sz w:val="16"/>
        </w:rPr>
        <w:t>Measurement</w:t>
      </w:r>
      <w:r>
        <w:rPr>
          <w:i/>
          <w:spacing w:val="6"/>
          <w:sz w:val="16"/>
        </w:rPr>
        <w:t> </w:t>
      </w:r>
      <w:r>
        <w:rPr>
          <w:i/>
          <w:sz w:val="16"/>
        </w:rPr>
        <w:t>of</w:t>
      </w:r>
      <w:r>
        <w:rPr>
          <w:i/>
          <w:spacing w:val="8"/>
          <w:sz w:val="16"/>
        </w:rPr>
        <w:t> </w:t>
      </w:r>
      <w:r>
        <w:rPr>
          <w:i/>
          <w:sz w:val="16"/>
        </w:rPr>
        <w:t>body</w:t>
      </w:r>
      <w:r>
        <w:rPr>
          <w:i/>
          <w:spacing w:val="8"/>
          <w:sz w:val="16"/>
        </w:rPr>
        <w:t> </w:t>
      </w:r>
      <w:r>
        <w:rPr>
          <w:i/>
          <w:sz w:val="16"/>
        </w:rPr>
        <w:t>weight</w:t>
      </w:r>
      <w:r>
        <w:rPr>
          <w:i/>
          <w:spacing w:val="7"/>
          <w:sz w:val="16"/>
        </w:rPr>
        <w:t> </w:t>
      </w:r>
      <w:r>
        <w:rPr>
          <w:i/>
          <w:spacing w:val="-4"/>
          <w:sz w:val="16"/>
        </w:rPr>
        <w:t>gain</w:t>
      </w:r>
    </w:p>
    <w:p>
      <w:pPr>
        <w:pStyle w:val="BodyText"/>
        <w:spacing w:before="55"/>
        <w:rPr>
          <w:i/>
        </w:rPr>
      </w:pPr>
    </w:p>
    <w:p>
      <w:pPr>
        <w:pStyle w:val="BodyText"/>
        <w:spacing w:line="276" w:lineRule="auto"/>
        <w:ind w:left="114" w:right="38" w:firstLine="233"/>
        <w:jc w:val="both"/>
      </w:pPr>
      <w:bookmarkStart w:name="Measurement of colonic macroscopic damag" w:id="18"/>
      <w:bookmarkEnd w:id="18"/>
      <w:r>
        <w:rPr/>
      </w:r>
      <w:r>
        <w:rPr>
          <w:w w:val="105"/>
        </w:rPr>
        <w:t>Weekly</w:t>
      </w:r>
      <w:r>
        <w:rPr>
          <w:w w:val="105"/>
        </w:rPr>
        <w:t> body</w:t>
      </w:r>
      <w:r>
        <w:rPr>
          <w:w w:val="105"/>
        </w:rPr>
        <w:t> weight</w:t>
      </w:r>
      <w:r>
        <w:rPr>
          <w:w w:val="105"/>
        </w:rPr>
        <w:t> of</w:t>
      </w:r>
      <w:r>
        <w:rPr>
          <w:w w:val="105"/>
        </w:rPr>
        <w:t> the</w:t>
      </w:r>
      <w:r>
        <w:rPr>
          <w:w w:val="105"/>
        </w:rPr>
        <w:t> rats</w:t>
      </w:r>
      <w:r>
        <w:rPr>
          <w:w w:val="105"/>
        </w:rPr>
        <w:t> for</w:t>
      </w:r>
      <w:r>
        <w:rPr>
          <w:w w:val="105"/>
        </w:rPr>
        <w:t> all</w:t>
      </w:r>
      <w:r>
        <w:rPr>
          <w:w w:val="105"/>
        </w:rPr>
        <w:t> groups</w:t>
      </w:r>
      <w:r>
        <w:rPr>
          <w:w w:val="105"/>
        </w:rPr>
        <w:t> were</w:t>
      </w:r>
      <w:r>
        <w:rPr>
          <w:w w:val="105"/>
        </w:rPr>
        <w:t> </w:t>
      </w:r>
      <w:r>
        <w:rPr>
          <w:w w:val="105"/>
        </w:rPr>
        <w:t>measured with</w:t>
      </w:r>
      <w:r>
        <w:rPr>
          <w:spacing w:val="-1"/>
          <w:w w:val="105"/>
        </w:rPr>
        <w:t> </w:t>
      </w:r>
      <w:r>
        <w:rPr>
          <w:w w:val="105"/>
        </w:rPr>
        <w:t>the aid of</w:t>
      </w:r>
      <w:r>
        <w:rPr>
          <w:spacing w:val="-1"/>
          <w:w w:val="105"/>
        </w:rPr>
        <w:t> </w:t>
      </w:r>
      <w:r>
        <w:rPr>
          <w:w w:val="105"/>
        </w:rPr>
        <w:t>a digital weighing</w:t>
      </w:r>
      <w:r>
        <w:rPr>
          <w:spacing w:val="-1"/>
          <w:w w:val="105"/>
        </w:rPr>
        <w:t> </w:t>
      </w:r>
      <w:r>
        <w:rPr>
          <w:w w:val="105"/>
        </w:rPr>
        <w:t>balance</w:t>
      </w:r>
      <w:r>
        <w:rPr>
          <w:spacing w:val="-1"/>
          <w:w w:val="105"/>
        </w:rPr>
        <w:t> </w:t>
      </w:r>
      <w:r>
        <w:rPr>
          <w:w w:val="105"/>
        </w:rPr>
        <w:t>(Hanson, China) to assess weekly weight gain or weight loss.</w:t>
      </w:r>
    </w:p>
    <w:p>
      <w:pPr>
        <w:pStyle w:val="BodyText"/>
        <w:spacing w:before="27"/>
      </w:pPr>
    </w:p>
    <w:p>
      <w:pPr>
        <w:spacing w:line="276" w:lineRule="auto" w:before="1"/>
        <w:ind w:left="114" w:right="0" w:firstLine="1"/>
        <w:jc w:val="left"/>
        <w:rPr>
          <w:i/>
          <w:sz w:val="16"/>
        </w:rPr>
      </w:pPr>
      <w:r>
        <w:rPr>
          <w:i/>
          <w:sz w:val="16"/>
        </w:rPr>
        <w:t>Measurement of colonic ulcer score (colon mucosa damage </w:t>
      </w:r>
      <w:r>
        <w:rPr>
          <w:i/>
          <w:sz w:val="16"/>
        </w:rPr>
        <w:t>index</w:t>
      </w:r>
      <w:r>
        <w:rPr>
          <w:i/>
          <w:spacing w:val="40"/>
          <w:sz w:val="16"/>
        </w:rPr>
        <w:t> </w:t>
      </w:r>
      <w:r>
        <w:rPr>
          <w:i/>
          <w:spacing w:val="-2"/>
          <w:sz w:val="16"/>
        </w:rPr>
        <w:t>(CMDI)</w:t>
      </w:r>
    </w:p>
    <w:p>
      <w:pPr>
        <w:pStyle w:val="BodyText"/>
        <w:spacing w:before="28"/>
        <w:rPr>
          <w:i/>
        </w:rPr>
      </w:pPr>
    </w:p>
    <w:p>
      <w:pPr>
        <w:pStyle w:val="BodyText"/>
        <w:spacing w:line="276" w:lineRule="auto"/>
        <w:ind w:left="114" w:right="38" w:firstLine="233"/>
        <w:jc w:val="both"/>
      </w:pPr>
      <w:bookmarkStart w:name="Statistical analysis" w:id="19"/>
      <w:bookmarkEnd w:id="19"/>
      <w:r>
        <w:rPr/>
      </w:r>
      <w:r>
        <w:rPr>
          <w:w w:val="105"/>
        </w:rPr>
        <w:t>After</w:t>
      </w:r>
      <w:r>
        <w:rPr>
          <w:w w:val="105"/>
        </w:rPr>
        <w:t> sacrificing</w:t>
      </w:r>
      <w:r>
        <w:rPr>
          <w:w w:val="105"/>
        </w:rPr>
        <w:t> the</w:t>
      </w:r>
      <w:r>
        <w:rPr>
          <w:w w:val="105"/>
        </w:rPr>
        <w:t> animals</w:t>
      </w:r>
      <w:r>
        <w:rPr>
          <w:w w:val="105"/>
        </w:rPr>
        <w:t> through</w:t>
      </w:r>
      <w:r>
        <w:rPr>
          <w:w w:val="105"/>
        </w:rPr>
        <w:t> ketamine</w:t>
      </w:r>
      <w:r>
        <w:rPr>
          <w:w w:val="105"/>
        </w:rPr>
        <w:t> </w:t>
      </w:r>
      <w:r>
        <w:rPr>
          <w:w w:val="105"/>
        </w:rPr>
        <w:t>hydrochloride anesthetic, the entire rectum and the descending part of the colon were removed and opened longitudinally, and washed with normal saline to remove luminal content, the visible damages were exam- ined</w:t>
      </w:r>
      <w:r>
        <w:rPr>
          <w:w w:val="105"/>
        </w:rPr>
        <w:t> with</w:t>
      </w:r>
      <w:r>
        <w:rPr>
          <w:w w:val="105"/>
        </w:rPr>
        <w:t> the</w:t>
      </w:r>
      <w:r>
        <w:rPr>
          <w:w w:val="105"/>
        </w:rPr>
        <w:t> aid</w:t>
      </w:r>
      <w:r>
        <w:rPr>
          <w:w w:val="105"/>
        </w:rPr>
        <w:t> of</w:t>
      </w:r>
      <w:r>
        <w:rPr>
          <w:w w:val="105"/>
        </w:rPr>
        <w:t> magnifying lens</w:t>
      </w:r>
      <w:r>
        <w:rPr>
          <w:w w:val="105"/>
        </w:rPr>
        <w:t> and</w:t>
      </w:r>
      <w:r>
        <w:rPr>
          <w:w w:val="105"/>
        </w:rPr>
        <w:t> score</w:t>
      </w:r>
      <w:r>
        <w:rPr>
          <w:w w:val="105"/>
        </w:rPr>
        <w:t> on</w:t>
      </w:r>
      <w:r>
        <w:rPr>
          <w:w w:val="105"/>
        </w:rPr>
        <w:t> a</w:t>
      </w:r>
      <w:r>
        <w:rPr>
          <w:w w:val="105"/>
        </w:rPr>
        <w:t> 0–5 scale</w:t>
      </w:r>
      <w:r>
        <w:rPr>
          <w:w w:val="105"/>
        </w:rPr>
        <w:t> by </w:t>
      </w:r>
      <w:bookmarkStart w:name="Measurement haematological indices" w:id="20"/>
      <w:bookmarkEnd w:id="20"/>
      <w:r>
        <w:rPr>
          <w:w w:val="105"/>
        </w:rPr>
        <w:t>method</w:t>
      </w:r>
      <w:r>
        <w:rPr>
          <w:w w:val="105"/>
        </w:rPr>
        <w:t> of Davies et al. </w:t>
      </w:r>
      <w:hyperlink w:history="true" w:anchor="_bookmark29">
        <w:r>
          <w:rPr>
            <w:color w:val="007FAD"/>
            <w:w w:val="105"/>
          </w:rPr>
          <w:t>[21]</w:t>
        </w:r>
      </w:hyperlink>
      <w:r>
        <w:rPr>
          <w:w w:val="105"/>
        </w:rPr>
        <w:t>; Zheng et al. </w:t>
      </w:r>
      <w:hyperlink w:history="true" w:anchor="_bookmark31">
        <w:r>
          <w:rPr>
            <w:color w:val="007FAD"/>
            <w:w w:val="105"/>
          </w:rPr>
          <w:t>[22]</w:t>
        </w:r>
      </w:hyperlink>
      <w:r>
        <w:rPr>
          <w:w w:val="105"/>
        </w:rPr>
        <w:t>.</w:t>
      </w:r>
    </w:p>
    <w:p>
      <w:pPr>
        <w:pStyle w:val="BodyText"/>
        <w:spacing w:before="1"/>
        <w:ind w:left="347"/>
        <w:jc w:val="both"/>
      </w:pPr>
      <w:r>
        <w:rPr>
          <w:w w:val="105"/>
        </w:rPr>
        <w:t>The</w:t>
      </w:r>
      <w:r>
        <w:rPr>
          <w:spacing w:val="15"/>
          <w:w w:val="105"/>
        </w:rPr>
        <w:t> </w:t>
      </w:r>
      <w:r>
        <w:rPr>
          <w:w w:val="105"/>
        </w:rPr>
        <w:t>ulcer</w:t>
      </w:r>
      <w:r>
        <w:rPr>
          <w:spacing w:val="14"/>
          <w:w w:val="105"/>
        </w:rPr>
        <w:t> </w:t>
      </w:r>
      <w:r>
        <w:rPr>
          <w:w w:val="105"/>
        </w:rPr>
        <w:t>score</w:t>
      </w:r>
      <w:r>
        <w:rPr>
          <w:spacing w:val="16"/>
          <w:w w:val="105"/>
        </w:rPr>
        <w:t> </w:t>
      </w:r>
      <w:r>
        <w:rPr>
          <w:w w:val="105"/>
        </w:rPr>
        <w:t>method</w:t>
      </w:r>
      <w:r>
        <w:rPr>
          <w:spacing w:val="14"/>
          <w:w w:val="105"/>
        </w:rPr>
        <w:t> </w:t>
      </w:r>
      <w:r>
        <w:rPr>
          <w:spacing w:val="-2"/>
          <w:w w:val="105"/>
        </w:rPr>
        <w:t>includes;</w:t>
      </w:r>
    </w:p>
    <w:p>
      <w:pPr>
        <w:pStyle w:val="BodyText"/>
        <w:spacing w:line="244" w:lineRule="auto" w:before="81"/>
        <w:ind w:left="114" w:right="307"/>
        <w:jc w:val="both"/>
      </w:pPr>
      <w:r>
        <w:rPr/>
        <w:br w:type="column"/>
      </w:r>
      <w:r>
        <w:rPr/>
        <w:t>for 15 min. at </w:t>
      </w:r>
      <w:r>
        <w:rPr>
          <w:rFonts w:ascii="LM Roman 10" w:hAnsi="LM Roman 10"/>
        </w:rPr>
        <w:t>—</w:t>
      </w:r>
      <w:r>
        <w:rPr/>
        <w:t>4 </w:t>
      </w:r>
      <w:r>
        <w:rPr>
          <w:rFonts w:ascii="Noto Sans Display" w:hAnsi="Noto Sans Display"/>
        </w:rPr>
        <w:t>°</w:t>
      </w:r>
      <w:r>
        <w:rPr/>
        <w:t>C. The supernatant was collected for the estima-</w:t>
      </w:r>
      <w:r>
        <w:rPr>
          <w:w w:val="110"/>
        </w:rPr>
        <w:t> tion</w:t>
      </w:r>
      <w:r>
        <w:rPr>
          <w:w w:val="110"/>
        </w:rPr>
        <w:t> of</w:t>
      </w:r>
      <w:r>
        <w:rPr>
          <w:w w:val="110"/>
        </w:rPr>
        <w:t> superoxide</w:t>
      </w:r>
      <w:r>
        <w:rPr>
          <w:w w:val="110"/>
        </w:rPr>
        <w:t> dismutase</w:t>
      </w:r>
      <w:r>
        <w:rPr>
          <w:w w:val="110"/>
        </w:rPr>
        <w:t> (SOD)</w:t>
      </w:r>
      <w:r>
        <w:rPr>
          <w:w w:val="110"/>
        </w:rPr>
        <w:t> and</w:t>
      </w:r>
      <w:r>
        <w:rPr>
          <w:w w:val="110"/>
        </w:rPr>
        <w:t> was</w:t>
      </w:r>
      <w:r>
        <w:rPr>
          <w:w w:val="110"/>
        </w:rPr>
        <w:t> assayed</w:t>
      </w:r>
      <w:r>
        <w:rPr>
          <w:w w:val="110"/>
        </w:rPr>
        <w:t> by</w:t>
      </w:r>
      <w:r>
        <w:rPr>
          <w:w w:val="110"/>
        </w:rPr>
        <w:t> </w:t>
      </w:r>
      <w:r>
        <w:rPr>
          <w:w w:val="110"/>
        </w:rPr>
        <w:t>the method</w:t>
      </w:r>
      <w:r>
        <w:rPr>
          <w:spacing w:val="-11"/>
          <w:w w:val="110"/>
        </w:rPr>
        <w:t> </w:t>
      </w:r>
      <w:r>
        <w:rPr>
          <w:w w:val="110"/>
        </w:rPr>
        <w:t>described</w:t>
      </w:r>
      <w:r>
        <w:rPr>
          <w:spacing w:val="-2"/>
          <w:w w:val="110"/>
        </w:rPr>
        <w:t> </w:t>
      </w:r>
      <w:r>
        <w:rPr>
          <w:w w:val="110"/>
        </w:rPr>
        <w:t>by</w:t>
      </w:r>
      <w:r>
        <w:rPr>
          <w:spacing w:val="-3"/>
          <w:w w:val="110"/>
        </w:rPr>
        <w:t> </w:t>
      </w:r>
      <w:r>
        <w:rPr>
          <w:w w:val="110"/>
        </w:rPr>
        <w:t>Misra</w:t>
      </w:r>
      <w:r>
        <w:rPr>
          <w:spacing w:val="-3"/>
          <w:w w:val="110"/>
        </w:rPr>
        <w:t> </w:t>
      </w:r>
      <w:r>
        <w:rPr>
          <w:w w:val="110"/>
        </w:rPr>
        <w:t>and</w:t>
      </w:r>
      <w:r>
        <w:rPr>
          <w:spacing w:val="-3"/>
          <w:w w:val="110"/>
        </w:rPr>
        <w:t> </w:t>
      </w:r>
      <w:r>
        <w:rPr>
          <w:w w:val="110"/>
        </w:rPr>
        <w:t>Fridovich</w:t>
      </w:r>
      <w:r>
        <w:rPr>
          <w:spacing w:val="-3"/>
          <w:w w:val="110"/>
        </w:rPr>
        <w:t> </w:t>
      </w:r>
      <w:hyperlink w:history="true" w:anchor="_bookmark33">
        <w:r>
          <w:rPr>
            <w:color w:val="007FAD"/>
            <w:w w:val="110"/>
          </w:rPr>
          <w:t>[24]</w:t>
        </w:r>
      </w:hyperlink>
      <w:r>
        <w:rPr>
          <w:w w:val="110"/>
        </w:rPr>
        <w:t>.</w:t>
      </w:r>
      <w:r>
        <w:rPr>
          <w:spacing w:val="-3"/>
          <w:w w:val="110"/>
        </w:rPr>
        <w:t> </w:t>
      </w:r>
      <w:r>
        <w:rPr>
          <w:w w:val="110"/>
        </w:rPr>
        <w:t>Briefly,</w:t>
      </w:r>
      <w:r>
        <w:rPr>
          <w:spacing w:val="-3"/>
          <w:w w:val="110"/>
        </w:rPr>
        <w:t> </w:t>
      </w:r>
      <w:r>
        <w:rPr>
          <w:w w:val="110"/>
        </w:rPr>
        <w:t>to</w:t>
      </w:r>
      <w:r>
        <w:rPr>
          <w:spacing w:val="-3"/>
          <w:w w:val="110"/>
        </w:rPr>
        <w:t> </w:t>
      </w:r>
      <w:r>
        <w:rPr>
          <w:w w:val="110"/>
        </w:rPr>
        <w:t>200</w:t>
      </w:r>
      <w:r>
        <w:rPr>
          <w:spacing w:val="-11"/>
          <w:w w:val="110"/>
        </w:rPr>
        <w:t> </w:t>
      </w:r>
      <w:r>
        <w:rPr>
          <w:rFonts w:ascii="Trebuchet MS" w:hAnsi="Trebuchet MS"/>
          <w:w w:val="110"/>
          <w:sz w:val="19"/>
        </w:rPr>
        <w:t>l</w:t>
      </w:r>
      <w:r>
        <w:rPr>
          <w:w w:val="110"/>
        </w:rPr>
        <w:t>L of</w:t>
      </w:r>
      <w:r>
        <w:rPr>
          <w:spacing w:val="-4"/>
          <w:w w:val="110"/>
        </w:rPr>
        <w:t> </w:t>
      </w:r>
      <w:r>
        <w:rPr>
          <w:w w:val="110"/>
        </w:rPr>
        <w:t>the</w:t>
      </w:r>
      <w:r>
        <w:rPr>
          <w:w w:val="110"/>
        </w:rPr>
        <w:t> lysate,</w:t>
      </w:r>
      <w:r>
        <w:rPr>
          <w:w w:val="110"/>
        </w:rPr>
        <w:t> 2.5</w:t>
      </w:r>
      <w:r>
        <w:rPr>
          <w:spacing w:val="-11"/>
          <w:w w:val="110"/>
        </w:rPr>
        <w:t> </w:t>
      </w:r>
      <w:r>
        <w:rPr>
          <w:w w:val="110"/>
        </w:rPr>
        <w:t>ml</w:t>
      </w:r>
      <w:r>
        <w:rPr>
          <w:w w:val="110"/>
        </w:rPr>
        <w:t> of</w:t>
      </w:r>
      <w:r>
        <w:rPr>
          <w:w w:val="110"/>
        </w:rPr>
        <w:t> buffer,</w:t>
      </w:r>
      <w:r>
        <w:rPr>
          <w:w w:val="110"/>
        </w:rPr>
        <w:t> 30</w:t>
      </w:r>
      <w:r>
        <w:rPr>
          <w:spacing w:val="-11"/>
          <w:w w:val="110"/>
        </w:rPr>
        <w:t> </w:t>
      </w:r>
      <w:r>
        <w:rPr>
          <w:w w:val="110"/>
        </w:rPr>
        <w:t>mM</w:t>
      </w:r>
      <w:r>
        <w:rPr>
          <w:w w:val="110"/>
        </w:rPr>
        <w:t> EDTA</w:t>
      </w:r>
      <w:r>
        <w:rPr>
          <w:w w:val="110"/>
        </w:rPr>
        <w:t> and</w:t>
      </w:r>
      <w:r>
        <w:rPr>
          <w:w w:val="110"/>
        </w:rPr>
        <w:t> 300</w:t>
      </w:r>
      <w:r>
        <w:rPr>
          <w:spacing w:val="-11"/>
          <w:w w:val="110"/>
        </w:rPr>
        <w:t> </w:t>
      </w:r>
      <w:r>
        <w:rPr>
          <w:rFonts w:ascii="Trebuchet MS" w:hAnsi="Trebuchet MS"/>
          <w:w w:val="110"/>
          <w:sz w:val="19"/>
        </w:rPr>
        <w:t>l</w:t>
      </w:r>
      <w:r>
        <w:rPr>
          <w:w w:val="110"/>
        </w:rPr>
        <w:t>L</w:t>
      </w:r>
      <w:r>
        <w:rPr>
          <w:w w:val="110"/>
        </w:rPr>
        <w:t> of</w:t>
      </w:r>
      <w:r>
        <w:rPr>
          <w:w w:val="110"/>
        </w:rPr>
        <w:t> 2</w:t>
      </w:r>
      <w:r>
        <w:rPr>
          <w:spacing w:val="-11"/>
          <w:w w:val="110"/>
        </w:rPr>
        <w:t> </w:t>
      </w:r>
      <w:r>
        <w:rPr>
          <w:w w:val="110"/>
        </w:rPr>
        <w:t>mM of pyrogallol was</w:t>
      </w:r>
      <w:r>
        <w:rPr>
          <w:w w:val="110"/>
        </w:rPr>
        <w:t> added. An</w:t>
      </w:r>
      <w:r>
        <w:rPr>
          <w:w w:val="110"/>
        </w:rPr>
        <w:t> increase in</w:t>
      </w:r>
      <w:r>
        <w:rPr>
          <w:w w:val="110"/>
        </w:rPr>
        <w:t> absorbance was </w:t>
      </w:r>
      <w:r>
        <w:rPr>
          <w:spacing w:val="-2"/>
          <w:w w:val="110"/>
        </w:rPr>
        <w:t>recorded</w:t>
      </w:r>
    </w:p>
    <w:p>
      <w:pPr>
        <w:pStyle w:val="BodyText"/>
        <w:spacing w:line="276" w:lineRule="auto" w:before="26"/>
        <w:ind w:left="114" w:right="307"/>
        <w:jc w:val="both"/>
      </w:pPr>
      <w:r>
        <w:rPr>
          <w:w w:val="105"/>
        </w:rPr>
        <w:t>at</w:t>
      </w:r>
      <w:r>
        <w:rPr>
          <w:w w:val="105"/>
        </w:rPr>
        <w:t> 420 nm</w:t>
      </w:r>
      <w:r>
        <w:rPr>
          <w:w w:val="105"/>
        </w:rPr>
        <w:t> for</w:t>
      </w:r>
      <w:r>
        <w:rPr>
          <w:w w:val="105"/>
        </w:rPr>
        <w:t> 3 min</w:t>
      </w:r>
      <w:r>
        <w:rPr>
          <w:w w:val="105"/>
        </w:rPr>
        <w:t> by</w:t>
      </w:r>
      <w:r>
        <w:rPr>
          <w:w w:val="105"/>
        </w:rPr>
        <w:t> spectrophotometer.</w:t>
      </w:r>
      <w:r>
        <w:rPr>
          <w:w w:val="105"/>
        </w:rPr>
        <w:t> One</w:t>
      </w:r>
      <w:r>
        <w:rPr>
          <w:w w:val="105"/>
        </w:rPr>
        <w:t> unit</w:t>
      </w:r>
      <w:r>
        <w:rPr>
          <w:w w:val="105"/>
        </w:rPr>
        <w:t> of</w:t>
      </w:r>
      <w:r>
        <w:rPr>
          <w:w w:val="105"/>
        </w:rPr>
        <w:t> </w:t>
      </w:r>
      <w:r>
        <w:rPr>
          <w:w w:val="105"/>
        </w:rPr>
        <w:t>enzyme activity is 50% inhibition of the rate of autooxidation of pyrogallol as determined by change in absorbance/min at 420 nm. The activ- ity of SOD was expressed as </w:t>
      </w:r>
      <w:r>
        <w:rPr>
          <w:rFonts w:ascii="UKIJ Mejnuntal"/>
          <w:w w:val="105"/>
        </w:rPr>
        <w:t>m</w:t>
      </w:r>
      <w:r>
        <w:rPr>
          <w:w w:val="105"/>
        </w:rPr>
        <w:t>g/mg protein.</w:t>
      </w:r>
    </w:p>
    <w:p>
      <w:pPr>
        <w:pStyle w:val="BodyText"/>
        <w:spacing w:line="153" w:lineRule="exact"/>
        <w:ind w:left="347"/>
        <w:jc w:val="both"/>
      </w:pPr>
      <w:r>
        <w:rPr>
          <w:w w:val="105"/>
        </w:rPr>
        <w:t>Reduced</w:t>
      </w:r>
      <w:r>
        <w:rPr>
          <w:spacing w:val="20"/>
          <w:w w:val="105"/>
        </w:rPr>
        <w:t> </w:t>
      </w:r>
      <w:r>
        <w:rPr>
          <w:w w:val="105"/>
        </w:rPr>
        <w:t>glutathione</w:t>
      </w:r>
      <w:r>
        <w:rPr>
          <w:spacing w:val="19"/>
          <w:w w:val="105"/>
        </w:rPr>
        <w:t> </w:t>
      </w:r>
      <w:r>
        <w:rPr>
          <w:w w:val="105"/>
        </w:rPr>
        <w:t>(GSH)</w:t>
      </w:r>
      <w:r>
        <w:rPr>
          <w:spacing w:val="21"/>
          <w:w w:val="105"/>
        </w:rPr>
        <w:t> </w:t>
      </w:r>
      <w:r>
        <w:rPr>
          <w:w w:val="105"/>
        </w:rPr>
        <w:t>was</w:t>
      </w:r>
      <w:r>
        <w:rPr>
          <w:spacing w:val="19"/>
          <w:w w:val="105"/>
        </w:rPr>
        <w:t> </w:t>
      </w:r>
      <w:r>
        <w:rPr>
          <w:w w:val="105"/>
        </w:rPr>
        <w:t>determined</w:t>
      </w:r>
      <w:r>
        <w:rPr>
          <w:spacing w:val="20"/>
          <w:w w:val="105"/>
        </w:rPr>
        <w:t> </w:t>
      </w:r>
      <w:r>
        <w:rPr>
          <w:w w:val="105"/>
        </w:rPr>
        <w:t>using</w:t>
      </w:r>
      <w:r>
        <w:rPr>
          <w:spacing w:val="20"/>
          <w:w w:val="105"/>
        </w:rPr>
        <w:t> </w:t>
      </w:r>
      <w:r>
        <w:rPr>
          <w:w w:val="105"/>
        </w:rPr>
        <w:t>the</w:t>
      </w:r>
      <w:r>
        <w:rPr>
          <w:spacing w:val="22"/>
          <w:w w:val="105"/>
        </w:rPr>
        <w:t> </w:t>
      </w:r>
      <w:r>
        <w:rPr>
          <w:spacing w:val="-2"/>
          <w:w w:val="105"/>
        </w:rPr>
        <w:t>method</w:t>
      </w:r>
    </w:p>
    <w:p>
      <w:pPr>
        <w:pStyle w:val="BodyText"/>
        <w:spacing w:line="276" w:lineRule="auto" w:before="28"/>
        <w:ind w:left="114" w:right="307"/>
        <w:jc w:val="both"/>
      </w:pPr>
      <w:r>
        <w:rPr>
          <w:w w:val="110"/>
        </w:rPr>
        <w:t>described</w:t>
      </w:r>
      <w:r>
        <w:rPr>
          <w:w w:val="110"/>
        </w:rPr>
        <w:t> by</w:t>
      </w:r>
      <w:r>
        <w:rPr>
          <w:w w:val="110"/>
        </w:rPr>
        <w:t> Beutler</w:t>
      </w:r>
      <w:r>
        <w:rPr>
          <w:w w:val="110"/>
        </w:rPr>
        <w:t> et</w:t>
      </w:r>
      <w:r>
        <w:rPr>
          <w:w w:val="110"/>
        </w:rPr>
        <w:t> al.</w:t>
      </w:r>
      <w:r>
        <w:rPr>
          <w:w w:val="110"/>
        </w:rPr>
        <w:t> </w:t>
      </w:r>
      <w:hyperlink w:history="true" w:anchor="_bookmark34">
        <w:r>
          <w:rPr>
            <w:color w:val="007FAD"/>
            <w:w w:val="110"/>
          </w:rPr>
          <w:t>[25]</w:t>
        </w:r>
      </w:hyperlink>
      <w:r>
        <w:rPr>
          <w:w w:val="110"/>
        </w:rPr>
        <w:t>.</w:t>
      </w:r>
      <w:r>
        <w:rPr>
          <w:w w:val="110"/>
        </w:rPr>
        <w:t> Briefly,</w:t>
      </w:r>
      <w:r>
        <w:rPr>
          <w:w w:val="110"/>
        </w:rPr>
        <w:t> 1</w:t>
      </w:r>
      <w:r>
        <w:rPr>
          <w:spacing w:val="-11"/>
          <w:w w:val="110"/>
        </w:rPr>
        <w:t> </w:t>
      </w:r>
      <w:r>
        <w:rPr>
          <w:w w:val="110"/>
        </w:rPr>
        <w:t>ml</w:t>
      </w:r>
      <w:r>
        <w:rPr>
          <w:w w:val="110"/>
        </w:rPr>
        <w:t> of</w:t>
      </w:r>
      <w:r>
        <w:rPr>
          <w:w w:val="110"/>
        </w:rPr>
        <w:t> the</w:t>
      </w:r>
      <w:r>
        <w:rPr>
          <w:w w:val="110"/>
        </w:rPr>
        <w:t> </w:t>
      </w:r>
      <w:r>
        <w:rPr>
          <w:w w:val="110"/>
        </w:rPr>
        <w:t>supernatant, obtained</w:t>
      </w:r>
      <w:r>
        <w:rPr>
          <w:w w:val="110"/>
        </w:rPr>
        <w:t> above,</w:t>
      </w:r>
      <w:r>
        <w:rPr>
          <w:w w:val="110"/>
        </w:rPr>
        <w:t> was</w:t>
      </w:r>
      <w:r>
        <w:rPr>
          <w:w w:val="110"/>
        </w:rPr>
        <w:t> added</w:t>
      </w:r>
      <w:r>
        <w:rPr>
          <w:w w:val="110"/>
        </w:rPr>
        <w:t> to</w:t>
      </w:r>
      <w:r>
        <w:rPr>
          <w:w w:val="110"/>
        </w:rPr>
        <w:t> 0.5</w:t>
      </w:r>
      <w:r>
        <w:rPr>
          <w:spacing w:val="-9"/>
          <w:w w:val="110"/>
        </w:rPr>
        <w:t> </w:t>
      </w:r>
      <w:r>
        <w:rPr>
          <w:w w:val="110"/>
        </w:rPr>
        <w:t>ml</w:t>
      </w:r>
      <w:r>
        <w:rPr>
          <w:w w:val="110"/>
        </w:rPr>
        <w:t> of</w:t>
      </w:r>
      <w:r>
        <w:rPr>
          <w:w w:val="110"/>
        </w:rPr>
        <w:t> Ellman’s</w:t>
      </w:r>
      <w:r>
        <w:rPr>
          <w:w w:val="110"/>
        </w:rPr>
        <w:t> reagent</w:t>
      </w:r>
      <w:r>
        <w:rPr>
          <w:w w:val="110"/>
        </w:rPr>
        <w:t> (10 mM).</w:t>
      </w:r>
      <w:r>
        <w:rPr>
          <w:spacing w:val="-11"/>
          <w:w w:val="110"/>
        </w:rPr>
        <w:t> </w:t>
      </w:r>
      <w:r>
        <w:rPr>
          <w:w w:val="110"/>
        </w:rPr>
        <w:t>2</w:t>
      </w:r>
      <w:r>
        <w:rPr>
          <w:spacing w:val="-11"/>
          <w:w w:val="110"/>
        </w:rPr>
        <w:t> </w:t>
      </w:r>
      <w:r>
        <w:rPr>
          <w:w w:val="110"/>
        </w:rPr>
        <w:t>ml</w:t>
      </w:r>
      <w:r>
        <w:rPr>
          <w:spacing w:val="-10"/>
          <w:w w:val="110"/>
        </w:rPr>
        <w:t> </w:t>
      </w:r>
      <w:r>
        <w:rPr>
          <w:w w:val="110"/>
        </w:rPr>
        <w:t>of</w:t>
      </w:r>
      <w:r>
        <w:rPr>
          <w:spacing w:val="-7"/>
          <w:w w:val="110"/>
        </w:rPr>
        <w:t> </w:t>
      </w:r>
      <w:r>
        <w:rPr>
          <w:w w:val="110"/>
        </w:rPr>
        <w:t>phosphate</w:t>
      </w:r>
      <w:r>
        <w:rPr>
          <w:spacing w:val="-8"/>
          <w:w w:val="110"/>
        </w:rPr>
        <w:t> </w:t>
      </w:r>
      <w:r>
        <w:rPr>
          <w:w w:val="110"/>
        </w:rPr>
        <w:t>buffer</w:t>
      </w:r>
      <w:r>
        <w:rPr>
          <w:spacing w:val="-8"/>
          <w:w w:val="110"/>
        </w:rPr>
        <w:t> </w:t>
      </w:r>
      <w:r>
        <w:rPr>
          <w:w w:val="110"/>
        </w:rPr>
        <w:t>was,</w:t>
      </w:r>
      <w:r>
        <w:rPr>
          <w:spacing w:val="-8"/>
          <w:w w:val="110"/>
        </w:rPr>
        <w:t> </w:t>
      </w:r>
      <w:r>
        <w:rPr>
          <w:w w:val="110"/>
        </w:rPr>
        <w:t>thereafter,</w:t>
      </w:r>
      <w:r>
        <w:rPr>
          <w:spacing w:val="-7"/>
          <w:w w:val="110"/>
        </w:rPr>
        <w:t> </w:t>
      </w:r>
      <w:r>
        <w:rPr>
          <w:w w:val="110"/>
        </w:rPr>
        <w:t>added.</w:t>
      </w:r>
      <w:r>
        <w:rPr>
          <w:spacing w:val="-8"/>
          <w:w w:val="110"/>
        </w:rPr>
        <w:t> </w:t>
      </w:r>
      <w:r>
        <w:rPr>
          <w:w w:val="110"/>
        </w:rPr>
        <w:t>The</w:t>
      </w:r>
      <w:r>
        <w:rPr>
          <w:spacing w:val="-8"/>
          <w:w w:val="110"/>
        </w:rPr>
        <w:t> </w:t>
      </w:r>
      <w:r>
        <w:rPr>
          <w:w w:val="110"/>
        </w:rPr>
        <w:t>yellow colour</w:t>
      </w:r>
      <w:r>
        <w:rPr>
          <w:spacing w:val="27"/>
          <w:w w:val="110"/>
        </w:rPr>
        <w:t> </w:t>
      </w:r>
      <w:r>
        <w:rPr>
          <w:w w:val="110"/>
        </w:rPr>
        <w:t>developed</w:t>
      </w:r>
      <w:r>
        <w:rPr>
          <w:spacing w:val="27"/>
          <w:w w:val="110"/>
        </w:rPr>
        <w:t> </w:t>
      </w:r>
      <w:r>
        <w:rPr>
          <w:w w:val="110"/>
        </w:rPr>
        <w:t>was</w:t>
      </w:r>
      <w:r>
        <w:rPr>
          <w:spacing w:val="27"/>
          <w:w w:val="110"/>
        </w:rPr>
        <w:t> </w:t>
      </w:r>
      <w:r>
        <w:rPr>
          <w:w w:val="110"/>
        </w:rPr>
        <w:t>read</w:t>
      </w:r>
      <w:r>
        <w:rPr>
          <w:spacing w:val="29"/>
          <w:w w:val="110"/>
        </w:rPr>
        <w:t> </w:t>
      </w:r>
      <w:r>
        <w:rPr>
          <w:w w:val="110"/>
        </w:rPr>
        <w:t>at</w:t>
      </w:r>
      <w:r>
        <w:rPr>
          <w:spacing w:val="28"/>
          <w:w w:val="110"/>
        </w:rPr>
        <w:t> </w:t>
      </w:r>
      <w:r>
        <w:rPr>
          <w:w w:val="110"/>
        </w:rPr>
        <w:t>412</w:t>
      </w:r>
      <w:r>
        <w:rPr>
          <w:spacing w:val="-8"/>
          <w:w w:val="110"/>
        </w:rPr>
        <w:t> </w:t>
      </w:r>
      <w:r>
        <w:rPr>
          <w:w w:val="110"/>
        </w:rPr>
        <w:t>nm</w:t>
      </w:r>
      <w:r>
        <w:rPr>
          <w:spacing w:val="28"/>
          <w:w w:val="110"/>
        </w:rPr>
        <w:t> </w:t>
      </w:r>
      <w:r>
        <w:rPr>
          <w:w w:val="110"/>
        </w:rPr>
        <w:t>against</w:t>
      </w:r>
      <w:r>
        <w:rPr>
          <w:spacing w:val="27"/>
          <w:w w:val="110"/>
        </w:rPr>
        <w:t> </w:t>
      </w:r>
      <w:r>
        <w:rPr>
          <w:w w:val="110"/>
        </w:rPr>
        <w:t>blank</w:t>
      </w:r>
      <w:r>
        <w:rPr>
          <w:spacing w:val="27"/>
          <w:w w:val="110"/>
        </w:rPr>
        <w:t> </w:t>
      </w:r>
      <w:r>
        <w:rPr>
          <w:spacing w:val="-2"/>
          <w:w w:val="110"/>
        </w:rPr>
        <w:t>containing</w:t>
      </w:r>
    </w:p>
    <w:p>
      <w:pPr>
        <w:pStyle w:val="BodyText"/>
        <w:spacing w:line="259" w:lineRule="auto" w:before="1"/>
        <w:ind w:right="307"/>
        <w:jc w:val="right"/>
      </w:pPr>
      <w:r>
        <w:rPr>
          <w:w w:val="105"/>
        </w:rPr>
        <w:t>3.5 ml of phosphate buffer. A series of standards were also </w:t>
      </w:r>
      <w:r>
        <w:rPr>
          <w:w w:val="105"/>
        </w:rPr>
        <w:t>treated</w:t>
      </w:r>
      <w:r>
        <w:rPr>
          <w:w w:val="105"/>
        </w:rPr>
        <w:t> similarly and the amount of GSH was expressed in </w:t>
      </w:r>
      <w:r>
        <w:rPr>
          <w:rFonts w:ascii="UKIJ Mejnuntal"/>
          <w:w w:val="105"/>
        </w:rPr>
        <w:t>m</w:t>
      </w:r>
      <w:r>
        <w:rPr>
          <w:w w:val="105"/>
        </w:rPr>
        <w:t>g/mg </w:t>
      </w:r>
      <w:r>
        <w:rPr>
          <w:w w:val="105"/>
        </w:rPr>
        <w:t>protein. Nitric oxide (NO) was measured by the method of Grisham et al.</w:t>
      </w:r>
    </w:p>
    <w:p>
      <w:pPr>
        <w:pStyle w:val="BodyText"/>
        <w:spacing w:line="194" w:lineRule="exact"/>
        <w:ind w:left="114"/>
        <w:jc w:val="both"/>
      </w:pPr>
      <w:hyperlink w:history="true" w:anchor="_bookmark21">
        <w:r>
          <w:rPr>
            <w:color w:val="007FAD"/>
            <w:w w:val="110"/>
          </w:rPr>
          <w:t>[26]</w:t>
        </w:r>
      </w:hyperlink>
      <w:r>
        <w:rPr>
          <w:w w:val="110"/>
        </w:rPr>
        <w:t>.</w:t>
      </w:r>
      <w:r>
        <w:rPr>
          <w:spacing w:val="2"/>
          <w:w w:val="110"/>
        </w:rPr>
        <w:t> </w:t>
      </w:r>
      <w:r>
        <w:rPr>
          <w:w w:val="110"/>
        </w:rPr>
        <w:t>500</w:t>
      </w:r>
      <w:r>
        <w:rPr>
          <w:spacing w:val="-10"/>
          <w:w w:val="110"/>
        </w:rPr>
        <w:t> </w:t>
      </w:r>
      <w:r>
        <w:rPr>
          <w:rFonts w:ascii="Trebuchet MS"/>
          <w:w w:val="125"/>
          <w:sz w:val="19"/>
        </w:rPr>
        <w:t>l</w:t>
      </w:r>
      <w:r>
        <w:rPr>
          <w:w w:val="125"/>
        </w:rPr>
        <w:t>l</w:t>
      </w:r>
      <w:r>
        <w:rPr>
          <w:spacing w:val="-3"/>
          <w:w w:val="125"/>
        </w:rPr>
        <w:t> </w:t>
      </w:r>
      <w:r>
        <w:rPr>
          <w:w w:val="110"/>
        </w:rPr>
        <w:t>sample</w:t>
      </w:r>
      <w:r>
        <w:rPr>
          <w:spacing w:val="1"/>
          <w:w w:val="110"/>
        </w:rPr>
        <w:t> </w:t>
      </w:r>
      <w:r>
        <w:rPr>
          <w:w w:val="110"/>
        </w:rPr>
        <w:t>was</w:t>
      </w:r>
      <w:r>
        <w:rPr>
          <w:spacing w:val="3"/>
          <w:w w:val="110"/>
        </w:rPr>
        <w:t> </w:t>
      </w:r>
      <w:r>
        <w:rPr>
          <w:w w:val="110"/>
        </w:rPr>
        <w:t>mixed</w:t>
      </w:r>
      <w:r>
        <w:rPr>
          <w:spacing w:val="2"/>
          <w:w w:val="110"/>
        </w:rPr>
        <w:t> </w:t>
      </w:r>
      <w:r>
        <w:rPr>
          <w:w w:val="110"/>
        </w:rPr>
        <w:t>with</w:t>
      </w:r>
      <w:r>
        <w:rPr>
          <w:spacing w:val="2"/>
          <w:w w:val="110"/>
        </w:rPr>
        <w:t> </w:t>
      </w:r>
      <w:r>
        <w:rPr>
          <w:w w:val="110"/>
        </w:rPr>
        <w:t>500</w:t>
      </w:r>
      <w:r>
        <w:rPr>
          <w:spacing w:val="-10"/>
          <w:w w:val="110"/>
        </w:rPr>
        <w:t> </w:t>
      </w:r>
      <w:r>
        <w:rPr>
          <w:rFonts w:ascii="Trebuchet MS"/>
          <w:w w:val="125"/>
          <w:sz w:val="19"/>
        </w:rPr>
        <w:t>l</w:t>
      </w:r>
      <w:r>
        <w:rPr>
          <w:w w:val="125"/>
        </w:rPr>
        <w:t>L</w:t>
      </w:r>
      <w:r>
        <w:rPr>
          <w:spacing w:val="-4"/>
          <w:w w:val="125"/>
        </w:rPr>
        <w:t> </w:t>
      </w:r>
      <w:r>
        <w:rPr>
          <w:w w:val="110"/>
        </w:rPr>
        <w:t>TCA</w:t>
      </w:r>
      <w:r>
        <w:rPr>
          <w:spacing w:val="2"/>
          <w:w w:val="110"/>
        </w:rPr>
        <w:t> </w:t>
      </w:r>
      <w:r>
        <w:rPr>
          <w:w w:val="110"/>
        </w:rPr>
        <w:t>in</w:t>
      </w:r>
      <w:r>
        <w:rPr>
          <w:spacing w:val="3"/>
          <w:w w:val="110"/>
        </w:rPr>
        <w:t> </w:t>
      </w:r>
      <w:r>
        <w:rPr>
          <w:w w:val="110"/>
        </w:rPr>
        <w:t>1.5</w:t>
      </w:r>
      <w:r>
        <w:rPr>
          <w:spacing w:val="-10"/>
          <w:w w:val="110"/>
        </w:rPr>
        <w:t> </w:t>
      </w:r>
      <w:r>
        <w:rPr>
          <w:w w:val="110"/>
        </w:rPr>
        <w:t>ml</w:t>
      </w:r>
      <w:r>
        <w:rPr>
          <w:spacing w:val="2"/>
          <w:w w:val="110"/>
        </w:rPr>
        <w:t> </w:t>
      </w:r>
      <w:r>
        <w:rPr>
          <w:w w:val="110"/>
        </w:rPr>
        <w:t>tube</w:t>
      </w:r>
      <w:r>
        <w:rPr>
          <w:spacing w:val="2"/>
          <w:w w:val="110"/>
        </w:rPr>
        <w:t> </w:t>
      </w:r>
      <w:r>
        <w:rPr>
          <w:spacing w:val="-5"/>
          <w:w w:val="110"/>
        </w:rPr>
        <w:t>to</w:t>
      </w:r>
    </w:p>
    <w:p>
      <w:pPr>
        <w:pStyle w:val="BodyText"/>
        <w:spacing w:line="273" w:lineRule="auto"/>
        <w:ind w:left="114" w:right="307"/>
        <w:jc w:val="both"/>
      </w:pPr>
      <w:r>
        <w:rPr>
          <w:w w:val="110"/>
        </w:rPr>
        <w:t>deprotein</w:t>
      </w:r>
      <w:r>
        <w:rPr>
          <w:w w:val="110"/>
        </w:rPr>
        <w:t> the</w:t>
      </w:r>
      <w:r>
        <w:rPr>
          <w:w w:val="110"/>
        </w:rPr>
        <w:t> sample.</w:t>
      </w:r>
      <w:r>
        <w:rPr>
          <w:w w:val="110"/>
        </w:rPr>
        <w:t> 100</w:t>
      </w:r>
      <w:r>
        <w:rPr>
          <w:spacing w:val="-10"/>
          <w:w w:val="110"/>
        </w:rPr>
        <w:t> </w:t>
      </w:r>
      <w:r>
        <w:rPr>
          <w:rFonts w:ascii="Trebuchet MS"/>
          <w:w w:val="110"/>
          <w:sz w:val="19"/>
        </w:rPr>
        <w:t>l</w:t>
      </w:r>
      <w:r>
        <w:rPr>
          <w:w w:val="110"/>
        </w:rPr>
        <w:t>L</w:t>
      </w:r>
      <w:r>
        <w:rPr>
          <w:w w:val="110"/>
        </w:rPr>
        <w:t> was</w:t>
      </w:r>
      <w:r>
        <w:rPr>
          <w:w w:val="110"/>
        </w:rPr>
        <w:t> of</w:t>
      </w:r>
      <w:r>
        <w:rPr>
          <w:w w:val="110"/>
        </w:rPr>
        <w:t> each</w:t>
      </w:r>
      <w:r>
        <w:rPr>
          <w:w w:val="110"/>
        </w:rPr>
        <w:t> sample</w:t>
      </w:r>
      <w:r>
        <w:rPr>
          <w:w w:val="110"/>
        </w:rPr>
        <w:t> was</w:t>
      </w:r>
      <w:r>
        <w:rPr>
          <w:w w:val="110"/>
        </w:rPr>
        <w:t> </w:t>
      </w:r>
      <w:r>
        <w:rPr>
          <w:w w:val="110"/>
        </w:rPr>
        <w:t>separated in</w:t>
      </w:r>
      <w:r>
        <w:rPr>
          <w:spacing w:val="-11"/>
          <w:w w:val="110"/>
        </w:rPr>
        <w:t> </w:t>
      </w:r>
      <w:r>
        <w:rPr>
          <w:w w:val="110"/>
        </w:rPr>
        <w:t>labeled</w:t>
      </w:r>
      <w:r>
        <w:rPr>
          <w:spacing w:val="-11"/>
          <w:w w:val="110"/>
        </w:rPr>
        <w:t> </w:t>
      </w:r>
      <w:r>
        <w:rPr>
          <w:w w:val="110"/>
        </w:rPr>
        <w:t>eppendorf</w:t>
      </w:r>
      <w:r>
        <w:rPr>
          <w:spacing w:val="-10"/>
          <w:w w:val="110"/>
        </w:rPr>
        <w:t> </w:t>
      </w:r>
      <w:r>
        <w:rPr>
          <w:w w:val="110"/>
        </w:rPr>
        <w:t>tubes</w:t>
      </w:r>
      <w:r>
        <w:rPr>
          <w:spacing w:val="-11"/>
          <w:w w:val="110"/>
        </w:rPr>
        <w:t> </w:t>
      </w:r>
      <w:r>
        <w:rPr>
          <w:w w:val="110"/>
        </w:rPr>
        <w:t>and</w:t>
      </w:r>
      <w:r>
        <w:rPr>
          <w:spacing w:val="-11"/>
          <w:w w:val="110"/>
        </w:rPr>
        <w:t> </w:t>
      </w:r>
      <w:r>
        <w:rPr>
          <w:w w:val="110"/>
        </w:rPr>
        <w:t>0.1</w:t>
      </w:r>
      <w:r>
        <w:rPr>
          <w:spacing w:val="-10"/>
          <w:w w:val="110"/>
        </w:rPr>
        <w:t> </w:t>
      </w:r>
      <w:r>
        <w:rPr>
          <w:w w:val="110"/>
        </w:rPr>
        <w:t>ml</w:t>
      </w:r>
      <w:r>
        <w:rPr>
          <w:spacing w:val="-11"/>
          <w:w w:val="110"/>
        </w:rPr>
        <w:t> </w:t>
      </w:r>
      <w:r>
        <w:rPr>
          <w:w w:val="110"/>
        </w:rPr>
        <w:t>of</w:t>
      </w:r>
      <w:r>
        <w:rPr>
          <w:spacing w:val="-10"/>
          <w:w w:val="110"/>
        </w:rPr>
        <w:t> </w:t>
      </w:r>
      <w:r>
        <w:rPr>
          <w:w w:val="110"/>
        </w:rPr>
        <w:t>1%</w:t>
      </w:r>
      <w:r>
        <w:rPr>
          <w:spacing w:val="-11"/>
          <w:w w:val="110"/>
        </w:rPr>
        <w:t> </w:t>
      </w:r>
      <w:r>
        <w:rPr>
          <w:w w:val="110"/>
        </w:rPr>
        <w:t>sulphanilamide</w:t>
      </w:r>
      <w:r>
        <w:rPr>
          <w:spacing w:val="-11"/>
          <w:w w:val="110"/>
        </w:rPr>
        <w:t> </w:t>
      </w:r>
      <w:r>
        <w:rPr>
          <w:w w:val="110"/>
        </w:rPr>
        <w:t>in</w:t>
      </w:r>
      <w:r>
        <w:rPr>
          <w:spacing w:val="-9"/>
          <w:w w:val="110"/>
        </w:rPr>
        <w:t> </w:t>
      </w:r>
      <w:r>
        <w:rPr>
          <w:w w:val="110"/>
        </w:rPr>
        <w:t>5% phosphoric</w:t>
      </w:r>
      <w:r>
        <w:rPr>
          <w:w w:val="110"/>
        </w:rPr>
        <w:t> acid</w:t>
      </w:r>
      <w:r>
        <w:rPr>
          <w:w w:val="110"/>
        </w:rPr>
        <w:t> was</w:t>
      </w:r>
      <w:r>
        <w:rPr>
          <w:w w:val="110"/>
        </w:rPr>
        <w:t> added</w:t>
      </w:r>
      <w:r>
        <w:rPr>
          <w:w w:val="110"/>
        </w:rPr>
        <w:t> and</w:t>
      </w:r>
      <w:r>
        <w:rPr>
          <w:w w:val="110"/>
        </w:rPr>
        <w:t> incubated</w:t>
      </w:r>
      <w:r>
        <w:rPr>
          <w:w w:val="110"/>
        </w:rPr>
        <w:t> at</w:t>
      </w:r>
      <w:r>
        <w:rPr>
          <w:w w:val="110"/>
        </w:rPr>
        <w:t> RT</w:t>
      </w:r>
      <w:r>
        <w:rPr>
          <w:w w:val="110"/>
        </w:rPr>
        <w:t> for</w:t>
      </w:r>
      <w:r>
        <w:rPr>
          <w:w w:val="110"/>
        </w:rPr>
        <w:t> 10</w:t>
      </w:r>
      <w:r>
        <w:rPr>
          <w:spacing w:val="-10"/>
          <w:w w:val="110"/>
        </w:rPr>
        <w:t> </w:t>
      </w:r>
      <w:r>
        <w:rPr>
          <w:w w:val="110"/>
        </w:rPr>
        <w:t>min, followed</w:t>
      </w:r>
      <w:r>
        <w:rPr>
          <w:w w:val="110"/>
        </w:rPr>
        <w:t> by</w:t>
      </w:r>
      <w:r>
        <w:rPr>
          <w:w w:val="110"/>
        </w:rPr>
        <w:t> addition</w:t>
      </w:r>
      <w:r>
        <w:rPr>
          <w:w w:val="110"/>
        </w:rPr>
        <w:t> of</w:t>
      </w:r>
      <w:r>
        <w:rPr>
          <w:w w:val="110"/>
        </w:rPr>
        <w:t> 0.1</w:t>
      </w:r>
      <w:r>
        <w:rPr>
          <w:spacing w:val="-5"/>
          <w:w w:val="110"/>
        </w:rPr>
        <w:t> </w:t>
      </w:r>
      <w:r>
        <w:rPr>
          <w:w w:val="110"/>
        </w:rPr>
        <w:t>ml</w:t>
      </w:r>
      <w:r>
        <w:rPr>
          <w:w w:val="110"/>
        </w:rPr>
        <w:t> of</w:t>
      </w:r>
      <w:r>
        <w:rPr>
          <w:w w:val="110"/>
        </w:rPr>
        <w:t> 0.1%</w:t>
      </w:r>
      <w:r>
        <w:rPr>
          <w:w w:val="110"/>
        </w:rPr>
        <w:t> NED</w:t>
      </w:r>
      <w:r>
        <w:rPr>
          <w:w w:val="110"/>
        </w:rPr>
        <w:t> (N-1- napthylethylenediamine</w:t>
      </w:r>
      <w:r>
        <w:rPr>
          <w:w w:val="110"/>
        </w:rPr>
        <w:t> dihydrochloride)</w:t>
      </w:r>
      <w:r>
        <w:rPr>
          <w:w w:val="110"/>
        </w:rPr>
        <w:t> and</w:t>
      </w:r>
      <w:r>
        <w:rPr>
          <w:w w:val="110"/>
        </w:rPr>
        <w:t> incubate</w:t>
      </w:r>
      <w:r>
        <w:rPr>
          <w:w w:val="110"/>
        </w:rPr>
        <w:t> for</w:t>
      </w:r>
      <w:r>
        <w:rPr>
          <w:w w:val="110"/>
        </w:rPr>
        <w:t> 10 </w:t>
      </w:r>
      <w:r>
        <w:rPr/>
        <w:t>min</w:t>
      </w:r>
      <w:r>
        <w:rPr>
          <w:spacing w:val="26"/>
        </w:rPr>
        <w:t> </w:t>
      </w:r>
      <w:r>
        <w:rPr/>
        <w:t>at</w:t>
      </w:r>
      <w:r>
        <w:rPr>
          <w:spacing w:val="27"/>
        </w:rPr>
        <w:t> </w:t>
      </w:r>
      <w:r>
        <w:rPr/>
        <w:t>60%.</w:t>
      </w:r>
      <w:r>
        <w:rPr>
          <w:spacing w:val="27"/>
        </w:rPr>
        <w:t> </w:t>
      </w:r>
      <w:r>
        <w:rPr/>
        <w:t>The</w:t>
      </w:r>
      <w:r>
        <w:rPr>
          <w:spacing w:val="26"/>
        </w:rPr>
        <w:t> </w:t>
      </w:r>
      <w:r>
        <w:rPr/>
        <w:t>absorbance</w:t>
      </w:r>
      <w:r>
        <w:rPr>
          <w:spacing w:val="26"/>
        </w:rPr>
        <w:t> </w:t>
      </w:r>
      <w:r>
        <w:rPr/>
        <w:t>of</w:t>
      </w:r>
      <w:r>
        <w:rPr>
          <w:spacing w:val="27"/>
        </w:rPr>
        <w:t> </w:t>
      </w:r>
      <w:r>
        <w:rPr/>
        <w:t>the</w:t>
      </w:r>
      <w:r>
        <w:rPr>
          <w:spacing w:val="27"/>
        </w:rPr>
        <w:t> </w:t>
      </w:r>
      <w:r>
        <w:rPr/>
        <w:t>chromophore</w:t>
      </w:r>
      <w:r>
        <w:rPr>
          <w:spacing w:val="27"/>
        </w:rPr>
        <w:t> </w:t>
      </w:r>
      <w:r>
        <w:rPr/>
        <w:t>formed</w:t>
      </w:r>
      <w:r>
        <w:rPr>
          <w:spacing w:val="26"/>
        </w:rPr>
        <w:t> </w:t>
      </w:r>
      <w:r>
        <w:rPr/>
        <w:t>was</w:t>
      </w:r>
      <w:r>
        <w:rPr>
          <w:spacing w:val="28"/>
        </w:rPr>
        <w:t> </w:t>
      </w:r>
      <w:r>
        <w:rPr>
          <w:spacing w:val="-4"/>
        </w:rPr>
        <w:t>mea-</w:t>
      </w:r>
    </w:p>
    <w:p>
      <w:pPr>
        <w:pStyle w:val="BodyText"/>
        <w:spacing w:line="235" w:lineRule="auto"/>
        <w:ind w:left="114" w:right="307"/>
        <w:jc w:val="both"/>
      </w:pPr>
      <w:r>
        <w:rPr>
          <w:w w:val="105"/>
        </w:rPr>
        <w:t>sured at</w:t>
      </w:r>
      <w:r>
        <w:rPr>
          <w:w w:val="105"/>
        </w:rPr>
        <w:t> 546 nm.</w:t>
      </w:r>
      <w:r>
        <w:rPr>
          <w:w w:val="105"/>
        </w:rPr>
        <w:t> The standard</w:t>
      </w:r>
      <w:r>
        <w:rPr>
          <w:w w:val="105"/>
        </w:rPr>
        <w:t> curve</w:t>
      </w:r>
      <w:r>
        <w:rPr>
          <w:w w:val="105"/>
        </w:rPr>
        <w:t> is prepared</w:t>
      </w:r>
      <w:r>
        <w:rPr>
          <w:w w:val="105"/>
        </w:rPr>
        <w:t> using</w:t>
      </w:r>
      <w:r>
        <w:rPr>
          <w:w w:val="105"/>
        </w:rPr>
        <w:t> </w:t>
      </w:r>
      <w:r>
        <w:rPr>
          <w:w w:val="105"/>
        </w:rPr>
        <w:t>sodium nitrite</w:t>
      </w:r>
      <w:r>
        <w:rPr>
          <w:spacing w:val="16"/>
          <w:w w:val="105"/>
        </w:rPr>
        <w:t> </w:t>
      </w:r>
      <w:r>
        <w:rPr>
          <w:w w:val="105"/>
        </w:rPr>
        <w:t>(100</w:t>
      </w:r>
      <w:r>
        <w:rPr>
          <w:spacing w:val="2"/>
          <w:w w:val="105"/>
        </w:rPr>
        <w:t> </w:t>
      </w:r>
      <w:r>
        <w:rPr>
          <w:rFonts w:ascii="Trebuchet MS"/>
          <w:w w:val="105"/>
          <w:sz w:val="19"/>
        </w:rPr>
        <w:t>l</w:t>
      </w:r>
      <w:r>
        <w:rPr>
          <w:w w:val="105"/>
        </w:rPr>
        <w:t>m).</w:t>
      </w:r>
      <w:r>
        <w:rPr>
          <w:spacing w:val="17"/>
          <w:w w:val="105"/>
        </w:rPr>
        <w:t> </w:t>
      </w:r>
      <w:r>
        <w:rPr>
          <w:w w:val="105"/>
        </w:rPr>
        <w:t>The</w:t>
      </w:r>
      <w:r>
        <w:rPr>
          <w:spacing w:val="18"/>
          <w:w w:val="105"/>
        </w:rPr>
        <w:t> </w:t>
      </w:r>
      <w:r>
        <w:rPr>
          <w:w w:val="105"/>
        </w:rPr>
        <w:t>amount</w:t>
      </w:r>
      <w:r>
        <w:rPr>
          <w:spacing w:val="17"/>
          <w:w w:val="105"/>
        </w:rPr>
        <w:t> </w:t>
      </w:r>
      <w:r>
        <w:rPr>
          <w:w w:val="105"/>
        </w:rPr>
        <w:t>of</w:t>
      </w:r>
      <w:r>
        <w:rPr>
          <w:spacing w:val="17"/>
          <w:w w:val="105"/>
        </w:rPr>
        <w:t> </w:t>
      </w:r>
      <w:r>
        <w:rPr>
          <w:w w:val="105"/>
        </w:rPr>
        <w:t>NO</w:t>
      </w:r>
      <w:r>
        <w:rPr>
          <w:spacing w:val="18"/>
          <w:w w:val="105"/>
        </w:rPr>
        <w:t> </w:t>
      </w:r>
      <w:r>
        <w:rPr>
          <w:w w:val="105"/>
        </w:rPr>
        <w:t>in</w:t>
      </w:r>
      <w:r>
        <w:rPr>
          <w:spacing w:val="15"/>
          <w:w w:val="105"/>
        </w:rPr>
        <w:t> </w:t>
      </w:r>
      <w:r>
        <w:rPr>
          <w:w w:val="105"/>
        </w:rPr>
        <w:t>the</w:t>
      </w:r>
      <w:r>
        <w:rPr>
          <w:spacing w:val="18"/>
          <w:w w:val="105"/>
        </w:rPr>
        <w:t> </w:t>
      </w:r>
      <w:r>
        <w:rPr>
          <w:w w:val="105"/>
        </w:rPr>
        <w:t>sample</w:t>
      </w:r>
      <w:r>
        <w:rPr>
          <w:spacing w:val="16"/>
          <w:w w:val="105"/>
        </w:rPr>
        <w:t> </w:t>
      </w:r>
      <w:r>
        <w:rPr>
          <w:w w:val="105"/>
        </w:rPr>
        <w:t>is</w:t>
      </w:r>
      <w:r>
        <w:rPr>
          <w:spacing w:val="18"/>
          <w:w w:val="105"/>
        </w:rPr>
        <w:t> </w:t>
      </w:r>
      <w:r>
        <w:rPr>
          <w:spacing w:val="-2"/>
          <w:w w:val="105"/>
        </w:rPr>
        <w:t>extrapolated</w:t>
      </w:r>
    </w:p>
    <w:p>
      <w:pPr>
        <w:spacing w:after="0" w:line="235" w:lineRule="auto"/>
        <w:jc w:val="both"/>
        <w:sectPr>
          <w:type w:val="continuous"/>
          <w:pgSz w:w="11910" w:h="15880"/>
          <w:pgMar w:header="890" w:footer="0" w:top="840" w:bottom="280" w:left="540" w:right="540"/>
          <w:cols w:num="2" w:equalWidth="0">
            <w:col w:w="5177" w:space="203"/>
            <w:col w:w="5450"/>
          </w:cols>
        </w:sectPr>
      </w:pPr>
    </w:p>
    <w:p>
      <w:pPr>
        <w:pStyle w:val="BodyText"/>
        <w:tabs>
          <w:tab w:pos="5134" w:val="left" w:leader="none"/>
          <w:tab w:pos="5494" w:val="left" w:leader="none"/>
        </w:tabs>
        <w:spacing w:before="17"/>
        <w:ind w:left="114"/>
      </w:pPr>
      <w:r>
        <w:rPr>
          <w:rFonts w:ascii="Times New Roman"/>
          <w:u w:val="single"/>
        </w:rPr>
        <w:tab/>
      </w:r>
      <w:r>
        <w:rPr>
          <w:rFonts w:ascii="Times New Roman"/>
          <w:u w:val="none"/>
        </w:rPr>
        <w:tab/>
      </w:r>
      <w:r>
        <w:rPr>
          <w:w w:val="105"/>
          <w:u w:val="none"/>
        </w:rPr>
        <w:t>from</w:t>
      </w:r>
      <w:r>
        <w:rPr>
          <w:spacing w:val="13"/>
          <w:w w:val="105"/>
          <w:u w:val="none"/>
        </w:rPr>
        <w:t> </w:t>
      </w:r>
      <w:r>
        <w:rPr>
          <w:w w:val="105"/>
          <w:u w:val="none"/>
        </w:rPr>
        <w:t>the</w:t>
      </w:r>
      <w:r>
        <w:rPr>
          <w:spacing w:val="14"/>
          <w:w w:val="105"/>
          <w:u w:val="none"/>
        </w:rPr>
        <w:t> </w:t>
      </w:r>
      <w:r>
        <w:rPr>
          <w:w w:val="105"/>
          <w:u w:val="none"/>
        </w:rPr>
        <w:t>standard</w:t>
      </w:r>
      <w:r>
        <w:rPr>
          <w:spacing w:val="13"/>
          <w:w w:val="105"/>
          <w:u w:val="none"/>
        </w:rPr>
        <w:t> </w:t>
      </w:r>
      <w:r>
        <w:rPr>
          <w:spacing w:val="-2"/>
          <w:w w:val="105"/>
          <w:u w:val="none"/>
        </w:rPr>
        <w:t>curve.</w:t>
      </w:r>
    </w:p>
    <w:p>
      <w:pPr>
        <w:spacing w:after="0"/>
        <w:sectPr>
          <w:type w:val="continuous"/>
          <w:pgSz w:w="11910" w:h="15880"/>
          <w:pgMar w:header="890" w:footer="0" w:top="840" w:bottom="280" w:left="540" w:right="540"/>
        </w:sectPr>
      </w:pPr>
    </w:p>
    <w:p>
      <w:pPr>
        <w:pStyle w:val="BodyText"/>
        <w:spacing w:before="53"/>
        <w:ind w:left="284"/>
      </w:pPr>
      <w:bookmarkStart w:name="Results" w:id="21"/>
      <w:bookmarkEnd w:id="21"/>
      <w:r>
        <w:rPr/>
      </w:r>
      <w:r>
        <w:rPr>
          <w:w w:val="105"/>
        </w:rPr>
        <w:t>Score</w:t>
      </w:r>
      <w:r>
        <w:rPr>
          <w:spacing w:val="39"/>
          <w:w w:val="105"/>
        </w:rPr>
        <w:t>  </w:t>
      </w:r>
      <w:r>
        <w:rPr>
          <w:spacing w:val="-2"/>
          <w:w w:val="105"/>
        </w:rPr>
        <w:t>Observation</w:t>
      </w:r>
    </w:p>
    <w:p>
      <w:pPr>
        <w:pStyle w:val="BodyText"/>
        <w:spacing w:before="8"/>
        <w:rPr>
          <w:sz w:val="3"/>
        </w:rPr>
      </w:pPr>
    </w:p>
    <w:p>
      <w:pPr>
        <w:pStyle w:val="BodyText"/>
        <w:spacing w:line="20" w:lineRule="exact"/>
        <w:ind w:left="114" w:right="-15"/>
        <w:rPr>
          <w:sz w:val="2"/>
        </w:rPr>
      </w:pPr>
      <w:r>
        <w:rPr>
          <w:sz w:val="2"/>
        </w:rPr>
        <mc:AlternateContent>
          <mc:Choice Requires="wps">
            <w:drawing>
              <wp:inline distT="0" distB="0" distL="0" distR="0">
                <wp:extent cx="3188335" cy="6985"/>
                <wp:effectExtent l="0" t="0" r="0" b="0"/>
                <wp:docPr id="25" name="Group 25"/>
                <wp:cNvGraphicFramePr>
                  <a:graphicFrameLocks/>
                </wp:cNvGraphicFramePr>
                <a:graphic>
                  <a:graphicData uri="http://schemas.microsoft.com/office/word/2010/wordprocessingGroup">
                    <wpg:wgp>
                      <wpg:cNvPr id="25" name="Group 25"/>
                      <wpg:cNvGrpSpPr/>
                      <wpg:grpSpPr>
                        <a:xfrm>
                          <a:off x="0" y="0"/>
                          <a:ext cx="3188335" cy="6985"/>
                          <a:chExt cx="3188335" cy="6985"/>
                        </a:xfrm>
                      </wpg:grpSpPr>
                      <wps:wsp>
                        <wps:cNvPr id="26" name="Graphic 26"/>
                        <wps:cNvSpPr/>
                        <wps:spPr>
                          <a:xfrm>
                            <a:off x="0" y="2"/>
                            <a:ext cx="3188335" cy="6985"/>
                          </a:xfrm>
                          <a:custGeom>
                            <a:avLst/>
                            <a:gdLst/>
                            <a:ahLst/>
                            <a:cxnLst/>
                            <a:rect l="l" t="t" r="r" b="b"/>
                            <a:pathLst>
                              <a:path w="3188335" h="6985">
                                <a:moveTo>
                                  <a:pt x="3188157" y="0"/>
                                </a:moveTo>
                                <a:lnTo>
                                  <a:pt x="582485" y="0"/>
                                </a:lnTo>
                                <a:lnTo>
                                  <a:pt x="258483" y="0"/>
                                </a:lnTo>
                                <a:lnTo>
                                  <a:pt x="0" y="0"/>
                                </a:lnTo>
                                <a:lnTo>
                                  <a:pt x="0" y="6477"/>
                                </a:lnTo>
                                <a:lnTo>
                                  <a:pt x="258483" y="6477"/>
                                </a:lnTo>
                                <a:lnTo>
                                  <a:pt x="582485" y="6477"/>
                                </a:lnTo>
                                <a:lnTo>
                                  <a:pt x="3188157" y="6477"/>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4" coordorigin="0,0" coordsize="5021,11">
                <v:shape style="position:absolute;left:0;top:0;width:5021;height:11" id="docshape25" coordorigin="0,0" coordsize="5021,11" path="m5021,0l917,0,407,0,0,0,0,10,407,10,917,10,5021,10,5021,0xe" filled="true" fillcolor="#000000" stroked="false">
                  <v:path arrowok="t"/>
                  <v:fill type="solid"/>
                </v:shape>
              </v:group>
            </w:pict>
          </mc:Fallback>
        </mc:AlternateContent>
      </w:r>
      <w:r>
        <w:rPr>
          <w:sz w:val="2"/>
        </w:rPr>
      </w:r>
    </w:p>
    <w:p>
      <w:pPr>
        <w:pStyle w:val="ListParagraph"/>
        <w:numPr>
          <w:ilvl w:val="0"/>
          <w:numId w:val="1"/>
        </w:numPr>
        <w:tabs>
          <w:tab w:pos="861" w:val="left" w:leader="none"/>
        </w:tabs>
        <w:spacing w:line="240" w:lineRule="auto" w:before="46" w:after="0"/>
        <w:ind w:left="861" w:right="0" w:hanging="577"/>
        <w:jc w:val="left"/>
        <w:rPr>
          <w:sz w:val="16"/>
        </w:rPr>
      </w:pPr>
      <w:r>
        <w:rPr>
          <w:w w:val="105"/>
          <w:sz w:val="16"/>
        </w:rPr>
        <w:t>no</w:t>
      </w:r>
      <w:r>
        <w:rPr>
          <w:spacing w:val="10"/>
          <w:w w:val="105"/>
          <w:sz w:val="16"/>
        </w:rPr>
        <w:t> </w:t>
      </w:r>
      <w:r>
        <w:rPr>
          <w:spacing w:val="-2"/>
          <w:w w:val="105"/>
          <w:sz w:val="16"/>
        </w:rPr>
        <w:t>damage</w:t>
      </w:r>
    </w:p>
    <w:p>
      <w:pPr>
        <w:pStyle w:val="ListParagraph"/>
        <w:numPr>
          <w:ilvl w:val="0"/>
          <w:numId w:val="1"/>
        </w:numPr>
        <w:tabs>
          <w:tab w:pos="861" w:val="left" w:leader="none"/>
        </w:tabs>
        <w:spacing w:line="240" w:lineRule="auto" w:before="28" w:after="0"/>
        <w:ind w:left="861" w:right="0" w:hanging="577"/>
        <w:jc w:val="left"/>
        <w:rPr>
          <w:sz w:val="16"/>
        </w:rPr>
      </w:pPr>
      <w:bookmarkStart w:name="Phytochemicals screening of aqueous extr" w:id="22"/>
      <w:bookmarkEnd w:id="22"/>
      <w:r>
        <w:rPr/>
      </w:r>
      <w:r>
        <w:rPr>
          <w:w w:val="105"/>
          <w:sz w:val="16"/>
        </w:rPr>
        <w:t>localized</w:t>
      </w:r>
      <w:r>
        <w:rPr>
          <w:spacing w:val="23"/>
          <w:w w:val="105"/>
          <w:sz w:val="16"/>
        </w:rPr>
        <w:t> </w:t>
      </w:r>
      <w:r>
        <w:rPr>
          <w:w w:val="105"/>
          <w:sz w:val="16"/>
        </w:rPr>
        <w:t>hyperemia</w:t>
      </w:r>
      <w:r>
        <w:rPr>
          <w:spacing w:val="24"/>
          <w:w w:val="105"/>
          <w:sz w:val="16"/>
        </w:rPr>
        <w:t> </w:t>
      </w:r>
      <w:r>
        <w:rPr>
          <w:w w:val="105"/>
          <w:sz w:val="16"/>
        </w:rPr>
        <w:t>with</w:t>
      </w:r>
      <w:r>
        <w:rPr>
          <w:spacing w:val="24"/>
          <w:w w:val="105"/>
          <w:sz w:val="16"/>
        </w:rPr>
        <w:t> </w:t>
      </w:r>
      <w:r>
        <w:rPr>
          <w:w w:val="105"/>
          <w:sz w:val="16"/>
        </w:rPr>
        <w:t>no</w:t>
      </w:r>
      <w:r>
        <w:rPr>
          <w:spacing w:val="25"/>
          <w:w w:val="105"/>
          <w:sz w:val="16"/>
        </w:rPr>
        <w:t> </w:t>
      </w:r>
      <w:r>
        <w:rPr>
          <w:spacing w:val="-2"/>
          <w:w w:val="105"/>
          <w:sz w:val="16"/>
        </w:rPr>
        <w:t>ulcers</w:t>
      </w:r>
    </w:p>
    <w:p>
      <w:pPr>
        <w:pStyle w:val="ListParagraph"/>
        <w:numPr>
          <w:ilvl w:val="0"/>
          <w:numId w:val="1"/>
        </w:numPr>
        <w:tabs>
          <w:tab w:pos="861" w:val="left" w:leader="none"/>
        </w:tabs>
        <w:spacing w:line="240" w:lineRule="auto" w:before="27" w:after="0"/>
        <w:ind w:left="861" w:right="0" w:hanging="577"/>
        <w:jc w:val="left"/>
        <w:rPr>
          <w:sz w:val="16"/>
        </w:rPr>
      </w:pPr>
      <w:r>
        <w:rPr>
          <w:w w:val="105"/>
          <w:sz w:val="16"/>
        </w:rPr>
        <w:t>linear</w:t>
      </w:r>
      <w:r>
        <w:rPr>
          <w:spacing w:val="17"/>
          <w:w w:val="105"/>
          <w:sz w:val="16"/>
        </w:rPr>
        <w:t> </w:t>
      </w:r>
      <w:r>
        <w:rPr>
          <w:w w:val="105"/>
          <w:sz w:val="16"/>
        </w:rPr>
        <w:t>ulcer</w:t>
      </w:r>
      <w:r>
        <w:rPr>
          <w:spacing w:val="18"/>
          <w:w w:val="105"/>
          <w:sz w:val="16"/>
        </w:rPr>
        <w:t> </w:t>
      </w:r>
      <w:r>
        <w:rPr>
          <w:w w:val="105"/>
          <w:sz w:val="16"/>
        </w:rPr>
        <w:t>with</w:t>
      </w:r>
      <w:r>
        <w:rPr>
          <w:spacing w:val="19"/>
          <w:w w:val="105"/>
          <w:sz w:val="16"/>
        </w:rPr>
        <w:t> </w:t>
      </w:r>
      <w:r>
        <w:rPr>
          <w:w w:val="105"/>
          <w:sz w:val="16"/>
        </w:rPr>
        <w:t>no</w:t>
      </w:r>
      <w:r>
        <w:rPr>
          <w:spacing w:val="17"/>
          <w:w w:val="105"/>
          <w:sz w:val="16"/>
        </w:rPr>
        <w:t> </w:t>
      </w:r>
      <w:r>
        <w:rPr>
          <w:w w:val="105"/>
          <w:sz w:val="16"/>
        </w:rPr>
        <w:t>significant</w:t>
      </w:r>
      <w:r>
        <w:rPr>
          <w:spacing w:val="18"/>
          <w:w w:val="105"/>
          <w:sz w:val="16"/>
        </w:rPr>
        <w:t> </w:t>
      </w:r>
      <w:r>
        <w:rPr>
          <w:spacing w:val="-2"/>
          <w:w w:val="105"/>
          <w:sz w:val="16"/>
        </w:rPr>
        <w:t>inflammation</w:t>
      </w:r>
    </w:p>
    <w:p>
      <w:pPr>
        <w:pStyle w:val="ListParagraph"/>
        <w:numPr>
          <w:ilvl w:val="0"/>
          <w:numId w:val="1"/>
        </w:numPr>
        <w:tabs>
          <w:tab w:pos="861" w:val="left" w:leader="none"/>
        </w:tabs>
        <w:spacing w:line="240" w:lineRule="auto" w:before="28" w:after="0"/>
        <w:ind w:left="861" w:right="0" w:hanging="577"/>
        <w:jc w:val="left"/>
        <w:rPr>
          <w:sz w:val="16"/>
        </w:rPr>
      </w:pPr>
      <w:r>
        <w:rPr>
          <w:w w:val="105"/>
          <w:sz w:val="16"/>
        </w:rPr>
        <w:t>linear</w:t>
      </w:r>
      <w:r>
        <w:rPr>
          <w:spacing w:val="17"/>
          <w:w w:val="105"/>
          <w:sz w:val="16"/>
        </w:rPr>
        <w:t> </w:t>
      </w:r>
      <w:r>
        <w:rPr>
          <w:w w:val="105"/>
          <w:sz w:val="16"/>
        </w:rPr>
        <w:t>ulcer</w:t>
      </w:r>
      <w:r>
        <w:rPr>
          <w:spacing w:val="16"/>
          <w:w w:val="105"/>
          <w:sz w:val="16"/>
        </w:rPr>
        <w:t> </w:t>
      </w:r>
      <w:r>
        <w:rPr>
          <w:w w:val="105"/>
          <w:sz w:val="16"/>
        </w:rPr>
        <w:t>with</w:t>
      </w:r>
      <w:r>
        <w:rPr>
          <w:spacing w:val="19"/>
          <w:w w:val="105"/>
          <w:sz w:val="16"/>
        </w:rPr>
        <w:t> </w:t>
      </w:r>
      <w:r>
        <w:rPr>
          <w:w w:val="105"/>
          <w:sz w:val="16"/>
        </w:rPr>
        <w:t>inflammation</w:t>
      </w:r>
      <w:r>
        <w:rPr>
          <w:spacing w:val="18"/>
          <w:w w:val="105"/>
          <w:sz w:val="16"/>
        </w:rPr>
        <w:t> </w:t>
      </w:r>
      <w:r>
        <w:rPr>
          <w:w w:val="105"/>
          <w:sz w:val="16"/>
        </w:rPr>
        <w:t>at</w:t>
      </w:r>
      <w:r>
        <w:rPr>
          <w:spacing w:val="18"/>
          <w:w w:val="105"/>
          <w:sz w:val="16"/>
        </w:rPr>
        <w:t> </w:t>
      </w:r>
      <w:r>
        <w:rPr>
          <w:w w:val="105"/>
          <w:sz w:val="16"/>
        </w:rPr>
        <w:t>one</w:t>
      </w:r>
      <w:r>
        <w:rPr>
          <w:spacing w:val="18"/>
          <w:w w:val="105"/>
          <w:sz w:val="16"/>
        </w:rPr>
        <w:t> </w:t>
      </w:r>
      <w:r>
        <w:rPr>
          <w:spacing w:val="-4"/>
          <w:w w:val="105"/>
          <w:sz w:val="16"/>
        </w:rPr>
        <w:t>site</w:t>
      </w:r>
    </w:p>
    <w:p>
      <w:pPr>
        <w:pStyle w:val="ListParagraph"/>
        <w:numPr>
          <w:ilvl w:val="0"/>
          <w:numId w:val="1"/>
        </w:numPr>
        <w:tabs>
          <w:tab w:pos="861" w:val="left" w:leader="none"/>
        </w:tabs>
        <w:spacing w:line="240" w:lineRule="auto" w:before="27" w:after="0"/>
        <w:ind w:left="861" w:right="0" w:hanging="577"/>
        <w:jc w:val="left"/>
        <w:rPr>
          <w:sz w:val="16"/>
        </w:rPr>
      </w:pPr>
      <w:r>
        <w:rPr>
          <w:w w:val="105"/>
          <w:sz w:val="16"/>
        </w:rPr>
        <w:t>linear</w:t>
      </w:r>
      <w:r>
        <w:rPr>
          <w:spacing w:val="10"/>
          <w:w w:val="105"/>
          <w:sz w:val="16"/>
        </w:rPr>
        <w:t> </w:t>
      </w:r>
      <w:r>
        <w:rPr>
          <w:w w:val="105"/>
          <w:sz w:val="16"/>
        </w:rPr>
        <w:t>ulcer</w:t>
      </w:r>
      <w:r>
        <w:rPr>
          <w:spacing w:val="11"/>
          <w:w w:val="105"/>
          <w:sz w:val="16"/>
        </w:rPr>
        <w:t> </w:t>
      </w:r>
      <w:r>
        <w:rPr>
          <w:w w:val="105"/>
          <w:sz w:val="16"/>
        </w:rPr>
        <w:t>with</w:t>
      </w:r>
      <w:r>
        <w:rPr>
          <w:spacing w:val="10"/>
          <w:w w:val="105"/>
          <w:sz w:val="16"/>
        </w:rPr>
        <w:t> </w:t>
      </w:r>
      <w:r>
        <w:rPr>
          <w:w w:val="105"/>
          <w:sz w:val="16"/>
        </w:rPr>
        <w:t>inflammation,</w:t>
      </w:r>
      <w:r>
        <w:rPr>
          <w:spacing w:val="11"/>
          <w:w w:val="105"/>
          <w:sz w:val="16"/>
        </w:rPr>
        <w:t> </w:t>
      </w:r>
      <w:r>
        <w:rPr>
          <w:w w:val="105"/>
          <w:sz w:val="16"/>
        </w:rPr>
        <w:t>the</w:t>
      </w:r>
      <w:r>
        <w:rPr>
          <w:spacing w:val="11"/>
          <w:w w:val="105"/>
          <w:sz w:val="16"/>
        </w:rPr>
        <w:t> </w:t>
      </w:r>
      <w:r>
        <w:rPr>
          <w:w w:val="105"/>
          <w:sz w:val="16"/>
        </w:rPr>
        <w:t>size</w:t>
      </w:r>
      <w:r>
        <w:rPr>
          <w:spacing w:val="10"/>
          <w:w w:val="105"/>
          <w:sz w:val="16"/>
        </w:rPr>
        <w:t> </w:t>
      </w:r>
      <w:r>
        <w:rPr>
          <w:w w:val="105"/>
          <w:sz w:val="16"/>
        </w:rPr>
        <w:t>of</w:t>
      </w:r>
      <w:r>
        <w:rPr>
          <w:spacing w:val="12"/>
          <w:w w:val="105"/>
          <w:sz w:val="16"/>
        </w:rPr>
        <w:t> </w:t>
      </w:r>
      <w:r>
        <w:rPr>
          <w:w w:val="105"/>
          <w:sz w:val="16"/>
        </w:rPr>
        <w:t>ulcer</w:t>
      </w:r>
      <w:r>
        <w:rPr>
          <w:spacing w:val="11"/>
          <w:w w:val="105"/>
          <w:sz w:val="16"/>
        </w:rPr>
        <w:t> </w:t>
      </w:r>
      <w:r>
        <w:rPr>
          <w:w w:val="105"/>
          <w:sz w:val="16"/>
        </w:rPr>
        <w:t>&lt;1</w:t>
      </w:r>
      <w:r>
        <w:rPr>
          <w:spacing w:val="6"/>
          <w:w w:val="105"/>
          <w:sz w:val="16"/>
        </w:rPr>
        <w:t> </w:t>
      </w:r>
      <w:r>
        <w:rPr>
          <w:spacing w:val="-5"/>
          <w:w w:val="105"/>
          <w:sz w:val="16"/>
        </w:rPr>
        <w:t>cm</w:t>
      </w:r>
    </w:p>
    <w:p>
      <w:pPr>
        <w:pStyle w:val="ListParagraph"/>
        <w:numPr>
          <w:ilvl w:val="0"/>
          <w:numId w:val="1"/>
        </w:numPr>
        <w:tabs>
          <w:tab w:pos="861" w:val="left" w:leader="none"/>
        </w:tabs>
        <w:spacing w:line="276" w:lineRule="auto" w:before="28" w:after="0"/>
        <w:ind w:left="861" w:right="249" w:hanging="578"/>
        <w:jc w:val="left"/>
        <w:rPr>
          <w:sz w:val="16"/>
        </w:rPr>
      </w:pPr>
      <w:bookmarkStart w:name="Biochemical assays" w:id="23"/>
      <w:bookmarkEnd w:id="23"/>
      <w:r>
        <w:rPr/>
      </w:r>
      <w:r>
        <w:rPr>
          <w:w w:val="105"/>
          <w:sz w:val="16"/>
        </w:rPr>
        <w:t>multiple inflammations</w:t>
      </w:r>
      <w:r>
        <w:rPr>
          <w:spacing w:val="-1"/>
          <w:w w:val="105"/>
          <w:sz w:val="16"/>
        </w:rPr>
        <w:t> </w:t>
      </w:r>
      <w:r>
        <w:rPr>
          <w:w w:val="105"/>
          <w:sz w:val="16"/>
        </w:rPr>
        <w:t>and ulcers, the size of ulcer </w:t>
      </w:r>
      <w:r>
        <w:rPr>
          <w:w w:val="105"/>
          <w:sz w:val="16"/>
        </w:rPr>
        <w:t>&gt;1 </w:t>
      </w:r>
      <w:r>
        <w:rPr>
          <w:spacing w:val="-6"/>
          <w:w w:val="105"/>
          <w:sz w:val="16"/>
        </w:rPr>
        <w:t>cm</w:t>
      </w:r>
    </w:p>
    <w:p>
      <w:pPr>
        <w:pStyle w:val="BodyText"/>
        <w:spacing w:before="8"/>
        <w:rPr>
          <w:sz w:val="4"/>
        </w:rPr>
      </w:pPr>
    </w:p>
    <w:p>
      <w:pPr>
        <w:pStyle w:val="BodyText"/>
        <w:spacing w:line="20" w:lineRule="exact"/>
        <w:ind w:left="114" w:right="-15"/>
        <w:rPr>
          <w:sz w:val="2"/>
        </w:rPr>
      </w:pPr>
      <w:r>
        <w:rPr>
          <w:sz w:val="2"/>
        </w:rPr>
        <mc:AlternateContent>
          <mc:Choice Requires="wps">
            <w:drawing>
              <wp:inline distT="0" distB="0" distL="0" distR="0">
                <wp:extent cx="3188335" cy="6350"/>
                <wp:effectExtent l="0" t="0" r="0" b="0"/>
                <wp:docPr id="27" name="Group 27"/>
                <wp:cNvGraphicFramePr>
                  <a:graphicFrameLocks/>
                </wp:cNvGraphicFramePr>
                <a:graphic>
                  <a:graphicData uri="http://schemas.microsoft.com/office/word/2010/wordprocessingGroup">
                    <wpg:wgp>
                      <wpg:cNvPr id="27" name="Group 27"/>
                      <wpg:cNvGrpSpPr/>
                      <wpg:grpSpPr>
                        <a:xfrm>
                          <a:off x="0" y="0"/>
                          <a:ext cx="3188335" cy="6350"/>
                          <a:chExt cx="3188335" cy="6350"/>
                        </a:xfrm>
                      </wpg:grpSpPr>
                      <wps:wsp>
                        <wps:cNvPr id="28" name="Graphic 28"/>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pt;mso-position-horizontal-relative:char;mso-position-vertical-relative:line" id="docshapegroup26" coordorigin="0,0" coordsize="5021,10">
                <v:rect style="position:absolute;left:0;top:0;width:5021;height:10" id="docshape27" filled="true" fillcolor="#000000" stroked="false">
                  <v:fill type="solid"/>
                </v:rect>
              </v:group>
            </w:pict>
          </mc:Fallback>
        </mc:AlternateContent>
      </w:r>
      <w:r>
        <w:rPr>
          <w:sz w:val="2"/>
        </w:rPr>
      </w:r>
    </w:p>
    <w:p>
      <w:pPr>
        <w:pStyle w:val="BodyText"/>
      </w:pPr>
    </w:p>
    <w:p>
      <w:pPr>
        <w:pStyle w:val="BodyText"/>
      </w:pPr>
    </w:p>
    <w:p>
      <w:pPr>
        <w:pStyle w:val="BodyText"/>
        <w:spacing w:before="95"/>
      </w:pPr>
    </w:p>
    <w:p>
      <w:pPr>
        <w:spacing w:before="0"/>
        <w:ind w:left="115" w:right="0" w:firstLine="0"/>
        <w:jc w:val="left"/>
        <w:rPr>
          <w:i/>
          <w:sz w:val="16"/>
        </w:rPr>
      </w:pPr>
      <w:r>
        <w:rPr>
          <w:i/>
          <w:sz w:val="16"/>
        </w:rPr>
        <w:t>Measurement</w:t>
      </w:r>
      <w:r>
        <w:rPr>
          <w:i/>
          <w:spacing w:val="3"/>
          <w:sz w:val="16"/>
        </w:rPr>
        <w:t> </w:t>
      </w:r>
      <w:r>
        <w:rPr>
          <w:i/>
          <w:sz w:val="16"/>
        </w:rPr>
        <w:t>of</w:t>
      </w:r>
      <w:r>
        <w:rPr>
          <w:i/>
          <w:spacing w:val="5"/>
          <w:sz w:val="16"/>
        </w:rPr>
        <w:t> </w:t>
      </w:r>
      <w:r>
        <w:rPr>
          <w:i/>
          <w:sz w:val="16"/>
        </w:rPr>
        <w:t>colonic</w:t>
      </w:r>
      <w:r>
        <w:rPr>
          <w:i/>
          <w:spacing w:val="4"/>
          <w:sz w:val="16"/>
        </w:rPr>
        <w:t> </w:t>
      </w:r>
      <w:r>
        <w:rPr>
          <w:i/>
          <w:sz w:val="16"/>
        </w:rPr>
        <w:t>macroscopic</w:t>
      </w:r>
      <w:r>
        <w:rPr>
          <w:i/>
          <w:spacing w:val="5"/>
          <w:sz w:val="16"/>
        </w:rPr>
        <w:t> </w:t>
      </w:r>
      <w:r>
        <w:rPr>
          <w:i/>
          <w:spacing w:val="-2"/>
          <w:sz w:val="16"/>
        </w:rPr>
        <w:t>damage</w:t>
      </w:r>
    </w:p>
    <w:p>
      <w:pPr>
        <w:pStyle w:val="BodyText"/>
        <w:spacing w:before="56"/>
        <w:rPr>
          <w:i/>
        </w:rPr>
      </w:pPr>
    </w:p>
    <w:p>
      <w:pPr>
        <w:pStyle w:val="BodyText"/>
        <w:spacing w:line="276" w:lineRule="auto"/>
        <w:ind w:left="114" w:right="38" w:firstLine="233"/>
        <w:jc w:val="both"/>
      </w:pPr>
      <w:r>
        <w:rPr>
          <w:w w:val="105"/>
        </w:rPr>
        <w:t>After</w:t>
      </w:r>
      <w:r>
        <w:rPr>
          <w:w w:val="105"/>
        </w:rPr>
        <w:t> sacrificing</w:t>
      </w:r>
      <w:r>
        <w:rPr>
          <w:w w:val="105"/>
        </w:rPr>
        <w:t> the</w:t>
      </w:r>
      <w:r>
        <w:rPr>
          <w:w w:val="105"/>
        </w:rPr>
        <w:t> animals</w:t>
      </w:r>
      <w:r>
        <w:rPr>
          <w:w w:val="105"/>
        </w:rPr>
        <w:t> through</w:t>
      </w:r>
      <w:r>
        <w:rPr>
          <w:w w:val="105"/>
        </w:rPr>
        <w:t> ketamine</w:t>
      </w:r>
      <w:r>
        <w:rPr>
          <w:w w:val="105"/>
        </w:rPr>
        <w:t> </w:t>
      </w:r>
      <w:r>
        <w:rPr>
          <w:w w:val="105"/>
        </w:rPr>
        <w:t>hydrochloride anesthetic, the distal colon, (8 cm) was removed and opened longi- tudinally,</w:t>
      </w:r>
      <w:r>
        <w:rPr>
          <w:w w:val="105"/>
        </w:rPr>
        <w:t> and</w:t>
      </w:r>
      <w:r>
        <w:rPr>
          <w:w w:val="105"/>
        </w:rPr>
        <w:t> washed</w:t>
      </w:r>
      <w:r>
        <w:rPr>
          <w:w w:val="105"/>
        </w:rPr>
        <w:t> to</w:t>
      </w:r>
      <w:r>
        <w:rPr>
          <w:w w:val="105"/>
        </w:rPr>
        <w:t> remove</w:t>
      </w:r>
      <w:r>
        <w:rPr>
          <w:w w:val="105"/>
        </w:rPr>
        <w:t> luminal</w:t>
      </w:r>
      <w:r>
        <w:rPr>
          <w:w w:val="105"/>
        </w:rPr>
        <w:t> contents</w:t>
      </w:r>
      <w:r>
        <w:rPr>
          <w:w w:val="105"/>
        </w:rPr>
        <w:t> with</w:t>
      </w:r>
      <w:r>
        <w:rPr>
          <w:w w:val="105"/>
        </w:rPr>
        <w:t> normal saline, the weight of the colon was measured with the aid of a sen- sitive</w:t>
      </w:r>
      <w:r>
        <w:rPr>
          <w:w w:val="105"/>
        </w:rPr>
        <w:t> weighing</w:t>
      </w:r>
      <w:r>
        <w:rPr>
          <w:w w:val="105"/>
        </w:rPr>
        <w:t> balance</w:t>
      </w:r>
      <w:r>
        <w:rPr>
          <w:w w:val="105"/>
        </w:rPr>
        <w:t> and</w:t>
      </w:r>
      <w:r>
        <w:rPr>
          <w:w w:val="105"/>
        </w:rPr>
        <w:t> the</w:t>
      </w:r>
      <w:r>
        <w:rPr>
          <w:w w:val="105"/>
        </w:rPr>
        <w:t> length</w:t>
      </w:r>
      <w:r>
        <w:rPr>
          <w:w w:val="105"/>
        </w:rPr>
        <w:t> of</w:t>
      </w:r>
      <w:r>
        <w:rPr>
          <w:w w:val="105"/>
        </w:rPr>
        <w:t> the</w:t>
      </w:r>
      <w:r>
        <w:rPr>
          <w:w w:val="105"/>
        </w:rPr>
        <w:t> excised</w:t>
      </w:r>
      <w:r>
        <w:rPr>
          <w:w w:val="105"/>
        </w:rPr>
        <w:t> part</w:t>
      </w:r>
      <w:r>
        <w:rPr>
          <w:w w:val="105"/>
        </w:rPr>
        <w:t> of</w:t>
      </w:r>
      <w:r>
        <w:rPr>
          <w:w w:val="105"/>
        </w:rPr>
        <w:t> the colon</w:t>
      </w:r>
      <w:r>
        <w:rPr>
          <w:w w:val="105"/>
        </w:rPr>
        <w:t> was</w:t>
      </w:r>
      <w:r>
        <w:rPr>
          <w:w w:val="105"/>
        </w:rPr>
        <w:t> also</w:t>
      </w:r>
      <w:r>
        <w:rPr>
          <w:w w:val="105"/>
        </w:rPr>
        <w:t> measured</w:t>
      </w:r>
      <w:r>
        <w:rPr>
          <w:w w:val="105"/>
        </w:rPr>
        <w:t> using</w:t>
      </w:r>
      <w:r>
        <w:rPr>
          <w:w w:val="105"/>
        </w:rPr>
        <w:t> a</w:t>
      </w:r>
      <w:r>
        <w:rPr>
          <w:w w:val="105"/>
        </w:rPr>
        <w:t> meter</w:t>
      </w:r>
      <w:r>
        <w:rPr>
          <w:w w:val="105"/>
        </w:rPr>
        <w:t> ruler</w:t>
      </w:r>
      <w:r>
        <w:rPr>
          <w:w w:val="105"/>
        </w:rPr>
        <w:t> </w:t>
      </w:r>
      <w:hyperlink w:history="true" w:anchor="_bookmark31">
        <w:r>
          <w:rPr>
            <w:color w:val="007FAD"/>
            <w:w w:val="105"/>
          </w:rPr>
          <w:t>[22,23]</w:t>
        </w:r>
      </w:hyperlink>
      <w:r>
        <w:rPr>
          <w:w w:val="105"/>
        </w:rPr>
        <w:t>.</w:t>
      </w:r>
      <w:r>
        <w:rPr>
          <w:w w:val="105"/>
        </w:rPr>
        <w:t> The</w:t>
      </w:r>
      <w:r>
        <w:rPr>
          <w:w w:val="105"/>
        </w:rPr>
        <w:t> Colon Macroscopic Damage was calculated using this formula;</w:t>
      </w:r>
    </w:p>
    <w:p>
      <w:pPr>
        <w:pStyle w:val="Heading2"/>
        <w:spacing w:line="148" w:lineRule="auto" w:before="81"/>
        <w:rPr>
          <w:rFonts w:ascii="LM Roman 10"/>
        </w:rPr>
      </w:pPr>
      <w:r>
        <w:rPr/>
        <mc:AlternateContent>
          <mc:Choice Requires="wps">
            <w:drawing>
              <wp:anchor distT="0" distB="0" distL="0" distR="0" allowOverlap="1" layoutInCell="1" locked="0" behindDoc="0" simplePos="0" relativeHeight="15735808">
                <wp:simplePos x="0" y="0"/>
                <wp:positionH relativeFrom="page">
                  <wp:posOffset>794880</wp:posOffset>
                </wp:positionH>
                <wp:positionV relativeFrom="paragraph">
                  <wp:posOffset>197557</wp:posOffset>
                </wp:positionV>
                <wp:extent cx="1256030" cy="4445"/>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1256030" cy="4445"/>
                        </a:xfrm>
                        <a:custGeom>
                          <a:avLst/>
                          <a:gdLst/>
                          <a:ahLst/>
                          <a:cxnLst/>
                          <a:rect l="l" t="t" r="r" b="b"/>
                          <a:pathLst>
                            <a:path w="1256030" h="4445">
                              <a:moveTo>
                                <a:pt x="1255674" y="0"/>
                              </a:moveTo>
                              <a:lnTo>
                                <a:pt x="0" y="0"/>
                              </a:lnTo>
                              <a:lnTo>
                                <a:pt x="0" y="4319"/>
                              </a:lnTo>
                              <a:lnTo>
                                <a:pt x="1255674" y="4319"/>
                              </a:lnTo>
                              <a:lnTo>
                                <a:pt x="12556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2.589001pt;margin-top:15.555717pt;width:98.872pt;height:.34015pt;mso-position-horizontal-relative:page;mso-position-vertical-relative:paragraph;z-index:15735808" id="docshape28" filled="true" fillcolor="#000000" stroked="false">
                <v:fill type="solid"/>
                <w10:wrap type="none"/>
              </v:rect>
            </w:pict>
          </mc:Fallback>
        </mc:AlternateContent>
      </w:r>
      <w:r>
        <w:rPr>
          <w:position w:val="-10"/>
        </w:rPr>
        <w:t>CMD</w:t>
      </w:r>
      <w:r>
        <w:rPr>
          <w:spacing w:val="6"/>
          <w:position w:val="-10"/>
        </w:rPr>
        <w:t> </w:t>
      </w:r>
      <w:r>
        <w:rPr>
          <w:rFonts w:ascii="LM Roman 10"/>
          <w:position w:val="-10"/>
        </w:rPr>
        <w:t>=</w:t>
      </w:r>
      <w:r>
        <w:rPr>
          <w:rFonts w:ascii="LM Roman 10"/>
          <w:spacing w:val="-8"/>
          <w:position w:val="-10"/>
        </w:rPr>
        <w:t> </w:t>
      </w:r>
      <w:r>
        <w:rPr/>
        <w:t>Weight</w:t>
      </w:r>
      <w:r>
        <w:rPr>
          <w:spacing w:val="17"/>
        </w:rPr>
        <w:t> </w:t>
      </w:r>
      <w:r>
        <w:rPr/>
        <w:t>of</w:t>
      </w:r>
      <w:r>
        <w:rPr>
          <w:spacing w:val="31"/>
        </w:rPr>
        <w:t> </w:t>
      </w:r>
      <w:r>
        <w:rPr/>
        <w:t>the</w:t>
      </w:r>
      <w:r>
        <w:rPr>
          <w:spacing w:val="16"/>
        </w:rPr>
        <w:t> </w:t>
      </w:r>
      <w:r>
        <w:rPr/>
        <w:t>colon</w:t>
      </w:r>
      <w:r>
        <w:rPr>
          <w:spacing w:val="3"/>
        </w:rPr>
        <w:t> </w:t>
      </w:r>
      <w:r>
        <w:rPr>
          <w:rFonts w:ascii="LM Roman 10"/>
          <w:spacing w:val="-4"/>
        </w:rPr>
        <w:t>(</w:t>
      </w:r>
      <w:r>
        <w:rPr>
          <w:spacing w:val="-4"/>
        </w:rPr>
        <w:t>mg</w:t>
      </w:r>
      <w:r>
        <w:rPr>
          <w:rFonts w:ascii="LM Roman 10"/>
          <w:spacing w:val="-4"/>
        </w:rPr>
        <w:t>)</w:t>
      </w:r>
    </w:p>
    <w:p>
      <w:pPr>
        <w:spacing w:line="181" w:lineRule="exact" w:before="0"/>
        <w:ind w:left="736" w:right="0" w:firstLine="0"/>
        <w:jc w:val="left"/>
        <w:rPr>
          <w:rFonts w:ascii="LM Roman 10"/>
          <w:sz w:val="17"/>
        </w:rPr>
      </w:pPr>
      <w:r>
        <w:rPr>
          <w:sz w:val="17"/>
        </w:rPr>
        <w:t>Length</w:t>
      </w:r>
      <w:r>
        <w:rPr>
          <w:spacing w:val="17"/>
          <w:sz w:val="17"/>
        </w:rPr>
        <w:t> </w:t>
      </w:r>
      <w:r>
        <w:rPr>
          <w:sz w:val="17"/>
        </w:rPr>
        <w:t>of</w:t>
      </w:r>
      <w:r>
        <w:rPr>
          <w:spacing w:val="32"/>
          <w:sz w:val="17"/>
        </w:rPr>
        <w:t> </w:t>
      </w:r>
      <w:r>
        <w:rPr>
          <w:sz w:val="17"/>
        </w:rPr>
        <w:t>the</w:t>
      </w:r>
      <w:r>
        <w:rPr>
          <w:spacing w:val="17"/>
          <w:sz w:val="17"/>
        </w:rPr>
        <w:t> </w:t>
      </w:r>
      <w:r>
        <w:rPr>
          <w:sz w:val="17"/>
        </w:rPr>
        <w:t>colon</w:t>
      </w:r>
      <w:r>
        <w:rPr>
          <w:spacing w:val="2"/>
          <w:sz w:val="17"/>
        </w:rPr>
        <w:t> </w:t>
      </w:r>
      <w:r>
        <w:rPr>
          <w:rFonts w:ascii="LM Roman 10"/>
          <w:spacing w:val="-4"/>
          <w:sz w:val="17"/>
        </w:rPr>
        <w:t>(</w:t>
      </w:r>
      <w:r>
        <w:rPr>
          <w:spacing w:val="-4"/>
          <w:sz w:val="17"/>
        </w:rPr>
        <w:t>cm</w:t>
      </w:r>
      <w:r>
        <w:rPr>
          <w:rFonts w:ascii="LM Roman 10"/>
          <w:spacing w:val="-4"/>
          <w:sz w:val="17"/>
        </w:rPr>
        <w:t>)</w:t>
      </w:r>
    </w:p>
    <w:p>
      <w:pPr>
        <w:pStyle w:val="BodyText"/>
        <w:spacing w:before="91"/>
        <w:rPr>
          <w:rFonts w:ascii="LM Roman 10"/>
          <w:sz w:val="17"/>
        </w:rPr>
      </w:pPr>
    </w:p>
    <w:p>
      <w:pPr>
        <w:spacing w:before="1"/>
        <w:ind w:left="115" w:right="0" w:firstLine="0"/>
        <w:jc w:val="left"/>
        <w:rPr>
          <w:i/>
          <w:sz w:val="16"/>
        </w:rPr>
      </w:pPr>
      <w:r>
        <w:rPr>
          <w:i/>
          <w:spacing w:val="-2"/>
          <w:sz w:val="16"/>
        </w:rPr>
        <w:t>Measurement</w:t>
      </w:r>
      <w:r>
        <w:rPr>
          <w:i/>
          <w:spacing w:val="18"/>
          <w:sz w:val="16"/>
        </w:rPr>
        <w:t> </w:t>
      </w:r>
      <w:r>
        <w:rPr>
          <w:i/>
          <w:spacing w:val="-2"/>
          <w:sz w:val="16"/>
        </w:rPr>
        <w:t>haematological</w:t>
      </w:r>
      <w:r>
        <w:rPr>
          <w:i/>
          <w:spacing w:val="21"/>
          <w:sz w:val="16"/>
        </w:rPr>
        <w:t> </w:t>
      </w:r>
      <w:r>
        <w:rPr>
          <w:i/>
          <w:spacing w:val="-2"/>
          <w:sz w:val="16"/>
        </w:rPr>
        <w:t>indices</w:t>
      </w:r>
    </w:p>
    <w:p>
      <w:pPr>
        <w:pStyle w:val="BodyText"/>
        <w:spacing w:before="54"/>
        <w:rPr>
          <w:i/>
        </w:rPr>
      </w:pPr>
    </w:p>
    <w:p>
      <w:pPr>
        <w:pStyle w:val="BodyText"/>
        <w:spacing w:line="276" w:lineRule="auto"/>
        <w:ind w:left="114" w:right="38" w:firstLine="233"/>
        <w:jc w:val="both"/>
      </w:pPr>
      <w:r>
        <w:rPr>
          <w:w w:val="105"/>
        </w:rPr>
        <w:t>The haematocrit</w:t>
      </w:r>
      <w:r>
        <w:rPr>
          <w:w w:val="105"/>
        </w:rPr>
        <w:t> (HCT), haemoglobin (HB) concentration, </w:t>
      </w:r>
      <w:r>
        <w:rPr>
          <w:w w:val="105"/>
        </w:rPr>
        <w:t>red blood</w:t>
      </w:r>
      <w:r>
        <w:rPr>
          <w:spacing w:val="-11"/>
          <w:w w:val="105"/>
        </w:rPr>
        <w:t> </w:t>
      </w:r>
      <w:r>
        <w:rPr>
          <w:w w:val="105"/>
        </w:rPr>
        <w:t>cell</w:t>
      </w:r>
      <w:r>
        <w:rPr>
          <w:spacing w:val="-10"/>
          <w:w w:val="105"/>
        </w:rPr>
        <w:t> </w:t>
      </w:r>
      <w:r>
        <w:rPr>
          <w:w w:val="105"/>
        </w:rPr>
        <w:t>(RBC),</w:t>
      </w:r>
      <w:r>
        <w:rPr>
          <w:spacing w:val="-10"/>
          <w:w w:val="105"/>
        </w:rPr>
        <w:t> </w:t>
      </w:r>
      <w:r>
        <w:rPr>
          <w:w w:val="105"/>
        </w:rPr>
        <w:t>mean</w:t>
      </w:r>
      <w:r>
        <w:rPr>
          <w:spacing w:val="-10"/>
          <w:w w:val="105"/>
        </w:rPr>
        <w:t> </w:t>
      </w:r>
      <w:r>
        <w:rPr>
          <w:w w:val="105"/>
        </w:rPr>
        <w:t>Corpuscular</w:t>
      </w:r>
      <w:r>
        <w:rPr>
          <w:spacing w:val="-10"/>
          <w:w w:val="105"/>
        </w:rPr>
        <w:t> </w:t>
      </w:r>
      <w:r>
        <w:rPr>
          <w:w w:val="105"/>
        </w:rPr>
        <w:t>volume</w:t>
      </w:r>
      <w:r>
        <w:rPr>
          <w:spacing w:val="-10"/>
          <w:w w:val="105"/>
        </w:rPr>
        <w:t> </w:t>
      </w:r>
      <w:r>
        <w:rPr>
          <w:w w:val="105"/>
        </w:rPr>
        <w:t>(MCV),</w:t>
      </w:r>
      <w:r>
        <w:rPr>
          <w:spacing w:val="-10"/>
          <w:w w:val="105"/>
        </w:rPr>
        <w:t> </w:t>
      </w:r>
      <w:r>
        <w:rPr>
          <w:w w:val="105"/>
        </w:rPr>
        <w:t>mean</w:t>
      </w:r>
      <w:r>
        <w:rPr>
          <w:spacing w:val="-11"/>
          <w:w w:val="105"/>
        </w:rPr>
        <w:t> </w:t>
      </w:r>
      <w:r>
        <w:rPr>
          <w:w w:val="105"/>
        </w:rPr>
        <w:t>corpuscu- lar</w:t>
      </w:r>
      <w:r>
        <w:rPr>
          <w:w w:val="105"/>
        </w:rPr>
        <w:t> haemoglobin</w:t>
      </w:r>
      <w:r>
        <w:rPr>
          <w:w w:val="105"/>
        </w:rPr>
        <w:t> concentrated</w:t>
      </w:r>
      <w:r>
        <w:rPr>
          <w:w w:val="105"/>
        </w:rPr>
        <w:t> (MCHC),</w:t>
      </w:r>
      <w:r>
        <w:rPr>
          <w:w w:val="105"/>
        </w:rPr>
        <w:t> white</w:t>
      </w:r>
      <w:r>
        <w:rPr>
          <w:w w:val="105"/>
        </w:rPr>
        <w:t> blood</w:t>
      </w:r>
      <w:r>
        <w:rPr>
          <w:w w:val="105"/>
        </w:rPr>
        <w:t> cell</w:t>
      </w:r>
      <w:r>
        <w:rPr>
          <w:w w:val="105"/>
        </w:rPr>
        <w:t> (WBC), granulocyte</w:t>
      </w:r>
      <w:r>
        <w:rPr>
          <w:spacing w:val="-11"/>
          <w:w w:val="105"/>
        </w:rPr>
        <w:t> </w:t>
      </w:r>
      <w:r>
        <w:rPr>
          <w:w w:val="105"/>
        </w:rPr>
        <w:t>(GRAN),</w:t>
      </w:r>
      <w:r>
        <w:rPr>
          <w:spacing w:val="-10"/>
          <w:w w:val="105"/>
        </w:rPr>
        <w:t> </w:t>
      </w:r>
      <w:r>
        <w:rPr>
          <w:w w:val="105"/>
        </w:rPr>
        <w:t>monocytes</w:t>
      </w:r>
      <w:r>
        <w:rPr>
          <w:spacing w:val="-10"/>
          <w:w w:val="105"/>
        </w:rPr>
        <w:t> </w:t>
      </w:r>
      <w:r>
        <w:rPr>
          <w:w w:val="105"/>
        </w:rPr>
        <w:t>(MON),neutrophil</w:t>
      </w:r>
      <w:r>
        <w:rPr>
          <w:spacing w:val="-10"/>
          <w:w w:val="105"/>
        </w:rPr>
        <w:t> </w:t>
      </w:r>
      <w:r>
        <w:rPr>
          <w:w w:val="105"/>
        </w:rPr>
        <w:t>(NEU),</w:t>
      </w:r>
      <w:r>
        <w:rPr>
          <w:spacing w:val="-10"/>
          <w:w w:val="105"/>
        </w:rPr>
        <w:t> </w:t>
      </w:r>
      <w:r>
        <w:rPr>
          <w:w w:val="105"/>
        </w:rPr>
        <w:t>lympho- cytes</w:t>
      </w:r>
      <w:r>
        <w:rPr>
          <w:w w:val="105"/>
        </w:rPr>
        <w:t> (LYMP)</w:t>
      </w:r>
      <w:r>
        <w:rPr>
          <w:w w:val="105"/>
        </w:rPr>
        <w:t> and</w:t>
      </w:r>
      <w:r>
        <w:rPr>
          <w:w w:val="105"/>
        </w:rPr>
        <w:t> platelet</w:t>
      </w:r>
      <w:r>
        <w:rPr>
          <w:w w:val="105"/>
        </w:rPr>
        <w:t> (PL)</w:t>
      </w:r>
      <w:r>
        <w:rPr>
          <w:w w:val="105"/>
        </w:rPr>
        <w:t> counts</w:t>
      </w:r>
      <w:r>
        <w:rPr>
          <w:w w:val="105"/>
        </w:rPr>
        <w:t> were</w:t>
      </w:r>
      <w:r>
        <w:rPr>
          <w:w w:val="105"/>
        </w:rPr>
        <w:t> measured</w:t>
      </w:r>
      <w:r>
        <w:rPr>
          <w:w w:val="105"/>
        </w:rPr>
        <w:t> using</w:t>
      </w:r>
      <w:r>
        <w:rPr>
          <w:w w:val="105"/>
        </w:rPr>
        <w:t> an auto-analyzer</w:t>
      </w:r>
      <w:r>
        <w:rPr>
          <w:spacing w:val="-5"/>
          <w:w w:val="105"/>
        </w:rPr>
        <w:t> </w:t>
      </w:r>
      <w:r>
        <w:rPr>
          <w:w w:val="105"/>
        </w:rPr>
        <w:t>machine</w:t>
      </w:r>
      <w:r>
        <w:rPr>
          <w:spacing w:val="-5"/>
          <w:w w:val="105"/>
        </w:rPr>
        <w:t> </w:t>
      </w:r>
      <w:r>
        <w:rPr>
          <w:w w:val="105"/>
        </w:rPr>
        <w:t>(SFRI</w:t>
      </w:r>
      <w:r>
        <w:rPr>
          <w:spacing w:val="-3"/>
          <w:w w:val="105"/>
        </w:rPr>
        <w:t> </w:t>
      </w:r>
      <w:r>
        <w:rPr>
          <w:w w:val="105"/>
        </w:rPr>
        <w:t>blood</w:t>
      </w:r>
      <w:r>
        <w:rPr>
          <w:spacing w:val="-4"/>
          <w:w w:val="105"/>
        </w:rPr>
        <w:t> </w:t>
      </w:r>
      <w:r>
        <w:rPr>
          <w:w w:val="105"/>
        </w:rPr>
        <w:t>cell</w:t>
      </w:r>
      <w:r>
        <w:rPr>
          <w:spacing w:val="-3"/>
          <w:w w:val="105"/>
        </w:rPr>
        <w:t> </w:t>
      </w:r>
      <w:r>
        <w:rPr>
          <w:w w:val="105"/>
        </w:rPr>
        <w:t>Counter,</w:t>
      </w:r>
      <w:r>
        <w:rPr>
          <w:spacing w:val="-5"/>
          <w:w w:val="105"/>
        </w:rPr>
        <w:t> </w:t>
      </w:r>
      <w:r>
        <w:rPr>
          <w:w w:val="105"/>
        </w:rPr>
        <w:t>H18</w:t>
      </w:r>
      <w:r>
        <w:rPr>
          <w:spacing w:val="-3"/>
          <w:w w:val="105"/>
        </w:rPr>
        <w:t> </w:t>
      </w:r>
      <w:r>
        <w:rPr>
          <w:w w:val="105"/>
        </w:rPr>
        <w:t>light,</w:t>
      </w:r>
      <w:r>
        <w:rPr>
          <w:spacing w:val="-4"/>
          <w:w w:val="105"/>
        </w:rPr>
        <w:t> </w:t>
      </w:r>
      <w:r>
        <w:rPr>
          <w:spacing w:val="-2"/>
          <w:w w:val="105"/>
        </w:rPr>
        <w:t>France).</w:t>
      </w:r>
    </w:p>
    <w:p>
      <w:pPr>
        <w:pStyle w:val="BodyText"/>
        <w:spacing w:before="28"/>
      </w:pPr>
    </w:p>
    <w:p>
      <w:pPr>
        <w:spacing w:before="0"/>
        <w:ind w:left="115" w:right="0" w:firstLine="0"/>
        <w:jc w:val="left"/>
        <w:rPr>
          <w:i/>
          <w:sz w:val="16"/>
        </w:rPr>
      </w:pPr>
      <w:r>
        <w:rPr>
          <w:i/>
          <w:sz w:val="16"/>
        </w:rPr>
        <w:t>Biochemical</w:t>
      </w:r>
      <w:r>
        <w:rPr>
          <w:i/>
          <w:spacing w:val="-4"/>
          <w:sz w:val="16"/>
        </w:rPr>
        <w:t> </w:t>
      </w:r>
      <w:r>
        <w:rPr>
          <w:i/>
          <w:spacing w:val="-2"/>
          <w:sz w:val="16"/>
        </w:rPr>
        <w:t>assays</w:t>
      </w:r>
    </w:p>
    <w:p>
      <w:pPr>
        <w:pStyle w:val="BodyText"/>
        <w:spacing w:before="55"/>
        <w:rPr>
          <w:i/>
        </w:rPr>
      </w:pPr>
    </w:p>
    <w:p>
      <w:pPr>
        <w:pStyle w:val="BodyText"/>
        <w:spacing w:line="276" w:lineRule="auto"/>
        <w:ind w:left="114" w:right="38" w:firstLine="233"/>
        <w:jc w:val="both"/>
      </w:pPr>
      <w:r>
        <w:rPr>
          <w:w w:val="105"/>
        </w:rPr>
        <w:t>The</w:t>
      </w:r>
      <w:r>
        <w:rPr>
          <w:w w:val="105"/>
        </w:rPr>
        <w:t> colon</w:t>
      </w:r>
      <w:r>
        <w:rPr>
          <w:w w:val="105"/>
        </w:rPr>
        <w:t> samples</w:t>
      </w:r>
      <w:r>
        <w:rPr>
          <w:w w:val="105"/>
        </w:rPr>
        <w:t> of</w:t>
      </w:r>
      <w:r>
        <w:rPr>
          <w:w w:val="105"/>
        </w:rPr>
        <w:t> the</w:t>
      </w:r>
      <w:r>
        <w:rPr>
          <w:w w:val="105"/>
        </w:rPr>
        <w:t> rats</w:t>
      </w:r>
      <w:r>
        <w:rPr>
          <w:w w:val="105"/>
        </w:rPr>
        <w:t> were</w:t>
      </w:r>
      <w:r>
        <w:rPr>
          <w:w w:val="105"/>
        </w:rPr>
        <w:t> homogenized</w:t>
      </w:r>
      <w:r>
        <w:rPr>
          <w:w w:val="105"/>
        </w:rPr>
        <w:t> in</w:t>
      </w:r>
      <w:r>
        <w:rPr>
          <w:w w:val="105"/>
        </w:rPr>
        <w:t> 50 </w:t>
      </w:r>
      <w:r>
        <w:rPr>
          <w:w w:val="105"/>
        </w:rPr>
        <w:t>mM Tris–HCl buffer (pH 7.4) containing 1.15% potassium chloride and the</w:t>
      </w:r>
      <w:r>
        <w:rPr>
          <w:spacing w:val="12"/>
          <w:w w:val="105"/>
        </w:rPr>
        <w:t> </w:t>
      </w:r>
      <w:r>
        <w:rPr>
          <w:w w:val="105"/>
        </w:rPr>
        <w:t>homogenate</w:t>
      </w:r>
      <w:r>
        <w:rPr>
          <w:spacing w:val="12"/>
          <w:w w:val="105"/>
        </w:rPr>
        <w:t> </w:t>
      </w:r>
      <w:r>
        <w:rPr>
          <w:w w:val="105"/>
        </w:rPr>
        <w:t>was</w:t>
      </w:r>
      <w:r>
        <w:rPr>
          <w:spacing w:val="12"/>
          <w:w w:val="105"/>
        </w:rPr>
        <w:t> </w:t>
      </w:r>
      <w:r>
        <w:rPr>
          <w:w w:val="105"/>
        </w:rPr>
        <w:t>centrifuged</w:t>
      </w:r>
      <w:r>
        <w:rPr>
          <w:spacing w:val="11"/>
          <w:w w:val="105"/>
        </w:rPr>
        <w:t> </w:t>
      </w:r>
      <w:r>
        <w:rPr>
          <w:w w:val="105"/>
        </w:rPr>
        <w:t>at</w:t>
      </w:r>
      <w:r>
        <w:rPr>
          <w:spacing w:val="13"/>
          <w:w w:val="105"/>
        </w:rPr>
        <w:t> </w:t>
      </w:r>
      <w:r>
        <w:rPr>
          <w:w w:val="105"/>
        </w:rPr>
        <w:t>10,000</w:t>
      </w:r>
      <w:r>
        <w:rPr>
          <w:spacing w:val="11"/>
          <w:w w:val="105"/>
        </w:rPr>
        <w:t> </w:t>
      </w:r>
      <w:r>
        <w:rPr>
          <w:w w:val="105"/>
        </w:rPr>
        <w:t>revolution</w:t>
      </w:r>
      <w:r>
        <w:rPr>
          <w:spacing w:val="13"/>
          <w:w w:val="105"/>
        </w:rPr>
        <w:t> </w:t>
      </w:r>
      <w:r>
        <w:rPr>
          <w:w w:val="105"/>
        </w:rPr>
        <w:t>per</w:t>
      </w:r>
      <w:r>
        <w:rPr>
          <w:spacing w:val="12"/>
          <w:w w:val="105"/>
        </w:rPr>
        <w:t> </w:t>
      </w:r>
      <w:r>
        <w:rPr>
          <w:spacing w:val="-2"/>
          <w:w w:val="105"/>
        </w:rPr>
        <w:t>minutes</w:t>
      </w:r>
    </w:p>
    <w:p>
      <w:pPr>
        <w:pStyle w:val="BodyText"/>
        <w:spacing w:line="276" w:lineRule="auto" w:before="28"/>
        <w:ind w:left="114" w:right="307" w:firstLine="233"/>
        <w:jc w:val="both"/>
      </w:pPr>
      <w:r>
        <w:rPr/>
        <w:br w:type="column"/>
      </w:r>
      <w:r>
        <w:rPr>
          <w:w w:val="105"/>
        </w:rPr>
        <w:t>Myeloperoxidase</w:t>
      </w:r>
      <w:r>
        <w:rPr>
          <w:w w:val="105"/>
        </w:rPr>
        <w:t> (MPO)</w:t>
      </w:r>
      <w:r>
        <w:rPr>
          <w:w w:val="105"/>
        </w:rPr>
        <w:t> as</w:t>
      </w:r>
      <w:r>
        <w:rPr>
          <w:w w:val="105"/>
        </w:rPr>
        <w:t> marker</w:t>
      </w:r>
      <w:r>
        <w:rPr>
          <w:w w:val="105"/>
        </w:rPr>
        <w:t> of</w:t>
      </w:r>
      <w:r>
        <w:rPr>
          <w:w w:val="105"/>
        </w:rPr>
        <w:t> inflammation</w:t>
      </w:r>
      <w:r>
        <w:rPr>
          <w:w w:val="105"/>
        </w:rPr>
        <w:t> and</w:t>
      </w:r>
      <w:r>
        <w:rPr>
          <w:w w:val="105"/>
        </w:rPr>
        <w:t> </w:t>
      </w:r>
      <w:r>
        <w:rPr>
          <w:w w:val="105"/>
        </w:rPr>
        <w:t>colon injury</w:t>
      </w:r>
      <w:r>
        <w:rPr>
          <w:w w:val="105"/>
        </w:rPr>
        <w:t> was</w:t>
      </w:r>
      <w:r>
        <w:rPr>
          <w:w w:val="105"/>
        </w:rPr>
        <w:t> measured</w:t>
      </w:r>
      <w:r>
        <w:rPr>
          <w:w w:val="105"/>
        </w:rPr>
        <w:t> according</w:t>
      </w:r>
      <w:r>
        <w:rPr>
          <w:w w:val="105"/>
        </w:rPr>
        <w:t> to</w:t>
      </w:r>
      <w:r>
        <w:rPr>
          <w:w w:val="105"/>
        </w:rPr>
        <w:t> the</w:t>
      </w:r>
      <w:r>
        <w:rPr>
          <w:w w:val="105"/>
        </w:rPr>
        <w:t> method</w:t>
      </w:r>
      <w:r>
        <w:rPr>
          <w:w w:val="105"/>
        </w:rPr>
        <w:t> of</w:t>
      </w:r>
      <w:r>
        <w:rPr>
          <w:w w:val="105"/>
        </w:rPr>
        <w:t> Xia</w:t>
      </w:r>
      <w:r>
        <w:rPr>
          <w:w w:val="105"/>
        </w:rPr>
        <w:t> and</w:t>
      </w:r>
      <w:r>
        <w:rPr>
          <w:w w:val="105"/>
        </w:rPr>
        <w:t> Zweier </w:t>
      </w:r>
      <w:hyperlink w:history="true" w:anchor="_bookmark21">
        <w:r>
          <w:rPr>
            <w:color w:val="007FAD"/>
            <w:w w:val="105"/>
          </w:rPr>
          <w:t>[27]</w:t>
        </w:r>
      </w:hyperlink>
      <w:r>
        <w:rPr>
          <w:w w:val="105"/>
        </w:rPr>
        <w:t>.</w:t>
      </w:r>
      <w:r>
        <w:rPr>
          <w:spacing w:val="27"/>
          <w:w w:val="105"/>
        </w:rPr>
        <w:t> </w:t>
      </w:r>
      <w:r>
        <w:rPr>
          <w:w w:val="105"/>
        </w:rPr>
        <w:t>To</w:t>
      </w:r>
      <w:r>
        <w:rPr>
          <w:spacing w:val="26"/>
          <w:w w:val="105"/>
        </w:rPr>
        <w:t> </w:t>
      </w:r>
      <w:r>
        <w:rPr>
          <w:w w:val="105"/>
        </w:rPr>
        <w:t>2</w:t>
      </w:r>
      <w:r>
        <w:rPr>
          <w:spacing w:val="1"/>
          <w:w w:val="105"/>
        </w:rPr>
        <w:t> </w:t>
      </w:r>
      <w:r>
        <w:rPr>
          <w:w w:val="105"/>
        </w:rPr>
        <w:t>ml</w:t>
      </w:r>
      <w:r>
        <w:rPr>
          <w:spacing w:val="27"/>
          <w:w w:val="105"/>
        </w:rPr>
        <w:t> </w:t>
      </w:r>
      <w:r>
        <w:rPr>
          <w:w w:val="105"/>
        </w:rPr>
        <w:t>of</w:t>
      </w:r>
      <w:r>
        <w:rPr>
          <w:spacing w:val="26"/>
          <w:w w:val="105"/>
        </w:rPr>
        <w:t> </w:t>
      </w:r>
      <w:r>
        <w:rPr>
          <w:w w:val="105"/>
        </w:rPr>
        <w:t>O-dianisidine</w:t>
      </w:r>
      <w:r>
        <w:rPr>
          <w:spacing w:val="25"/>
          <w:w w:val="105"/>
        </w:rPr>
        <w:t> </w:t>
      </w:r>
      <w:r>
        <w:rPr>
          <w:w w:val="105"/>
        </w:rPr>
        <w:t>mixture</w:t>
      </w:r>
      <w:r>
        <w:rPr>
          <w:spacing w:val="26"/>
          <w:w w:val="105"/>
        </w:rPr>
        <w:t> </w:t>
      </w:r>
      <w:r>
        <w:rPr>
          <w:w w:val="105"/>
        </w:rPr>
        <w:t>(16.7 mg</w:t>
      </w:r>
      <w:r>
        <w:rPr>
          <w:spacing w:val="26"/>
          <w:w w:val="105"/>
        </w:rPr>
        <w:t> </w:t>
      </w:r>
      <w:r>
        <w:rPr>
          <w:w w:val="105"/>
        </w:rPr>
        <w:t>of</w:t>
      </w:r>
      <w:r>
        <w:rPr>
          <w:spacing w:val="27"/>
          <w:w w:val="105"/>
        </w:rPr>
        <w:t> </w:t>
      </w:r>
      <w:r>
        <w:rPr>
          <w:w w:val="105"/>
        </w:rPr>
        <w:t>O-</w:t>
      </w:r>
      <w:r>
        <w:rPr>
          <w:spacing w:val="-2"/>
          <w:w w:val="105"/>
        </w:rPr>
        <w:t>dianisidine,</w:t>
      </w:r>
    </w:p>
    <w:p>
      <w:pPr>
        <w:pStyle w:val="BodyText"/>
        <w:spacing w:line="183" w:lineRule="exact"/>
        <w:ind w:left="114"/>
        <w:jc w:val="both"/>
      </w:pPr>
      <w:r>
        <w:rPr/>
        <w:t>100</w:t>
      </w:r>
      <w:r>
        <w:rPr>
          <w:spacing w:val="16"/>
        </w:rPr>
        <w:t> </w:t>
      </w:r>
      <w:r>
        <w:rPr/>
        <w:t>ml</w:t>
      </w:r>
      <w:r>
        <w:rPr>
          <w:spacing w:val="26"/>
        </w:rPr>
        <w:t> </w:t>
      </w:r>
      <w:r>
        <w:rPr/>
        <w:t>of</w:t>
      </w:r>
      <w:r>
        <w:rPr>
          <w:spacing w:val="27"/>
        </w:rPr>
        <w:t> </w:t>
      </w:r>
      <w:r>
        <w:rPr/>
        <w:t>0.05</w:t>
      </w:r>
      <w:r>
        <w:rPr>
          <w:spacing w:val="16"/>
        </w:rPr>
        <w:t> </w:t>
      </w:r>
      <w:r>
        <w:rPr/>
        <w:t>M</w:t>
      </w:r>
      <w:r>
        <w:rPr>
          <w:spacing w:val="27"/>
        </w:rPr>
        <w:t> </w:t>
      </w:r>
      <w:r>
        <w:rPr/>
        <w:t>potassium</w:t>
      </w:r>
      <w:r>
        <w:rPr>
          <w:spacing w:val="26"/>
        </w:rPr>
        <w:t> </w:t>
      </w:r>
      <w:r>
        <w:rPr/>
        <w:t>phosphate</w:t>
      </w:r>
      <w:r>
        <w:rPr>
          <w:spacing w:val="26"/>
        </w:rPr>
        <w:t> </w:t>
      </w:r>
      <w:r>
        <w:rPr/>
        <w:t>buffer</w:t>
      </w:r>
      <w:r>
        <w:rPr>
          <w:spacing w:val="25"/>
        </w:rPr>
        <w:t> </w:t>
      </w:r>
      <w:r>
        <w:rPr/>
        <w:t>and</w:t>
      </w:r>
      <w:r>
        <w:rPr>
          <w:spacing w:val="28"/>
        </w:rPr>
        <w:t> </w:t>
      </w:r>
      <w:r>
        <w:rPr/>
        <w:t>50</w:t>
      </w:r>
      <w:r>
        <w:rPr>
          <w:spacing w:val="18"/>
        </w:rPr>
        <w:t> </w:t>
      </w:r>
      <w:r>
        <w:rPr>
          <w:rFonts w:ascii="Trebuchet MS"/>
          <w:sz w:val="19"/>
        </w:rPr>
        <w:t>l</w:t>
      </w:r>
      <w:r>
        <w:rPr/>
        <w:t>L</w:t>
      </w:r>
      <w:r>
        <w:rPr>
          <w:spacing w:val="26"/>
        </w:rPr>
        <w:t> </w:t>
      </w:r>
      <w:r>
        <w:rPr/>
        <w:t>of</w:t>
      </w:r>
      <w:r>
        <w:rPr>
          <w:spacing w:val="27"/>
        </w:rPr>
        <w:t> </w:t>
      </w:r>
      <w:r>
        <w:rPr>
          <w:spacing w:val="-2"/>
        </w:rPr>
        <w:t>diluted</w:t>
      </w:r>
    </w:p>
    <w:p>
      <w:pPr>
        <w:pStyle w:val="BodyText"/>
        <w:spacing w:line="256" w:lineRule="auto"/>
        <w:ind w:left="114" w:right="307"/>
        <w:jc w:val="both"/>
      </w:pPr>
      <w:r>
        <w:rPr>
          <w:spacing w:val="-2"/>
          <w:w w:val="115"/>
        </w:rPr>
        <w:t>H</w:t>
      </w:r>
      <w:r>
        <w:rPr>
          <w:spacing w:val="-2"/>
          <w:w w:val="115"/>
          <w:vertAlign w:val="subscript"/>
        </w:rPr>
        <w:t>2</w:t>
      </w:r>
      <w:r>
        <w:rPr>
          <w:spacing w:val="-2"/>
          <w:w w:val="115"/>
          <w:vertAlign w:val="baseline"/>
        </w:rPr>
        <w:t>O</w:t>
      </w:r>
      <w:r>
        <w:rPr>
          <w:spacing w:val="-2"/>
          <w:w w:val="115"/>
          <w:vertAlign w:val="subscript"/>
        </w:rPr>
        <w:t>2</w:t>
      </w:r>
      <w:r>
        <w:rPr>
          <w:spacing w:val="-2"/>
          <w:w w:val="115"/>
          <w:vertAlign w:val="baseline"/>
        </w:rPr>
        <w:t>)</w:t>
      </w:r>
      <w:r>
        <w:rPr>
          <w:spacing w:val="-10"/>
          <w:w w:val="115"/>
          <w:vertAlign w:val="baseline"/>
        </w:rPr>
        <w:t> </w:t>
      </w:r>
      <w:r>
        <w:rPr>
          <w:spacing w:val="-2"/>
          <w:w w:val="115"/>
          <w:vertAlign w:val="baseline"/>
        </w:rPr>
        <w:t>into</w:t>
      </w:r>
      <w:r>
        <w:rPr>
          <w:spacing w:val="-9"/>
          <w:w w:val="115"/>
          <w:vertAlign w:val="baseline"/>
        </w:rPr>
        <w:t> </w:t>
      </w:r>
      <w:r>
        <w:rPr>
          <w:spacing w:val="-2"/>
          <w:w w:val="115"/>
          <w:vertAlign w:val="baseline"/>
        </w:rPr>
        <w:t>the</w:t>
      </w:r>
      <w:r>
        <w:rPr>
          <w:spacing w:val="-8"/>
          <w:w w:val="115"/>
          <w:vertAlign w:val="baseline"/>
        </w:rPr>
        <w:t> </w:t>
      </w:r>
      <w:r>
        <w:rPr>
          <w:spacing w:val="-2"/>
          <w:w w:val="115"/>
          <w:vertAlign w:val="baseline"/>
        </w:rPr>
        <w:t>cuvette,</w:t>
      </w:r>
      <w:r>
        <w:rPr>
          <w:spacing w:val="-6"/>
          <w:w w:val="115"/>
          <w:vertAlign w:val="baseline"/>
        </w:rPr>
        <w:t> </w:t>
      </w:r>
      <w:r>
        <w:rPr>
          <w:spacing w:val="-2"/>
          <w:w w:val="115"/>
          <w:vertAlign w:val="baseline"/>
        </w:rPr>
        <w:t>70</w:t>
      </w:r>
      <w:r>
        <w:rPr>
          <w:spacing w:val="-10"/>
          <w:w w:val="115"/>
          <w:vertAlign w:val="baseline"/>
        </w:rPr>
        <w:t> </w:t>
      </w:r>
      <w:r>
        <w:rPr>
          <w:rFonts w:ascii="Trebuchet MS"/>
          <w:spacing w:val="-2"/>
          <w:w w:val="115"/>
          <w:sz w:val="19"/>
          <w:vertAlign w:val="baseline"/>
        </w:rPr>
        <w:t>l</w:t>
      </w:r>
      <w:r>
        <w:rPr>
          <w:spacing w:val="-2"/>
          <w:w w:val="115"/>
          <w:vertAlign w:val="baseline"/>
        </w:rPr>
        <w:t>L</w:t>
      </w:r>
      <w:r>
        <w:rPr>
          <w:spacing w:val="-5"/>
          <w:w w:val="115"/>
          <w:vertAlign w:val="baseline"/>
        </w:rPr>
        <w:t> </w:t>
      </w:r>
      <w:r>
        <w:rPr>
          <w:spacing w:val="-2"/>
          <w:w w:val="115"/>
          <w:vertAlign w:val="baseline"/>
        </w:rPr>
        <w:t>of</w:t>
      </w:r>
      <w:r>
        <w:rPr>
          <w:spacing w:val="-5"/>
          <w:w w:val="115"/>
          <w:vertAlign w:val="baseline"/>
        </w:rPr>
        <w:t> </w:t>
      </w:r>
      <w:r>
        <w:rPr>
          <w:spacing w:val="-2"/>
          <w:w w:val="115"/>
          <w:vertAlign w:val="baseline"/>
        </w:rPr>
        <w:t>PMF</w:t>
      </w:r>
      <w:r>
        <w:rPr>
          <w:spacing w:val="-6"/>
          <w:w w:val="115"/>
          <w:vertAlign w:val="baseline"/>
        </w:rPr>
        <w:t> </w:t>
      </w:r>
      <w:r>
        <w:rPr>
          <w:spacing w:val="-2"/>
          <w:w w:val="115"/>
          <w:vertAlign w:val="baseline"/>
        </w:rPr>
        <w:t>was</w:t>
      </w:r>
      <w:r>
        <w:rPr>
          <w:spacing w:val="-6"/>
          <w:w w:val="115"/>
          <w:vertAlign w:val="baseline"/>
        </w:rPr>
        <w:t> </w:t>
      </w:r>
      <w:r>
        <w:rPr>
          <w:spacing w:val="-2"/>
          <w:w w:val="115"/>
          <w:vertAlign w:val="baseline"/>
        </w:rPr>
        <w:t>added.</w:t>
      </w:r>
      <w:r>
        <w:rPr>
          <w:spacing w:val="-6"/>
          <w:w w:val="115"/>
          <w:vertAlign w:val="baseline"/>
        </w:rPr>
        <w:t> </w:t>
      </w:r>
      <w:r>
        <w:rPr>
          <w:spacing w:val="-2"/>
          <w:w w:val="115"/>
          <w:vertAlign w:val="baseline"/>
        </w:rPr>
        <w:t>The</w:t>
      </w:r>
      <w:r>
        <w:rPr>
          <w:spacing w:val="-6"/>
          <w:w w:val="115"/>
          <w:vertAlign w:val="baseline"/>
        </w:rPr>
        <w:t> </w:t>
      </w:r>
      <w:r>
        <w:rPr>
          <w:spacing w:val="-2"/>
          <w:w w:val="115"/>
          <w:vertAlign w:val="baseline"/>
        </w:rPr>
        <w:t>increase</w:t>
      </w:r>
      <w:r>
        <w:rPr>
          <w:spacing w:val="-6"/>
          <w:w w:val="115"/>
          <w:vertAlign w:val="baseline"/>
        </w:rPr>
        <w:t> </w:t>
      </w:r>
      <w:r>
        <w:rPr>
          <w:spacing w:val="-2"/>
          <w:w w:val="115"/>
          <w:vertAlign w:val="baseline"/>
        </w:rPr>
        <w:t>in </w:t>
      </w:r>
      <w:r>
        <w:rPr>
          <w:w w:val="110"/>
          <w:vertAlign w:val="baseline"/>
        </w:rPr>
        <w:t>absorbance</w:t>
      </w:r>
      <w:r>
        <w:rPr>
          <w:w w:val="110"/>
          <w:vertAlign w:val="baseline"/>
        </w:rPr>
        <w:t> was</w:t>
      </w:r>
      <w:r>
        <w:rPr>
          <w:w w:val="110"/>
          <w:vertAlign w:val="baseline"/>
        </w:rPr>
        <w:t> monitored</w:t>
      </w:r>
      <w:r>
        <w:rPr>
          <w:w w:val="110"/>
          <w:vertAlign w:val="baseline"/>
        </w:rPr>
        <w:t> every</w:t>
      </w:r>
      <w:r>
        <w:rPr>
          <w:w w:val="110"/>
          <w:vertAlign w:val="baseline"/>
        </w:rPr>
        <w:t> 30</w:t>
      </w:r>
      <w:r>
        <w:rPr>
          <w:spacing w:val="-11"/>
          <w:w w:val="110"/>
          <w:vertAlign w:val="baseline"/>
        </w:rPr>
        <w:t> </w:t>
      </w:r>
      <w:r>
        <w:rPr>
          <w:w w:val="110"/>
          <w:vertAlign w:val="baseline"/>
        </w:rPr>
        <w:t>s</w:t>
      </w:r>
      <w:r>
        <w:rPr>
          <w:w w:val="110"/>
          <w:vertAlign w:val="baseline"/>
        </w:rPr>
        <w:t> for</w:t>
      </w:r>
      <w:r>
        <w:rPr>
          <w:w w:val="110"/>
          <w:vertAlign w:val="baseline"/>
        </w:rPr>
        <w:t> 1</w:t>
      </w:r>
      <w:r>
        <w:rPr>
          <w:spacing w:val="-11"/>
          <w:w w:val="110"/>
          <w:vertAlign w:val="baseline"/>
        </w:rPr>
        <w:t> </w:t>
      </w:r>
      <w:r>
        <w:rPr>
          <w:w w:val="110"/>
          <w:vertAlign w:val="baseline"/>
        </w:rPr>
        <w:t>min.</w:t>
      </w:r>
      <w:r>
        <w:rPr>
          <w:w w:val="110"/>
          <w:vertAlign w:val="baseline"/>
        </w:rPr>
        <w:t> The</w:t>
      </w:r>
      <w:r>
        <w:rPr>
          <w:w w:val="110"/>
          <w:vertAlign w:val="baseline"/>
        </w:rPr>
        <w:t> absorbance </w:t>
      </w:r>
      <w:r>
        <w:rPr>
          <w:w w:val="115"/>
          <w:vertAlign w:val="baseline"/>
        </w:rPr>
        <w:t>was</w:t>
      </w:r>
      <w:r>
        <w:rPr>
          <w:spacing w:val="-12"/>
          <w:w w:val="115"/>
          <w:vertAlign w:val="baseline"/>
        </w:rPr>
        <w:t> </w:t>
      </w:r>
      <w:r>
        <w:rPr>
          <w:w w:val="115"/>
          <w:vertAlign w:val="baseline"/>
        </w:rPr>
        <w:t>read</w:t>
      </w:r>
      <w:r>
        <w:rPr>
          <w:spacing w:val="-11"/>
          <w:w w:val="115"/>
          <w:vertAlign w:val="baseline"/>
        </w:rPr>
        <w:t> </w:t>
      </w:r>
      <w:r>
        <w:rPr>
          <w:w w:val="115"/>
          <w:vertAlign w:val="baseline"/>
        </w:rPr>
        <w:t>at</w:t>
      </w:r>
      <w:r>
        <w:rPr>
          <w:spacing w:val="-11"/>
          <w:w w:val="115"/>
          <w:vertAlign w:val="baseline"/>
        </w:rPr>
        <w:t> </w:t>
      </w:r>
      <w:r>
        <w:rPr>
          <w:w w:val="115"/>
          <w:vertAlign w:val="baseline"/>
        </w:rPr>
        <w:t>350</w:t>
      </w:r>
      <w:r>
        <w:rPr>
          <w:spacing w:val="-11"/>
          <w:w w:val="115"/>
          <w:vertAlign w:val="baseline"/>
        </w:rPr>
        <w:t> </w:t>
      </w:r>
      <w:r>
        <w:rPr>
          <w:w w:val="115"/>
          <w:vertAlign w:val="baseline"/>
        </w:rPr>
        <w:t>nm.</w:t>
      </w:r>
      <w:r>
        <w:rPr>
          <w:spacing w:val="-11"/>
          <w:w w:val="115"/>
          <w:vertAlign w:val="baseline"/>
        </w:rPr>
        <w:t> </w:t>
      </w:r>
      <w:r>
        <w:rPr>
          <w:w w:val="115"/>
          <w:vertAlign w:val="baseline"/>
        </w:rPr>
        <w:t>One</w:t>
      </w:r>
      <w:r>
        <w:rPr>
          <w:spacing w:val="-11"/>
          <w:w w:val="115"/>
          <w:vertAlign w:val="baseline"/>
        </w:rPr>
        <w:t> </w:t>
      </w:r>
      <w:r>
        <w:rPr>
          <w:w w:val="115"/>
          <w:vertAlign w:val="baseline"/>
        </w:rPr>
        <w:t>unit</w:t>
      </w:r>
      <w:r>
        <w:rPr>
          <w:spacing w:val="-11"/>
          <w:w w:val="115"/>
          <w:vertAlign w:val="baseline"/>
        </w:rPr>
        <w:t> </w:t>
      </w:r>
      <w:r>
        <w:rPr>
          <w:w w:val="115"/>
          <w:vertAlign w:val="baseline"/>
        </w:rPr>
        <w:t>of</w:t>
      </w:r>
      <w:r>
        <w:rPr>
          <w:spacing w:val="-11"/>
          <w:w w:val="115"/>
          <w:vertAlign w:val="baseline"/>
        </w:rPr>
        <w:t> </w:t>
      </w:r>
      <w:r>
        <w:rPr>
          <w:w w:val="115"/>
          <w:vertAlign w:val="baseline"/>
        </w:rPr>
        <w:t>MPO</w:t>
      </w:r>
      <w:r>
        <w:rPr>
          <w:spacing w:val="-11"/>
          <w:w w:val="115"/>
          <w:vertAlign w:val="baseline"/>
        </w:rPr>
        <w:t> </w:t>
      </w:r>
      <w:r>
        <w:rPr>
          <w:w w:val="115"/>
          <w:vertAlign w:val="baseline"/>
        </w:rPr>
        <w:t>activity</w:t>
      </w:r>
      <w:r>
        <w:rPr>
          <w:spacing w:val="-11"/>
          <w:w w:val="115"/>
          <w:vertAlign w:val="baseline"/>
        </w:rPr>
        <w:t> </w:t>
      </w:r>
      <w:r>
        <w:rPr>
          <w:w w:val="115"/>
          <w:vertAlign w:val="baseline"/>
        </w:rPr>
        <w:t>can</w:t>
      </w:r>
      <w:r>
        <w:rPr>
          <w:spacing w:val="-12"/>
          <w:w w:val="115"/>
          <w:vertAlign w:val="baseline"/>
        </w:rPr>
        <w:t> </w:t>
      </w:r>
      <w:r>
        <w:rPr>
          <w:w w:val="115"/>
          <w:vertAlign w:val="baseline"/>
        </w:rPr>
        <w:t>be</w:t>
      </w:r>
      <w:r>
        <w:rPr>
          <w:spacing w:val="-11"/>
          <w:w w:val="115"/>
          <w:vertAlign w:val="baseline"/>
        </w:rPr>
        <w:t> </w:t>
      </w:r>
      <w:r>
        <w:rPr>
          <w:w w:val="115"/>
          <w:vertAlign w:val="baseline"/>
        </w:rPr>
        <w:t>defined</w:t>
      </w:r>
      <w:r>
        <w:rPr>
          <w:spacing w:val="-11"/>
          <w:w w:val="115"/>
          <w:vertAlign w:val="baseline"/>
        </w:rPr>
        <w:t> </w:t>
      </w:r>
      <w:r>
        <w:rPr>
          <w:w w:val="115"/>
          <w:vertAlign w:val="baseline"/>
        </w:rPr>
        <w:t>as </w:t>
      </w:r>
      <w:r>
        <w:rPr>
          <w:w w:val="110"/>
          <w:vertAlign w:val="baseline"/>
        </w:rPr>
        <w:t>the</w:t>
      </w:r>
      <w:r>
        <w:rPr>
          <w:spacing w:val="20"/>
          <w:w w:val="110"/>
          <w:vertAlign w:val="baseline"/>
        </w:rPr>
        <w:t> </w:t>
      </w:r>
      <w:r>
        <w:rPr>
          <w:w w:val="110"/>
          <w:vertAlign w:val="baseline"/>
        </w:rPr>
        <w:t>quantity</w:t>
      </w:r>
      <w:r>
        <w:rPr>
          <w:spacing w:val="21"/>
          <w:w w:val="110"/>
          <w:vertAlign w:val="baseline"/>
        </w:rPr>
        <w:t> </w:t>
      </w:r>
      <w:r>
        <w:rPr>
          <w:w w:val="110"/>
          <w:vertAlign w:val="baseline"/>
        </w:rPr>
        <w:t>of</w:t>
      </w:r>
      <w:r>
        <w:rPr>
          <w:spacing w:val="21"/>
          <w:w w:val="110"/>
          <w:vertAlign w:val="baseline"/>
        </w:rPr>
        <w:t> </w:t>
      </w:r>
      <w:r>
        <w:rPr>
          <w:w w:val="110"/>
          <w:vertAlign w:val="baseline"/>
        </w:rPr>
        <w:t>enzyme</w:t>
      </w:r>
      <w:r>
        <w:rPr>
          <w:spacing w:val="20"/>
          <w:w w:val="110"/>
          <w:vertAlign w:val="baseline"/>
        </w:rPr>
        <w:t> </w:t>
      </w:r>
      <w:r>
        <w:rPr>
          <w:w w:val="110"/>
          <w:vertAlign w:val="baseline"/>
        </w:rPr>
        <w:t>able</w:t>
      </w:r>
      <w:r>
        <w:rPr>
          <w:spacing w:val="22"/>
          <w:w w:val="110"/>
          <w:vertAlign w:val="baseline"/>
        </w:rPr>
        <w:t> </w:t>
      </w:r>
      <w:r>
        <w:rPr>
          <w:w w:val="110"/>
          <w:vertAlign w:val="baseline"/>
        </w:rPr>
        <w:t>to</w:t>
      </w:r>
      <w:r>
        <w:rPr>
          <w:spacing w:val="22"/>
          <w:w w:val="110"/>
          <w:vertAlign w:val="baseline"/>
        </w:rPr>
        <w:t> </w:t>
      </w:r>
      <w:r>
        <w:rPr>
          <w:w w:val="110"/>
          <w:vertAlign w:val="baseline"/>
        </w:rPr>
        <w:t>convert/degrade</w:t>
      </w:r>
      <w:r>
        <w:rPr>
          <w:spacing w:val="20"/>
          <w:w w:val="110"/>
          <w:vertAlign w:val="baseline"/>
        </w:rPr>
        <w:t> </w:t>
      </w:r>
      <w:r>
        <w:rPr>
          <w:w w:val="110"/>
          <w:vertAlign w:val="baseline"/>
        </w:rPr>
        <w:t>1</w:t>
      </w:r>
      <w:r>
        <w:rPr>
          <w:spacing w:val="-5"/>
          <w:w w:val="110"/>
          <w:vertAlign w:val="baseline"/>
        </w:rPr>
        <w:t> </w:t>
      </w:r>
      <w:r>
        <w:rPr>
          <w:rFonts w:ascii="Trebuchet MS"/>
          <w:w w:val="110"/>
          <w:sz w:val="19"/>
          <w:vertAlign w:val="baseline"/>
        </w:rPr>
        <w:t>l</w:t>
      </w:r>
      <w:r>
        <w:rPr>
          <w:w w:val="110"/>
          <w:vertAlign w:val="baseline"/>
        </w:rPr>
        <w:t>mol</w:t>
      </w:r>
      <w:r>
        <w:rPr>
          <w:spacing w:val="21"/>
          <w:w w:val="110"/>
          <w:vertAlign w:val="baseline"/>
        </w:rPr>
        <w:t> </w:t>
      </w:r>
      <w:r>
        <w:rPr>
          <w:w w:val="110"/>
          <w:vertAlign w:val="baseline"/>
        </w:rPr>
        <w:t>of</w:t>
      </w:r>
      <w:r>
        <w:rPr>
          <w:spacing w:val="21"/>
          <w:w w:val="110"/>
          <w:vertAlign w:val="baseline"/>
        </w:rPr>
        <w:t> </w:t>
      </w:r>
      <w:r>
        <w:rPr>
          <w:spacing w:val="-4"/>
          <w:w w:val="110"/>
          <w:vertAlign w:val="baseline"/>
        </w:rPr>
        <w:t>H</w:t>
      </w:r>
      <w:r>
        <w:rPr>
          <w:spacing w:val="-4"/>
          <w:w w:val="110"/>
          <w:vertAlign w:val="subscript"/>
        </w:rPr>
        <w:t>2</w:t>
      </w:r>
      <w:r>
        <w:rPr>
          <w:spacing w:val="-4"/>
          <w:w w:val="110"/>
          <w:vertAlign w:val="baseline"/>
        </w:rPr>
        <w:t>O</w:t>
      </w:r>
      <w:r>
        <w:rPr>
          <w:spacing w:val="-4"/>
          <w:w w:val="110"/>
          <w:vertAlign w:val="subscript"/>
        </w:rPr>
        <w:t>2</w:t>
      </w:r>
    </w:p>
    <w:p>
      <w:pPr>
        <w:pStyle w:val="BodyText"/>
        <w:spacing w:before="2"/>
        <w:ind w:left="114"/>
        <w:jc w:val="both"/>
      </w:pPr>
      <w:r>
        <w:rPr>
          <w:w w:val="110"/>
        </w:rPr>
        <w:t>to</w:t>
      </w:r>
      <w:r>
        <w:rPr>
          <w:spacing w:val="6"/>
          <w:w w:val="110"/>
        </w:rPr>
        <w:t> </w:t>
      </w:r>
      <w:r>
        <w:rPr>
          <w:w w:val="110"/>
        </w:rPr>
        <w:t>water</w:t>
      </w:r>
      <w:r>
        <w:rPr>
          <w:spacing w:val="6"/>
          <w:w w:val="110"/>
        </w:rPr>
        <w:t> </w:t>
      </w:r>
      <w:r>
        <w:rPr>
          <w:w w:val="110"/>
        </w:rPr>
        <w:t>in</w:t>
      </w:r>
      <w:r>
        <w:rPr>
          <w:spacing w:val="6"/>
          <w:w w:val="110"/>
        </w:rPr>
        <w:t> </w:t>
      </w:r>
      <w:r>
        <w:rPr>
          <w:w w:val="110"/>
        </w:rPr>
        <w:t>1</w:t>
      </w:r>
      <w:r>
        <w:rPr>
          <w:spacing w:val="-5"/>
          <w:w w:val="110"/>
        </w:rPr>
        <w:t> </w:t>
      </w:r>
      <w:r>
        <w:rPr>
          <w:w w:val="110"/>
        </w:rPr>
        <w:t>min</w:t>
      </w:r>
      <w:r>
        <w:rPr>
          <w:spacing w:val="6"/>
          <w:w w:val="110"/>
        </w:rPr>
        <w:t> </w:t>
      </w:r>
      <w:r>
        <w:rPr>
          <w:w w:val="110"/>
        </w:rPr>
        <w:t>at</w:t>
      </w:r>
      <w:r>
        <w:rPr>
          <w:spacing w:val="7"/>
          <w:w w:val="110"/>
        </w:rPr>
        <w:t> </w:t>
      </w:r>
      <w:r>
        <w:rPr>
          <w:w w:val="110"/>
        </w:rPr>
        <w:t>room</w:t>
      </w:r>
      <w:r>
        <w:rPr>
          <w:spacing w:val="6"/>
          <w:w w:val="110"/>
        </w:rPr>
        <w:t> </w:t>
      </w:r>
      <w:r>
        <w:rPr>
          <w:spacing w:val="-2"/>
          <w:w w:val="110"/>
        </w:rPr>
        <w:t>temperature.</w:t>
      </w:r>
    </w:p>
    <w:p>
      <w:pPr>
        <w:pStyle w:val="BodyText"/>
      </w:pPr>
    </w:p>
    <w:p>
      <w:pPr>
        <w:pStyle w:val="BodyText"/>
        <w:spacing w:before="70"/>
      </w:pPr>
    </w:p>
    <w:p>
      <w:pPr>
        <w:spacing w:before="0"/>
        <w:ind w:left="115" w:right="0" w:firstLine="0"/>
        <w:jc w:val="both"/>
        <w:rPr>
          <w:i/>
          <w:sz w:val="16"/>
        </w:rPr>
      </w:pPr>
      <w:r>
        <w:rPr>
          <w:i/>
          <w:spacing w:val="-2"/>
          <w:sz w:val="16"/>
        </w:rPr>
        <w:t>Histological</w:t>
      </w:r>
      <w:r>
        <w:rPr>
          <w:i/>
          <w:spacing w:val="2"/>
          <w:sz w:val="16"/>
        </w:rPr>
        <w:t> </w:t>
      </w:r>
      <w:r>
        <w:rPr>
          <w:i/>
          <w:spacing w:val="-2"/>
          <w:sz w:val="16"/>
        </w:rPr>
        <w:t>analysis</w:t>
      </w:r>
    </w:p>
    <w:p>
      <w:pPr>
        <w:pStyle w:val="BodyText"/>
        <w:spacing w:before="55"/>
        <w:rPr>
          <w:i/>
        </w:rPr>
      </w:pPr>
    </w:p>
    <w:p>
      <w:pPr>
        <w:pStyle w:val="BodyText"/>
        <w:spacing w:line="254" w:lineRule="auto"/>
        <w:ind w:left="114" w:right="307" w:firstLine="233"/>
        <w:jc w:val="both"/>
      </w:pPr>
      <w:r>
        <w:rPr>
          <w:w w:val="105"/>
        </w:rPr>
        <w:t>The</w:t>
      </w:r>
      <w:r>
        <w:rPr>
          <w:spacing w:val="-3"/>
          <w:w w:val="105"/>
        </w:rPr>
        <w:t> </w:t>
      </w:r>
      <w:r>
        <w:rPr>
          <w:w w:val="105"/>
        </w:rPr>
        <w:t>colon</w:t>
      </w:r>
      <w:r>
        <w:rPr>
          <w:spacing w:val="-3"/>
          <w:w w:val="105"/>
        </w:rPr>
        <w:t> </w:t>
      </w:r>
      <w:r>
        <w:rPr>
          <w:w w:val="105"/>
        </w:rPr>
        <w:t>tissues</w:t>
      </w:r>
      <w:r>
        <w:rPr>
          <w:spacing w:val="-3"/>
          <w:w w:val="105"/>
        </w:rPr>
        <w:t> </w:t>
      </w:r>
      <w:r>
        <w:rPr>
          <w:w w:val="105"/>
        </w:rPr>
        <w:t>biopsies</w:t>
      </w:r>
      <w:r>
        <w:rPr>
          <w:spacing w:val="-4"/>
          <w:w w:val="105"/>
        </w:rPr>
        <w:t> </w:t>
      </w:r>
      <w:r>
        <w:rPr>
          <w:w w:val="105"/>
        </w:rPr>
        <w:t>of</w:t>
      </w:r>
      <w:r>
        <w:rPr>
          <w:spacing w:val="-3"/>
          <w:w w:val="105"/>
        </w:rPr>
        <w:t> </w:t>
      </w:r>
      <w:r>
        <w:rPr>
          <w:w w:val="105"/>
        </w:rPr>
        <w:t>the</w:t>
      </w:r>
      <w:r>
        <w:rPr>
          <w:spacing w:val="-3"/>
          <w:w w:val="105"/>
        </w:rPr>
        <w:t> </w:t>
      </w:r>
      <w:r>
        <w:rPr>
          <w:w w:val="105"/>
        </w:rPr>
        <w:t>rats</w:t>
      </w:r>
      <w:r>
        <w:rPr>
          <w:spacing w:val="-3"/>
          <w:w w:val="105"/>
        </w:rPr>
        <w:t> </w:t>
      </w:r>
      <w:r>
        <w:rPr>
          <w:w w:val="105"/>
        </w:rPr>
        <w:t>were</w:t>
      </w:r>
      <w:r>
        <w:rPr>
          <w:spacing w:val="-3"/>
          <w:w w:val="105"/>
        </w:rPr>
        <w:t> </w:t>
      </w:r>
      <w:r>
        <w:rPr>
          <w:w w:val="105"/>
        </w:rPr>
        <w:t>fixed</w:t>
      </w:r>
      <w:r>
        <w:rPr>
          <w:spacing w:val="-3"/>
          <w:w w:val="105"/>
        </w:rPr>
        <w:t> </w:t>
      </w:r>
      <w:r>
        <w:rPr>
          <w:w w:val="105"/>
        </w:rPr>
        <w:t>in</w:t>
      </w:r>
      <w:r>
        <w:rPr>
          <w:spacing w:val="-3"/>
          <w:w w:val="105"/>
        </w:rPr>
        <w:t> </w:t>
      </w:r>
      <w:r>
        <w:rPr>
          <w:w w:val="105"/>
        </w:rPr>
        <w:t>10%</w:t>
      </w:r>
      <w:r>
        <w:rPr>
          <w:spacing w:val="-3"/>
          <w:w w:val="105"/>
        </w:rPr>
        <w:t> </w:t>
      </w:r>
      <w:r>
        <w:rPr>
          <w:w w:val="105"/>
        </w:rPr>
        <w:t>formalin, dehydrated in graded alcohol, cleared in xylene and embedded in paraffin</w:t>
      </w:r>
      <w:r>
        <w:rPr>
          <w:spacing w:val="8"/>
          <w:w w:val="105"/>
        </w:rPr>
        <w:t> </w:t>
      </w:r>
      <w:r>
        <w:rPr>
          <w:w w:val="105"/>
        </w:rPr>
        <w:t>wax.</w:t>
      </w:r>
      <w:r>
        <w:rPr>
          <w:spacing w:val="10"/>
          <w:w w:val="105"/>
        </w:rPr>
        <w:t> </w:t>
      </w:r>
      <w:r>
        <w:rPr>
          <w:w w:val="105"/>
        </w:rPr>
        <w:t>The</w:t>
      </w:r>
      <w:r>
        <w:rPr>
          <w:spacing w:val="10"/>
          <w:w w:val="105"/>
        </w:rPr>
        <w:t> </w:t>
      </w:r>
      <w:r>
        <w:rPr>
          <w:w w:val="105"/>
        </w:rPr>
        <w:t>tissues</w:t>
      </w:r>
      <w:r>
        <w:rPr>
          <w:spacing w:val="12"/>
          <w:w w:val="105"/>
        </w:rPr>
        <w:t> </w:t>
      </w:r>
      <w:r>
        <w:rPr>
          <w:w w:val="105"/>
        </w:rPr>
        <w:t>were</w:t>
      </w:r>
      <w:r>
        <w:rPr>
          <w:spacing w:val="10"/>
          <w:w w:val="105"/>
        </w:rPr>
        <w:t> </w:t>
      </w:r>
      <w:r>
        <w:rPr>
          <w:w w:val="105"/>
        </w:rPr>
        <w:t>then</w:t>
      </w:r>
      <w:r>
        <w:rPr>
          <w:spacing w:val="10"/>
          <w:w w:val="105"/>
        </w:rPr>
        <w:t> </w:t>
      </w:r>
      <w:r>
        <w:rPr>
          <w:w w:val="105"/>
        </w:rPr>
        <w:t>cut</w:t>
      </w:r>
      <w:r>
        <w:rPr>
          <w:spacing w:val="10"/>
          <w:w w:val="105"/>
        </w:rPr>
        <w:t> </w:t>
      </w:r>
      <w:r>
        <w:rPr>
          <w:w w:val="105"/>
        </w:rPr>
        <w:t>into</w:t>
      </w:r>
      <w:r>
        <w:rPr>
          <w:spacing w:val="10"/>
          <w:w w:val="105"/>
        </w:rPr>
        <w:t> </w:t>
      </w:r>
      <w:r>
        <w:rPr>
          <w:w w:val="105"/>
        </w:rPr>
        <w:t>2–3</w:t>
      </w:r>
      <w:r>
        <w:rPr>
          <w:spacing w:val="-2"/>
          <w:w w:val="120"/>
        </w:rPr>
        <w:t> </w:t>
      </w:r>
      <w:r>
        <w:rPr>
          <w:rFonts w:ascii="Trebuchet MS" w:hAnsi="Trebuchet MS"/>
          <w:w w:val="120"/>
          <w:sz w:val="19"/>
        </w:rPr>
        <w:t>l</w:t>
      </w:r>
      <w:r>
        <w:rPr>
          <w:w w:val="120"/>
        </w:rPr>
        <w:t>m</w:t>
      </w:r>
      <w:r>
        <w:rPr>
          <w:spacing w:val="4"/>
          <w:w w:val="120"/>
        </w:rPr>
        <w:t> </w:t>
      </w:r>
      <w:r>
        <w:rPr>
          <w:w w:val="105"/>
        </w:rPr>
        <w:t>thick</w:t>
      </w:r>
      <w:r>
        <w:rPr>
          <w:spacing w:val="9"/>
          <w:w w:val="105"/>
        </w:rPr>
        <w:t> </w:t>
      </w:r>
      <w:r>
        <w:rPr>
          <w:spacing w:val="-2"/>
          <w:w w:val="105"/>
        </w:rPr>
        <w:t>sections</w:t>
      </w:r>
    </w:p>
    <w:p>
      <w:pPr>
        <w:pStyle w:val="BodyText"/>
        <w:spacing w:line="276" w:lineRule="auto" w:before="9"/>
        <w:ind w:left="114" w:right="307"/>
        <w:jc w:val="both"/>
      </w:pPr>
      <w:r>
        <w:rPr>
          <w:w w:val="105"/>
        </w:rPr>
        <w:t>by a microtome, fixed on the slides and stained with </w:t>
      </w:r>
      <w:r>
        <w:rPr>
          <w:w w:val="105"/>
        </w:rPr>
        <w:t>hematoxylin- eosin</w:t>
      </w:r>
      <w:r>
        <w:rPr>
          <w:w w:val="105"/>
        </w:rPr>
        <w:t> (H&amp;E).</w:t>
      </w:r>
      <w:r>
        <w:rPr>
          <w:w w:val="105"/>
        </w:rPr>
        <w:t> The</w:t>
      </w:r>
      <w:r>
        <w:rPr>
          <w:w w:val="105"/>
        </w:rPr>
        <w:t> slides</w:t>
      </w:r>
      <w:r>
        <w:rPr>
          <w:w w:val="105"/>
        </w:rPr>
        <w:t> were</w:t>
      </w:r>
      <w:r>
        <w:rPr>
          <w:w w:val="105"/>
        </w:rPr>
        <w:t> examined</w:t>
      </w:r>
      <w:r>
        <w:rPr>
          <w:w w:val="105"/>
        </w:rPr>
        <w:t> under</w:t>
      </w:r>
      <w:r>
        <w:rPr>
          <w:w w:val="105"/>
        </w:rPr>
        <w:t> a</w:t>
      </w:r>
      <w:r>
        <w:rPr>
          <w:w w:val="105"/>
        </w:rPr>
        <w:t> light</w:t>
      </w:r>
      <w:r>
        <w:rPr>
          <w:w w:val="105"/>
        </w:rPr>
        <w:t> microscope (Olympus</w:t>
      </w:r>
      <w:r>
        <w:rPr>
          <w:spacing w:val="-10"/>
          <w:w w:val="105"/>
        </w:rPr>
        <w:t> </w:t>
      </w:r>
      <w:r>
        <w:rPr>
          <w:w w:val="105"/>
        </w:rPr>
        <w:t>CH;</w:t>
      </w:r>
      <w:r>
        <w:rPr>
          <w:spacing w:val="-10"/>
          <w:w w:val="105"/>
        </w:rPr>
        <w:t> </w:t>
      </w:r>
      <w:r>
        <w:rPr>
          <w:w w:val="105"/>
        </w:rPr>
        <w:t>Olympus,</w:t>
      </w:r>
      <w:r>
        <w:rPr>
          <w:spacing w:val="-11"/>
          <w:w w:val="105"/>
        </w:rPr>
        <w:t> </w:t>
      </w:r>
      <w:r>
        <w:rPr>
          <w:w w:val="105"/>
        </w:rPr>
        <w:t>Tokyo,</w:t>
      </w:r>
      <w:r>
        <w:rPr>
          <w:spacing w:val="-9"/>
          <w:w w:val="105"/>
        </w:rPr>
        <w:t> </w:t>
      </w:r>
      <w:r>
        <w:rPr>
          <w:w w:val="105"/>
        </w:rPr>
        <w:t>Japan)</w:t>
      </w:r>
      <w:r>
        <w:rPr>
          <w:spacing w:val="-10"/>
          <w:w w:val="105"/>
        </w:rPr>
        <w:t> </w:t>
      </w:r>
      <w:r>
        <w:rPr>
          <w:w w:val="105"/>
        </w:rPr>
        <w:t>and</w:t>
      </w:r>
      <w:r>
        <w:rPr>
          <w:spacing w:val="-9"/>
          <w:w w:val="105"/>
        </w:rPr>
        <w:t> </w:t>
      </w:r>
      <w:r>
        <w:rPr>
          <w:w w:val="105"/>
        </w:rPr>
        <w:t>photomicrographs</w:t>
      </w:r>
      <w:r>
        <w:rPr>
          <w:spacing w:val="-10"/>
          <w:w w:val="105"/>
        </w:rPr>
        <w:t> </w:t>
      </w:r>
      <w:r>
        <w:rPr>
          <w:spacing w:val="-4"/>
          <w:w w:val="105"/>
        </w:rPr>
        <w:t>were</w:t>
      </w:r>
    </w:p>
    <w:p>
      <w:pPr>
        <w:pStyle w:val="BodyText"/>
        <w:spacing w:line="193" w:lineRule="exact"/>
        <w:ind w:left="114"/>
        <w:jc w:val="both"/>
      </w:pPr>
      <w:r>
        <w:rPr>
          <w:w w:val="105"/>
        </w:rPr>
        <w:t>taken</w:t>
      </w:r>
      <w:r>
        <w:rPr>
          <w:spacing w:val="-1"/>
          <w:w w:val="105"/>
        </w:rPr>
        <w:t> </w:t>
      </w:r>
      <w:r>
        <w:rPr>
          <w:w w:val="105"/>
        </w:rPr>
        <w:t>with</w:t>
      </w:r>
      <w:r>
        <w:rPr>
          <w:spacing w:val="-3"/>
          <w:w w:val="105"/>
        </w:rPr>
        <w:t> </w:t>
      </w:r>
      <w:r>
        <w:rPr>
          <w:w w:val="105"/>
        </w:rPr>
        <w:t>a Leica</w:t>
      </w:r>
      <w:r>
        <w:rPr>
          <w:spacing w:val="-1"/>
          <w:w w:val="105"/>
        </w:rPr>
        <w:t> </w:t>
      </w:r>
      <w:r>
        <w:rPr>
          <w:w w:val="105"/>
        </w:rPr>
        <w:t>DM</w:t>
      </w:r>
      <w:r>
        <w:rPr>
          <w:spacing w:val="-2"/>
          <w:w w:val="105"/>
        </w:rPr>
        <w:t> </w:t>
      </w:r>
      <w:r>
        <w:rPr>
          <w:w w:val="105"/>
        </w:rPr>
        <w:t>750</w:t>
      </w:r>
      <w:r>
        <w:rPr>
          <w:spacing w:val="-1"/>
          <w:w w:val="105"/>
        </w:rPr>
        <w:t> </w:t>
      </w:r>
      <w:r>
        <w:rPr>
          <w:w w:val="105"/>
        </w:rPr>
        <w:t>Camera at</w:t>
      </w:r>
      <w:r>
        <w:rPr>
          <w:spacing w:val="-1"/>
          <w:w w:val="105"/>
        </w:rPr>
        <w:t> </w:t>
      </w:r>
      <w:r>
        <w:rPr>
          <w:rFonts w:ascii="LM Roman 10" w:hAnsi="LM Roman 10"/>
          <w:w w:val="105"/>
        </w:rPr>
        <w:t>×</w:t>
      </w:r>
      <w:r>
        <w:rPr>
          <w:w w:val="105"/>
        </w:rPr>
        <w:t>100</w:t>
      </w:r>
      <w:r>
        <w:rPr>
          <w:spacing w:val="-2"/>
          <w:w w:val="105"/>
        </w:rPr>
        <w:t> </w:t>
      </w:r>
      <w:r>
        <w:rPr>
          <w:w w:val="105"/>
        </w:rPr>
        <w:t>and</w:t>
      </w:r>
      <w:r>
        <w:rPr>
          <w:spacing w:val="-1"/>
          <w:w w:val="105"/>
        </w:rPr>
        <w:t> </w:t>
      </w:r>
      <w:r>
        <w:rPr>
          <w:w w:val="105"/>
        </w:rPr>
        <w:t>400 </w:t>
      </w:r>
      <w:r>
        <w:rPr>
          <w:spacing w:val="-2"/>
          <w:w w:val="105"/>
        </w:rPr>
        <w:t>magnification.</w:t>
      </w:r>
    </w:p>
    <w:p>
      <w:pPr>
        <w:pStyle w:val="BodyText"/>
      </w:pPr>
    </w:p>
    <w:p>
      <w:pPr>
        <w:pStyle w:val="BodyText"/>
        <w:spacing w:before="60"/>
      </w:pPr>
    </w:p>
    <w:p>
      <w:pPr>
        <w:spacing w:before="0"/>
        <w:ind w:left="115" w:right="0" w:firstLine="0"/>
        <w:jc w:val="both"/>
        <w:rPr>
          <w:i/>
          <w:sz w:val="16"/>
        </w:rPr>
      </w:pPr>
      <w:r>
        <w:rPr>
          <w:i/>
          <w:spacing w:val="-2"/>
          <w:sz w:val="16"/>
        </w:rPr>
        <w:t>Statistical</w:t>
      </w:r>
      <w:r>
        <w:rPr>
          <w:i/>
          <w:spacing w:val="14"/>
          <w:sz w:val="16"/>
        </w:rPr>
        <w:t> </w:t>
      </w:r>
      <w:r>
        <w:rPr>
          <w:i/>
          <w:spacing w:val="-2"/>
          <w:sz w:val="16"/>
        </w:rPr>
        <w:t>analysis</w:t>
      </w:r>
    </w:p>
    <w:p>
      <w:pPr>
        <w:pStyle w:val="BodyText"/>
        <w:spacing w:before="54"/>
        <w:rPr>
          <w:i/>
        </w:rPr>
      </w:pPr>
    </w:p>
    <w:p>
      <w:pPr>
        <w:pStyle w:val="BodyText"/>
        <w:spacing w:line="276" w:lineRule="auto" w:before="1"/>
        <w:ind w:left="114" w:right="307" w:firstLine="233"/>
        <w:jc w:val="both"/>
      </w:pPr>
      <w:r>
        <w:rPr>
          <w:w w:val="105"/>
        </w:rPr>
        <w:t>The results obtained were expressed as mean</w:t>
      </w:r>
      <w:r>
        <w:rPr>
          <w:spacing w:val="-3"/>
          <w:w w:val="105"/>
        </w:rPr>
        <w:t> </w:t>
      </w:r>
      <w:r>
        <w:rPr>
          <w:w w:val="105"/>
        </w:rPr>
        <w:t>±</w:t>
      </w:r>
      <w:r>
        <w:rPr>
          <w:spacing w:val="-1"/>
          <w:w w:val="105"/>
        </w:rPr>
        <w:t> </w:t>
      </w:r>
      <w:r>
        <w:rPr>
          <w:w w:val="105"/>
        </w:rPr>
        <w:t>SEM. Data were analyzed using One-way analysis of variance (ANOVA) followed </w:t>
      </w:r>
      <w:r>
        <w:rPr>
          <w:w w:val="105"/>
        </w:rPr>
        <w:t>by post-hoc</w:t>
      </w:r>
      <w:r>
        <w:rPr>
          <w:spacing w:val="19"/>
          <w:w w:val="105"/>
        </w:rPr>
        <w:t> </w:t>
      </w:r>
      <w:r>
        <w:rPr>
          <w:w w:val="105"/>
        </w:rPr>
        <w:t>test</w:t>
      </w:r>
      <w:r>
        <w:rPr>
          <w:spacing w:val="21"/>
          <w:w w:val="105"/>
        </w:rPr>
        <w:t> </w:t>
      </w:r>
      <w:r>
        <w:rPr>
          <w:w w:val="105"/>
        </w:rPr>
        <w:t>using</w:t>
      </w:r>
      <w:r>
        <w:rPr>
          <w:spacing w:val="21"/>
          <w:w w:val="105"/>
        </w:rPr>
        <w:t> </w:t>
      </w:r>
      <w:r>
        <w:rPr>
          <w:w w:val="105"/>
        </w:rPr>
        <w:t>Student-Newman-Keuls</w:t>
      </w:r>
      <w:r>
        <w:rPr>
          <w:spacing w:val="20"/>
          <w:w w:val="105"/>
        </w:rPr>
        <w:t> </w:t>
      </w:r>
      <w:r>
        <w:rPr>
          <w:w w:val="105"/>
        </w:rPr>
        <w:t>and</w:t>
      </w:r>
      <w:r>
        <w:rPr>
          <w:spacing w:val="21"/>
          <w:w w:val="105"/>
        </w:rPr>
        <w:t> </w:t>
      </w:r>
      <w:r>
        <w:rPr>
          <w:i/>
          <w:w w:val="105"/>
        </w:rPr>
        <w:t>P</w:t>
      </w:r>
      <w:r>
        <w:rPr>
          <w:i/>
          <w:spacing w:val="22"/>
          <w:w w:val="105"/>
        </w:rPr>
        <w:t> </w:t>
      </w:r>
      <w:r>
        <w:rPr>
          <w:w w:val="105"/>
        </w:rPr>
        <w:t>value</w:t>
      </w:r>
      <w:r>
        <w:rPr>
          <w:spacing w:val="21"/>
          <w:w w:val="105"/>
        </w:rPr>
        <w:t> </w:t>
      </w:r>
      <w:r>
        <w:rPr>
          <w:w w:val="105"/>
        </w:rPr>
        <w:t>less</w:t>
      </w:r>
      <w:r>
        <w:rPr>
          <w:spacing w:val="20"/>
          <w:w w:val="105"/>
        </w:rPr>
        <w:t> </w:t>
      </w:r>
      <w:r>
        <w:rPr>
          <w:spacing w:val="-4"/>
          <w:w w:val="105"/>
        </w:rPr>
        <w:t>than</w:t>
      </w:r>
    </w:p>
    <w:p>
      <w:pPr>
        <w:pStyle w:val="BodyText"/>
        <w:spacing w:line="276" w:lineRule="auto"/>
        <w:ind w:left="114" w:right="308"/>
        <w:jc w:val="both"/>
      </w:pPr>
      <w:r>
        <w:rPr>
          <w:w w:val="105"/>
        </w:rPr>
        <w:t>0.05 was considered statistically significant. The statistical </w:t>
      </w:r>
      <w:r>
        <w:rPr>
          <w:w w:val="105"/>
        </w:rPr>
        <w:t>analysis was performed with the aid of Graph Pad Prism 5.03.</w:t>
      </w:r>
    </w:p>
    <w:p>
      <w:pPr>
        <w:pStyle w:val="BodyText"/>
      </w:pPr>
    </w:p>
    <w:p>
      <w:pPr>
        <w:pStyle w:val="BodyText"/>
        <w:spacing w:before="78"/>
      </w:pPr>
    </w:p>
    <w:p>
      <w:pPr>
        <w:pStyle w:val="BodyText"/>
        <w:ind w:left="115"/>
      </w:pPr>
      <w:r>
        <w:rPr>
          <w:spacing w:val="-2"/>
          <w:w w:val="110"/>
        </w:rPr>
        <w:t>Results</w:t>
      </w:r>
    </w:p>
    <w:p>
      <w:pPr>
        <w:pStyle w:val="BodyText"/>
        <w:spacing w:before="55"/>
      </w:pPr>
    </w:p>
    <w:p>
      <w:pPr>
        <w:spacing w:line="276" w:lineRule="auto" w:before="0"/>
        <w:ind w:left="114" w:right="307" w:firstLine="1"/>
        <w:jc w:val="both"/>
        <w:rPr>
          <w:i/>
          <w:sz w:val="16"/>
        </w:rPr>
      </w:pPr>
      <w:r>
        <w:rPr>
          <w:i/>
          <w:sz w:val="16"/>
        </w:rPr>
        <w:t>Phytochemicals</w:t>
      </w:r>
      <w:r>
        <w:rPr>
          <w:i/>
          <w:spacing w:val="-1"/>
          <w:sz w:val="16"/>
        </w:rPr>
        <w:t> </w:t>
      </w:r>
      <w:r>
        <w:rPr>
          <w:i/>
          <w:sz w:val="16"/>
        </w:rPr>
        <w:t>screening</w:t>
      </w:r>
      <w:r>
        <w:rPr>
          <w:i/>
          <w:spacing w:val="-2"/>
          <w:sz w:val="16"/>
        </w:rPr>
        <w:t> </w:t>
      </w:r>
      <w:r>
        <w:rPr>
          <w:i/>
          <w:sz w:val="16"/>
        </w:rPr>
        <w:t>of</w:t>
      </w:r>
      <w:r>
        <w:rPr>
          <w:i/>
          <w:spacing w:val="-2"/>
          <w:sz w:val="16"/>
        </w:rPr>
        <w:t> </w:t>
      </w:r>
      <w:r>
        <w:rPr>
          <w:i/>
          <w:sz w:val="16"/>
        </w:rPr>
        <w:t>aqueous</w:t>
      </w:r>
      <w:r>
        <w:rPr>
          <w:i/>
          <w:spacing w:val="-2"/>
          <w:sz w:val="16"/>
        </w:rPr>
        <w:t> </w:t>
      </w:r>
      <w:r>
        <w:rPr>
          <w:i/>
          <w:sz w:val="16"/>
        </w:rPr>
        <w:t>extract</w:t>
      </w:r>
      <w:r>
        <w:rPr>
          <w:i/>
          <w:spacing w:val="-2"/>
          <w:sz w:val="16"/>
        </w:rPr>
        <w:t> </w:t>
      </w:r>
      <w:r>
        <w:rPr>
          <w:i/>
          <w:sz w:val="16"/>
        </w:rPr>
        <w:t>of</w:t>
      </w:r>
      <w:r>
        <w:rPr>
          <w:i/>
          <w:spacing w:val="-1"/>
          <w:sz w:val="16"/>
        </w:rPr>
        <w:t> </w:t>
      </w:r>
      <w:r>
        <w:rPr>
          <w:i/>
          <w:sz w:val="16"/>
        </w:rPr>
        <w:t>Ocimum</w:t>
      </w:r>
      <w:r>
        <w:rPr>
          <w:i/>
          <w:spacing w:val="-2"/>
          <w:sz w:val="16"/>
        </w:rPr>
        <w:t> </w:t>
      </w:r>
      <w:r>
        <w:rPr>
          <w:i/>
          <w:sz w:val="16"/>
        </w:rPr>
        <w:t>gratissimum</w:t>
      </w:r>
      <w:r>
        <w:rPr>
          <w:i/>
          <w:spacing w:val="40"/>
          <w:sz w:val="16"/>
        </w:rPr>
        <w:t> </w:t>
      </w:r>
      <w:r>
        <w:rPr>
          <w:i/>
          <w:spacing w:val="-2"/>
          <w:sz w:val="16"/>
        </w:rPr>
        <w:t>leaves</w:t>
      </w:r>
    </w:p>
    <w:p>
      <w:pPr>
        <w:pStyle w:val="BodyText"/>
        <w:spacing w:before="27"/>
        <w:rPr>
          <w:i/>
        </w:rPr>
      </w:pPr>
    </w:p>
    <w:p>
      <w:pPr>
        <w:pStyle w:val="BodyText"/>
        <w:spacing w:line="276" w:lineRule="auto"/>
        <w:ind w:left="114" w:right="307" w:firstLine="233"/>
        <w:jc w:val="both"/>
      </w:pPr>
      <w:r>
        <w:rPr>
          <w:w w:val="105"/>
        </w:rPr>
        <w:t>Quantitative phytochemical analysis of the extract showed </w:t>
      </w:r>
      <w:r>
        <w:rPr>
          <w:w w:val="105"/>
        </w:rPr>
        <w:t>the presence</w:t>
      </w:r>
      <w:r>
        <w:rPr>
          <w:spacing w:val="-2"/>
          <w:w w:val="105"/>
        </w:rPr>
        <w:t> </w:t>
      </w:r>
      <w:r>
        <w:rPr>
          <w:w w:val="105"/>
        </w:rPr>
        <w:t>of</w:t>
      </w:r>
      <w:r>
        <w:rPr>
          <w:spacing w:val="-1"/>
          <w:w w:val="105"/>
        </w:rPr>
        <w:t> </w:t>
      </w:r>
      <w:r>
        <w:rPr>
          <w:w w:val="105"/>
        </w:rPr>
        <w:t>alkaloids,</w:t>
      </w:r>
      <w:r>
        <w:rPr>
          <w:spacing w:val="-3"/>
          <w:w w:val="105"/>
        </w:rPr>
        <w:t> </w:t>
      </w:r>
      <w:r>
        <w:rPr>
          <w:w w:val="105"/>
        </w:rPr>
        <w:t>flavonoid,</w:t>
      </w:r>
      <w:r>
        <w:rPr>
          <w:spacing w:val="-1"/>
          <w:w w:val="105"/>
        </w:rPr>
        <w:t> </w:t>
      </w:r>
      <w:r>
        <w:rPr>
          <w:w w:val="105"/>
        </w:rPr>
        <w:t>tannins,</w:t>
      </w:r>
      <w:r>
        <w:rPr>
          <w:spacing w:val="-1"/>
          <w:w w:val="105"/>
        </w:rPr>
        <w:t> </w:t>
      </w:r>
      <w:r>
        <w:rPr>
          <w:w w:val="105"/>
        </w:rPr>
        <w:t>saponin,</w:t>
      </w:r>
      <w:r>
        <w:rPr>
          <w:spacing w:val="-2"/>
          <w:w w:val="105"/>
        </w:rPr>
        <w:t> </w:t>
      </w:r>
      <w:r>
        <w:rPr>
          <w:w w:val="105"/>
        </w:rPr>
        <w:t>cardiac</w:t>
      </w:r>
      <w:r>
        <w:rPr>
          <w:spacing w:val="-2"/>
          <w:w w:val="105"/>
        </w:rPr>
        <w:t> </w:t>
      </w:r>
      <w:r>
        <w:rPr>
          <w:w w:val="105"/>
        </w:rPr>
        <w:t>glycoside and terpenoid (</w:t>
      </w:r>
      <w:hyperlink w:history="true" w:anchor="_bookmark4">
        <w:r>
          <w:rPr>
            <w:color w:val="007FAD"/>
            <w:w w:val="105"/>
          </w:rPr>
          <w:t>Table 1</w:t>
        </w:r>
      </w:hyperlink>
      <w:r>
        <w:rPr>
          <w:w w:val="105"/>
        </w:rPr>
        <w:t>).</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8"/>
        <w:rPr>
          <w:sz w:val="11"/>
        </w:rPr>
      </w:pPr>
    </w:p>
    <w:p>
      <w:pPr>
        <w:spacing w:after="0"/>
        <w:rPr>
          <w:sz w:val="11"/>
        </w:rPr>
        <w:sectPr>
          <w:pgSz w:w="11910" w:h="15880"/>
          <w:pgMar w:header="889" w:footer="0" w:top="1080" w:bottom="280" w:left="540" w:right="540"/>
        </w:sectPr>
      </w:pPr>
    </w:p>
    <w:p>
      <w:pPr>
        <w:spacing w:before="121"/>
        <w:ind w:left="311" w:right="0" w:firstLine="0"/>
        <w:jc w:val="left"/>
        <w:rPr>
          <w:sz w:val="12"/>
        </w:rPr>
      </w:pPr>
      <w:bookmarkStart w:name="Total phenolic and flavonoid contents" w:id="24"/>
      <w:bookmarkEnd w:id="24"/>
      <w:r>
        <w:rPr/>
      </w:r>
      <w:bookmarkStart w:name="Body weight change" w:id="25"/>
      <w:bookmarkEnd w:id="25"/>
      <w:r>
        <w:rPr/>
      </w:r>
      <w:bookmarkStart w:name="Hematological parameters" w:id="26"/>
      <w:bookmarkEnd w:id="26"/>
      <w:r>
        <w:rPr/>
      </w:r>
      <w:bookmarkStart w:name="Effects on nitric oxide (NO) and MPO" w:id="27"/>
      <w:bookmarkEnd w:id="27"/>
      <w:r>
        <w:rPr/>
      </w:r>
      <w:bookmarkStart w:name="_bookmark4" w:id="28"/>
      <w:bookmarkEnd w:id="28"/>
      <w:r>
        <w:rPr/>
      </w:r>
      <w:r>
        <w:rPr>
          <w:w w:val="115"/>
          <w:sz w:val="12"/>
        </w:rPr>
        <w:t>Table</w:t>
      </w:r>
      <w:r>
        <w:rPr>
          <w:spacing w:val="-1"/>
          <w:w w:val="115"/>
          <w:sz w:val="12"/>
        </w:rPr>
        <w:t> </w:t>
      </w:r>
      <w:r>
        <w:rPr>
          <w:spacing w:val="-10"/>
          <w:w w:val="125"/>
          <w:sz w:val="12"/>
        </w:rPr>
        <w:t>1</w:t>
      </w:r>
    </w:p>
    <w:p>
      <w:pPr>
        <w:spacing w:before="34"/>
        <w:ind w:left="310" w:right="0" w:firstLine="0"/>
        <w:jc w:val="left"/>
        <w:rPr>
          <w:sz w:val="12"/>
        </w:rPr>
      </w:pPr>
      <w:r>
        <w:rPr>
          <w:w w:val="110"/>
          <w:sz w:val="12"/>
        </w:rPr>
        <w:t>Phytochemical</w:t>
      </w:r>
      <w:r>
        <w:rPr>
          <w:spacing w:val="-1"/>
          <w:w w:val="110"/>
          <w:sz w:val="12"/>
        </w:rPr>
        <w:t> </w:t>
      </w:r>
      <w:r>
        <w:rPr>
          <w:w w:val="110"/>
          <w:sz w:val="12"/>
        </w:rPr>
        <w:t>ingredients</w:t>
      </w:r>
      <w:r>
        <w:rPr>
          <w:w w:val="110"/>
          <w:sz w:val="12"/>
        </w:rPr>
        <w:t> of aqueous</w:t>
      </w:r>
      <w:r>
        <w:rPr>
          <w:spacing w:val="1"/>
          <w:w w:val="110"/>
          <w:sz w:val="12"/>
        </w:rPr>
        <w:t> </w:t>
      </w:r>
      <w:r>
        <w:rPr>
          <w:w w:val="110"/>
          <w:sz w:val="12"/>
        </w:rPr>
        <w:t>extract of </w:t>
      </w:r>
      <w:r>
        <w:rPr>
          <w:i/>
          <w:w w:val="110"/>
          <w:sz w:val="12"/>
        </w:rPr>
        <w:t>Ocimum</w:t>
      </w:r>
      <w:r>
        <w:rPr>
          <w:i/>
          <w:w w:val="110"/>
          <w:sz w:val="12"/>
        </w:rPr>
        <w:t> gratissimum</w:t>
      </w:r>
      <w:r>
        <w:rPr>
          <w:i/>
          <w:w w:val="110"/>
          <w:sz w:val="12"/>
        </w:rPr>
        <w:t> </w:t>
      </w:r>
      <w:r>
        <w:rPr>
          <w:spacing w:val="-2"/>
          <w:w w:val="110"/>
          <w:sz w:val="12"/>
        </w:rPr>
        <w:t>leaves.</w:t>
      </w:r>
    </w:p>
    <w:p>
      <w:pPr>
        <w:pStyle w:val="BodyText"/>
        <w:spacing w:before="7"/>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97"/>
        <w:gridCol w:w="1030"/>
        <w:gridCol w:w="1993"/>
      </w:tblGrid>
      <w:tr>
        <w:trPr>
          <w:trHeight w:val="234" w:hRule="atLeast"/>
        </w:trPr>
        <w:tc>
          <w:tcPr>
            <w:tcW w:w="1997" w:type="dxa"/>
            <w:tcBorders>
              <w:top w:val="single" w:sz="4" w:space="0" w:color="000000"/>
              <w:bottom w:val="single" w:sz="6" w:space="0" w:color="000000"/>
            </w:tcBorders>
          </w:tcPr>
          <w:p>
            <w:pPr>
              <w:pStyle w:val="TableParagraph"/>
              <w:spacing w:line="240" w:lineRule="auto" w:before="59"/>
              <w:ind w:left="170"/>
              <w:rPr>
                <w:sz w:val="12"/>
              </w:rPr>
            </w:pPr>
            <w:bookmarkStart w:name="Colitis-induced colon oxidative stress" w:id="29"/>
            <w:bookmarkEnd w:id="29"/>
            <w:r>
              <w:rPr/>
            </w:r>
            <w:r>
              <w:rPr>
                <w:w w:val="110"/>
                <w:sz w:val="12"/>
              </w:rPr>
              <w:t>Phytochemical</w:t>
            </w:r>
            <w:r>
              <w:rPr>
                <w:spacing w:val="33"/>
                <w:w w:val="115"/>
                <w:sz w:val="12"/>
              </w:rPr>
              <w:t> </w:t>
            </w:r>
            <w:r>
              <w:rPr>
                <w:spacing w:val="-2"/>
                <w:w w:val="115"/>
                <w:sz w:val="12"/>
              </w:rPr>
              <w:t>constituents</w:t>
            </w:r>
          </w:p>
        </w:tc>
        <w:tc>
          <w:tcPr>
            <w:tcW w:w="1030" w:type="dxa"/>
            <w:tcBorders>
              <w:top w:val="single" w:sz="4" w:space="0" w:color="000000"/>
              <w:bottom w:val="single" w:sz="6" w:space="0" w:color="000000"/>
            </w:tcBorders>
          </w:tcPr>
          <w:p>
            <w:pPr>
              <w:pStyle w:val="TableParagraph"/>
              <w:spacing w:line="240" w:lineRule="auto" w:before="59"/>
              <w:ind w:left="149"/>
              <w:rPr>
                <w:sz w:val="12"/>
              </w:rPr>
            </w:pPr>
            <w:r>
              <w:rPr>
                <w:spacing w:val="-4"/>
                <w:w w:val="110"/>
                <w:sz w:val="12"/>
              </w:rPr>
              <w:t>mg/g</w:t>
            </w:r>
          </w:p>
        </w:tc>
        <w:tc>
          <w:tcPr>
            <w:tcW w:w="1993" w:type="dxa"/>
            <w:tcBorders>
              <w:top w:val="single" w:sz="4" w:space="0" w:color="000000"/>
              <w:bottom w:val="single" w:sz="6" w:space="0" w:color="000000"/>
            </w:tcBorders>
          </w:tcPr>
          <w:p>
            <w:pPr>
              <w:pStyle w:val="TableParagraph"/>
              <w:spacing w:line="240" w:lineRule="auto" w:before="59"/>
              <w:ind w:left="150"/>
              <w:rPr>
                <w:sz w:val="12"/>
              </w:rPr>
            </w:pPr>
            <w:r>
              <w:rPr>
                <w:w w:val="105"/>
                <w:sz w:val="12"/>
              </w:rPr>
              <w:t>Percentage</w:t>
            </w:r>
            <w:r>
              <w:rPr>
                <w:spacing w:val="25"/>
                <w:w w:val="105"/>
                <w:sz w:val="12"/>
              </w:rPr>
              <w:t> </w:t>
            </w:r>
            <w:r>
              <w:rPr>
                <w:w w:val="105"/>
                <w:sz w:val="12"/>
              </w:rPr>
              <w:t>(%)</w:t>
            </w:r>
            <w:r>
              <w:rPr>
                <w:spacing w:val="25"/>
                <w:w w:val="105"/>
                <w:sz w:val="12"/>
              </w:rPr>
              <w:t> </w:t>
            </w:r>
            <w:r>
              <w:rPr>
                <w:spacing w:val="-2"/>
                <w:w w:val="105"/>
                <w:sz w:val="12"/>
              </w:rPr>
              <w:t>composition</w:t>
            </w:r>
          </w:p>
        </w:tc>
      </w:tr>
      <w:tr>
        <w:trPr>
          <w:trHeight w:val="212" w:hRule="atLeast"/>
        </w:trPr>
        <w:tc>
          <w:tcPr>
            <w:tcW w:w="1997" w:type="dxa"/>
            <w:tcBorders>
              <w:top w:val="single" w:sz="6" w:space="0" w:color="000000"/>
            </w:tcBorders>
          </w:tcPr>
          <w:p>
            <w:pPr>
              <w:pStyle w:val="TableParagraph"/>
              <w:spacing w:before="63"/>
              <w:ind w:left="170"/>
              <w:rPr>
                <w:sz w:val="12"/>
              </w:rPr>
            </w:pPr>
            <w:r>
              <w:rPr>
                <w:spacing w:val="-2"/>
                <w:w w:val="110"/>
                <w:sz w:val="12"/>
              </w:rPr>
              <w:t>Alkaloids</w:t>
            </w:r>
          </w:p>
        </w:tc>
        <w:tc>
          <w:tcPr>
            <w:tcW w:w="1030" w:type="dxa"/>
            <w:tcBorders>
              <w:top w:val="single" w:sz="6" w:space="0" w:color="000000"/>
            </w:tcBorders>
          </w:tcPr>
          <w:p>
            <w:pPr>
              <w:pStyle w:val="TableParagraph"/>
              <w:spacing w:before="63"/>
              <w:ind w:left="149"/>
              <w:rPr>
                <w:sz w:val="12"/>
              </w:rPr>
            </w:pPr>
            <w:r>
              <w:rPr>
                <w:w w:val="105"/>
                <w:sz w:val="12"/>
              </w:rPr>
              <w:t>3.54</w:t>
            </w:r>
            <w:r>
              <w:rPr>
                <w:spacing w:val="7"/>
                <w:w w:val="105"/>
                <w:sz w:val="12"/>
              </w:rPr>
              <w:t> </w:t>
            </w:r>
            <w:r>
              <w:rPr>
                <w:w w:val="105"/>
                <w:sz w:val="12"/>
              </w:rPr>
              <w:t>±</w:t>
            </w:r>
            <w:r>
              <w:rPr>
                <w:spacing w:val="6"/>
                <w:w w:val="105"/>
                <w:sz w:val="12"/>
              </w:rPr>
              <w:t> </w:t>
            </w:r>
            <w:r>
              <w:rPr>
                <w:spacing w:val="-4"/>
                <w:w w:val="105"/>
                <w:sz w:val="12"/>
              </w:rPr>
              <w:t>0.34</w:t>
            </w:r>
          </w:p>
        </w:tc>
        <w:tc>
          <w:tcPr>
            <w:tcW w:w="1993" w:type="dxa"/>
            <w:tcBorders>
              <w:top w:val="single" w:sz="6" w:space="0" w:color="000000"/>
            </w:tcBorders>
          </w:tcPr>
          <w:p>
            <w:pPr>
              <w:pStyle w:val="TableParagraph"/>
              <w:spacing w:before="63"/>
              <w:ind w:left="150"/>
              <w:rPr>
                <w:sz w:val="12"/>
              </w:rPr>
            </w:pPr>
            <w:r>
              <w:rPr>
                <w:spacing w:val="-4"/>
                <w:w w:val="110"/>
                <w:sz w:val="12"/>
              </w:rPr>
              <w:t>0.45</w:t>
            </w:r>
          </w:p>
        </w:tc>
      </w:tr>
      <w:tr>
        <w:trPr>
          <w:trHeight w:val="171" w:hRule="atLeast"/>
        </w:trPr>
        <w:tc>
          <w:tcPr>
            <w:tcW w:w="1997" w:type="dxa"/>
          </w:tcPr>
          <w:p>
            <w:pPr>
              <w:pStyle w:val="TableParagraph"/>
              <w:ind w:left="170"/>
              <w:rPr>
                <w:sz w:val="12"/>
              </w:rPr>
            </w:pPr>
            <w:r>
              <w:rPr>
                <w:spacing w:val="-2"/>
                <w:w w:val="110"/>
                <w:sz w:val="12"/>
              </w:rPr>
              <w:t>Tannins</w:t>
            </w:r>
          </w:p>
        </w:tc>
        <w:tc>
          <w:tcPr>
            <w:tcW w:w="1030" w:type="dxa"/>
          </w:tcPr>
          <w:p>
            <w:pPr>
              <w:pStyle w:val="TableParagraph"/>
              <w:ind w:left="149"/>
              <w:rPr>
                <w:sz w:val="12"/>
              </w:rPr>
            </w:pPr>
            <w:r>
              <w:rPr>
                <w:w w:val="110"/>
                <w:sz w:val="12"/>
              </w:rPr>
              <w:t>12.05</w:t>
            </w:r>
            <w:r>
              <w:rPr>
                <w:spacing w:val="3"/>
                <w:w w:val="110"/>
                <w:sz w:val="12"/>
              </w:rPr>
              <w:t> </w:t>
            </w:r>
            <w:r>
              <w:rPr>
                <w:w w:val="110"/>
                <w:sz w:val="12"/>
              </w:rPr>
              <w:t>±</w:t>
            </w:r>
            <w:r>
              <w:rPr>
                <w:spacing w:val="2"/>
                <w:w w:val="110"/>
                <w:sz w:val="12"/>
              </w:rPr>
              <w:t> </w:t>
            </w:r>
            <w:r>
              <w:rPr>
                <w:spacing w:val="-4"/>
                <w:w w:val="110"/>
                <w:sz w:val="12"/>
              </w:rPr>
              <w:t>1.05</w:t>
            </w:r>
          </w:p>
        </w:tc>
        <w:tc>
          <w:tcPr>
            <w:tcW w:w="1993" w:type="dxa"/>
          </w:tcPr>
          <w:p>
            <w:pPr>
              <w:pStyle w:val="TableParagraph"/>
              <w:ind w:left="150"/>
              <w:rPr>
                <w:sz w:val="12"/>
              </w:rPr>
            </w:pPr>
            <w:r>
              <w:rPr>
                <w:spacing w:val="-4"/>
                <w:w w:val="140"/>
                <w:sz w:val="12"/>
              </w:rPr>
              <w:t>1.11</w:t>
            </w:r>
          </w:p>
        </w:tc>
      </w:tr>
      <w:tr>
        <w:trPr>
          <w:trHeight w:val="171" w:hRule="atLeast"/>
        </w:trPr>
        <w:tc>
          <w:tcPr>
            <w:tcW w:w="1997" w:type="dxa"/>
          </w:tcPr>
          <w:p>
            <w:pPr>
              <w:pStyle w:val="TableParagraph"/>
              <w:ind w:left="170"/>
              <w:rPr>
                <w:sz w:val="12"/>
              </w:rPr>
            </w:pPr>
            <w:r>
              <w:rPr>
                <w:spacing w:val="-2"/>
                <w:w w:val="110"/>
                <w:sz w:val="12"/>
              </w:rPr>
              <w:t>Saponins</w:t>
            </w:r>
          </w:p>
        </w:tc>
        <w:tc>
          <w:tcPr>
            <w:tcW w:w="1030" w:type="dxa"/>
          </w:tcPr>
          <w:p>
            <w:pPr>
              <w:pStyle w:val="TableParagraph"/>
              <w:ind w:left="149"/>
              <w:rPr>
                <w:sz w:val="12"/>
              </w:rPr>
            </w:pPr>
            <w:r>
              <w:rPr>
                <w:sz w:val="12"/>
              </w:rPr>
              <w:t>20.56</w:t>
            </w:r>
            <w:r>
              <w:rPr>
                <w:spacing w:val="16"/>
                <w:sz w:val="12"/>
              </w:rPr>
              <w:t> </w:t>
            </w:r>
            <w:r>
              <w:rPr>
                <w:sz w:val="12"/>
              </w:rPr>
              <w:t>±</w:t>
            </w:r>
            <w:r>
              <w:rPr>
                <w:spacing w:val="16"/>
                <w:sz w:val="12"/>
              </w:rPr>
              <w:t> </w:t>
            </w:r>
            <w:r>
              <w:rPr>
                <w:spacing w:val="-4"/>
                <w:sz w:val="12"/>
              </w:rPr>
              <w:t>0.03</w:t>
            </w:r>
          </w:p>
        </w:tc>
        <w:tc>
          <w:tcPr>
            <w:tcW w:w="1993" w:type="dxa"/>
          </w:tcPr>
          <w:p>
            <w:pPr>
              <w:pStyle w:val="TableParagraph"/>
              <w:ind w:left="150"/>
              <w:rPr>
                <w:sz w:val="12"/>
              </w:rPr>
            </w:pPr>
            <w:r>
              <w:rPr>
                <w:spacing w:val="-4"/>
                <w:w w:val="110"/>
                <w:sz w:val="12"/>
              </w:rPr>
              <w:t>2.05</w:t>
            </w:r>
          </w:p>
        </w:tc>
      </w:tr>
      <w:tr>
        <w:trPr>
          <w:trHeight w:val="171" w:hRule="atLeast"/>
        </w:trPr>
        <w:tc>
          <w:tcPr>
            <w:tcW w:w="1997" w:type="dxa"/>
          </w:tcPr>
          <w:p>
            <w:pPr>
              <w:pStyle w:val="TableParagraph"/>
              <w:ind w:left="170"/>
              <w:rPr>
                <w:sz w:val="12"/>
              </w:rPr>
            </w:pPr>
            <w:r>
              <w:rPr>
                <w:spacing w:val="-2"/>
                <w:w w:val="110"/>
                <w:sz w:val="12"/>
              </w:rPr>
              <w:t>Flavonoid</w:t>
            </w:r>
          </w:p>
        </w:tc>
        <w:tc>
          <w:tcPr>
            <w:tcW w:w="1030" w:type="dxa"/>
          </w:tcPr>
          <w:p>
            <w:pPr>
              <w:pStyle w:val="TableParagraph"/>
              <w:ind w:left="149"/>
              <w:rPr>
                <w:sz w:val="12"/>
              </w:rPr>
            </w:pPr>
            <w:r>
              <w:rPr>
                <w:sz w:val="12"/>
              </w:rPr>
              <w:t>25.06</w:t>
            </w:r>
            <w:r>
              <w:rPr>
                <w:spacing w:val="16"/>
                <w:sz w:val="12"/>
              </w:rPr>
              <w:t> </w:t>
            </w:r>
            <w:r>
              <w:rPr>
                <w:sz w:val="12"/>
              </w:rPr>
              <w:t>±</w:t>
            </w:r>
            <w:r>
              <w:rPr>
                <w:spacing w:val="16"/>
                <w:sz w:val="12"/>
              </w:rPr>
              <w:t> </w:t>
            </w:r>
            <w:r>
              <w:rPr>
                <w:spacing w:val="-4"/>
                <w:sz w:val="12"/>
              </w:rPr>
              <w:t>0.03</w:t>
            </w:r>
          </w:p>
        </w:tc>
        <w:tc>
          <w:tcPr>
            <w:tcW w:w="1993" w:type="dxa"/>
          </w:tcPr>
          <w:p>
            <w:pPr>
              <w:pStyle w:val="TableParagraph"/>
              <w:ind w:left="150"/>
              <w:rPr>
                <w:sz w:val="12"/>
              </w:rPr>
            </w:pPr>
            <w:r>
              <w:rPr>
                <w:spacing w:val="-4"/>
                <w:w w:val="115"/>
                <w:sz w:val="12"/>
              </w:rPr>
              <w:t>2.10</w:t>
            </w:r>
          </w:p>
        </w:tc>
      </w:tr>
      <w:tr>
        <w:trPr>
          <w:trHeight w:val="171" w:hRule="atLeast"/>
        </w:trPr>
        <w:tc>
          <w:tcPr>
            <w:tcW w:w="1997" w:type="dxa"/>
          </w:tcPr>
          <w:p>
            <w:pPr>
              <w:pStyle w:val="TableParagraph"/>
              <w:ind w:left="170"/>
              <w:rPr>
                <w:sz w:val="12"/>
              </w:rPr>
            </w:pPr>
            <w:bookmarkStart w:name="Effects on diarrhea score and ulcer para" w:id="30"/>
            <w:bookmarkEnd w:id="30"/>
            <w:r>
              <w:rPr/>
            </w:r>
            <w:r>
              <w:rPr>
                <w:w w:val="110"/>
                <w:sz w:val="12"/>
              </w:rPr>
              <w:t>Cardiac</w:t>
            </w:r>
            <w:r>
              <w:rPr>
                <w:spacing w:val="10"/>
                <w:w w:val="110"/>
                <w:sz w:val="12"/>
              </w:rPr>
              <w:t> </w:t>
            </w:r>
            <w:r>
              <w:rPr>
                <w:spacing w:val="-2"/>
                <w:w w:val="110"/>
                <w:sz w:val="12"/>
              </w:rPr>
              <w:t>Glycoside</w:t>
            </w:r>
          </w:p>
        </w:tc>
        <w:tc>
          <w:tcPr>
            <w:tcW w:w="1030" w:type="dxa"/>
          </w:tcPr>
          <w:p>
            <w:pPr>
              <w:pStyle w:val="TableParagraph"/>
              <w:ind w:left="149"/>
              <w:rPr>
                <w:sz w:val="12"/>
              </w:rPr>
            </w:pPr>
            <w:r>
              <w:rPr>
                <w:w w:val="105"/>
                <w:sz w:val="12"/>
              </w:rPr>
              <w:t>9.02</w:t>
            </w:r>
            <w:r>
              <w:rPr>
                <w:spacing w:val="-1"/>
                <w:w w:val="105"/>
                <w:sz w:val="12"/>
              </w:rPr>
              <w:t> </w:t>
            </w:r>
            <w:r>
              <w:rPr>
                <w:w w:val="105"/>
                <w:sz w:val="12"/>
              </w:rPr>
              <w:t>± </w:t>
            </w:r>
            <w:r>
              <w:rPr>
                <w:spacing w:val="-4"/>
                <w:w w:val="105"/>
                <w:sz w:val="12"/>
              </w:rPr>
              <w:t>0.90</w:t>
            </w:r>
          </w:p>
        </w:tc>
        <w:tc>
          <w:tcPr>
            <w:tcW w:w="1993" w:type="dxa"/>
          </w:tcPr>
          <w:p>
            <w:pPr>
              <w:pStyle w:val="TableParagraph"/>
              <w:ind w:left="150"/>
              <w:rPr>
                <w:sz w:val="12"/>
              </w:rPr>
            </w:pPr>
            <w:r>
              <w:rPr>
                <w:spacing w:val="-4"/>
                <w:w w:val="110"/>
                <w:sz w:val="12"/>
              </w:rPr>
              <w:t>1.00</w:t>
            </w:r>
          </w:p>
        </w:tc>
      </w:tr>
      <w:tr>
        <w:trPr>
          <w:trHeight w:val="163" w:hRule="atLeast"/>
        </w:trPr>
        <w:tc>
          <w:tcPr>
            <w:tcW w:w="1997" w:type="dxa"/>
          </w:tcPr>
          <w:p>
            <w:pPr>
              <w:pStyle w:val="TableParagraph"/>
              <w:spacing w:line="122" w:lineRule="exact"/>
              <w:ind w:left="170"/>
              <w:rPr>
                <w:sz w:val="12"/>
              </w:rPr>
            </w:pPr>
            <w:bookmarkStart w:name="_bookmark5" w:id="31"/>
            <w:bookmarkEnd w:id="31"/>
            <w:r>
              <w:rPr/>
            </w:r>
            <w:r>
              <w:rPr>
                <w:spacing w:val="-2"/>
                <w:w w:val="110"/>
                <w:sz w:val="12"/>
              </w:rPr>
              <w:t>Terpenoids</w:t>
            </w:r>
          </w:p>
        </w:tc>
        <w:tc>
          <w:tcPr>
            <w:tcW w:w="1030" w:type="dxa"/>
          </w:tcPr>
          <w:p>
            <w:pPr>
              <w:pStyle w:val="TableParagraph"/>
              <w:spacing w:line="122" w:lineRule="exact"/>
              <w:ind w:left="149"/>
              <w:rPr>
                <w:sz w:val="12"/>
              </w:rPr>
            </w:pPr>
            <w:r>
              <w:rPr>
                <w:w w:val="105"/>
                <w:sz w:val="12"/>
              </w:rPr>
              <w:t>10.05</w:t>
            </w:r>
            <w:r>
              <w:rPr>
                <w:spacing w:val="8"/>
                <w:w w:val="105"/>
                <w:sz w:val="12"/>
              </w:rPr>
              <w:t> </w:t>
            </w:r>
            <w:r>
              <w:rPr>
                <w:w w:val="105"/>
                <w:sz w:val="12"/>
              </w:rPr>
              <w:t>±</w:t>
            </w:r>
            <w:r>
              <w:rPr>
                <w:spacing w:val="10"/>
                <w:w w:val="105"/>
                <w:sz w:val="12"/>
              </w:rPr>
              <w:t> </w:t>
            </w:r>
            <w:r>
              <w:rPr>
                <w:spacing w:val="-4"/>
                <w:w w:val="105"/>
                <w:sz w:val="12"/>
              </w:rPr>
              <w:t>0.56</w:t>
            </w:r>
          </w:p>
        </w:tc>
        <w:tc>
          <w:tcPr>
            <w:tcW w:w="1993" w:type="dxa"/>
          </w:tcPr>
          <w:p>
            <w:pPr>
              <w:pStyle w:val="TableParagraph"/>
              <w:spacing w:line="122" w:lineRule="exact"/>
              <w:ind w:left="150"/>
              <w:rPr>
                <w:sz w:val="12"/>
              </w:rPr>
            </w:pPr>
            <w:r>
              <w:rPr>
                <w:spacing w:val="-4"/>
                <w:w w:val="125"/>
                <w:sz w:val="12"/>
              </w:rPr>
              <w:t>1.10</w:t>
            </w:r>
          </w:p>
        </w:tc>
      </w:tr>
    </w:tbl>
    <w:p>
      <w:pPr>
        <w:spacing w:line="302" w:lineRule="auto" w:before="26"/>
        <w:ind w:left="661" w:right="0" w:hanging="182"/>
        <w:jc w:val="left"/>
        <w:rPr>
          <w:sz w:val="12"/>
        </w:rPr>
      </w:pPr>
      <w:r>
        <w:rPr>
          <w:w w:val="110"/>
          <w:sz w:val="12"/>
        </w:rPr>
        <w:t>Total phenolic (gallic acid equivalent) (mg/100 g) and total flavonoid </w:t>
      </w:r>
      <w:r>
        <w:rPr>
          <w:w w:val="110"/>
          <w:sz w:val="12"/>
        </w:rPr>
        <w:t>content</w:t>
      </w:r>
      <w:r>
        <w:rPr>
          <w:spacing w:val="80"/>
          <w:w w:val="110"/>
          <w:sz w:val="12"/>
        </w:rPr>
        <w:t> </w:t>
      </w:r>
      <w:r>
        <w:rPr>
          <w:w w:val="110"/>
          <w:sz w:val="12"/>
        </w:rPr>
        <w:t>(quercetin equivalent)</w:t>
      </w:r>
      <w:r>
        <w:rPr>
          <w:w w:val="110"/>
          <w:sz w:val="12"/>
        </w:rPr>
        <w:t> (mg/100 g)</w:t>
      </w:r>
    </w:p>
    <w:p>
      <w:pPr>
        <w:pStyle w:val="BodyText"/>
        <w:spacing w:line="20" w:lineRule="exact"/>
        <w:ind w:left="310" w:right="-58"/>
        <w:rPr>
          <w:sz w:val="2"/>
        </w:rPr>
      </w:pPr>
      <w:r>
        <w:rPr>
          <w:sz w:val="2"/>
        </w:rPr>
        <mc:AlternateContent>
          <mc:Choice Requires="wps">
            <w:drawing>
              <wp:inline distT="0" distB="0" distL="0" distR="0">
                <wp:extent cx="3188335" cy="6985"/>
                <wp:effectExtent l="0" t="0" r="0" b="0"/>
                <wp:docPr id="30" name="Group 30"/>
                <wp:cNvGraphicFramePr>
                  <a:graphicFrameLocks/>
                </wp:cNvGraphicFramePr>
                <a:graphic>
                  <a:graphicData uri="http://schemas.microsoft.com/office/word/2010/wordprocessingGroup">
                    <wpg:wgp>
                      <wpg:cNvPr id="30" name="Group 30"/>
                      <wpg:cNvGrpSpPr/>
                      <wpg:grpSpPr>
                        <a:xfrm>
                          <a:off x="0" y="0"/>
                          <a:ext cx="3188335" cy="6985"/>
                          <a:chExt cx="3188335" cy="6985"/>
                        </a:xfrm>
                      </wpg:grpSpPr>
                      <wps:wsp>
                        <wps:cNvPr id="31" name="Graphic 3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9" coordorigin="0,0" coordsize="5021,11">
                <v:rect style="position:absolute;left:0;top:0;width:5021;height:11" id="docshape30" filled="true" fillcolor="#000000" stroked="false">
                  <v:fill type="solid"/>
                </v:rect>
              </v:group>
            </w:pict>
          </mc:Fallback>
        </mc:AlternateContent>
      </w:r>
      <w:r>
        <w:rPr>
          <w:sz w:val="2"/>
        </w:rPr>
      </w:r>
    </w:p>
    <w:p>
      <w:pPr>
        <w:tabs>
          <w:tab w:pos="2456" w:val="left" w:leader="none"/>
        </w:tabs>
        <w:spacing w:before="61"/>
        <w:ind w:left="480" w:right="0" w:firstLine="0"/>
        <w:jc w:val="left"/>
        <w:rPr>
          <w:sz w:val="12"/>
        </w:rPr>
      </w:pPr>
      <w:r>
        <w:rPr>
          <w:w w:val="105"/>
          <w:sz w:val="12"/>
        </w:rPr>
        <w:t>Total</w:t>
      </w:r>
      <w:r>
        <w:rPr>
          <w:spacing w:val="38"/>
          <w:w w:val="105"/>
          <w:sz w:val="12"/>
        </w:rPr>
        <w:t> </w:t>
      </w:r>
      <w:r>
        <w:rPr>
          <w:w w:val="105"/>
          <w:sz w:val="12"/>
        </w:rPr>
        <w:t>phenolic</w:t>
      </w:r>
      <w:r>
        <w:rPr>
          <w:spacing w:val="35"/>
          <w:w w:val="105"/>
          <w:sz w:val="12"/>
        </w:rPr>
        <w:t> </w:t>
      </w:r>
      <w:r>
        <w:rPr>
          <w:spacing w:val="-2"/>
          <w:w w:val="105"/>
          <w:sz w:val="12"/>
        </w:rPr>
        <w:t>content</w:t>
      </w:r>
      <w:r>
        <w:rPr>
          <w:sz w:val="12"/>
        </w:rPr>
        <w:tab/>
      </w:r>
      <w:r>
        <w:rPr>
          <w:w w:val="105"/>
          <w:sz w:val="12"/>
        </w:rPr>
        <w:t>90.03</w:t>
      </w:r>
      <w:r>
        <w:rPr>
          <w:spacing w:val="-2"/>
          <w:w w:val="105"/>
          <w:sz w:val="12"/>
        </w:rPr>
        <w:t> </w:t>
      </w:r>
      <w:r>
        <w:rPr>
          <w:w w:val="105"/>
          <w:sz w:val="12"/>
        </w:rPr>
        <w:t>±</w:t>
      </w:r>
      <w:r>
        <w:rPr>
          <w:spacing w:val="-1"/>
          <w:w w:val="105"/>
          <w:sz w:val="12"/>
        </w:rPr>
        <w:t> </w:t>
      </w:r>
      <w:r>
        <w:rPr>
          <w:spacing w:val="-4"/>
          <w:w w:val="105"/>
          <w:sz w:val="12"/>
        </w:rPr>
        <w:t>0.60</w:t>
      </w:r>
    </w:p>
    <w:p>
      <w:pPr>
        <w:tabs>
          <w:tab w:pos="2456" w:val="left" w:leader="none"/>
        </w:tabs>
        <w:spacing w:before="36"/>
        <w:ind w:left="480" w:right="0" w:firstLine="0"/>
        <w:jc w:val="left"/>
        <w:rPr>
          <w:sz w:val="12"/>
        </w:rPr>
      </w:pPr>
      <w:r>
        <w:rPr>
          <w:w w:val="110"/>
          <w:sz w:val="12"/>
        </w:rPr>
        <w:t>Total</w:t>
      </w:r>
      <w:r>
        <w:rPr>
          <w:spacing w:val="18"/>
          <w:w w:val="110"/>
          <w:sz w:val="12"/>
        </w:rPr>
        <w:t> </w:t>
      </w:r>
      <w:r>
        <w:rPr>
          <w:w w:val="110"/>
          <w:sz w:val="12"/>
        </w:rPr>
        <w:t>flavonoid</w:t>
      </w:r>
      <w:r>
        <w:rPr>
          <w:spacing w:val="18"/>
          <w:w w:val="110"/>
          <w:sz w:val="12"/>
        </w:rPr>
        <w:t> </w:t>
      </w:r>
      <w:r>
        <w:rPr>
          <w:spacing w:val="-2"/>
          <w:w w:val="105"/>
          <w:sz w:val="12"/>
        </w:rPr>
        <w:t>content</w:t>
      </w:r>
      <w:r>
        <w:rPr>
          <w:sz w:val="12"/>
        </w:rPr>
        <w:tab/>
      </w:r>
      <w:r>
        <w:rPr>
          <w:w w:val="105"/>
          <w:sz w:val="12"/>
        </w:rPr>
        <w:t>50.04 ±</w:t>
      </w:r>
      <w:r>
        <w:rPr>
          <w:spacing w:val="1"/>
          <w:w w:val="105"/>
          <w:sz w:val="12"/>
        </w:rPr>
        <w:t> </w:t>
      </w:r>
      <w:r>
        <w:rPr>
          <w:spacing w:val="-4"/>
          <w:w w:val="105"/>
          <w:sz w:val="12"/>
        </w:rPr>
        <w:t>0.45</w:t>
      </w:r>
    </w:p>
    <w:p>
      <w:pPr>
        <w:pStyle w:val="BodyText"/>
        <w:spacing w:before="9"/>
        <w:rPr>
          <w:sz w:val="4"/>
        </w:rPr>
      </w:pPr>
      <w:r>
        <w:rPr/>
        <mc:AlternateContent>
          <mc:Choice Requires="wps">
            <w:drawing>
              <wp:anchor distT="0" distB="0" distL="0" distR="0" allowOverlap="1" layoutInCell="1" locked="0" behindDoc="1" simplePos="0" relativeHeight="487596032">
                <wp:simplePos x="0" y="0"/>
                <wp:positionH relativeFrom="page">
                  <wp:posOffset>540004</wp:posOffset>
                </wp:positionH>
                <wp:positionV relativeFrom="paragraph">
                  <wp:posOffset>50355</wp:posOffset>
                </wp:positionV>
                <wp:extent cx="3188335" cy="6985"/>
                <wp:effectExtent l="0" t="0" r="0" b="0"/>
                <wp:wrapTopAndBottom/>
                <wp:docPr id="32" name="Graphic 32"/>
                <wp:cNvGraphicFramePr>
                  <a:graphicFrameLocks/>
                </wp:cNvGraphicFramePr>
                <a:graphic>
                  <a:graphicData uri="http://schemas.microsoft.com/office/word/2010/wordprocessingShape">
                    <wps:wsp>
                      <wps:cNvPr id="32" name="Graphic 32"/>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2pt;margin-top:3.965015pt;width:251.036pt;height:.51019pt;mso-position-horizontal-relative:page;mso-position-vertical-relative:paragraph;z-index:-15720448;mso-wrap-distance-left:0;mso-wrap-distance-right:0" id="docshape31" filled="true" fillcolor="#000000" stroked="false">
                <v:fill type="solid"/>
                <w10:wrap type="topAndBottom"/>
              </v:rect>
            </w:pict>
          </mc:Fallback>
        </mc:AlternateContent>
      </w:r>
    </w:p>
    <w:p>
      <w:pPr>
        <w:spacing w:line="302" w:lineRule="auto" w:before="63"/>
        <w:ind w:left="310" w:right="0" w:firstLine="0"/>
        <w:jc w:val="left"/>
        <w:rPr>
          <w:sz w:val="12"/>
        </w:rPr>
      </w:pPr>
      <w:r>
        <w:rPr>
          <w:w w:val="115"/>
          <w:sz w:val="12"/>
        </w:rPr>
        <w:t>Values</w:t>
      </w:r>
      <w:r>
        <w:rPr>
          <w:spacing w:val="16"/>
          <w:w w:val="115"/>
          <w:sz w:val="12"/>
        </w:rPr>
        <w:t> </w:t>
      </w:r>
      <w:r>
        <w:rPr>
          <w:w w:val="115"/>
          <w:sz w:val="12"/>
        </w:rPr>
        <w:t>were</w:t>
      </w:r>
      <w:r>
        <w:rPr>
          <w:spacing w:val="16"/>
          <w:w w:val="115"/>
          <w:sz w:val="12"/>
        </w:rPr>
        <w:t> </w:t>
      </w:r>
      <w:r>
        <w:rPr>
          <w:w w:val="115"/>
          <w:sz w:val="12"/>
        </w:rPr>
        <w:t>expressed</w:t>
      </w:r>
      <w:r>
        <w:rPr>
          <w:spacing w:val="16"/>
          <w:w w:val="115"/>
          <w:sz w:val="12"/>
        </w:rPr>
        <w:t> </w:t>
      </w:r>
      <w:r>
        <w:rPr>
          <w:w w:val="115"/>
          <w:sz w:val="12"/>
        </w:rPr>
        <w:t>per</w:t>
      </w:r>
      <w:r>
        <w:rPr>
          <w:spacing w:val="16"/>
          <w:w w:val="115"/>
          <w:sz w:val="12"/>
        </w:rPr>
        <w:t> </w:t>
      </w:r>
      <w:r>
        <w:rPr>
          <w:w w:val="115"/>
          <w:sz w:val="12"/>
        </w:rPr>
        <w:t>g</w:t>
      </w:r>
      <w:r>
        <w:rPr>
          <w:spacing w:val="16"/>
          <w:w w:val="115"/>
          <w:sz w:val="12"/>
        </w:rPr>
        <w:t> </w:t>
      </w:r>
      <w:r>
        <w:rPr>
          <w:w w:val="115"/>
          <w:sz w:val="12"/>
        </w:rPr>
        <w:t>of</w:t>
      </w:r>
      <w:r>
        <w:rPr>
          <w:spacing w:val="16"/>
          <w:w w:val="115"/>
          <w:sz w:val="12"/>
        </w:rPr>
        <w:t> </w:t>
      </w:r>
      <w:r>
        <w:rPr>
          <w:w w:val="115"/>
          <w:sz w:val="12"/>
        </w:rPr>
        <w:t>plant</w:t>
      </w:r>
      <w:r>
        <w:rPr>
          <w:spacing w:val="16"/>
          <w:w w:val="115"/>
          <w:sz w:val="12"/>
        </w:rPr>
        <w:t> </w:t>
      </w:r>
      <w:r>
        <w:rPr>
          <w:w w:val="115"/>
          <w:sz w:val="12"/>
        </w:rPr>
        <w:t>extract</w:t>
      </w:r>
      <w:r>
        <w:rPr>
          <w:spacing w:val="16"/>
          <w:w w:val="115"/>
          <w:sz w:val="12"/>
        </w:rPr>
        <w:t> </w:t>
      </w:r>
      <w:r>
        <w:rPr>
          <w:w w:val="115"/>
          <w:sz w:val="12"/>
        </w:rPr>
        <w:t>and</w:t>
      </w:r>
      <w:r>
        <w:rPr>
          <w:spacing w:val="16"/>
          <w:w w:val="115"/>
          <w:sz w:val="12"/>
        </w:rPr>
        <w:t> </w:t>
      </w:r>
      <w:r>
        <w:rPr>
          <w:w w:val="115"/>
          <w:sz w:val="12"/>
        </w:rPr>
        <w:t>are</w:t>
      </w:r>
      <w:r>
        <w:rPr>
          <w:spacing w:val="16"/>
          <w:w w:val="115"/>
          <w:sz w:val="12"/>
        </w:rPr>
        <w:t> </w:t>
      </w:r>
      <w:r>
        <w:rPr>
          <w:w w:val="115"/>
          <w:sz w:val="12"/>
        </w:rPr>
        <w:t>means</w:t>
      </w:r>
      <w:r>
        <w:rPr>
          <w:spacing w:val="16"/>
          <w:w w:val="115"/>
          <w:sz w:val="12"/>
        </w:rPr>
        <w:t> </w:t>
      </w:r>
      <w:r>
        <w:rPr>
          <w:w w:val="115"/>
          <w:sz w:val="12"/>
        </w:rPr>
        <w:t>of</w:t>
      </w:r>
      <w:r>
        <w:rPr>
          <w:spacing w:val="16"/>
          <w:w w:val="115"/>
          <w:sz w:val="12"/>
        </w:rPr>
        <w:t> </w:t>
      </w:r>
      <w:r>
        <w:rPr>
          <w:w w:val="115"/>
          <w:sz w:val="12"/>
        </w:rPr>
        <w:t>triplicate</w:t>
      </w:r>
      <w:r>
        <w:rPr>
          <w:spacing w:val="15"/>
          <w:w w:val="115"/>
          <w:sz w:val="12"/>
        </w:rPr>
        <w:t> </w:t>
      </w:r>
      <w:r>
        <w:rPr>
          <w:w w:val="115"/>
          <w:sz w:val="12"/>
        </w:rPr>
        <w:t>(n</w:t>
      </w:r>
      <w:r>
        <w:rPr>
          <w:spacing w:val="-5"/>
          <w:w w:val="115"/>
          <w:sz w:val="12"/>
        </w:rPr>
        <w:t> </w:t>
      </w:r>
      <w:r>
        <w:rPr>
          <w:w w:val="115"/>
          <w:sz w:val="12"/>
        </w:rPr>
        <w:t>=</w:t>
      </w:r>
      <w:r>
        <w:rPr>
          <w:spacing w:val="-4"/>
          <w:w w:val="115"/>
          <w:sz w:val="12"/>
        </w:rPr>
        <w:t> </w:t>
      </w:r>
      <w:r>
        <w:rPr>
          <w:w w:val="115"/>
          <w:sz w:val="12"/>
        </w:rPr>
        <w:t>3)</w:t>
      </w:r>
      <w:r>
        <w:rPr>
          <w:spacing w:val="40"/>
          <w:w w:val="115"/>
          <w:sz w:val="12"/>
        </w:rPr>
        <w:t> </w:t>
      </w:r>
      <w:r>
        <w:rPr>
          <w:w w:val="115"/>
          <w:sz w:val="12"/>
        </w:rPr>
        <w:t>determination ± standard</w:t>
      </w:r>
      <w:r>
        <w:rPr>
          <w:w w:val="115"/>
          <w:sz w:val="12"/>
        </w:rPr>
        <w:t> deviation.</w:t>
      </w:r>
    </w:p>
    <w:p>
      <w:pPr>
        <w:pStyle w:val="BodyText"/>
        <w:rPr>
          <w:sz w:val="12"/>
        </w:rPr>
      </w:pPr>
    </w:p>
    <w:p>
      <w:pPr>
        <w:pStyle w:val="BodyText"/>
        <w:spacing w:before="94"/>
        <w:rPr>
          <w:sz w:val="12"/>
        </w:rPr>
      </w:pPr>
    </w:p>
    <w:p>
      <w:pPr>
        <w:spacing w:before="0"/>
        <w:ind w:left="312" w:right="0" w:firstLine="0"/>
        <w:jc w:val="left"/>
        <w:rPr>
          <w:i/>
          <w:sz w:val="16"/>
        </w:rPr>
      </w:pPr>
      <w:r>
        <w:rPr>
          <w:i/>
          <w:sz w:val="16"/>
        </w:rPr>
        <w:t>Total phenolic</w:t>
      </w:r>
      <w:r>
        <w:rPr>
          <w:i/>
          <w:spacing w:val="2"/>
          <w:sz w:val="16"/>
        </w:rPr>
        <w:t> </w:t>
      </w:r>
      <w:r>
        <w:rPr>
          <w:i/>
          <w:sz w:val="16"/>
        </w:rPr>
        <w:t>and</w:t>
      </w:r>
      <w:r>
        <w:rPr>
          <w:i/>
          <w:spacing w:val="2"/>
          <w:sz w:val="16"/>
        </w:rPr>
        <w:t> </w:t>
      </w:r>
      <w:r>
        <w:rPr>
          <w:i/>
          <w:sz w:val="16"/>
        </w:rPr>
        <w:t>flavonoid</w:t>
      </w:r>
      <w:r>
        <w:rPr>
          <w:i/>
          <w:spacing w:val="1"/>
          <w:sz w:val="16"/>
        </w:rPr>
        <w:t> </w:t>
      </w:r>
      <w:r>
        <w:rPr>
          <w:i/>
          <w:spacing w:val="-2"/>
          <w:sz w:val="16"/>
        </w:rPr>
        <w:t>contents</w:t>
      </w:r>
    </w:p>
    <w:p>
      <w:pPr>
        <w:pStyle w:val="BodyText"/>
        <w:spacing w:before="55"/>
        <w:rPr>
          <w:i/>
        </w:rPr>
      </w:pPr>
    </w:p>
    <w:p>
      <w:pPr>
        <w:pStyle w:val="BodyText"/>
        <w:spacing w:line="276" w:lineRule="auto"/>
        <w:ind w:left="310" w:firstLine="234"/>
        <w:jc w:val="both"/>
      </w:pPr>
      <w:r>
        <w:rPr>
          <w:w w:val="105"/>
        </w:rPr>
        <w:t>The</w:t>
      </w:r>
      <w:r>
        <w:rPr>
          <w:w w:val="105"/>
        </w:rPr>
        <w:t> results</w:t>
      </w:r>
      <w:r>
        <w:rPr>
          <w:w w:val="105"/>
        </w:rPr>
        <w:t> of</w:t>
      </w:r>
      <w:r>
        <w:rPr>
          <w:w w:val="105"/>
        </w:rPr>
        <w:t> the</w:t>
      </w:r>
      <w:r>
        <w:rPr>
          <w:w w:val="105"/>
        </w:rPr>
        <w:t> total</w:t>
      </w:r>
      <w:r>
        <w:rPr>
          <w:w w:val="105"/>
        </w:rPr>
        <w:t> phenol</w:t>
      </w:r>
      <w:r>
        <w:rPr>
          <w:w w:val="105"/>
        </w:rPr>
        <w:t> and</w:t>
      </w:r>
      <w:r>
        <w:rPr>
          <w:w w:val="105"/>
        </w:rPr>
        <w:t> flavonoid</w:t>
      </w:r>
      <w:r>
        <w:rPr>
          <w:w w:val="105"/>
        </w:rPr>
        <w:t> contents</w:t>
      </w:r>
      <w:r>
        <w:rPr>
          <w:w w:val="105"/>
        </w:rPr>
        <w:t> of</w:t>
      </w:r>
      <w:r>
        <w:rPr>
          <w:w w:val="105"/>
        </w:rPr>
        <w:t> </w:t>
      </w:r>
      <w:r>
        <w:rPr>
          <w:w w:val="105"/>
        </w:rPr>
        <w:t>the aqueous</w:t>
      </w:r>
      <w:r>
        <w:rPr>
          <w:w w:val="105"/>
        </w:rPr>
        <w:t> extract</w:t>
      </w:r>
      <w:r>
        <w:rPr>
          <w:w w:val="105"/>
        </w:rPr>
        <w:t> of</w:t>
      </w:r>
      <w:r>
        <w:rPr>
          <w:w w:val="105"/>
        </w:rPr>
        <w:t> </w:t>
      </w:r>
      <w:r>
        <w:rPr>
          <w:i/>
          <w:w w:val="105"/>
        </w:rPr>
        <w:t>Ocimum</w:t>
      </w:r>
      <w:r>
        <w:rPr>
          <w:i/>
          <w:w w:val="105"/>
        </w:rPr>
        <w:t> gratissimum</w:t>
      </w:r>
      <w:r>
        <w:rPr>
          <w:i/>
          <w:w w:val="105"/>
        </w:rPr>
        <w:t> </w:t>
      </w:r>
      <w:r>
        <w:rPr>
          <w:w w:val="105"/>
        </w:rPr>
        <w:t>leaves are presented</w:t>
      </w:r>
      <w:r>
        <w:rPr>
          <w:w w:val="105"/>
        </w:rPr>
        <w:t> in </w:t>
      </w:r>
      <w:hyperlink w:history="true" w:anchor="_bookmark4">
        <w:r>
          <w:rPr>
            <w:color w:val="007FAD"/>
            <w:w w:val="105"/>
          </w:rPr>
          <w:t>Table 1</w:t>
        </w:r>
      </w:hyperlink>
      <w:r>
        <w:rPr>
          <w:w w:val="105"/>
        </w:rPr>
        <w:t>. The total phenol content reported as gallic acid equivalent was</w:t>
      </w:r>
      <w:r>
        <w:rPr>
          <w:w w:val="105"/>
        </w:rPr>
        <w:t> 90.03</w:t>
      </w:r>
      <w:r>
        <w:rPr>
          <w:spacing w:val="-1"/>
          <w:w w:val="105"/>
        </w:rPr>
        <w:t> </w:t>
      </w:r>
      <w:r>
        <w:rPr>
          <w:w w:val="105"/>
        </w:rPr>
        <w:t>mg</w:t>
      </w:r>
      <w:r>
        <w:rPr>
          <w:w w:val="105"/>
        </w:rPr>
        <w:t> GAE/100</w:t>
      </w:r>
      <w:r>
        <w:rPr>
          <w:spacing w:val="-2"/>
          <w:w w:val="105"/>
        </w:rPr>
        <w:t> </w:t>
      </w:r>
      <w:r>
        <w:rPr>
          <w:w w:val="105"/>
        </w:rPr>
        <w:t>g,</w:t>
      </w:r>
      <w:r>
        <w:rPr>
          <w:w w:val="105"/>
        </w:rPr>
        <w:t> while</w:t>
      </w:r>
      <w:r>
        <w:rPr>
          <w:w w:val="105"/>
        </w:rPr>
        <w:t> the</w:t>
      </w:r>
      <w:r>
        <w:rPr>
          <w:w w:val="105"/>
        </w:rPr>
        <w:t> total</w:t>
      </w:r>
      <w:r>
        <w:rPr>
          <w:w w:val="105"/>
        </w:rPr>
        <w:t> flavonoid</w:t>
      </w:r>
      <w:r>
        <w:rPr>
          <w:w w:val="105"/>
        </w:rPr>
        <w:t> content reported as quercetin equivalent was 50.04 mg QUE/100 g.</w:t>
      </w:r>
    </w:p>
    <w:p>
      <w:pPr>
        <w:pStyle w:val="BodyText"/>
      </w:pPr>
    </w:p>
    <w:p>
      <w:pPr>
        <w:pStyle w:val="BodyText"/>
        <w:spacing w:before="58"/>
      </w:pPr>
    </w:p>
    <w:p>
      <w:pPr>
        <w:spacing w:before="0"/>
        <w:ind w:left="312" w:right="0" w:firstLine="0"/>
        <w:jc w:val="left"/>
        <w:rPr>
          <w:i/>
          <w:sz w:val="16"/>
        </w:rPr>
      </w:pPr>
      <w:r>
        <w:rPr>
          <w:i/>
          <w:sz w:val="16"/>
        </w:rPr>
        <w:t>Body</w:t>
      </w:r>
      <w:r>
        <w:rPr>
          <w:i/>
          <w:spacing w:val="1"/>
          <w:sz w:val="16"/>
        </w:rPr>
        <w:t> </w:t>
      </w:r>
      <w:r>
        <w:rPr>
          <w:i/>
          <w:sz w:val="16"/>
        </w:rPr>
        <w:t>weight</w:t>
      </w:r>
      <w:r>
        <w:rPr>
          <w:i/>
          <w:spacing w:val="2"/>
          <w:sz w:val="16"/>
        </w:rPr>
        <w:t> </w:t>
      </w:r>
      <w:r>
        <w:rPr>
          <w:i/>
          <w:spacing w:val="-2"/>
          <w:sz w:val="16"/>
        </w:rPr>
        <w:t>change</w:t>
      </w:r>
    </w:p>
    <w:p>
      <w:pPr>
        <w:pStyle w:val="BodyText"/>
        <w:spacing w:before="55"/>
        <w:rPr>
          <w:i/>
        </w:rPr>
      </w:pPr>
    </w:p>
    <w:p>
      <w:pPr>
        <w:pStyle w:val="BodyText"/>
        <w:ind w:left="545"/>
        <w:jc w:val="both"/>
      </w:pPr>
      <w:r>
        <w:rPr>
          <w:w w:val="105"/>
        </w:rPr>
        <w:t>The</w:t>
      </w:r>
      <w:r>
        <w:rPr>
          <w:spacing w:val="15"/>
          <w:w w:val="105"/>
        </w:rPr>
        <w:t> </w:t>
      </w:r>
      <w:r>
        <w:rPr>
          <w:w w:val="105"/>
        </w:rPr>
        <w:t>body</w:t>
      </w:r>
      <w:r>
        <w:rPr>
          <w:spacing w:val="15"/>
          <w:w w:val="105"/>
        </w:rPr>
        <w:t> </w:t>
      </w:r>
      <w:r>
        <w:rPr>
          <w:w w:val="105"/>
        </w:rPr>
        <w:t>weight</w:t>
      </w:r>
      <w:r>
        <w:rPr>
          <w:spacing w:val="16"/>
          <w:w w:val="105"/>
        </w:rPr>
        <w:t> </w:t>
      </w:r>
      <w:r>
        <w:rPr>
          <w:w w:val="105"/>
        </w:rPr>
        <w:t>change</w:t>
      </w:r>
      <w:r>
        <w:rPr>
          <w:spacing w:val="16"/>
          <w:w w:val="105"/>
        </w:rPr>
        <w:t> </w:t>
      </w:r>
      <w:r>
        <w:rPr>
          <w:w w:val="105"/>
        </w:rPr>
        <w:t>is</w:t>
      </w:r>
      <w:r>
        <w:rPr>
          <w:spacing w:val="16"/>
          <w:w w:val="105"/>
        </w:rPr>
        <w:t> </w:t>
      </w:r>
      <w:r>
        <w:rPr>
          <w:w w:val="105"/>
        </w:rPr>
        <w:t>show</w:t>
      </w:r>
      <w:r>
        <w:rPr>
          <w:spacing w:val="15"/>
          <w:w w:val="105"/>
        </w:rPr>
        <w:t> </w:t>
      </w:r>
      <w:r>
        <w:rPr>
          <w:w w:val="105"/>
        </w:rPr>
        <w:t>in</w:t>
      </w:r>
      <w:r>
        <w:rPr>
          <w:spacing w:val="17"/>
          <w:w w:val="105"/>
        </w:rPr>
        <w:t> </w:t>
      </w:r>
      <w:r>
        <w:rPr>
          <w:w w:val="105"/>
        </w:rPr>
        <w:t>the</w:t>
      </w:r>
      <w:r>
        <w:rPr>
          <w:spacing w:val="16"/>
          <w:w w:val="105"/>
        </w:rPr>
        <w:t> </w:t>
      </w:r>
      <w:hyperlink w:history="true" w:anchor="_bookmark6">
        <w:r>
          <w:rPr>
            <w:color w:val="007FAD"/>
            <w:w w:val="105"/>
          </w:rPr>
          <w:t>Fig.</w:t>
        </w:r>
        <w:r>
          <w:rPr>
            <w:color w:val="007FAD"/>
            <w:spacing w:val="15"/>
            <w:w w:val="105"/>
          </w:rPr>
          <w:t> </w:t>
        </w:r>
        <w:r>
          <w:rPr>
            <w:color w:val="007FAD"/>
            <w:spacing w:val="-5"/>
            <w:w w:val="105"/>
          </w:rPr>
          <w:t>1</w:t>
        </w:r>
      </w:hyperlink>
      <w:r>
        <w:rPr>
          <w:spacing w:val="-5"/>
          <w:w w:val="105"/>
        </w:rPr>
        <w:t>.</w:t>
      </w:r>
    </w:p>
    <w:p>
      <w:pPr>
        <w:pStyle w:val="BodyText"/>
        <w:spacing w:line="276" w:lineRule="auto" w:before="27"/>
        <w:ind w:left="310" w:firstLine="234"/>
        <w:jc w:val="both"/>
      </w:pPr>
      <w:r>
        <w:rPr>
          <w:w w:val="110"/>
        </w:rPr>
        <w:t>The</w:t>
      </w:r>
      <w:r>
        <w:rPr>
          <w:w w:val="110"/>
        </w:rPr>
        <w:t> group</w:t>
      </w:r>
      <w:r>
        <w:rPr>
          <w:w w:val="110"/>
        </w:rPr>
        <w:t> 2</w:t>
      </w:r>
      <w:r>
        <w:rPr>
          <w:w w:val="110"/>
        </w:rPr>
        <w:t> (AA)</w:t>
      </w:r>
      <w:r>
        <w:rPr>
          <w:w w:val="110"/>
        </w:rPr>
        <w:t> had</w:t>
      </w:r>
      <w:r>
        <w:rPr>
          <w:w w:val="110"/>
        </w:rPr>
        <w:t> a</w:t>
      </w:r>
      <w:r>
        <w:rPr>
          <w:w w:val="110"/>
        </w:rPr>
        <w:t> significantly</w:t>
      </w:r>
      <w:r>
        <w:rPr>
          <w:w w:val="110"/>
        </w:rPr>
        <w:t> lower</w:t>
      </w:r>
      <w:r>
        <w:rPr>
          <w:w w:val="110"/>
        </w:rPr>
        <w:t> (p</w:t>
      </w:r>
      <w:r>
        <w:rPr>
          <w:spacing w:val="-11"/>
          <w:w w:val="110"/>
        </w:rPr>
        <w:t> </w:t>
      </w:r>
      <w:r>
        <w:rPr>
          <w:w w:val="110"/>
        </w:rPr>
        <w:t>&lt;</w:t>
      </w:r>
      <w:r>
        <w:rPr>
          <w:spacing w:val="-11"/>
          <w:w w:val="110"/>
        </w:rPr>
        <w:t> </w:t>
      </w:r>
      <w:r>
        <w:rPr>
          <w:w w:val="110"/>
        </w:rPr>
        <w:t>0.05)</w:t>
      </w:r>
      <w:r>
        <w:rPr>
          <w:w w:val="110"/>
        </w:rPr>
        <w:t> </w:t>
      </w:r>
      <w:r>
        <w:rPr>
          <w:w w:val="110"/>
        </w:rPr>
        <w:t>body weight</w:t>
      </w:r>
      <w:r>
        <w:rPr>
          <w:w w:val="110"/>
        </w:rPr>
        <w:t> change</w:t>
      </w:r>
      <w:r>
        <w:rPr>
          <w:w w:val="110"/>
        </w:rPr>
        <w:t> when</w:t>
      </w:r>
      <w:r>
        <w:rPr>
          <w:w w:val="110"/>
        </w:rPr>
        <w:t> compared</w:t>
      </w:r>
      <w:r>
        <w:rPr>
          <w:w w:val="110"/>
        </w:rPr>
        <w:t> the</w:t>
      </w:r>
      <w:r>
        <w:rPr>
          <w:w w:val="110"/>
        </w:rPr>
        <w:t> Group</w:t>
      </w:r>
      <w:r>
        <w:rPr>
          <w:w w:val="110"/>
        </w:rPr>
        <w:t> 1</w:t>
      </w:r>
      <w:r>
        <w:rPr>
          <w:w w:val="110"/>
        </w:rPr>
        <w:t> (control).</w:t>
      </w:r>
      <w:r>
        <w:rPr>
          <w:w w:val="110"/>
        </w:rPr>
        <w:t> There</w:t>
      </w:r>
      <w:r>
        <w:rPr>
          <w:w w:val="110"/>
        </w:rPr>
        <w:t> was a</w:t>
      </w:r>
      <w:r>
        <w:rPr>
          <w:w w:val="110"/>
        </w:rPr>
        <w:t> significantly</w:t>
      </w:r>
      <w:r>
        <w:rPr>
          <w:w w:val="110"/>
        </w:rPr>
        <w:t> lower</w:t>
      </w:r>
      <w:r>
        <w:rPr>
          <w:w w:val="110"/>
        </w:rPr>
        <w:t> (p</w:t>
      </w:r>
      <w:r>
        <w:rPr>
          <w:spacing w:val="-11"/>
          <w:w w:val="110"/>
        </w:rPr>
        <w:t> </w:t>
      </w:r>
      <w:r>
        <w:rPr>
          <w:w w:val="110"/>
        </w:rPr>
        <w:t>&lt;</w:t>
      </w:r>
      <w:r>
        <w:rPr>
          <w:spacing w:val="-11"/>
          <w:w w:val="110"/>
        </w:rPr>
        <w:t> </w:t>
      </w:r>
      <w:r>
        <w:rPr>
          <w:w w:val="110"/>
        </w:rPr>
        <w:t>0.05)</w:t>
      </w:r>
      <w:r>
        <w:rPr>
          <w:w w:val="110"/>
        </w:rPr>
        <w:t> body</w:t>
      </w:r>
      <w:r>
        <w:rPr>
          <w:w w:val="110"/>
        </w:rPr>
        <w:t> weight</w:t>
      </w:r>
      <w:r>
        <w:rPr>
          <w:w w:val="110"/>
        </w:rPr>
        <w:t> change</w:t>
      </w:r>
      <w:r>
        <w:rPr>
          <w:w w:val="110"/>
        </w:rPr>
        <w:t> in</w:t>
      </w:r>
      <w:r>
        <w:rPr>
          <w:w w:val="110"/>
        </w:rPr>
        <w:t> Group</w:t>
      </w:r>
      <w:r>
        <w:rPr>
          <w:w w:val="110"/>
        </w:rPr>
        <w:t> 2 when</w:t>
      </w:r>
      <w:r>
        <w:rPr>
          <w:w w:val="110"/>
        </w:rPr>
        <w:t> compared</w:t>
      </w:r>
      <w:r>
        <w:rPr>
          <w:w w:val="110"/>
        </w:rPr>
        <w:t> with</w:t>
      </w:r>
      <w:r>
        <w:rPr>
          <w:w w:val="110"/>
        </w:rPr>
        <w:t> Groups</w:t>
      </w:r>
      <w:r>
        <w:rPr>
          <w:w w:val="110"/>
        </w:rPr>
        <w:t> 3</w:t>
      </w:r>
      <w:r>
        <w:rPr>
          <w:w w:val="110"/>
        </w:rPr>
        <w:t> and</w:t>
      </w:r>
      <w:r>
        <w:rPr>
          <w:w w:val="110"/>
        </w:rPr>
        <w:t> 4</w:t>
      </w:r>
      <w:r>
        <w:rPr>
          <w:w w:val="110"/>
        </w:rPr>
        <w:t> respectively.</w:t>
      </w:r>
      <w:r>
        <w:rPr>
          <w:w w:val="110"/>
        </w:rPr>
        <w:t> However, Groups</w:t>
      </w:r>
      <w:r>
        <w:rPr>
          <w:w w:val="110"/>
        </w:rPr>
        <w:t> 3</w:t>
      </w:r>
      <w:r>
        <w:rPr>
          <w:w w:val="110"/>
        </w:rPr>
        <w:t> and</w:t>
      </w:r>
      <w:r>
        <w:rPr>
          <w:w w:val="110"/>
        </w:rPr>
        <w:t> 4</w:t>
      </w:r>
      <w:r>
        <w:rPr>
          <w:w w:val="110"/>
        </w:rPr>
        <w:t> showed</w:t>
      </w:r>
      <w:r>
        <w:rPr>
          <w:w w:val="110"/>
        </w:rPr>
        <w:t> no</w:t>
      </w:r>
      <w:r>
        <w:rPr>
          <w:w w:val="110"/>
        </w:rPr>
        <w:t> significant</w:t>
      </w:r>
      <w:r>
        <w:rPr>
          <w:w w:val="110"/>
        </w:rPr>
        <w:t> different</w:t>
      </w:r>
      <w:r>
        <w:rPr>
          <w:w w:val="110"/>
        </w:rPr>
        <w:t> in</w:t>
      </w:r>
      <w:r>
        <w:rPr>
          <w:w w:val="110"/>
        </w:rPr>
        <w:t> body</w:t>
      </w:r>
      <w:r>
        <w:rPr>
          <w:w w:val="110"/>
        </w:rPr>
        <w:t> weight change when compared with the control.</w:t>
      </w:r>
    </w:p>
    <w:p>
      <w:pPr>
        <w:pStyle w:val="BodyText"/>
      </w:pPr>
    </w:p>
    <w:p>
      <w:pPr>
        <w:pStyle w:val="BodyText"/>
        <w:spacing w:before="59"/>
      </w:pPr>
    </w:p>
    <w:p>
      <w:pPr>
        <w:spacing w:before="0"/>
        <w:ind w:left="312" w:right="0" w:firstLine="0"/>
        <w:jc w:val="left"/>
        <w:rPr>
          <w:i/>
          <w:sz w:val="16"/>
        </w:rPr>
      </w:pPr>
      <w:bookmarkStart w:name="_bookmark6" w:id="32"/>
      <w:bookmarkEnd w:id="32"/>
      <w:r>
        <w:rPr/>
      </w:r>
      <w:r>
        <w:rPr>
          <w:i/>
          <w:sz w:val="16"/>
        </w:rPr>
        <w:t>Effects on</w:t>
      </w:r>
      <w:r>
        <w:rPr>
          <w:i/>
          <w:spacing w:val="1"/>
          <w:sz w:val="16"/>
        </w:rPr>
        <w:t> </w:t>
      </w:r>
      <w:r>
        <w:rPr>
          <w:i/>
          <w:sz w:val="16"/>
        </w:rPr>
        <w:t>diarrhea</w:t>
      </w:r>
      <w:r>
        <w:rPr>
          <w:i/>
          <w:spacing w:val="1"/>
          <w:sz w:val="16"/>
        </w:rPr>
        <w:t> </w:t>
      </w:r>
      <w:r>
        <w:rPr>
          <w:i/>
          <w:sz w:val="16"/>
        </w:rPr>
        <w:t>score</w:t>
      </w:r>
      <w:r>
        <w:rPr>
          <w:i/>
          <w:spacing w:val="1"/>
          <w:sz w:val="16"/>
        </w:rPr>
        <w:t> </w:t>
      </w:r>
      <w:r>
        <w:rPr>
          <w:i/>
          <w:sz w:val="16"/>
        </w:rPr>
        <w:t>and</w:t>
      </w:r>
      <w:r>
        <w:rPr>
          <w:i/>
          <w:spacing w:val="1"/>
          <w:sz w:val="16"/>
        </w:rPr>
        <w:t> </w:t>
      </w:r>
      <w:r>
        <w:rPr>
          <w:i/>
          <w:sz w:val="16"/>
        </w:rPr>
        <w:t>ulcer</w:t>
      </w:r>
      <w:r>
        <w:rPr>
          <w:i/>
          <w:spacing w:val="1"/>
          <w:sz w:val="16"/>
        </w:rPr>
        <w:t> </w:t>
      </w:r>
      <w:r>
        <w:rPr>
          <w:i/>
          <w:spacing w:val="-2"/>
          <w:sz w:val="16"/>
        </w:rPr>
        <w:t>parameters</w:t>
      </w:r>
    </w:p>
    <w:p>
      <w:pPr>
        <w:spacing w:before="108"/>
        <w:ind w:left="311" w:right="0" w:firstLine="0"/>
        <w:jc w:val="left"/>
        <w:rPr>
          <w:i/>
          <w:sz w:val="16"/>
        </w:rPr>
      </w:pPr>
      <w:r>
        <w:rPr/>
        <w:br w:type="column"/>
      </w:r>
      <w:r>
        <w:rPr>
          <w:i/>
          <w:spacing w:val="-2"/>
          <w:sz w:val="16"/>
        </w:rPr>
        <w:t>Hematological</w:t>
      </w:r>
      <w:r>
        <w:rPr>
          <w:i/>
          <w:spacing w:val="7"/>
          <w:sz w:val="16"/>
        </w:rPr>
        <w:t> </w:t>
      </w:r>
      <w:r>
        <w:rPr>
          <w:i/>
          <w:spacing w:val="-2"/>
          <w:sz w:val="16"/>
        </w:rPr>
        <w:t>parameters</w:t>
      </w:r>
    </w:p>
    <w:p>
      <w:pPr>
        <w:pStyle w:val="BodyText"/>
        <w:spacing w:before="54"/>
        <w:rPr>
          <w:i/>
        </w:rPr>
      </w:pPr>
    </w:p>
    <w:p>
      <w:pPr>
        <w:pStyle w:val="BodyText"/>
        <w:spacing w:line="276" w:lineRule="auto"/>
        <w:ind w:left="310" w:right="111" w:firstLine="233"/>
        <w:jc w:val="both"/>
      </w:pPr>
      <w:r>
        <w:rPr>
          <w:w w:val="105"/>
        </w:rPr>
        <w:t>The</w:t>
      </w:r>
      <w:r>
        <w:rPr>
          <w:w w:val="105"/>
        </w:rPr>
        <w:t> mean</w:t>
      </w:r>
      <w:r>
        <w:rPr>
          <w:w w:val="105"/>
        </w:rPr>
        <w:t> values</w:t>
      </w:r>
      <w:r>
        <w:rPr>
          <w:w w:val="105"/>
        </w:rPr>
        <w:t> of</w:t>
      </w:r>
      <w:r>
        <w:rPr>
          <w:w w:val="105"/>
        </w:rPr>
        <w:t> hematological</w:t>
      </w:r>
      <w:r>
        <w:rPr>
          <w:w w:val="105"/>
        </w:rPr>
        <w:t> parameters</w:t>
      </w:r>
      <w:r>
        <w:rPr>
          <w:w w:val="105"/>
        </w:rPr>
        <w:t> in</w:t>
      </w:r>
      <w:r>
        <w:rPr>
          <w:w w:val="105"/>
        </w:rPr>
        <w:t> rats</w:t>
      </w:r>
      <w:r>
        <w:rPr>
          <w:w w:val="105"/>
        </w:rPr>
        <w:t> </w:t>
      </w:r>
      <w:r>
        <w:rPr>
          <w:w w:val="105"/>
        </w:rPr>
        <w:t>treated with</w:t>
      </w:r>
      <w:r>
        <w:rPr>
          <w:w w:val="105"/>
        </w:rPr>
        <w:t> AEOGL</w:t>
      </w:r>
      <w:r>
        <w:rPr>
          <w:w w:val="105"/>
        </w:rPr>
        <w:t> are</w:t>
      </w:r>
      <w:r>
        <w:rPr>
          <w:w w:val="105"/>
        </w:rPr>
        <w:t> presented</w:t>
      </w:r>
      <w:r>
        <w:rPr>
          <w:w w:val="105"/>
        </w:rPr>
        <w:t> in</w:t>
      </w:r>
      <w:r>
        <w:rPr>
          <w:w w:val="105"/>
        </w:rPr>
        <w:t> </w:t>
      </w:r>
      <w:hyperlink w:history="true" w:anchor="_bookmark5">
        <w:r>
          <w:rPr>
            <w:color w:val="007FAD"/>
            <w:w w:val="105"/>
          </w:rPr>
          <w:t>Table</w:t>
        </w:r>
        <w:r>
          <w:rPr>
            <w:color w:val="007FAD"/>
            <w:w w:val="105"/>
          </w:rPr>
          <w:t> 2</w:t>
        </w:r>
      </w:hyperlink>
      <w:r>
        <w:rPr>
          <w:w w:val="105"/>
        </w:rPr>
        <w:t>.</w:t>
      </w:r>
      <w:r>
        <w:rPr>
          <w:w w:val="105"/>
        </w:rPr>
        <w:t> Acetic</w:t>
      </w:r>
      <w:r>
        <w:rPr>
          <w:w w:val="105"/>
        </w:rPr>
        <w:t> acid</w:t>
      </w:r>
      <w:r>
        <w:rPr>
          <w:w w:val="105"/>
        </w:rPr>
        <w:t> induced</w:t>
      </w:r>
      <w:r>
        <w:rPr>
          <w:w w:val="105"/>
        </w:rPr>
        <w:t> colitis significantly</w:t>
      </w:r>
      <w:r>
        <w:rPr>
          <w:w w:val="105"/>
        </w:rPr>
        <w:t> increased</w:t>
      </w:r>
      <w:r>
        <w:rPr>
          <w:w w:val="105"/>
        </w:rPr>
        <w:t> white</w:t>
      </w:r>
      <w:r>
        <w:rPr>
          <w:w w:val="105"/>
        </w:rPr>
        <w:t> blood</w:t>
      </w:r>
      <w:r>
        <w:rPr>
          <w:w w:val="105"/>
        </w:rPr>
        <w:t> cell</w:t>
      </w:r>
      <w:r>
        <w:rPr>
          <w:w w:val="105"/>
        </w:rPr>
        <w:t> (WBC)</w:t>
      </w:r>
      <w:r>
        <w:rPr>
          <w:w w:val="105"/>
        </w:rPr>
        <w:t> count,</w:t>
      </w:r>
      <w:r>
        <w:rPr>
          <w:w w:val="105"/>
        </w:rPr>
        <w:t> neutrophil count</w:t>
      </w:r>
      <w:r>
        <w:rPr>
          <w:w w:val="105"/>
        </w:rPr>
        <w:t> (NEU)</w:t>
      </w:r>
      <w:r>
        <w:rPr>
          <w:w w:val="105"/>
        </w:rPr>
        <w:t> and</w:t>
      </w:r>
      <w:r>
        <w:rPr>
          <w:w w:val="105"/>
        </w:rPr>
        <w:t> granulocyte</w:t>
      </w:r>
      <w:r>
        <w:rPr>
          <w:w w:val="105"/>
        </w:rPr>
        <w:t> count.</w:t>
      </w:r>
      <w:r>
        <w:rPr>
          <w:w w:val="105"/>
        </w:rPr>
        <w:t> However,</w:t>
      </w:r>
      <w:r>
        <w:rPr>
          <w:w w:val="105"/>
        </w:rPr>
        <w:t> administration</w:t>
      </w:r>
      <w:r>
        <w:rPr>
          <w:w w:val="105"/>
        </w:rPr>
        <w:t> of AEOGL</w:t>
      </w:r>
      <w:r>
        <w:rPr>
          <w:spacing w:val="-4"/>
          <w:w w:val="105"/>
        </w:rPr>
        <w:t> </w:t>
      </w:r>
      <w:r>
        <w:rPr>
          <w:w w:val="105"/>
        </w:rPr>
        <w:t>significantly</w:t>
      </w:r>
      <w:r>
        <w:rPr>
          <w:spacing w:val="-4"/>
          <w:w w:val="105"/>
        </w:rPr>
        <w:t> </w:t>
      </w:r>
      <w:r>
        <w:rPr>
          <w:w w:val="105"/>
        </w:rPr>
        <w:t>lower</w:t>
      </w:r>
      <w:r>
        <w:rPr>
          <w:spacing w:val="-4"/>
          <w:w w:val="105"/>
        </w:rPr>
        <w:t> </w:t>
      </w:r>
      <w:r>
        <w:rPr>
          <w:w w:val="105"/>
        </w:rPr>
        <w:t>(p</w:t>
      </w:r>
      <w:r>
        <w:rPr>
          <w:spacing w:val="-6"/>
          <w:w w:val="105"/>
        </w:rPr>
        <w:t> </w:t>
      </w:r>
      <w:r>
        <w:rPr>
          <w:w w:val="105"/>
        </w:rPr>
        <w:t>&lt;</w:t>
      </w:r>
      <w:r>
        <w:rPr>
          <w:spacing w:val="-6"/>
          <w:w w:val="105"/>
        </w:rPr>
        <w:t> </w:t>
      </w:r>
      <w:r>
        <w:rPr>
          <w:w w:val="105"/>
        </w:rPr>
        <w:t>0.05)</w:t>
      </w:r>
      <w:r>
        <w:rPr>
          <w:spacing w:val="-3"/>
          <w:w w:val="105"/>
        </w:rPr>
        <w:t> </w:t>
      </w:r>
      <w:r>
        <w:rPr>
          <w:w w:val="105"/>
        </w:rPr>
        <w:t>white</w:t>
      </w:r>
      <w:r>
        <w:rPr>
          <w:spacing w:val="-3"/>
          <w:w w:val="105"/>
        </w:rPr>
        <w:t> </w:t>
      </w:r>
      <w:r>
        <w:rPr>
          <w:w w:val="105"/>
        </w:rPr>
        <w:t>blood</w:t>
      </w:r>
      <w:r>
        <w:rPr>
          <w:spacing w:val="-4"/>
          <w:w w:val="105"/>
        </w:rPr>
        <w:t> </w:t>
      </w:r>
      <w:r>
        <w:rPr>
          <w:w w:val="105"/>
        </w:rPr>
        <w:t>cell</w:t>
      </w:r>
      <w:r>
        <w:rPr>
          <w:spacing w:val="-3"/>
          <w:w w:val="105"/>
        </w:rPr>
        <w:t> </w:t>
      </w:r>
      <w:r>
        <w:rPr>
          <w:w w:val="105"/>
        </w:rPr>
        <w:t>(WBC)</w:t>
      </w:r>
      <w:r>
        <w:rPr>
          <w:spacing w:val="-3"/>
          <w:w w:val="105"/>
        </w:rPr>
        <w:t> </w:t>
      </w:r>
      <w:r>
        <w:rPr>
          <w:w w:val="105"/>
        </w:rPr>
        <w:t>count, neutrophil count</w:t>
      </w:r>
      <w:r>
        <w:rPr>
          <w:spacing w:val="-2"/>
          <w:w w:val="105"/>
        </w:rPr>
        <w:t> </w:t>
      </w:r>
      <w:r>
        <w:rPr>
          <w:w w:val="105"/>
        </w:rPr>
        <w:t>(NEU),</w:t>
      </w:r>
      <w:r>
        <w:rPr>
          <w:spacing w:val="-1"/>
          <w:w w:val="105"/>
        </w:rPr>
        <w:t> </w:t>
      </w:r>
      <w:r>
        <w:rPr>
          <w:w w:val="105"/>
        </w:rPr>
        <w:t>lymphocyte</w:t>
      </w:r>
      <w:r>
        <w:rPr>
          <w:spacing w:val="-2"/>
          <w:w w:val="105"/>
        </w:rPr>
        <w:t> </w:t>
      </w:r>
      <w:r>
        <w:rPr>
          <w:w w:val="105"/>
        </w:rPr>
        <w:t>count</w:t>
      </w:r>
      <w:r>
        <w:rPr>
          <w:spacing w:val="-2"/>
          <w:w w:val="105"/>
        </w:rPr>
        <w:t> </w:t>
      </w:r>
      <w:r>
        <w:rPr>
          <w:w w:val="105"/>
        </w:rPr>
        <w:t>(LYM),</w:t>
      </w:r>
      <w:r>
        <w:rPr>
          <w:spacing w:val="-1"/>
          <w:w w:val="105"/>
        </w:rPr>
        <w:t> </w:t>
      </w:r>
      <w:r>
        <w:rPr>
          <w:w w:val="105"/>
        </w:rPr>
        <w:t>and</w:t>
      </w:r>
      <w:r>
        <w:rPr>
          <w:spacing w:val="-2"/>
          <w:w w:val="105"/>
        </w:rPr>
        <w:t> </w:t>
      </w:r>
      <w:r>
        <w:rPr>
          <w:w w:val="105"/>
        </w:rPr>
        <w:t>granulocyte counts</w:t>
      </w:r>
      <w:r>
        <w:rPr>
          <w:w w:val="105"/>
        </w:rPr>
        <w:t> when</w:t>
      </w:r>
      <w:r>
        <w:rPr>
          <w:w w:val="105"/>
        </w:rPr>
        <w:t> compared</w:t>
      </w:r>
      <w:r>
        <w:rPr>
          <w:w w:val="105"/>
        </w:rPr>
        <w:t> with</w:t>
      </w:r>
      <w:r>
        <w:rPr>
          <w:w w:val="105"/>
        </w:rPr>
        <w:t> colitis</w:t>
      </w:r>
      <w:r>
        <w:rPr>
          <w:w w:val="105"/>
        </w:rPr>
        <w:t> control</w:t>
      </w:r>
      <w:r>
        <w:rPr>
          <w:w w:val="105"/>
        </w:rPr>
        <w:t> group.</w:t>
      </w:r>
      <w:r>
        <w:rPr>
          <w:w w:val="105"/>
        </w:rPr>
        <w:t> Acetic</w:t>
      </w:r>
      <w:r>
        <w:rPr>
          <w:w w:val="105"/>
        </w:rPr>
        <w:t> acid treatment</w:t>
      </w:r>
      <w:r>
        <w:rPr>
          <w:w w:val="105"/>
        </w:rPr>
        <w:t> significantly</w:t>
      </w:r>
      <w:r>
        <w:rPr>
          <w:w w:val="105"/>
        </w:rPr>
        <w:t> lower</w:t>
      </w:r>
      <w:r>
        <w:rPr>
          <w:w w:val="105"/>
        </w:rPr>
        <w:t> (p</w:t>
      </w:r>
      <w:r>
        <w:rPr>
          <w:spacing w:val="-2"/>
          <w:w w:val="105"/>
        </w:rPr>
        <w:t> </w:t>
      </w:r>
      <w:r>
        <w:rPr>
          <w:w w:val="105"/>
        </w:rPr>
        <w:t>&lt;</w:t>
      </w:r>
      <w:r>
        <w:rPr>
          <w:spacing w:val="-1"/>
          <w:w w:val="105"/>
        </w:rPr>
        <w:t> </w:t>
      </w:r>
      <w:r>
        <w:rPr>
          <w:w w:val="105"/>
        </w:rPr>
        <w:t>0.05)</w:t>
      </w:r>
      <w:r>
        <w:rPr>
          <w:w w:val="105"/>
        </w:rPr>
        <w:t> lymphocyte</w:t>
      </w:r>
      <w:r>
        <w:rPr>
          <w:w w:val="105"/>
        </w:rPr>
        <w:t> count</w:t>
      </w:r>
      <w:r>
        <w:rPr>
          <w:w w:val="105"/>
        </w:rPr>
        <w:t> (LYM), red</w:t>
      </w:r>
      <w:r>
        <w:rPr>
          <w:w w:val="105"/>
        </w:rPr>
        <w:t> blood</w:t>
      </w:r>
      <w:r>
        <w:rPr>
          <w:w w:val="105"/>
        </w:rPr>
        <w:t> cell</w:t>
      </w:r>
      <w:r>
        <w:rPr>
          <w:w w:val="105"/>
        </w:rPr>
        <w:t> (RBC)</w:t>
      </w:r>
      <w:r>
        <w:rPr>
          <w:w w:val="105"/>
        </w:rPr>
        <w:t> count</w:t>
      </w:r>
      <w:r>
        <w:rPr>
          <w:w w:val="105"/>
        </w:rPr>
        <w:t> and</w:t>
      </w:r>
      <w:r>
        <w:rPr>
          <w:w w:val="105"/>
        </w:rPr>
        <w:t> hemoglobin</w:t>
      </w:r>
      <w:r>
        <w:rPr>
          <w:w w:val="105"/>
        </w:rPr>
        <w:t> (Hb)</w:t>
      </w:r>
      <w:r>
        <w:rPr>
          <w:w w:val="105"/>
        </w:rPr>
        <w:t> concentration when compared with AEOGL treated groups. </w:t>
      </w:r>
      <w:hyperlink w:history="true" w:anchor="_bookmark7">
        <w:r>
          <w:rPr>
            <w:color w:val="007FAD"/>
            <w:w w:val="105"/>
          </w:rPr>
          <w:t>Table 3.</w:t>
        </w:r>
      </w:hyperlink>
    </w:p>
    <w:p>
      <w:pPr>
        <w:pStyle w:val="BodyText"/>
        <w:spacing w:before="82"/>
      </w:pPr>
    </w:p>
    <w:p>
      <w:pPr>
        <w:spacing w:before="0"/>
        <w:ind w:left="311" w:right="0" w:firstLine="0"/>
        <w:jc w:val="left"/>
        <w:rPr>
          <w:i/>
          <w:sz w:val="16"/>
        </w:rPr>
      </w:pPr>
      <w:r>
        <w:rPr>
          <w:i/>
          <w:sz w:val="16"/>
        </w:rPr>
        <w:t>Effects</w:t>
      </w:r>
      <w:r>
        <w:rPr>
          <w:i/>
          <w:spacing w:val="4"/>
          <w:sz w:val="16"/>
        </w:rPr>
        <w:t> </w:t>
      </w:r>
      <w:r>
        <w:rPr>
          <w:i/>
          <w:sz w:val="16"/>
        </w:rPr>
        <w:t>on</w:t>
      </w:r>
      <w:r>
        <w:rPr>
          <w:i/>
          <w:spacing w:val="5"/>
          <w:sz w:val="16"/>
        </w:rPr>
        <w:t> </w:t>
      </w:r>
      <w:r>
        <w:rPr>
          <w:i/>
          <w:sz w:val="16"/>
        </w:rPr>
        <w:t>nitric</w:t>
      </w:r>
      <w:r>
        <w:rPr>
          <w:i/>
          <w:spacing w:val="5"/>
          <w:sz w:val="16"/>
        </w:rPr>
        <w:t> </w:t>
      </w:r>
      <w:r>
        <w:rPr>
          <w:i/>
          <w:sz w:val="16"/>
        </w:rPr>
        <w:t>oxide</w:t>
      </w:r>
      <w:r>
        <w:rPr>
          <w:i/>
          <w:spacing w:val="4"/>
          <w:sz w:val="16"/>
        </w:rPr>
        <w:t> </w:t>
      </w:r>
      <w:r>
        <w:rPr>
          <w:i/>
          <w:sz w:val="16"/>
        </w:rPr>
        <w:t>(NO)</w:t>
      </w:r>
      <w:r>
        <w:rPr>
          <w:i/>
          <w:spacing w:val="4"/>
          <w:sz w:val="16"/>
        </w:rPr>
        <w:t> </w:t>
      </w:r>
      <w:r>
        <w:rPr>
          <w:i/>
          <w:sz w:val="16"/>
        </w:rPr>
        <w:t>and</w:t>
      </w:r>
      <w:r>
        <w:rPr>
          <w:i/>
          <w:spacing w:val="5"/>
          <w:sz w:val="16"/>
        </w:rPr>
        <w:t> </w:t>
      </w:r>
      <w:r>
        <w:rPr>
          <w:i/>
          <w:spacing w:val="-5"/>
          <w:sz w:val="16"/>
        </w:rPr>
        <w:t>MPO</w:t>
      </w:r>
    </w:p>
    <w:p>
      <w:pPr>
        <w:pStyle w:val="BodyText"/>
        <w:spacing w:before="54"/>
        <w:rPr>
          <w:i/>
        </w:rPr>
      </w:pPr>
    </w:p>
    <w:p>
      <w:pPr>
        <w:pStyle w:val="BodyText"/>
        <w:spacing w:line="276" w:lineRule="auto" w:before="1"/>
        <w:ind w:left="310" w:right="111" w:firstLine="233"/>
        <w:jc w:val="both"/>
      </w:pPr>
      <w:r>
        <w:rPr>
          <w:w w:val="105"/>
        </w:rPr>
        <w:t>The</w:t>
      </w:r>
      <w:r>
        <w:rPr>
          <w:w w:val="105"/>
        </w:rPr>
        <w:t> mean</w:t>
      </w:r>
      <w:r>
        <w:rPr>
          <w:w w:val="105"/>
        </w:rPr>
        <w:t> values</w:t>
      </w:r>
      <w:r>
        <w:rPr>
          <w:w w:val="105"/>
        </w:rPr>
        <w:t> of</w:t>
      </w:r>
      <w:r>
        <w:rPr>
          <w:w w:val="105"/>
        </w:rPr>
        <w:t> nitric</w:t>
      </w:r>
      <w:r>
        <w:rPr>
          <w:w w:val="105"/>
        </w:rPr>
        <w:t> oxide level</w:t>
      </w:r>
      <w:r>
        <w:rPr>
          <w:w w:val="105"/>
        </w:rPr>
        <w:t> and</w:t>
      </w:r>
      <w:r>
        <w:rPr>
          <w:w w:val="105"/>
        </w:rPr>
        <w:t> MPO</w:t>
      </w:r>
      <w:r>
        <w:rPr>
          <w:w w:val="105"/>
        </w:rPr>
        <w:t> activity</w:t>
      </w:r>
      <w:r>
        <w:rPr>
          <w:w w:val="105"/>
        </w:rPr>
        <w:t> in</w:t>
      </w:r>
      <w:r>
        <w:rPr>
          <w:w w:val="105"/>
        </w:rPr>
        <w:t> </w:t>
      </w:r>
      <w:r>
        <w:rPr>
          <w:w w:val="105"/>
        </w:rPr>
        <w:t>rats treated</w:t>
      </w:r>
      <w:r>
        <w:rPr>
          <w:w w:val="105"/>
        </w:rPr>
        <w:t> with</w:t>
      </w:r>
      <w:r>
        <w:rPr>
          <w:w w:val="105"/>
        </w:rPr>
        <w:t> AEOGL</w:t>
      </w:r>
      <w:r>
        <w:rPr>
          <w:w w:val="105"/>
        </w:rPr>
        <w:t> are</w:t>
      </w:r>
      <w:r>
        <w:rPr>
          <w:w w:val="105"/>
        </w:rPr>
        <w:t> presented</w:t>
      </w:r>
      <w:r>
        <w:rPr>
          <w:w w:val="105"/>
        </w:rPr>
        <w:t> in</w:t>
      </w:r>
      <w:r>
        <w:rPr>
          <w:w w:val="105"/>
        </w:rPr>
        <w:t> </w:t>
      </w:r>
      <w:hyperlink w:history="true" w:anchor="_bookmark8">
        <w:r>
          <w:rPr>
            <w:color w:val="007FAD"/>
            <w:w w:val="105"/>
          </w:rPr>
          <w:t>Figs.</w:t>
        </w:r>
        <w:r>
          <w:rPr>
            <w:color w:val="007FAD"/>
            <w:w w:val="105"/>
          </w:rPr>
          <w:t> 2</w:t>
        </w:r>
        <w:r>
          <w:rPr>
            <w:color w:val="007FAD"/>
            <w:w w:val="105"/>
          </w:rPr>
          <w:t> and</w:t>
        </w:r>
        <w:r>
          <w:rPr>
            <w:color w:val="007FAD"/>
            <w:w w:val="105"/>
          </w:rPr>
          <w:t> 3</w:t>
        </w:r>
      </w:hyperlink>
      <w:r>
        <w:rPr>
          <w:color w:val="007FAD"/>
          <w:w w:val="105"/>
        </w:rPr>
        <w:t> </w:t>
      </w:r>
      <w:r>
        <w:rPr>
          <w:w w:val="105"/>
        </w:rPr>
        <w:t>respectively.</w:t>
      </w:r>
      <w:r>
        <w:rPr>
          <w:spacing w:val="80"/>
          <w:w w:val="105"/>
        </w:rPr>
        <w:t> </w:t>
      </w:r>
      <w:r>
        <w:rPr>
          <w:w w:val="105"/>
        </w:rPr>
        <w:t>The induction of colitis with AA was accompanied with significant increase in the plasma nitric oxide system in rats. The NO level in the</w:t>
      </w:r>
      <w:r>
        <w:rPr>
          <w:w w:val="105"/>
        </w:rPr>
        <w:t> plasma</w:t>
      </w:r>
      <w:r>
        <w:rPr>
          <w:w w:val="105"/>
        </w:rPr>
        <w:t> increased</w:t>
      </w:r>
      <w:r>
        <w:rPr>
          <w:w w:val="105"/>
        </w:rPr>
        <w:t> significantly</w:t>
      </w:r>
      <w:r>
        <w:rPr>
          <w:w w:val="105"/>
        </w:rPr>
        <w:t> in</w:t>
      </w:r>
      <w:r>
        <w:rPr>
          <w:w w:val="105"/>
        </w:rPr>
        <w:t> the</w:t>
      </w:r>
      <w:r>
        <w:rPr>
          <w:w w:val="105"/>
        </w:rPr>
        <w:t> rats</w:t>
      </w:r>
      <w:r>
        <w:rPr>
          <w:w w:val="105"/>
        </w:rPr>
        <w:t> treated</w:t>
      </w:r>
      <w:r>
        <w:rPr>
          <w:w w:val="105"/>
        </w:rPr>
        <w:t> with</w:t>
      </w:r>
      <w:r>
        <w:rPr>
          <w:w w:val="105"/>
        </w:rPr>
        <w:t> acetic</w:t>
      </w:r>
      <w:r>
        <w:rPr>
          <w:spacing w:val="40"/>
          <w:w w:val="105"/>
        </w:rPr>
        <w:t> </w:t>
      </w:r>
      <w:r>
        <w:rPr>
          <w:w w:val="105"/>
        </w:rPr>
        <w:t>acid (colitis control group) compared with normal control animals. AEOGL</w:t>
      </w:r>
      <w:r>
        <w:rPr>
          <w:w w:val="105"/>
        </w:rPr>
        <w:t> treatment</w:t>
      </w:r>
      <w:r>
        <w:rPr>
          <w:w w:val="105"/>
        </w:rPr>
        <w:t> prevented</w:t>
      </w:r>
      <w:r>
        <w:rPr>
          <w:w w:val="105"/>
        </w:rPr>
        <w:t> the</w:t>
      </w:r>
      <w:r>
        <w:rPr>
          <w:w w:val="105"/>
        </w:rPr>
        <w:t> increased</w:t>
      </w:r>
      <w:r>
        <w:rPr>
          <w:w w:val="105"/>
        </w:rPr>
        <w:t> in</w:t>
      </w:r>
      <w:r>
        <w:rPr>
          <w:w w:val="105"/>
        </w:rPr>
        <w:t> the</w:t>
      </w:r>
      <w:r>
        <w:rPr>
          <w:w w:val="105"/>
        </w:rPr>
        <w:t> NO</w:t>
      </w:r>
      <w:r>
        <w:rPr>
          <w:w w:val="105"/>
        </w:rPr>
        <w:t> level</w:t>
      </w:r>
      <w:r>
        <w:rPr>
          <w:w w:val="105"/>
        </w:rPr>
        <w:t> and maintained its normalcy in acetic acid-exposed rats. Ulcerative col- itis group (AA) had a significantly higher MPO in the colonic tissue compared</w:t>
      </w:r>
      <w:r>
        <w:rPr>
          <w:spacing w:val="-5"/>
          <w:w w:val="105"/>
        </w:rPr>
        <w:t> </w:t>
      </w:r>
      <w:r>
        <w:rPr>
          <w:w w:val="105"/>
        </w:rPr>
        <w:t>with</w:t>
      </w:r>
      <w:r>
        <w:rPr>
          <w:spacing w:val="-7"/>
          <w:w w:val="105"/>
        </w:rPr>
        <w:t> </w:t>
      </w:r>
      <w:r>
        <w:rPr>
          <w:w w:val="105"/>
        </w:rPr>
        <w:t>the</w:t>
      </w:r>
      <w:r>
        <w:rPr>
          <w:spacing w:val="-6"/>
          <w:w w:val="105"/>
        </w:rPr>
        <w:t> </w:t>
      </w:r>
      <w:r>
        <w:rPr>
          <w:w w:val="105"/>
        </w:rPr>
        <w:t>control.</w:t>
      </w:r>
      <w:r>
        <w:rPr>
          <w:spacing w:val="-6"/>
          <w:w w:val="105"/>
        </w:rPr>
        <w:t> </w:t>
      </w:r>
      <w:r>
        <w:rPr>
          <w:w w:val="105"/>
        </w:rPr>
        <w:t>However,</w:t>
      </w:r>
      <w:r>
        <w:rPr>
          <w:spacing w:val="-7"/>
          <w:w w:val="105"/>
        </w:rPr>
        <w:t> </w:t>
      </w:r>
      <w:r>
        <w:rPr>
          <w:w w:val="105"/>
        </w:rPr>
        <w:t>AEOGL</w:t>
      </w:r>
      <w:r>
        <w:rPr>
          <w:spacing w:val="-7"/>
          <w:w w:val="105"/>
        </w:rPr>
        <w:t> </w:t>
      </w:r>
      <w:r>
        <w:rPr>
          <w:w w:val="105"/>
        </w:rPr>
        <w:t>had</w:t>
      </w:r>
      <w:r>
        <w:rPr>
          <w:spacing w:val="-5"/>
          <w:w w:val="105"/>
        </w:rPr>
        <w:t> </w:t>
      </w:r>
      <w:r>
        <w:rPr>
          <w:w w:val="105"/>
        </w:rPr>
        <w:t>no</w:t>
      </w:r>
      <w:r>
        <w:rPr>
          <w:spacing w:val="-6"/>
          <w:w w:val="105"/>
        </w:rPr>
        <w:t> </w:t>
      </w:r>
      <w:r>
        <w:rPr>
          <w:w w:val="105"/>
        </w:rPr>
        <w:t>significant</w:t>
      </w:r>
      <w:r>
        <w:rPr>
          <w:spacing w:val="-8"/>
          <w:w w:val="105"/>
        </w:rPr>
        <w:t> </w:t>
      </w:r>
      <w:r>
        <w:rPr>
          <w:w w:val="105"/>
        </w:rPr>
        <w:t>dif- ferent</w:t>
      </w:r>
      <w:r>
        <w:rPr>
          <w:spacing w:val="-5"/>
          <w:w w:val="105"/>
        </w:rPr>
        <w:t> </w:t>
      </w:r>
      <w:r>
        <w:rPr>
          <w:w w:val="105"/>
        </w:rPr>
        <w:t>in</w:t>
      </w:r>
      <w:r>
        <w:rPr>
          <w:spacing w:val="-4"/>
          <w:w w:val="105"/>
        </w:rPr>
        <w:t> </w:t>
      </w:r>
      <w:r>
        <w:rPr>
          <w:w w:val="105"/>
        </w:rPr>
        <w:t>MPO</w:t>
      </w:r>
      <w:r>
        <w:rPr>
          <w:spacing w:val="-3"/>
          <w:w w:val="105"/>
        </w:rPr>
        <w:t> </w:t>
      </w:r>
      <w:r>
        <w:rPr>
          <w:w w:val="105"/>
        </w:rPr>
        <w:t>when</w:t>
      </w:r>
      <w:r>
        <w:rPr>
          <w:spacing w:val="-4"/>
          <w:w w:val="105"/>
        </w:rPr>
        <w:t> </w:t>
      </w:r>
      <w:r>
        <w:rPr>
          <w:w w:val="105"/>
        </w:rPr>
        <w:t>compared</w:t>
      </w:r>
      <w:r>
        <w:rPr>
          <w:spacing w:val="-3"/>
          <w:w w:val="105"/>
        </w:rPr>
        <w:t> </w:t>
      </w:r>
      <w:r>
        <w:rPr>
          <w:w w:val="105"/>
        </w:rPr>
        <w:t>with</w:t>
      </w:r>
      <w:r>
        <w:rPr>
          <w:spacing w:val="-5"/>
          <w:w w:val="105"/>
        </w:rPr>
        <w:t> </w:t>
      </w:r>
      <w:r>
        <w:rPr>
          <w:w w:val="105"/>
        </w:rPr>
        <w:t>the</w:t>
      </w:r>
      <w:r>
        <w:rPr>
          <w:spacing w:val="-4"/>
          <w:w w:val="105"/>
        </w:rPr>
        <w:t> </w:t>
      </w:r>
      <w:r>
        <w:rPr>
          <w:w w:val="105"/>
        </w:rPr>
        <w:t>control.</w:t>
      </w:r>
      <w:r>
        <w:rPr>
          <w:spacing w:val="-5"/>
          <w:w w:val="105"/>
        </w:rPr>
        <w:t> </w:t>
      </w:r>
      <w:r>
        <w:rPr>
          <w:w w:val="105"/>
        </w:rPr>
        <w:t>AEOGL</w:t>
      </w:r>
      <w:r>
        <w:rPr>
          <w:spacing w:val="-4"/>
          <w:w w:val="105"/>
        </w:rPr>
        <w:t> </w:t>
      </w:r>
      <w:r>
        <w:rPr>
          <w:w w:val="105"/>
        </w:rPr>
        <w:t>groups</w:t>
      </w:r>
      <w:r>
        <w:rPr>
          <w:spacing w:val="-4"/>
          <w:w w:val="105"/>
        </w:rPr>
        <w:t> </w:t>
      </w:r>
      <w:r>
        <w:rPr>
          <w:w w:val="105"/>
        </w:rPr>
        <w:t>had a lower MPO activity when compared with the colitis group (AA). Thus, AEOGL prevented increased in MPO in the colon mucosa.</w:t>
      </w:r>
    </w:p>
    <w:p>
      <w:pPr>
        <w:pStyle w:val="BodyText"/>
        <w:spacing w:before="81"/>
      </w:pPr>
    </w:p>
    <w:p>
      <w:pPr>
        <w:spacing w:before="0"/>
        <w:ind w:left="311" w:right="0" w:firstLine="0"/>
        <w:jc w:val="left"/>
        <w:rPr>
          <w:i/>
          <w:sz w:val="16"/>
        </w:rPr>
      </w:pPr>
      <w:r>
        <w:rPr>
          <w:i/>
          <w:sz w:val="16"/>
        </w:rPr>
        <w:t>Colitis-induced</w:t>
      </w:r>
      <w:r>
        <w:rPr>
          <w:i/>
          <w:spacing w:val="6"/>
          <w:sz w:val="16"/>
        </w:rPr>
        <w:t> </w:t>
      </w:r>
      <w:r>
        <w:rPr>
          <w:i/>
          <w:sz w:val="16"/>
        </w:rPr>
        <w:t>colon</w:t>
      </w:r>
      <w:r>
        <w:rPr>
          <w:i/>
          <w:spacing w:val="8"/>
          <w:sz w:val="16"/>
        </w:rPr>
        <w:t> </w:t>
      </w:r>
      <w:r>
        <w:rPr>
          <w:i/>
          <w:sz w:val="16"/>
        </w:rPr>
        <w:t>oxidative</w:t>
      </w:r>
      <w:r>
        <w:rPr>
          <w:i/>
          <w:spacing w:val="8"/>
          <w:sz w:val="16"/>
        </w:rPr>
        <w:t> </w:t>
      </w:r>
      <w:r>
        <w:rPr>
          <w:i/>
          <w:spacing w:val="-2"/>
          <w:sz w:val="16"/>
        </w:rPr>
        <w:t>stress</w:t>
      </w:r>
    </w:p>
    <w:p>
      <w:pPr>
        <w:pStyle w:val="BodyText"/>
        <w:spacing w:before="54"/>
        <w:rPr>
          <w:i/>
        </w:rPr>
      </w:pPr>
    </w:p>
    <w:p>
      <w:pPr>
        <w:pStyle w:val="BodyText"/>
        <w:spacing w:line="276" w:lineRule="auto" w:before="1"/>
        <w:ind w:left="310" w:right="111" w:firstLine="233"/>
        <w:jc w:val="both"/>
      </w:pPr>
      <w:r>
        <w:rPr>
          <w:w w:val="105"/>
        </w:rPr>
        <w:t>The</w:t>
      </w:r>
      <w:r>
        <w:rPr>
          <w:w w:val="105"/>
        </w:rPr>
        <w:t> induction</w:t>
      </w:r>
      <w:r>
        <w:rPr>
          <w:w w:val="105"/>
        </w:rPr>
        <w:t> of</w:t>
      </w:r>
      <w:r>
        <w:rPr>
          <w:w w:val="105"/>
        </w:rPr>
        <w:t> colitis</w:t>
      </w:r>
      <w:r>
        <w:rPr>
          <w:w w:val="105"/>
        </w:rPr>
        <w:t> was</w:t>
      </w:r>
      <w:r>
        <w:rPr>
          <w:w w:val="105"/>
        </w:rPr>
        <w:t> accompanied</w:t>
      </w:r>
      <w:r>
        <w:rPr>
          <w:w w:val="105"/>
        </w:rPr>
        <w:t> with</w:t>
      </w:r>
      <w:r>
        <w:rPr>
          <w:w w:val="105"/>
        </w:rPr>
        <w:t> </w:t>
      </w:r>
      <w:r>
        <w:rPr>
          <w:w w:val="105"/>
        </w:rPr>
        <w:t>significant depletion</w:t>
      </w:r>
      <w:r>
        <w:rPr>
          <w:spacing w:val="38"/>
          <w:w w:val="105"/>
        </w:rPr>
        <w:t> </w:t>
      </w:r>
      <w:r>
        <w:rPr>
          <w:w w:val="105"/>
        </w:rPr>
        <w:t>of</w:t>
      </w:r>
      <w:r>
        <w:rPr>
          <w:spacing w:val="39"/>
          <w:w w:val="105"/>
        </w:rPr>
        <w:t> </w:t>
      </w:r>
      <w:r>
        <w:rPr>
          <w:w w:val="105"/>
        </w:rPr>
        <w:t>colon</w:t>
      </w:r>
      <w:r>
        <w:rPr>
          <w:spacing w:val="41"/>
          <w:w w:val="105"/>
        </w:rPr>
        <w:t> </w:t>
      </w:r>
      <w:r>
        <w:rPr>
          <w:w w:val="105"/>
        </w:rPr>
        <w:t>mucosa</w:t>
      </w:r>
      <w:r>
        <w:rPr>
          <w:spacing w:val="39"/>
          <w:w w:val="105"/>
        </w:rPr>
        <w:t> </w:t>
      </w:r>
      <w:r>
        <w:rPr>
          <w:w w:val="105"/>
        </w:rPr>
        <w:t>antioxidant</w:t>
      </w:r>
      <w:r>
        <w:rPr>
          <w:spacing w:val="39"/>
          <w:w w:val="105"/>
        </w:rPr>
        <w:t> </w:t>
      </w:r>
      <w:r>
        <w:rPr>
          <w:w w:val="105"/>
        </w:rPr>
        <w:t>system</w:t>
      </w:r>
      <w:r>
        <w:rPr>
          <w:spacing w:val="40"/>
          <w:w w:val="105"/>
        </w:rPr>
        <w:t> </w:t>
      </w:r>
      <w:r>
        <w:rPr>
          <w:w w:val="105"/>
        </w:rPr>
        <w:t>in</w:t>
      </w:r>
      <w:r>
        <w:rPr>
          <w:spacing w:val="41"/>
          <w:w w:val="105"/>
        </w:rPr>
        <w:t> </w:t>
      </w:r>
      <w:r>
        <w:rPr>
          <w:w w:val="105"/>
        </w:rPr>
        <w:t>rats.</w:t>
      </w:r>
      <w:r>
        <w:rPr>
          <w:spacing w:val="40"/>
          <w:w w:val="105"/>
        </w:rPr>
        <w:t> </w:t>
      </w:r>
      <w:r>
        <w:rPr>
          <w:w w:val="105"/>
        </w:rPr>
        <w:t>The</w:t>
      </w:r>
      <w:r>
        <w:rPr>
          <w:spacing w:val="41"/>
          <w:w w:val="105"/>
        </w:rPr>
        <w:t> </w:t>
      </w:r>
      <w:r>
        <w:rPr>
          <w:spacing w:val="-5"/>
          <w:w w:val="105"/>
        </w:rPr>
        <w:t>SOD</w:t>
      </w:r>
    </w:p>
    <w:p>
      <w:pPr>
        <w:pStyle w:val="BodyText"/>
      </w:pPr>
    </w:p>
    <w:p>
      <w:pPr>
        <w:pStyle w:val="BodyText"/>
        <w:spacing w:before="11"/>
      </w:pPr>
    </w:p>
    <w:p>
      <w:pPr>
        <w:spacing w:before="0"/>
        <w:ind w:left="311" w:right="0" w:firstLine="0"/>
        <w:jc w:val="left"/>
        <w:rPr>
          <w:sz w:val="12"/>
        </w:rPr>
      </w:pPr>
      <w:r>
        <w:rPr>
          <w:w w:val="110"/>
          <w:sz w:val="12"/>
        </w:rPr>
        <w:t>Table</w:t>
      </w:r>
      <w:r>
        <w:rPr>
          <w:spacing w:val="14"/>
          <w:w w:val="110"/>
          <w:sz w:val="12"/>
        </w:rPr>
        <w:t> </w:t>
      </w:r>
      <w:r>
        <w:rPr>
          <w:spacing w:val="-10"/>
          <w:w w:val="110"/>
          <w:sz w:val="12"/>
        </w:rPr>
        <w:t>2</w:t>
      </w:r>
    </w:p>
    <w:p>
      <w:pPr>
        <w:spacing w:line="302" w:lineRule="auto" w:before="35"/>
        <w:ind w:left="310" w:right="0" w:firstLine="0"/>
        <w:jc w:val="left"/>
        <w:rPr>
          <w:sz w:val="12"/>
        </w:rPr>
      </w:pPr>
      <w:r>
        <w:rPr/>
        <mc:AlternateContent>
          <mc:Choice Requires="wps">
            <w:drawing>
              <wp:anchor distT="0" distB="0" distL="0" distR="0" allowOverlap="1" layoutInCell="1" locked="0" behindDoc="0" simplePos="0" relativeHeight="15738368">
                <wp:simplePos x="0" y="0"/>
                <wp:positionH relativeFrom="page">
                  <wp:posOffset>3956393</wp:posOffset>
                </wp:positionH>
                <wp:positionV relativeFrom="paragraph">
                  <wp:posOffset>269324</wp:posOffset>
                </wp:positionV>
                <wp:extent cx="3188335" cy="635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1.527008pt;margin-top:21.206631pt;width:251.036pt;height:.45355pt;mso-position-horizontal-relative:page;mso-position-vertical-relative:paragraph;z-index:15738368" id="docshape32" filled="true" fillcolor="#000000" stroked="false">
                <v:fill type="solid"/>
                <w10:wrap type="none"/>
              </v:rect>
            </w:pict>
          </mc:Fallback>
        </mc:AlternateContent>
      </w:r>
      <w:r>
        <w:rPr>
          <w:w w:val="110"/>
          <w:sz w:val="12"/>
        </w:rPr>
        <w:t>Effects</w:t>
      </w:r>
      <w:r>
        <w:rPr>
          <w:spacing w:val="15"/>
          <w:w w:val="110"/>
          <w:sz w:val="12"/>
        </w:rPr>
        <w:t> </w:t>
      </w:r>
      <w:r>
        <w:rPr>
          <w:w w:val="110"/>
          <w:sz w:val="12"/>
        </w:rPr>
        <w:t>of</w:t>
      </w:r>
      <w:r>
        <w:rPr>
          <w:spacing w:val="14"/>
          <w:w w:val="110"/>
          <w:sz w:val="12"/>
        </w:rPr>
        <w:t> </w:t>
      </w:r>
      <w:r>
        <w:rPr>
          <w:w w:val="110"/>
          <w:sz w:val="12"/>
        </w:rPr>
        <w:t>AEOGL</w:t>
      </w:r>
      <w:r>
        <w:rPr>
          <w:spacing w:val="15"/>
          <w:w w:val="110"/>
          <w:sz w:val="12"/>
        </w:rPr>
        <w:t> </w:t>
      </w:r>
      <w:r>
        <w:rPr>
          <w:w w:val="110"/>
          <w:sz w:val="12"/>
        </w:rPr>
        <w:t>on</w:t>
      </w:r>
      <w:r>
        <w:rPr>
          <w:spacing w:val="15"/>
          <w:w w:val="110"/>
          <w:sz w:val="12"/>
        </w:rPr>
        <w:t> </w:t>
      </w:r>
      <w:r>
        <w:rPr>
          <w:w w:val="110"/>
          <w:sz w:val="12"/>
        </w:rPr>
        <w:t>diarrhea</w:t>
      </w:r>
      <w:r>
        <w:rPr>
          <w:spacing w:val="16"/>
          <w:w w:val="110"/>
          <w:sz w:val="12"/>
        </w:rPr>
        <w:t> </w:t>
      </w:r>
      <w:r>
        <w:rPr>
          <w:w w:val="110"/>
          <w:sz w:val="12"/>
        </w:rPr>
        <w:t>score</w:t>
      </w:r>
      <w:r>
        <w:rPr>
          <w:spacing w:val="14"/>
          <w:w w:val="110"/>
          <w:sz w:val="12"/>
        </w:rPr>
        <w:t> </w:t>
      </w:r>
      <w:r>
        <w:rPr>
          <w:w w:val="110"/>
          <w:sz w:val="12"/>
        </w:rPr>
        <w:t>and</w:t>
      </w:r>
      <w:r>
        <w:rPr>
          <w:spacing w:val="16"/>
          <w:w w:val="110"/>
          <w:sz w:val="12"/>
        </w:rPr>
        <w:t> </w:t>
      </w:r>
      <w:r>
        <w:rPr>
          <w:w w:val="110"/>
          <w:sz w:val="12"/>
        </w:rPr>
        <w:t>ulcer</w:t>
      </w:r>
      <w:r>
        <w:rPr>
          <w:spacing w:val="14"/>
          <w:w w:val="110"/>
          <w:sz w:val="12"/>
        </w:rPr>
        <w:t> </w:t>
      </w:r>
      <w:r>
        <w:rPr>
          <w:w w:val="110"/>
          <w:sz w:val="12"/>
        </w:rPr>
        <w:t>parameters</w:t>
      </w:r>
      <w:r>
        <w:rPr>
          <w:spacing w:val="15"/>
          <w:w w:val="110"/>
          <w:sz w:val="12"/>
        </w:rPr>
        <w:t> </w:t>
      </w:r>
      <w:r>
        <w:rPr>
          <w:w w:val="110"/>
          <w:sz w:val="12"/>
        </w:rPr>
        <w:t>of</w:t>
      </w:r>
      <w:r>
        <w:rPr>
          <w:spacing w:val="14"/>
          <w:w w:val="110"/>
          <w:sz w:val="12"/>
        </w:rPr>
        <w:t> </w:t>
      </w:r>
      <w:r>
        <w:rPr>
          <w:w w:val="110"/>
          <w:sz w:val="12"/>
        </w:rPr>
        <w:t>rats</w:t>
      </w:r>
      <w:r>
        <w:rPr>
          <w:spacing w:val="15"/>
          <w:w w:val="110"/>
          <w:sz w:val="12"/>
        </w:rPr>
        <w:t> </w:t>
      </w:r>
      <w:r>
        <w:rPr>
          <w:w w:val="110"/>
          <w:sz w:val="12"/>
        </w:rPr>
        <w:t>induced</w:t>
      </w:r>
      <w:r>
        <w:rPr>
          <w:spacing w:val="15"/>
          <w:w w:val="110"/>
          <w:sz w:val="12"/>
        </w:rPr>
        <w:t> </w:t>
      </w:r>
      <w:r>
        <w:rPr>
          <w:w w:val="110"/>
          <w:sz w:val="12"/>
        </w:rPr>
        <w:t>colitis</w:t>
      </w:r>
      <w:r>
        <w:rPr>
          <w:spacing w:val="14"/>
          <w:w w:val="110"/>
          <w:sz w:val="12"/>
        </w:rPr>
        <w:t> </w:t>
      </w:r>
      <w:r>
        <w:rPr>
          <w:w w:val="110"/>
          <w:sz w:val="12"/>
        </w:rPr>
        <w:t>by</w:t>
      </w:r>
      <w:r>
        <w:rPr>
          <w:spacing w:val="40"/>
          <w:w w:val="110"/>
          <w:sz w:val="12"/>
        </w:rPr>
        <w:t> </w:t>
      </w:r>
      <w:r>
        <w:rPr>
          <w:w w:val="110"/>
          <w:sz w:val="12"/>
        </w:rPr>
        <w:t>acetic acid.</w:t>
      </w:r>
    </w:p>
    <w:p>
      <w:pPr>
        <w:spacing w:after="0" w:line="302" w:lineRule="auto"/>
        <w:jc w:val="left"/>
        <w:rPr>
          <w:sz w:val="12"/>
        </w:rPr>
        <w:sectPr>
          <w:type w:val="continuous"/>
          <w:pgSz w:w="11910" w:h="15880"/>
          <w:pgMar w:header="889" w:footer="0" w:top="840" w:bottom="280" w:left="540" w:right="540"/>
          <w:cols w:num="2" w:equalWidth="0">
            <w:col w:w="5333" w:space="47"/>
            <w:col w:w="5450"/>
          </w:cols>
        </w:sectPr>
      </w:pPr>
    </w:p>
    <w:p>
      <w:pPr>
        <w:pStyle w:val="BodyText"/>
        <w:spacing w:line="276" w:lineRule="auto" w:before="48"/>
        <w:ind w:left="310" w:right="38" w:firstLine="234"/>
      </w:pPr>
      <w:r>
        <w:rPr>
          <w:w w:val="105"/>
        </w:rPr>
        <w:t>The</w:t>
      </w:r>
      <w:r>
        <w:rPr>
          <w:spacing w:val="40"/>
          <w:w w:val="105"/>
        </w:rPr>
        <w:t> </w:t>
      </w:r>
      <w:r>
        <w:rPr>
          <w:w w:val="105"/>
        </w:rPr>
        <w:t>diarrhea</w:t>
      </w:r>
      <w:r>
        <w:rPr>
          <w:spacing w:val="40"/>
          <w:w w:val="105"/>
        </w:rPr>
        <w:t> </w:t>
      </w:r>
      <w:r>
        <w:rPr>
          <w:w w:val="105"/>
        </w:rPr>
        <w:t>score,</w:t>
      </w:r>
      <w:r>
        <w:rPr>
          <w:spacing w:val="40"/>
          <w:w w:val="105"/>
        </w:rPr>
        <w:t> </w:t>
      </w:r>
      <w:r>
        <w:rPr>
          <w:w w:val="105"/>
        </w:rPr>
        <w:t>colon</w:t>
      </w:r>
      <w:r>
        <w:rPr>
          <w:spacing w:val="40"/>
          <w:w w:val="105"/>
        </w:rPr>
        <w:t> </w:t>
      </w:r>
      <w:r>
        <w:rPr>
          <w:w w:val="105"/>
        </w:rPr>
        <w:t>mucosa</w:t>
      </w:r>
      <w:r>
        <w:rPr>
          <w:spacing w:val="40"/>
          <w:w w:val="105"/>
        </w:rPr>
        <w:t> </w:t>
      </w:r>
      <w:r>
        <w:rPr>
          <w:w w:val="105"/>
        </w:rPr>
        <w:t>damage</w:t>
      </w:r>
      <w:r>
        <w:rPr>
          <w:spacing w:val="40"/>
          <w:w w:val="105"/>
        </w:rPr>
        <w:t> </w:t>
      </w:r>
      <w:r>
        <w:rPr>
          <w:w w:val="105"/>
        </w:rPr>
        <w:t>index</w:t>
      </w:r>
      <w:r>
        <w:rPr>
          <w:spacing w:val="40"/>
          <w:w w:val="105"/>
        </w:rPr>
        <w:t> </w:t>
      </w:r>
      <w:r>
        <w:rPr>
          <w:w w:val="105"/>
        </w:rPr>
        <w:t>and</w:t>
      </w:r>
      <w:r>
        <w:rPr>
          <w:spacing w:val="40"/>
          <w:w w:val="105"/>
        </w:rPr>
        <w:t> </w:t>
      </w:r>
      <w:r>
        <w:rPr>
          <w:w w:val="105"/>
        </w:rPr>
        <w:t>colon macroscopic</w:t>
      </w:r>
      <w:r>
        <w:rPr>
          <w:spacing w:val="3"/>
          <w:w w:val="105"/>
        </w:rPr>
        <w:t> </w:t>
      </w:r>
      <w:r>
        <w:rPr>
          <w:w w:val="105"/>
        </w:rPr>
        <w:t>damage</w:t>
      </w:r>
      <w:r>
        <w:rPr>
          <w:spacing w:val="4"/>
          <w:w w:val="105"/>
        </w:rPr>
        <w:t> </w:t>
      </w:r>
      <w:r>
        <w:rPr>
          <w:w w:val="105"/>
        </w:rPr>
        <w:t>of</w:t>
      </w:r>
      <w:r>
        <w:rPr>
          <w:spacing w:val="3"/>
          <w:w w:val="105"/>
        </w:rPr>
        <w:t> </w:t>
      </w:r>
      <w:r>
        <w:rPr>
          <w:w w:val="105"/>
        </w:rPr>
        <w:t>the</w:t>
      </w:r>
      <w:r>
        <w:rPr>
          <w:spacing w:val="4"/>
          <w:w w:val="105"/>
        </w:rPr>
        <w:t> </w:t>
      </w:r>
      <w:r>
        <w:rPr>
          <w:w w:val="105"/>
        </w:rPr>
        <w:t>rats</w:t>
      </w:r>
      <w:r>
        <w:rPr>
          <w:spacing w:val="4"/>
          <w:w w:val="105"/>
        </w:rPr>
        <w:t> </w:t>
      </w:r>
      <w:r>
        <w:rPr>
          <w:w w:val="105"/>
        </w:rPr>
        <w:t>treated</w:t>
      </w:r>
      <w:r>
        <w:rPr>
          <w:spacing w:val="4"/>
          <w:w w:val="105"/>
        </w:rPr>
        <w:t> </w:t>
      </w:r>
      <w:r>
        <w:rPr>
          <w:w w:val="105"/>
        </w:rPr>
        <w:t>with</w:t>
      </w:r>
      <w:r>
        <w:rPr>
          <w:spacing w:val="2"/>
          <w:w w:val="105"/>
        </w:rPr>
        <w:t> </w:t>
      </w:r>
      <w:r>
        <w:rPr>
          <w:w w:val="105"/>
        </w:rPr>
        <w:t>AA</w:t>
      </w:r>
      <w:r>
        <w:rPr>
          <w:spacing w:val="4"/>
          <w:w w:val="105"/>
        </w:rPr>
        <w:t> </w:t>
      </w:r>
      <w:r>
        <w:rPr>
          <w:w w:val="105"/>
        </w:rPr>
        <w:t>(Group</w:t>
      </w:r>
      <w:r>
        <w:rPr>
          <w:spacing w:val="4"/>
          <w:w w:val="105"/>
        </w:rPr>
        <w:t> </w:t>
      </w:r>
      <w:r>
        <w:rPr>
          <w:w w:val="105"/>
        </w:rPr>
        <w:t>2)</w:t>
      </w:r>
      <w:r>
        <w:rPr>
          <w:spacing w:val="4"/>
          <w:w w:val="105"/>
        </w:rPr>
        <w:t> </w:t>
      </w:r>
      <w:r>
        <w:rPr>
          <w:w w:val="105"/>
        </w:rPr>
        <w:t>was</w:t>
      </w:r>
      <w:r>
        <w:rPr>
          <w:spacing w:val="5"/>
          <w:w w:val="105"/>
        </w:rPr>
        <w:t> </w:t>
      </w:r>
      <w:r>
        <w:rPr>
          <w:spacing w:val="-4"/>
          <w:w w:val="105"/>
        </w:rPr>
        <w:t>sig-</w:t>
      </w:r>
    </w:p>
    <w:p>
      <w:pPr>
        <w:tabs>
          <w:tab w:pos="2519" w:val="left" w:leader="none"/>
        </w:tabs>
        <w:spacing w:before="114"/>
        <w:ind w:left="310" w:right="0" w:firstLine="0"/>
        <w:jc w:val="left"/>
        <w:rPr>
          <w:sz w:val="12"/>
        </w:rPr>
      </w:pPr>
      <w:r>
        <w:rPr/>
        <w:br w:type="column"/>
      </w:r>
      <w:r>
        <w:rPr>
          <w:spacing w:val="-2"/>
          <w:w w:val="110"/>
          <w:sz w:val="12"/>
        </w:rPr>
        <w:t>Groups</w:t>
      </w:r>
      <w:r>
        <w:rPr>
          <w:sz w:val="12"/>
        </w:rPr>
        <w:tab/>
      </w:r>
      <w:r>
        <w:rPr>
          <w:spacing w:val="-2"/>
          <w:w w:val="110"/>
          <w:sz w:val="12"/>
        </w:rPr>
        <w:t>Diarrhea</w:t>
      </w:r>
    </w:p>
    <w:p>
      <w:pPr>
        <w:spacing w:before="35"/>
        <w:ind w:left="2519" w:right="0" w:firstLine="0"/>
        <w:jc w:val="left"/>
        <w:rPr>
          <w:sz w:val="12"/>
        </w:rPr>
      </w:pPr>
      <w:r>
        <w:rPr>
          <w:spacing w:val="-4"/>
          <w:w w:val="115"/>
          <w:sz w:val="12"/>
        </w:rPr>
        <w:t>score</w:t>
      </w:r>
    </w:p>
    <w:p>
      <w:pPr>
        <w:spacing w:before="114"/>
        <w:ind w:left="310" w:right="0" w:firstLine="0"/>
        <w:jc w:val="left"/>
        <w:rPr>
          <w:sz w:val="12"/>
        </w:rPr>
      </w:pPr>
      <w:r>
        <w:rPr/>
        <w:br w:type="column"/>
      </w:r>
      <w:r>
        <w:rPr>
          <w:spacing w:val="-4"/>
          <w:w w:val="105"/>
          <w:sz w:val="12"/>
        </w:rPr>
        <w:t>CMDI</w:t>
      </w:r>
    </w:p>
    <w:p>
      <w:pPr>
        <w:spacing w:before="35"/>
        <w:ind w:left="310" w:right="0" w:firstLine="0"/>
        <w:jc w:val="left"/>
        <w:rPr>
          <w:sz w:val="12"/>
        </w:rPr>
      </w:pPr>
      <w:r>
        <w:rPr>
          <w:spacing w:val="-2"/>
          <w:w w:val="110"/>
          <w:sz w:val="12"/>
        </w:rPr>
        <w:t>(mg/cm)</w:t>
      </w:r>
    </w:p>
    <w:p>
      <w:pPr>
        <w:spacing w:line="302" w:lineRule="auto" w:before="114"/>
        <w:ind w:left="310" w:right="244" w:firstLine="0"/>
        <w:jc w:val="left"/>
        <w:rPr>
          <w:sz w:val="12"/>
        </w:rPr>
      </w:pPr>
      <w:r>
        <w:rPr/>
        <w:br w:type="column"/>
      </w:r>
      <w:r>
        <w:rPr>
          <w:w w:val="110"/>
          <w:sz w:val="12"/>
        </w:rPr>
        <w:t>Ulcer</w:t>
      </w:r>
      <w:r>
        <w:rPr>
          <w:spacing w:val="-6"/>
          <w:w w:val="110"/>
          <w:sz w:val="12"/>
        </w:rPr>
        <w:t> </w:t>
      </w:r>
      <w:r>
        <w:rPr>
          <w:w w:val="110"/>
          <w:sz w:val="12"/>
        </w:rPr>
        <w:t>score</w:t>
      </w:r>
      <w:r>
        <w:rPr>
          <w:spacing w:val="40"/>
          <w:w w:val="110"/>
          <w:sz w:val="12"/>
        </w:rPr>
        <w:t> </w:t>
      </w:r>
      <w:r>
        <w:rPr>
          <w:spacing w:val="-2"/>
          <w:w w:val="110"/>
          <w:sz w:val="12"/>
        </w:rPr>
        <w:t>(units)</w:t>
      </w:r>
    </w:p>
    <w:p>
      <w:pPr>
        <w:spacing w:after="0" w:line="302" w:lineRule="auto"/>
        <w:jc w:val="left"/>
        <w:rPr>
          <w:sz w:val="12"/>
        </w:rPr>
        <w:sectPr>
          <w:type w:val="continuous"/>
          <w:pgSz w:w="11910" w:h="15880"/>
          <w:pgMar w:header="889" w:footer="0" w:top="840" w:bottom="280" w:left="540" w:right="540"/>
          <w:cols w:num="4" w:equalWidth="0">
            <w:col w:w="5373" w:space="177"/>
            <w:col w:w="3043" w:space="56"/>
            <w:col w:w="870" w:space="74"/>
            <w:col w:w="1237"/>
          </w:cols>
        </w:sectPr>
      </w:pPr>
    </w:p>
    <w:p>
      <w:pPr>
        <w:pStyle w:val="BodyText"/>
        <w:spacing w:line="276" w:lineRule="auto" w:before="9"/>
        <w:ind w:left="310"/>
        <w:jc w:val="both"/>
      </w:pPr>
      <w:r>
        <w:rPr>
          <w:w w:val="105"/>
        </w:rPr>
        <w:t>nificantly</w:t>
      </w:r>
      <w:r>
        <w:rPr>
          <w:w w:val="105"/>
        </w:rPr>
        <w:t> higher</w:t>
      </w:r>
      <w:r>
        <w:rPr>
          <w:w w:val="105"/>
        </w:rPr>
        <w:t> (p</w:t>
      </w:r>
      <w:r>
        <w:rPr>
          <w:spacing w:val="-3"/>
          <w:w w:val="105"/>
        </w:rPr>
        <w:t> </w:t>
      </w:r>
      <w:r>
        <w:rPr>
          <w:w w:val="105"/>
        </w:rPr>
        <w:t>&lt;</w:t>
      </w:r>
      <w:r>
        <w:rPr>
          <w:spacing w:val="-4"/>
          <w:w w:val="105"/>
        </w:rPr>
        <w:t> </w:t>
      </w:r>
      <w:r>
        <w:rPr>
          <w:w w:val="105"/>
        </w:rPr>
        <w:t>0.05)</w:t>
      </w:r>
      <w:r>
        <w:rPr>
          <w:w w:val="105"/>
        </w:rPr>
        <w:t> when</w:t>
      </w:r>
      <w:r>
        <w:rPr>
          <w:w w:val="105"/>
        </w:rPr>
        <w:t> compared</w:t>
      </w:r>
      <w:r>
        <w:rPr>
          <w:w w:val="105"/>
        </w:rPr>
        <w:t> with</w:t>
      </w:r>
      <w:r>
        <w:rPr>
          <w:w w:val="105"/>
        </w:rPr>
        <w:t> AEOGL</w:t>
      </w:r>
      <w:r>
        <w:rPr>
          <w:w w:val="105"/>
        </w:rPr>
        <w:t> </w:t>
      </w:r>
      <w:r>
        <w:rPr>
          <w:w w:val="105"/>
        </w:rPr>
        <w:t>treated groups (groups 3 and</w:t>
      </w:r>
      <w:r>
        <w:rPr>
          <w:w w:val="105"/>
        </w:rPr>
        <w:t> 4). There was a significantly lower of</w:t>
      </w:r>
      <w:r>
        <w:rPr>
          <w:w w:val="105"/>
        </w:rPr>
        <w:t> colon mucosa damage</w:t>
      </w:r>
      <w:r>
        <w:rPr>
          <w:w w:val="105"/>
        </w:rPr>
        <w:t> index in</w:t>
      </w:r>
      <w:r>
        <w:rPr>
          <w:w w:val="105"/>
        </w:rPr>
        <w:t> Group</w:t>
      </w:r>
      <w:r>
        <w:rPr>
          <w:w w:val="105"/>
        </w:rPr>
        <w:t> 4</w:t>
      </w:r>
      <w:r>
        <w:rPr>
          <w:w w:val="105"/>
        </w:rPr>
        <w:t> when</w:t>
      </w:r>
      <w:r>
        <w:rPr>
          <w:w w:val="105"/>
        </w:rPr>
        <w:t> compared</w:t>
      </w:r>
      <w:r>
        <w:rPr>
          <w:w w:val="105"/>
        </w:rPr>
        <w:t> with</w:t>
      </w:r>
      <w:r>
        <w:rPr>
          <w:w w:val="105"/>
        </w:rPr>
        <w:t> Group</w:t>
      </w:r>
      <w:r>
        <w:rPr>
          <w:w w:val="105"/>
        </w:rPr>
        <w:t> 3. Thus,</w:t>
      </w:r>
      <w:r>
        <w:rPr>
          <w:w w:val="105"/>
        </w:rPr>
        <w:t> AEOGL</w:t>
      </w:r>
      <w:r>
        <w:rPr>
          <w:w w:val="105"/>
        </w:rPr>
        <w:t> prevent</w:t>
      </w:r>
      <w:r>
        <w:rPr>
          <w:w w:val="105"/>
        </w:rPr>
        <w:t> or</w:t>
      </w:r>
      <w:r>
        <w:rPr>
          <w:w w:val="105"/>
        </w:rPr>
        <w:t> reduce</w:t>
      </w:r>
      <w:r>
        <w:rPr>
          <w:w w:val="105"/>
        </w:rPr>
        <w:t> the</w:t>
      </w:r>
      <w:r>
        <w:rPr>
          <w:w w:val="105"/>
        </w:rPr>
        <w:t> increased</w:t>
      </w:r>
      <w:r>
        <w:rPr>
          <w:w w:val="105"/>
        </w:rPr>
        <w:t> in</w:t>
      </w:r>
      <w:r>
        <w:rPr>
          <w:w w:val="105"/>
        </w:rPr>
        <w:t> diarrhea</w:t>
      </w:r>
      <w:r>
        <w:rPr>
          <w:w w:val="105"/>
        </w:rPr>
        <w:t> score, colon</w:t>
      </w:r>
      <w:r>
        <w:rPr>
          <w:w w:val="105"/>
        </w:rPr>
        <w:t> mucosa</w:t>
      </w:r>
      <w:r>
        <w:rPr>
          <w:w w:val="105"/>
        </w:rPr>
        <w:t> damage</w:t>
      </w:r>
      <w:r>
        <w:rPr>
          <w:w w:val="105"/>
        </w:rPr>
        <w:t> index</w:t>
      </w:r>
      <w:r>
        <w:rPr>
          <w:w w:val="105"/>
        </w:rPr>
        <w:t> and</w:t>
      </w:r>
      <w:r>
        <w:rPr>
          <w:w w:val="105"/>
        </w:rPr>
        <w:t> colon</w:t>
      </w:r>
      <w:r>
        <w:rPr>
          <w:w w:val="105"/>
        </w:rPr>
        <w:t> macroscopic</w:t>
      </w:r>
      <w:r>
        <w:rPr>
          <w:w w:val="105"/>
        </w:rPr>
        <w:t> damage induced by acetic acid treatment (</w:t>
      </w:r>
      <w:hyperlink w:history="true" w:anchor="_bookmark4">
        <w:r>
          <w:rPr>
            <w:color w:val="007FAD"/>
            <w:w w:val="105"/>
          </w:rPr>
          <w:t>Table 1</w:t>
        </w:r>
      </w:hyperlink>
      <w:r>
        <w:rPr>
          <w:w w:val="105"/>
        </w:rPr>
        <w:t>).</w:t>
      </w:r>
    </w:p>
    <w:p>
      <w:pPr>
        <w:spacing w:line="20" w:lineRule="exact"/>
        <w:ind w:left="310" w:right="-44" w:firstLine="0"/>
        <w:rPr>
          <w:sz w:val="2"/>
        </w:rPr>
      </w:pPr>
      <w:r>
        <w:rPr/>
        <w:br w:type="column"/>
      </w:r>
      <w:r>
        <w:rPr>
          <w:sz w:val="2"/>
        </w:rPr>
        <mc:AlternateContent>
          <mc:Choice Requires="wps">
            <w:drawing>
              <wp:inline distT="0" distB="0" distL="0" distR="0">
                <wp:extent cx="3241040" cy="6350"/>
                <wp:effectExtent l="0" t="0" r="0" b="0"/>
                <wp:docPr id="34" name="Group 34"/>
                <wp:cNvGraphicFramePr>
                  <a:graphicFrameLocks/>
                </wp:cNvGraphicFramePr>
                <a:graphic>
                  <a:graphicData uri="http://schemas.microsoft.com/office/word/2010/wordprocessingGroup">
                    <wpg:wgp>
                      <wpg:cNvPr id="34" name="Group 34"/>
                      <wpg:cNvGrpSpPr/>
                      <wpg:grpSpPr>
                        <a:xfrm>
                          <a:off x="0" y="0"/>
                          <a:ext cx="3241040" cy="6350"/>
                          <a:chExt cx="3241040" cy="6350"/>
                        </a:xfrm>
                      </wpg:grpSpPr>
                      <wps:wsp>
                        <wps:cNvPr id="35" name="Graphic 35"/>
                        <wps:cNvSpPr/>
                        <wps:spPr>
                          <a:xfrm>
                            <a:off x="0" y="6"/>
                            <a:ext cx="3241040" cy="6350"/>
                          </a:xfrm>
                          <a:custGeom>
                            <a:avLst/>
                            <a:gdLst/>
                            <a:ahLst/>
                            <a:cxnLst/>
                            <a:rect l="l" t="t" r="r" b="b"/>
                            <a:pathLst>
                              <a:path w="3241040" h="6350">
                                <a:moveTo>
                                  <a:pt x="3240722" y="0"/>
                                </a:moveTo>
                                <a:lnTo>
                                  <a:pt x="3240722" y="0"/>
                                </a:lnTo>
                                <a:lnTo>
                                  <a:pt x="0" y="0"/>
                                </a:lnTo>
                                <a:lnTo>
                                  <a:pt x="0" y="5753"/>
                                </a:lnTo>
                                <a:lnTo>
                                  <a:pt x="3240722" y="5753"/>
                                </a:lnTo>
                                <a:lnTo>
                                  <a:pt x="324072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5.2pt;height:.5pt;mso-position-horizontal-relative:char;mso-position-vertical-relative:line" id="docshapegroup33" coordorigin="0,0" coordsize="5104,10">
                <v:rect style="position:absolute;left:0;top:0;width:5104;height:10" id="docshape34" filled="true" fillcolor="#000000" stroked="false">
                  <v:fill type="solid"/>
                </v:rect>
              </v:group>
            </w:pict>
          </mc:Fallback>
        </mc:AlternateContent>
      </w:r>
      <w:r>
        <w:rPr>
          <w:sz w:val="2"/>
        </w:rPr>
      </w:r>
    </w:p>
    <w:p>
      <w:pPr>
        <w:tabs>
          <w:tab w:pos="2689" w:val="left" w:leader="none"/>
          <w:tab w:pos="3579" w:val="left" w:leader="none"/>
          <w:tab w:pos="4523" w:val="left" w:leader="none"/>
        </w:tabs>
        <w:spacing w:before="52"/>
        <w:ind w:left="480" w:right="0" w:firstLine="0"/>
        <w:jc w:val="left"/>
        <w:rPr>
          <w:sz w:val="12"/>
        </w:rPr>
      </w:pPr>
      <w:r>
        <w:rPr>
          <w:w w:val="115"/>
          <w:sz w:val="12"/>
        </w:rPr>
        <w:t>Group</w:t>
      </w:r>
      <w:r>
        <w:rPr>
          <w:spacing w:val="-5"/>
          <w:w w:val="115"/>
          <w:sz w:val="12"/>
        </w:rPr>
        <w:t> </w:t>
      </w:r>
      <w:r>
        <w:rPr>
          <w:spacing w:val="-10"/>
          <w:w w:val="120"/>
          <w:sz w:val="12"/>
        </w:rPr>
        <w:t>1</w:t>
      </w:r>
      <w:r>
        <w:rPr>
          <w:sz w:val="12"/>
        </w:rPr>
        <w:tab/>
      </w:r>
      <w:r>
        <w:rPr>
          <w:spacing w:val="-10"/>
          <w:w w:val="115"/>
          <w:sz w:val="12"/>
        </w:rPr>
        <w:t>–</w:t>
      </w:r>
      <w:r>
        <w:rPr>
          <w:sz w:val="12"/>
        </w:rPr>
        <w:tab/>
      </w:r>
      <w:r>
        <w:rPr>
          <w:spacing w:val="-10"/>
          <w:w w:val="115"/>
          <w:sz w:val="12"/>
        </w:rPr>
        <w:t>–</w:t>
      </w:r>
      <w:r>
        <w:rPr>
          <w:sz w:val="12"/>
        </w:rPr>
        <w:tab/>
      </w:r>
      <w:r>
        <w:rPr>
          <w:spacing w:val="-10"/>
          <w:w w:val="115"/>
          <w:sz w:val="12"/>
        </w:rPr>
        <w:t>–</w:t>
      </w:r>
    </w:p>
    <w:p>
      <w:pPr>
        <w:tabs>
          <w:tab w:pos="2689" w:val="left" w:leader="none"/>
          <w:tab w:pos="3579" w:val="left" w:leader="none"/>
          <w:tab w:pos="4523" w:val="left" w:leader="none"/>
        </w:tabs>
        <w:spacing w:line="132" w:lineRule="exact" w:before="35"/>
        <w:ind w:left="480" w:right="0" w:firstLine="0"/>
        <w:jc w:val="left"/>
        <w:rPr>
          <w:sz w:val="12"/>
        </w:rPr>
      </w:pPr>
      <w:r>
        <w:rPr>
          <w:w w:val="105"/>
          <w:sz w:val="12"/>
        </w:rPr>
        <w:t>Group</w:t>
      </w:r>
      <w:r>
        <w:rPr>
          <w:spacing w:val="29"/>
          <w:w w:val="105"/>
          <w:sz w:val="12"/>
        </w:rPr>
        <w:t> </w:t>
      </w:r>
      <w:r>
        <w:rPr>
          <w:w w:val="105"/>
          <w:sz w:val="12"/>
        </w:rPr>
        <w:t>2</w:t>
      </w:r>
      <w:r>
        <w:rPr>
          <w:spacing w:val="30"/>
          <w:w w:val="105"/>
          <w:sz w:val="12"/>
        </w:rPr>
        <w:t> </w:t>
      </w:r>
      <w:r>
        <w:rPr>
          <w:w w:val="105"/>
          <w:sz w:val="12"/>
        </w:rPr>
        <w:t>(Acetic</w:t>
      </w:r>
      <w:r>
        <w:rPr>
          <w:spacing w:val="30"/>
          <w:w w:val="105"/>
          <w:sz w:val="12"/>
        </w:rPr>
        <w:t> </w:t>
      </w:r>
      <w:r>
        <w:rPr>
          <w:spacing w:val="-2"/>
          <w:w w:val="105"/>
          <w:sz w:val="12"/>
        </w:rPr>
        <w:t>Acid)</w:t>
      </w:r>
      <w:r>
        <w:rPr>
          <w:sz w:val="12"/>
        </w:rPr>
        <w:tab/>
      </w:r>
      <w:r>
        <w:rPr>
          <w:w w:val="105"/>
          <w:sz w:val="12"/>
        </w:rPr>
        <w:t>4.40</w:t>
      </w:r>
      <w:r>
        <w:rPr>
          <w:spacing w:val="-1"/>
          <w:w w:val="105"/>
          <w:sz w:val="12"/>
        </w:rPr>
        <w:t> </w:t>
      </w:r>
      <w:r>
        <w:rPr>
          <w:w w:val="105"/>
          <w:sz w:val="12"/>
        </w:rPr>
        <w:t>± </w:t>
      </w:r>
      <w:r>
        <w:rPr>
          <w:spacing w:val="-4"/>
          <w:w w:val="105"/>
          <w:sz w:val="12"/>
        </w:rPr>
        <w:t>0.10</w:t>
      </w:r>
      <w:r>
        <w:rPr>
          <w:sz w:val="12"/>
        </w:rPr>
        <w:tab/>
      </w:r>
      <w:r>
        <w:rPr>
          <w:w w:val="105"/>
          <w:sz w:val="12"/>
        </w:rPr>
        <w:t>3.80</w:t>
      </w:r>
      <w:r>
        <w:rPr>
          <w:spacing w:val="-2"/>
          <w:w w:val="105"/>
          <w:sz w:val="12"/>
        </w:rPr>
        <w:t> </w:t>
      </w:r>
      <w:r>
        <w:rPr>
          <w:w w:val="105"/>
          <w:sz w:val="12"/>
        </w:rPr>
        <w:t>±</w:t>
      </w:r>
      <w:r>
        <w:rPr>
          <w:spacing w:val="-1"/>
          <w:w w:val="105"/>
          <w:sz w:val="12"/>
        </w:rPr>
        <w:t> </w:t>
      </w:r>
      <w:r>
        <w:rPr>
          <w:spacing w:val="-4"/>
          <w:w w:val="105"/>
          <w:sz w:val="12"/>
        </w:rPr>
        <w:t>0.20</w:t>
      </w:r>
      <w:r>
        <w:rPr>
          <w:sz w:val="12"/>
        </w:rPr>
        <w:tab/>
      </w:r>
      <w:r>
        <w:rPr>
          <w:w w:val="105"/>
          <w:sz w:val="12"/>
        </w:rPr>
        <w:t>5.40</w:t>
      </w:r>
      <w:r>
        <w:rPr>
          <w:spacing w:val="1"/>
          <w:w w:val="105"/>
          <w:sz w:val="12"/>
        </w:rPr>
        <w:t> </w:t>
      </w:r>
      <w:r>
        <w:rPr>
          <w:w w:val="105"/>
          <w:sz w:val="12"/>
        </w:rPr>
        <w:t>±</w:t>
      </w:r>
      <w:r>
        <w:rPr>
          <w:spacing w:val="3"/>
          <w:w w:val="105"/>
          <w:sz w:val="12"/>
        </w:rPr>
        <w:t> </w:t>
      </w:r>
      <w:r>
        <w:rPr>
          <w:spacing w:val="-4"/>
          <w:w w:val="105"/>
          <w:sz w:val="12"/>
        </w:rPr>
        <w:t>0.10</w:t>
      </w:r>
    </w:p>
    <w:p>
      <w:pPr>
        <w:tabs>
          <w:tab w:pos="4523" w:val="left" w:leader="none"/>
        </w:tabs>
        <w:spacing w:line="171" w:lineRule="exact" w:before="0"/>
        <w:ind w:left="480" w:right="0" w:firstLine="0"/>
        <w:jc w:val="left"/>
        <w:rPr>
          <w:rFonts w:ascii="Trebuchet MS" w:hAnsi="Trebuchet MS"/>
          <w:sz w:val="10"/>
        </w:rPr>
      </w:pPr>
      <w:r>
        <w:rPr>
          <w:w w:val="105"/>
          <w:sz w:val="12"/>
        </w:rPr>
        <w:t>Group</w:t>
      </w:r>
      <w:r>
        <w:rPr>
          <w:spacing w:val="12"/>
          <w:w w:val="105"/>
          <w:sz w:val="12"/>
        </w:rPr>
        <w:t> </w:t>
      </w:r>
      <w:r>
        <w:rPr>
          <w:w w:val="105"/>
          <w:sz w:val="12"/>
        </w:rPr>
        <w:t>3</w:t>
      </w:r>
      <w:r>
        <w:rPr>
          <w:spacing w:val="12"/>
          <w:w w:val="105"/>
          <w:sz w:val="12"/>
        </w:rPr>
        <w:t> </w:t>
      </w:r>
      <w:r>
        <w:rPr>
          <w:w w:val="105"/>
          <w:sz w:val="12"/>
        </w:rPr>
        <w:t>(AA</w:t>
      </w:r>
      <w:r>
        <w:rPr>
          <w:spacing w:val="3"/>
          <w:w w:val="105"/>
          <w:sz w:val="12"/>
        </w:rPr>
        <w:t> </w:t>
      </w:r>
      <w:r>
        <w:rPr>
          <w:w w:val="105"/>
          <w:sz w:val="12"/>
        </w:rPr>
        <w:t>+</w:t>
      </w:r>
      <w:r>
        <w:rPr>
          <w:spacing w:val="2"/>
          <w:w w:val="105"/>
          <w:sz w:val="12"/>
        </w:rPr>
        <w:t> </w:t>
      </w:r>
      <w:r>
        <w:rPr>
          <w:w w:val="105"/>
          <w:sz w:val="12"/>
        </w:rPr>
        <w:t>200</w:t>
      </w:r>
      <w:r>
        <w:rPr>
          <w:spacing w:val="3"/>
          <w:w w:val="105"/>
          <w:sz w:val="12"/>
        </w:rPr>
        <w:t> </w:t>
      </w:r>
      <w:r>
        <w:rPr>
          <w:w w:val="105"/>
          <w:sz w:val="12"/>
        </w:rPr>
        <w:t>mg/kg</w:t>
      </w:r>
      <w:r>
        <w:rPr>
          <w:spacing w:val="12"/>
          <w:w w:val="105"/>
          <w:sz w:val="12"/>
        </w:rPr>
        <w:t> </w:t>
      </w:r>
      <w:r>
        <w:rPr>
          <w:w w:val="105"/>
          <w:sz w:val="12"/>
        </w:rPr>
        <w:t>AEOGL)</w:t>
      </w:r>
      <w:r>
        <w:rPr>
          <w:spacing w:val="55"/>
          <w:w w:val="105"/>
          <w:sz w:val="12"/>
        </w:rPr>
        <w:t>  </w:t>
      </w:r>
      <w:r>
        <w:rPr>
          <w:w w:val="105"/>
          <w:sz w:val="12"/>
        </w:rPr>
        <w:t>2.00</w:t>
      </w:r>
      <w:r>
        <w:rPr>
          <w:spacing w:val="2"/>
          <w:w w:val="105"/>
          <w:sz w:val="12"/>
        </w:rPr>
        <w:t> </w:t>
      </w:r>
      <w:r>
        <w:rPr>
          <w:w w:val="105"/>
          <w:sz w:val="12"/>
        </w:rPr>
        <w:t>±</w:t>
      </w:r>
      <w:r>
        <w:rPr>
          <w:spacing w:val="3"/>
          <w:w w:val="105"/>
          <w:sz w:val="12"/>
        </w:rPr>
        <w:t> </w:t>
      </w:r>
      <w:r>
        <w:rPr>
          <w:w w:val="105"/>
          <w:sz w:val="12"/>
        </w:rPr>
        <w:t>0.20</w:t>
      </w:r>
      <w:r>
        <w:rPr>
          <w:rFonts w:ascii="Trebuchet MS" w:hAnsi="Trebuchet MS"/>
          <w:w w:val="105"/>
          <w:position w:val="6"/>
          <w:sz w:val="10"/>
        </w:rPr>
        <w:t>a</w:t>
      </w:r>
      <w:r>
        <w:rPr>
          <w:rFonts w:ascii="Trebuchet MS" w:hAnsi="Trebuchet MS"/>
          <w:spacing w:val="54"/>
          <w:w w:val="105"/>
          <w:position w:val="6"/>
          <w:sz w:val="10"/>
        </w:rPr>
        <w:t>  </w:t>
      </w:r>
      <w:r>
        <w:rPr>
          <w:w w:val="105"/>
          <w:sz w:val="12"/>
        </w:rPr>
        <w:t>2.40</w:t>
      </w:r>
      <w:r>
        <w:rPr>
          <w:spacing w:val="3"/>
          <w:w w:val="105"/>
          <w:sz w:val="12"/>
        </w:rPr>
        <w:t> </w:t>
      </w:r>
      <w:r>
        <w:rPr>
          <w:w w:val="105"/>
          <w:sz w:val="12"/>
        </w:rPr>
        <w:t>±</w:t>
      </w:r>
      <w:r>
        <w:rPr>
          <w:spacing w:val="3"/>
          <w:w w:val="105"/>
          <w:sz w:val="12"/>
        </w:rPr>
        <w:t> </w:t>
      </w:r>
      <w:r>
        <w:rPr>
          <w:spacing w:val="-2"/>
          <w:w w:val="105"/>
          <w:sz w:val="12"/>
        </w:rPr>
        <w:t>0.25</w:t>
      </w:r>
      <w:r>
        <w:rPr>
          <w:rFonts w:ascii="Trebuchet MS" w:hAnsi="Trebuchet MS"/>
          <w:spacing w:val="-2"/>
          <w:w w:val="105"/>
          <w:position w:val="6"/>
          <w:sz w:val="10"/>
        </w:rPr>
        <w:t>a</w:t>
      </w:r>
      <w:r>
        <w:rPr>
          <w:rFonts w:ascii="Trebuchet MS" w:hAnsi="Trebuchet MS"/>
          <w:position w:val="6"/>
          <w:sz w:val="10"/>
        </w:rPr>
        <w:tab/>
      </w:r>
      <w:r>
        <w:rPr>
          <w:w w:val="105"/>
          <w:sz w:val="12"/>
        </w:rPr>
        <w:t>3.00</w:t>
      </w:r>
      <w:r>
        <w:rPr>
          <w:spacing w:val="-5"/>
          <w:w w:val="105"/>
          <w:sz w:val="12"/>
        </w:rPr>
        <w:t> </w:t>
      </w:r>
      <w:r>
        <w:rPr>
          <w:w w:val="105"/>
          <w:sz w:val="12"/>
        </w:rPr>
        <w:t>±</w:t>
      </w:r>
      <w:r>
        <w:rPr>
          <w:spacing w:val="-4"/>
          <w:w w:val="105"/>
          <w:sz w:val="12"/>
        </w:rPr>
        <w:t> </w:t>
      </w:r>
      <w:r>
        <w:rPr>
          <w:spacing w:val="-2"/>
          <w:w w:val="105"/>
          <w:sz w:val="12"/>
        </w:rPr>
        <w:t>0.20</w:t>
      </w:r>
      <w:r>
        <w:rPr>
          <w:rFonts w:ascii="Trebuchet MS" w:hAnsi="Trebuchet MS"/>
          <w:spacing w:val="-2"/>
          <w:w w:val="105"/>
          <w:position w:val="6"/>
          <w:sz w:val="10"/>
        </w:rPr>
        <w:t>a</w:t>
      </w:r>
    </w:p>
    <w:p>
      <w:pPr>
        <w:spacing w:line="176" w:lineRule="exact" w:before="0"/>
        <w:ind w:left="480" w:right="0" w:firstLine="0"/>
        <w:jc w:val="left"/>
        <w:rPr>
          <w:rFonts w:ascii="Trebuchet MS" w:hAnsi="Trebuchet MS"/>
          <w:sz w:val="10"/>
        </w:rPr>
      </w:pPr>
      <w:r>
        <w:rPr>
          <w:w w:val="105"/>
          <w:sz w:val="12"/>
        </w:rPr>
        <w:t>Group</w:t>
      </w:r>
      <w:r>
        <w:rPr>
          <w:spacing w:val="13"/>
          <w:w w:val="105"/>
          <w:sz w:val="12"/>
        </w:rPr>
        <w:t> </w:t>
      </w:r>
      <w:r>
        <w:rPr>
          <w:w w:val="105"/>
          <w:sz w:val="12"/>
        </w:rPr>
        <w:t>4</w:t>
      </w:r>
      <w:r>
        <w:rPr>
          <w:spacing w:val="14"/>
          <w:w w:val="105"/>
          <w:sz w:val="12"/>
        </w:rPr>
        <w:t> </w:t>
      </w:r>
      <w:r>
        <w:rPr>
          <w:w w:val="105"/>
          <w:sz w:val="12"/>
        </w:rPr>
        <w:t>(AA</w:t>
      </w:r>
      <w:r>
        <w:rPr>
          <w:spacing w:val="4"/>
          <w:w w:val="105"/>
          <w:sz w:val="12"/>
        </w:rPr>
        <w:t> </w:t>
      </w:r>
      <w:r>
        <w:rPr>
          <w:w w:val="105"/>
          <w:sz w:val="12"/>
        </w:rPr>
        <w:t>+</w:t>
      </w:r>
      <w:r>
        <w:rPr>
          <w:spacing w:val="3"/>
          <w:w w:val="105"/>
          <w:sz w:val="12"/>
        </w:rPr>
        <w:t> </w:t>
      </w:r>
      <w:r>
        <w:rPr>
          <w:w w:val="105"/>
          <w:sz w:val="12"/>
        </w:rPr>
        <w:t>400</w:t>
      </w:r>
      <w:r>
        <w:rPr>
          <w:spacing w:val="4"/>
          <w:w w:val="105"/>
          <w:sz w:val="12"/>
        </w:rPr>
        <w:t> </w:t>
      </w:r>
      <w:r>
        <w:rPr>
          <w:w w:val="105"/>
          <w:sz w:val="12"/>
        </w:rPr>
        <w:t>mg/kg</w:t>
      </w:r>
      <w:r>
        <w:rPr>
          <w:spacing w:val="14"/>
          <w:w w:val="105"/>
          <w:sz w:val="12"/>
        </w:rPr>
        <w:t> </w:t>
      </w:r>
      <w:r>
        <w:rPr>
          <w:w w:val="105"/>
          <w:sz w:val="12"/>
        </w:rPr>
        <w:t>AEOGL)</w:t>
      </w:r>
      <w:r>
        <w:rPr>
          <w:spacing w:val="58"/>
          <w:w w:val="105"/>
          <w:sz w:val="12"/>
        </w:rPr>
        <w:t>  </w:t>
      </w:r>
      <w:r>
        <w:rPr>
          <w:w w:val="105"/>
          <w:sz w:val="12"/>
        </w:rPr>
        <w:t>2.00</w:t>
      </w:r>
      <w:r>
        <w:rPr>
          <w:spacing w:val="3"/>
          <w:w w:val="105"/>
          <w:sz w:val="12"/>
        </w:rPr>
        <w:t> </w:t>
      </w:r>
      <w:r>
        <w:rPr>
          <w:w w:val="105"/>
          <w:sz w:val="12"/>
        </w:rPr>
        <w:t>±</w:t>
      </w:r>
      <w:r>
        <w:rPr>
          <w:spacing w:val="4"/>
          <w:w w:val="105"/>
          <w:sz w:val="12"/>
        </w:rPr>
        <w:t> </w:t>
      </w:r>
      <w:r>
        <w:rPr>
          <w:w w:val="105"/>
          <w:sz w:val="12"/>
        </w:rPr>
        <w:t>0.01</w:t>
      </w:r>
      <w:r>
        <w:rPr>
          <w:rFonts w:ascii="Trebuchet MS" w:hAnsi="Trebuchet MS"/>
          <w:w w:val="105"/>
          <w:position w:val="6"/>
          <w:sz w:val="10"/>
        </w:rPr>
        <w:t>a</w:t>
      </w:r>
      <w:r>
        <w:rPr>
          <w:rFonts w:ascii="Trebuchet MS" w:hAnsi="Trebuchet MS"/>
          <w:spacing w:val="57"/>
          <w:w w:val="105"/>
          <w:position w:val="6"/>
          <w:sz w:val="10"/>
        </w:rPr>
        <w:t>  </w:t>
      </w:r>
      <w:r>
        <w:rPr>
          <w:w w:val="105"/>
          <w:sz w:val="12"/>
        </w:rPr>
        <w:t>1.00</w:t>
      </w:r>
      <w:r>
        <w:rPr>
          <w:spacing w:val="3"/>
          <w:w w:val="105"/>
          <w:sz w:val="12"/>
        </w:rPr>
        <w:t> </w:t>
      </w:r>
      <w:r>
        <w:rPr>
          <w:w w:val="105"/>
          <w:sz w:val="12"/>
        </w:rPr>
        <w:t>±</w:t>
      </w:r>
      <w:r>
        <w:rPr>
          <w:spacing w:val="5"/>
          <w:w w:val="105"/>
          <w:sz w:val="12"/>
        </w:rPr>
        <w:t> </w:t>
      </w:r>
      <w:r>
        <w:rPr>
          <w:w w:val="105"/>
          <w:sz w:val="12"/>
        </w:rPr>
        <w:t>0.32</w:t>
      </w:r>
      <w:r>
        <w:rPr>
          <w:rFonts w:ascii="Trebuchet MS" w:hAnsi="Trebuchet MS"/>
          <w:w w:val="105"/>
          <w:position w:val="6"/>
          <w:sz w:val="10"/>
        </w:rPr>
        <w:t>a</w:t>
      </w:r>
      <w:r>
        <w:rPr>
          <w:rFonts w:ascii="Trebuchet MS" w:hAnsi="Trebuchet MS"/>
          <w:w w:val="105"/>
          <w:position w:val="6"/>
          <w:sz w:val="8"/>
        </w:rPr>
        <w:t>b</w:t>
      </w:r>
      <w:r>
        <w:rPr>
          <w:rFonts w:ascii="Trebuchet MS" w:hAnsi="Trebuchet MS"/>
          <w:spacing w:val="63"/>
          <w:w w:val="105"/>
          <w:position w:val="6"/>
          <w:sz w:val="8"/>
        </w:rPr>
        <w:t>  </w:t>
      </w:r>
      <w:r>
        <w:rPr>
          <w:w w:val="105"/>
          <w:sz w:val="12"/>
        </w:rPr>
        <w:t>2.00</w:t>
      </w:r>
      <w:r>
        <w:rPr>
          <w:spacing w:val="3"/>
          <w:w w:val="105"/>
          <w:sz w:val="12"/>
        </w:rPr>
        <w:t> </w:t>
      </w:r>
      <w:r>
        <w:rPr>
          <w:w w:val="105"/>
          <w:sz w:val="12"/>
        </w:rPr>
        <w:t>±</w:t>
      </w:r>
      <w:r>
        <w:rPr>
          <w:spacing w:val="4"/>
          <w:w w:val="105"/>
          <w:sz w:val="12"/>
        </w:rPr>
        <w:t> </w:t>
      </w:r>
      <w:r>
        <w:rPr>
          <w:spacing w:val="-4"/>
          <w:w w:val="105"/>
          <w:sz w:val="12"/>
        </w:rPr>
        <w:t>0.10</w:t>
      </w:r>
      <w:r>
        <w:rPr>
          <w:rFonts w:ascii="Trebuchet MS" w:hAnsi="Trebuchet MS"/>
          <w:spacing w:val="-4"/>
          <w:w w:val="105"/>
          <w:position w:val="6"/>
          <w:sz w:val="10"/>
        </w:rPr>
        <w:t>a</w:t>
      </w:r>
    </w:p>
    <w:p>
      <w:pPr>
        <w:pStyle w:val="BodyText"/>
        <w:spacing w:before="10"/>
        <w:rPr>
          <w:rFonts w:ascii="Trebuchet MS"/>
          <w:sz w:val="4"/>
        </w:rPr>
      </w:pPr>
      <w:r>
        <w:rPr/>
        <mc:AlternateContent>
          <mc:Choice Requires="wps">
            <w:drawing>
              <wp:anchor distT="0" distB="0" distL="0" distR="0" allowOverlap="1" layoutInCell="1" locked="0" behindDoc="1" simplePos="0" relativeHeight="487597056">
                <wp:simplePos x="0" y="0"/>
                <wp:positionH relativeFrom="page">
                  <wp:posOffset>3956393</wp:posOffset>
                </wp:positionH>
                <wp:positionV relativeFrom="paragraph">
                  <wp:posOffset>51256</wp:posOffset>
                </wp:positionV>
                <wp:extent cx="3188335" cy="6985"/>
                <wp:effectExtent l="0" t="0" r="0" b="0"/>
                <wp:wrapTopAndBottom/>
                <wp:docPr id="36" name="Graphic 36"/>
                <wp:cNvGraphicFramePr>
                  <a:graphicFrameLocks/>
                </wp:cNvGraphicFramePr>
                <a:graphic>
                  <a:graphicData uri="http://schemas.microsoft.com/office/word/2010/wordprocessingShape">
                    <wps:wsp>
                      <wps:cNvPr id="36" name="Graphic 36"/>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1.527008pt;margin-top:4.035923pt;width:251.036pt;height:.51022pt;mso-position-horizontal-relative:page;mso-position-vertical-relative:paragraph;z-index:-15719424;mso-wrap-distance-left:0;mso-wrap-distance-right:0" id="docshape35" filled="true" fillcolor="#000000" stroked="false">
                <v:fill type="solid"/>
                <w10:wrap type="topAndBottom"/>
              </v:rect>
            </w:pict>
          </mc:Fallback>
        </mc:AlternateContent>
      </w:r>
    </w:p>
    <w:p>
      <w:pPr>
        <w:spacing w:line="273" w:lineRule="auto" w:before="32"/>
        <w:ind w:left="310" w:right="0" w:hanging="1"/>
        <w:jc w:val="left"/>
        <w:rPr>
          <w:sz w:val="12"/>
        </w:rPr>
      </w:pPr>
      <w:r>
        <w:rPr>
          <w:w w:val="110"/>
          <w:sz w:val="12"/>
        </w:rPr>
        <w:t>Values</w:t>
      </w:r>
      <w:r>
        <w:rPr>
          <w:spacing w:val="27"/>
          <w:w w:val="110"/>
          <w:sz w:val="12"/>
        </w:rPr>
        <w:t> </w:t>
      </w:r>
      <w:r>
        <w:rPr>
          <w:w w:val="110"/>
          <w:sz w:val="12"/>
        </w:rPr>
        <w:t>are</w:t>
      </w:r>
      <w:r>
        <w:rPr>
          <w:spacing w:val="25"/>
          <w:w w:val="110"/>
          <w:sz w:val="12"/>
        </w:rPr>
        <w:t> </w:t>
      </w:r>
      <w:r>
        <w:rPr>
          <w:w w:val="110"/>
          <w:sz w:val="12"/>
        </w:rPr>
        <w:t>given</w:t>
      </w:r>
      <w:r>
        <w:rPr>
          <w:spacing w:val="27"/>
          <w:w w:val="110"/>
          <w:sz w:val="12"/>
        </w:rPr>
        <w:t> </w:t>
      </w:r>
      <w:r>
        <w:rPr>
          <w:w w:val="110"/>
          <w:sz w:val="12"/>
        </w:rPr>
        <w:t>as</w:t>
      </w:r>
      <w:r>
        <w:rPr>
          <w:spacing w:val="27"/>
          <w:w w:val="110"/>
          <w:sz w:val="12"/>
        </w:rPr>
        <w:t> </w:t>
      </w:r>
      <w:r>
        <w:rPr>
          <w:w w:val="110"/>
          <w:sz w:val="12"/>
        </w:rPr>
        <w:t>Mean ± SEM</w:t>
      </w:r>
      <w:r>
        <w:rPr>
          <w:spacing w:val="27"/>
          <w:w w:val="110"/>
          <w:sz w:val="12"/>
        </w:rPr>
        <w:t> </w:t>
      </w:r>
      <w:r>
        <w:rPr>
          <w:w w:val="110"/>
          <w:sz w:val="12"/>
        </w:rPr>
        <w:t>(n = 5).</w:t>
      </w:r>
      <w:r>
        <w:rPr>
          <w:spacing w:val="27"/>
          <w:w w:val="110"/>
          <w:sz w:val="12"/>
        </w:rPr>
        <w:t> </w:t>
      </w:r>
      <w:r>
        <w:rPr>
          <w:rFonts w:ascii="Trebuchet MS" w:hAnsi="Trebuchet MS"/>
          <w:w w:val="110"/>
          <w:sz w:val="15"/>
        </w:rPr>
        <w:t>a</w:t>
      </w:r>
      <w:r>
        <w:rPr>
          <w:rFonts w:ascii="Trebuchet MS" w:hAnsi="Trebuchet MS"/>
          <w:spacing w:val="-17"/>
          <w:w w:val="110"/>
          <w:sz w:val="15"/>
        </w:rPr>
        <w:t> </w:t>
      </w:r>
      <w:r>
        <w:rPr>
          <w:w w:val="110"/>
          <w:sz w:val="12"/>
        </w:rPr>
        <w:t>= significantly</w:t>
      </w:r>
      <w:r>
        <w:rPr>
          <w:spacing w:val="27"/>
          <w:w w:val="110"/>
          <w:sz w:val="12"/>
        </w:rPr>
        <w:t> </w:t>
      </w:r>
      <w:r>
        <w:rPr>
          <w:w w:val="110"/>
          <w:sz w:val="12"/>
        </w:rPr>
        <w:t>different</w:t>
      </w:r>
      <w:r>
        <w:rPr>
          <w:spacing w:val="27"/>
          <w:w w:val="110"/>
          <w:sz w:val="12"/>
        </w:rPr>
        <w:t> </w:t>
      </w:r>
      <w:r>
        <w:rPr>
          <w:w w:val="110"/>
          <w:sz w:val="12"/>
        </w:rPr>
        <w:t>from</w:t>
      </w:r>
      <w:r>
        <w:rPr>
          <w:spacing w:val="25"/>
          <w:w w:val="110"/>
          <w:sz w:val="12"/>
        </w:rPr>
        <w:t> </w:t>
      </w:r>
      <w:r>
        <w:rPr>
          <w:w w:val="110"/>
          <w:sz w:val="12"/>
        </w:rPr>
        <w:t>Group</w:t>
      </w:r>
      <w:r>
        <w:rPr>
          <w:spacing w:val="27"/>
          <w:w w:val="110"/>
          <w:sz w:val="12"/>
        </w:rPr>
        <w:t> </w:t>
      </w:r>
      <w:r>
        <w:rPr>
          <w:w w:val="110"/>
          <w:sz w:val="12"/>
        </w:rPr>
        <w:t>2</w:t>
      </w:r>
      <w:r>
        <w:rPr>
          <w:spacing w:val="40"/>
          <w:w w:val="110"/>
          <w:sz w:val="12"/>
        </w:rPr>
        <w:t> </w:t>
      </w:r>
      <w:r>
        <w:rPr>
          <w:w w:val="110"/>
          <w:sz w:val="12"/>
        </w:rPr>
        <w:t>(acetic</w:t>
      </w:r>
      <w:r>
        <w:rPr>
          <w:spacing w:val="20"/>
          <w:w w:val="110"/>
          <w:sz w:val="12"/>
        </w:rPr>
        <w:t> </w:t>
      </w:r>
      <w:r>
        <w:rPr>
          <w:w w:val="110"/>
          <w:sz w:val="12"/>
        </w:rPr>
        <w:t>acid</w:t>
      </w:r>
      <w:r>
        <w:rPr>
          <w:spacing w:val="20"/>
          <w:w w:val="110"/>
          <w:sz w:val="12"/>
        </w:rPr>
        <w:t> </w:t>
      </w:r>
      <w:r>
        <w:rPr>
          <w:w w:val="110"/>
          <w:sz w:val="12"/>
        </w:rPr>
        <w:t>group)</w:t>
      </w:r>
      <w:r>
        <w:rPr>
          <w:spacing w:val="20"/>
          <w:w w:val="110"/>
          <w:sz w:val="12"/>
        </w:rPr>
        <w:t> </w:t>
      </w:r>
      <w:r>
        <w:rPr>
          <w:w w:val="110"/>
          <w:sz w:val="12"/>
        </w:rPr>
        <w:t>(p &lt; 0.05);</w:t>
      </w:r>
      <w:r>
        <w:rPr>
          <w:spacing w:val="21"/>
          <w:w w:val="110"/>
          <w:sz w:val="12"/>
        </w:rPr>
        <w:t> </w:t>
      </w:r>
      <w:r>
        <w:rPr>
          <w:rFonts w:ascii="Trebuchet MS" w:hAnsi="Trebuchet MS"/>
          <w:w w:val="110"/>
          <w:sz w:val="12"/>
        </w:rPr>
        <w:t>b </w:t>
      </w:r>
      <w:r>
        <w:rPr>
          <w:w w:val="110"/>
          <w:sz w:val="12"/>
        </w:rPr>
        <w:t>= significantly</w:t>
      </w:r>
      <w:r>
        <w:rPr>
          <w:spacing w:val="21"/>
          <w:w w:val="110"/>
          <w:sz w:val="12"/>
        </w:rPr>
        <w:t> </w:t>
      </w:r>
      <w:r>
        <w:rPr>
          <w:w w:val="110"/>
          <w:sz w:val="12"/>
        </w:rPr>
        <w:t>different</w:t>
      </w:r>
      <w:r>
        <w:rPr>
          <w:spacing w:val="20"/>
          <w:w w:val="110"/>
          <w:sz w:val="12"/>
        </w:rPr>
        <w:t> </w:t>
      </w:r>
      <w:r>
        <w:rPr>
          <w:w w:val="110"/>
          <w:sz w:val="12"/>
        </w:rPr>
        <w:t>from</w:t>
      </w:r>
      <w:r>
        <w:rPr>
          <w:spacing w:val="20"/>
          <w:w w:val="110"/>
          <w:sz w:val="12"/>
        </w:rPr>
        <w:t> </w:t>
      </w:r>
      <w:r>
        <w:rPr>
          <w:w w:val="110"/>
          <w:sz w:val="12"/>
        </w:rPr>
        <w:t>Group</w:t>
      </w:r>
      <w:r>
        <w:rPr>
          <w:spacing w:val="20"/>
          <w:w w:val="110"/>
          <w:sz w:val="12"/>
        </w:rPr>
        <w:t> </w:t>
      </w:r>
      <w:r>
        <w:rPr>
          <w:w w:val="110"/>
          <w:sz w:val="12"/>
        </w:rPr>
        <w:t>3</w:t>
      </w:r>
      <w:r>
        <w:rPr>
          <w:spacing w:val="20"/>
          <w:w w:val="110"/>
          <w:sz w:val="12"/>
        </w:rPr>
        <w:t> </w:t>
      </w:r>
      <w:r>
        <w:rPr>
          <w:w w:val="110"/>
          <w:sz w:val="12"/>
        </w:rPr>
        <w:t>(p &lt; 0.05).</w:t>
      </w:r>
    </w:p>
    <w:p>
      <w:pPr>
        <w:spacing w:after="0" w:line="273" w:lineRule="auto"/>
        <w:jc w:val="left"/>
        <w:rPr>
          <w:sz w:val="12"/>
        </w:rPr>
        <w:sectPr>
          <w:type w:val="continuous"/>
          <w:pgSz w:w="11910" w:h="15880"/>
          <w:pgMar w:header="889" w:footer="0" w:top="840" w:bottom="280" w:left="540" w:right="540"/>
          <w:cols w:num="2" w:equalWidth="0">
            <w:col w:w="5333" w:space="47"/>
            <w:col w:w="5450"/>
          </w:cols>
        </w:sectPr>
      </w:pPr>
    </w:p>
    <w:p>
      <w:pPr>
        <w:pStyle w:val="BodyText"/>
        <w:spacing w:before="166"/>
        <w:rPr>
          <w:sz w:val="20"/>
        </w:rPr>
      </w:pPr>
    </w:p>
    <w:p>
      <w:pPr>
        <w:pStyle w:val="BodyText"/>
        <w:ind w:left="2351"/>
        <w:rPr>
          <w:sz w:val="20"/>
        </w:rPr>
      </w:pPr>
      <w:r>
        <w:rPr>
          <w:sz w:val="20"/>
        </w:rPr>
        <w:drawing>
          <wp:inline distT="0" distB="0" distL="0" distR="0">
            <wp:extent cx="3965700" cy="2066544"/>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17" cstate="print"/>
                    <a:stretch>
                      <a:fillRect/>
                    </a:stretch>
                  </pic:blipFill>
                  <pic:spPr>
                    <a:xfrm>
                      <a:off x="0" y="0"/>
                      <a:ext cx="3965700" cy="2066544"/>
                    </a:xfrm>
                    <a:prstGeom prst="rect">
                      <a:avLst/>
                    </a:prstGeom>
                  </pic:spPr>
                </pic:pic>
              </a:graphicData>
            </a:graphic>
          </wp:inline>
        </w:drawing>
      </w:r>
      <w:r>
        <w:rPr>
          <w:sz w:val="20"/>
        </w:rPr>
      </w:r>
    </w:p>
    <w:p>
      <w:pPr>
        <w:pStyle w:val="BodyText"/>
        <w:spacing w:before="57"/>
        <w:rPr>
          <w:sz w:val="12"/>
        </w:rPr>
      </w:pPr>
    </w:p>
    <w:p>
      <w:pPr>
        <w:spacing w:line="228" w:lineRule="auto" w:before="0"/>
        <w:ind w:left="310" w:right="68" w:firstLine="0"/>
        <w:jc w:val="left"/>
        <w:rPr>
          <w:sz w:val="12"/>
        </w:rPr>
      </w:pPr>
      <w:r>
        <w:rPr>
          <w:w w:val="110"/>
          <w:sz w:val="12"/>
        </w:rPr>
        <w:t>Fig.</w:t>
      </w:r>
      <w:r>
        <w:rPr>
          <w:spacing w:val="9"/>
          <w:w w:val="110"/>
          <w:sz w:val="12"/>
        </w:rPr>
        <w:t> </w:t>
      </w:r>
      <w:r>
        <w:rPr>
          <w:w w:val="110"/>
          <w:sz w:val="12"/>
        </w:rPr>
        <w:t>1.</w:t>
      </w:r>
      <w:r>
        <w:rPr>
          <w:spacing w:val="38"/>
          <w:w w:val="110"/>
          <w:sz w:val="12"/>
        </w:rPr>
        <w:t> </w:t>
      </w:r>
      <w:r>
        <w:rPr>
          <w:w w:val="110"/>
          <w:sz w:val="12"/>
        </w:rPr>
        <w:t>Effects</w:t>
      </w:r>
      <w:r>
        <w:rPr>
          <w:spacing w:val="10"/>
          <w:w w:val="110"/>
          <w:sz w:val="12"/>
        </w:rPr>
        <w:t> </w:t>
      </w:r>
      <w:r>
        <w:rPr>
          <w:w w:val="110"/>
          <w:sz w:val="12"/>
        </w:rPr>
        <w:t>of</w:t>
      </w:r>
      <w:r>
        <w:rPr>
          <w:spacing w:val="8"/>
          <w:w w:val="110"/>
          <w:sz w:val="12"/>
        </w:rPr>
        <w:t> </w:t>
      </w:r>
      <w:r>
        <w:rPr>
          <w:w w:val="110"/>
          <w:sz w:val="12"/>
        </w:rPr>
        <w:t>AEOGL</w:t>
      </w:r>
      <w:r>
        <w:rPr>
          <w:spacing w:val="9"/>
          <w:w w:val="110"/>
          <w:sz w:val="12"/>
        </w:rPr>
        <w:t> </w:t>
      </w:r>
      <w:r>
        <w:rPr>
          <w:w w:val="110"/>
          <w:sz w:val="12"/>
        </w:rPr>
        <w:t>on</w:t>
      </w:r>
      <w:r>
        <w:rPr>
          <w:spacing w:val="8"/>
          <w:w w:val="110"/>
          <w:sz w:val="12"/>
        </w:rPr>
        <w:t> </w:t>
      </w:r>
      <w:r>
        <w:rPr>
          <w:w w:val="110"/>
          <w:sz w:val="12"/>
        </w:rPr>
        <w:t>percentage</w:t>
      </w:r>
      <w:r>
        <w:rPr>
          <w:spacing w:val="9"/>
          <w:w w:val="110"/>
          <w:sz w:val="12"/>
        </w:rPr>
        <w:t> </w:t>
      </w:r>
      <w:r>
        <w:rPr>
          <w:w w:val="110"/>
          <w:sz w:val="12"/>
        </w:rPr>
        <w:t>weight</w:t>
      </w:r>
      <w:r>
        <w:rPr>
          <w:spacing w:val="9"/>
          <w:w w:val="110"/>
          <w:sz w:val="12"/>
        </w:rPr>
        <w:t> </w:t>
      </w:r>
      <w:r>
        <w:rPr>
          <w:w w:val="110"/>
          <w:sz w:val="12"/>
        </w:rPr>
        <w:t>gain</w:t>
      </w:r>
      <w:r>
        <w:rPr>
          <w:spacing w:val="9"/>
          <w:w w:val="110"/>
          <w:sz w:val="12"/>
        </w:rPr>
        <w:t> </w:t>
      </w:r>
      <w:r>
        <w:rPr>
          <w:w w:val="110"/>
          <w:sz w:val="12"/>
        </w:rPr>
        <w:t>of</w:t>
      </w:r>
      <w:r>
        <w:rPr>
          <w:spacing w:val="8"/>
          <w:w w:val="110"/>
          <w:sz w:val="12"/>
        </w:rPr>
        <w:t> </w:t>
      </w:r>
      <w:r>
        <w:rPr>
          <w:w w:val="110"/>
          <w:sz w:val="12"/>
        </w:rPr>
        <w:t>rats</w:t>
      </w:r>
      <w:r>
        <w:rPr>
          <w:spacing w:val="9"/>
          <w:w w:val="110"/>
          <w:sz w:val="12"/>
        </w:rPr>
        <w:t> </w:t>
      </w:r>
      <w:r>
        <w:rPr>
          <w:w w:val="110"/>
          <w:sz w:val="12"/>
        </w:rPr>
        <w:t>induced</w:t>
      </w:r>
      <w:r>
        <w:rPr>
          <w:spacing w:val="9"/>
          <w:w w:val="110"/>
          <w:sz w:val="12"/>
        </w:rPr>
        <w:t> </w:t>
      </w:r>
      <w:r>
        <w:rPr>
          <w:w w:val="110"/>
          <w:sz w:val="12"/>
        </w:rPr>
        <w:t>colitis</w:t>
      </w:r>
      <w:r>
        <w:rPr>
          <w:spacing w:val="9"/>
          <w:w w:val="110"/>
          <w:sz w:val="12"/>
        </w:rPr>
        <w:t> </w:t>
      </w:r>
      <w:r>
        <w:rPr>
          <w:w w:val="110"/>
          <w:sz w:val="12"/>
        </w:rPr>
        <w:t>by</w:t>
      </w:r>
      <w:r>
        <w:rPr>
          <w:spacing w:val="8"/>
          <w:w w:val="110"/>
          <w:sz w:val="12"/>
        </w:rPr>
        <w:t> </w:t>
      </w:r>
      <w:r>
        <w:rPr>
          <w:w w:val="110"/>
          <w:sz w:val="12"/>
        </w:rPr>
        <w:t>acetic</w:t>
      </w:r>
      <w:r>
        <w:rPr>
          <w:spacing w:val="9"/>
          <w:w w:val="110"/>
          <w:sz w:val="12"/>
        </w:rPr>
        <w:t> </w:t>
      </w:r>
      <w:r>
        <w:rPr>
          <w:w w:val="110"/>
          <w:sz w:val="12"/>
        </w:rPr>
        <w:t>acid.</w:t>
      </w:r>
      <w:r>
        <w:rPr>
          <w:spacing w:val="10"/>
          <w:w w:val="110"/>
          <w:sz w:val="12"/>
        </w:rPr>
        <w:t> </w:t>
      </w:r>
      <w:r>
        <w:rPr>
          <w:w w:val="110"/>
          <w:sz w:val="12"/>
        </w:rPr>
        <w:t>Values</w:t>
      </w:r>
      <w:r>
        <w:rPr>
          <w:spacing w:val="9"/>
          <w:w w:val="110"/>
          <w:sz w:val="12"/>
        </w:rPr>
        <w:t> </w:t>
      </w:r>
      <w:r>
        <w:rPr>
          <w:w w:val="110"/>
          <w:sz w:val="12"/>
        </w:rPr>
        <w:t>are</w:t>
      </w:r>
      <w:r>
        <w:rPr>
          <w:spacing w:val="9"/>
          <w:w w:val="110"/>
          <w:sz w:val="12"/>
        </w:rPr>
        <w:t> </w:t>
      </w:r>
      <w:r>
        <w:rPr>
          <w:w w:val="110"/>
          <w:sz w:val="12"/>
        </w:rPr>
        <w:t>given</w:t>
      </w:r>
      <w:r>
        <w:rPr>
          <w:spacing w:val="9"/>
          <w:w w:val="110"/>
          <w:sz w:val="12"/>
        </w:rPr>
        <w:t> </w:t>
      </w:r>
      <w:r>
        <w:rPr>
          <w:w w:val="110"/>
          <w:sz w:val="12"/>
        </w:rPr>
        <w:t>as</w:t>
      </w:r>
      <w:r>
        <w:rPr>
          <w:spacing w:val="8"/>
          <w:w w:val="110"/>
          <w:sz w:val="12"/>
        </w:rPr>
        <w:t> </w:t>
      </w:r>
      <w:r>
        <w:rPr>
          <w:w w:val="110"/>
          <w:sz w:val="12"/>
        </w:rPr>
        <w:t>Mean</w:t>
      </w:r>
      <w:r>
        <w:rPr>
          <w:spacing w:val="4"/>
          <w:w w:val="110"/>
          <w:sz w:val="12"/>
        </w:rPr>
        <w:t> </w:t>
      </w:r>
      <w:r>
        <w:rPr>
          <w:w w:val="110"/>
          <w:sz w:val="12"/>
        </w:rPr>
        <w:t>±</w:t>
      </w:r>
      <w:r>
        <w:rPr>
          <w:spacing w:val="5"/>
          <w:w w:val="110"/>
          <w:sz w:val="12"/>
        </w:rPr>
        <w:t> </w:t>
      </w:r>
      <w:r>
        <w:rPr>
          <w:w w:val="110"/>
          <w:sz w:val="12"/>
        </w:rPr>
        <w:t>SEM</w:t>
      </w:r>
      <w:r>
        <w:rPr>
          <w:spacing w:val="9"/>
          <w:w w:val="110"/>
          <w:sz w:val="12"/>
        </w:rPr>
        <w:t> </w:t>
      </w:r>
      <w:r>
        <w:rPr>
          <w:w w:val="110"/>
          <w:sz w:val="12"/>
        </w:rPr>
        <w:t>(n</w:t>
      </w:r>
      <w:r>
        <w:rPr>
          <w:spacing w:val="4"/>
          <w:w w:val="110"/>
          <w:sz w:val="12"/>
        </w:rPr>
        <w:t> </w:t>
      </w:r>
      <w:r>
        <w:rPr>
          <w:w w:val="110"/>
          <w:sz w:val="12"/>
        </w:rPr>
        <w:t>=</w:t>
      </w:r>
      <w:r>
        <w:rPr>
          <w:spacing w:val="5"/>
          <w:w w:val="110"/>
          <w:sz w:val="12"/>
        </w:rPr>
        <w:t> </w:t>
      </w:r>
      <w:r>
        <w:rPr>
          <w:w w:val="110"/>
          <w:sz w:val="12"/>
        </w:rPr>
        <w:t>5)</w:t>
      </w:r>
      <w:r>
        <w:rPr>
          <w:spacing w:val="8"/>
          <w:w w:val="110"/>
          <w:sz w:val="12"/>
        </w:rPr>
        <w:t> </w:t>
      </w:r>
      <w:r>
        <w:rPr>
          <w:w w:val="110"/>
          <w:sz w:val="12"/>
        </w:rPr>
        <w:t>*</w:t>
      </w:r>
      <w:r>
        <w:rPr>
          <w:spacing w:val="4"/>
          <w:w w:val="110"/>
          <w:sz w:val="12"/>
        </w:rPr>
        <w:t> </w:t>
      </w:r>
      <w:r>
        <w:rPr>
          <w:w w:val="110"/>
          <w:sz w:val="12"/>
        </w:rPr>
        <w:t>=</w:t>
      </w:r>
      <w:r>
        <w:rPr>
          <w:spacing w:val="4"/>
          <w:w w:val="110"/>
          <w:sz w:val="12"/>
        </w:rPr>
        <w:t> </w:t>
      </w:r>
      <w:r>
        <w:rPr>
          <w:w w:val="110"/>
          <w:sz w:val="12"/>
        </w:rPr>
        <w:t>significantly</w:t>
      </w:r>
      <w:r>
        <w:rPr>
          <w:spacing w:val="9"/>
          <w:w w:val="110"/>
          <w:sz w:val="12"/>
        </w:rPr>
        <w:t> </w:t>
      </w:r>
      <w:r>
        <w:rPr>
          <w:w w:val="110"/>
          <w:sz w:val="12"/>
        </w:rPr>
        <w:t>different</w:t>
      </w:r>
      <w:r>
        <w:rPr>
          <w:spacing w:val="10"/>
          <w:w w:val="110"/>
          <w:sz w:val="12"/>
        </w:rPr>
        <w:t> </w:t>
      </w:r>
      <w:r>
        <w:rPr>
          <w:w w:val="110"/>
          <w:sz w:val="12"/>
        </w:rPr>
        <w:t>from</w:t>
      </w:r>
      <w:r>
        <w:rPr>
          <w:spacing w:val="8"/>
          <w:w w:val="110"/>
          <w:sz w:val="12"/>
        </w:rPr>
        <w:t> </w:t>
      </w:r>
      <w:r>
        <w:rPr>
          <w:w w:val="110"/>
          <w:sz w:val="12"/>
        </w:rPr>
        <w:t>control</w:t>
      </w:r>
      <w:r>
        <w:rPr>
          <w:spacing w:val="8"/>
          <w:w w:val="110"/>
          <w:sz w:val="12"/>
        </w:rPr>
        <w:t> </w:t>
      </w:r>
      <w:r>
        <w:rPr>
          <w:w w:val="110"/>
          <w:sz w:val="12"/>
        </w:rPr>
        <w:t>group</w:t>
      </w:r>
      <w:r>
        <w:rPr>
          <w:spacing w:val="40"/>
          <w:w w:val="110"/>
          <w:sz w:val="12"/>
        </w:rPr>
        <w:t> </w:t>
      </w:r>
      <w:r>
        <w:rPr>
          <w:w w:val="110"/>
          <w:sz w:val="12"/>
        </w:rPr>
        <w:t>(p &lt; 0.05); </w:t>
      </w:r>
      <w:r>
        <w:rPr>
          <w:rFonts w:ascii="Trebuchet MS" w:hAnsi="Trebuchet MS"/>
          <w:w w:val="110"/>
          <w:position w:val="6"/>
          <w:sz w:val="10"/>
        </w:rPr>
        <w:t>a </w:t>
      </w:r>
      <w:r>
        <w:rPr>
          <w:w w:val="110"/>
          <w:sz w:val="12"/>
        </w:rPr>
        <w:t>= significantly different from acetic acid group (AA) (p &lt; 0.05).</w:t>
      </w:r>
    </w:p>
    <w:p>
      <w:pPr>
        <w:spacing w:after="0" w:line="228" w:lineRule="auto"/>
        <w:jc w:val="left"/>
        <w:rPr>
          <w:sz w:val="12"/>
        </w:rPr>
        <w:sectPr>
          <w:type w:val="continuous"/>
          <w:pgSz w:w="11910" w:h="15880"/>
          <w:pgMar w:header="889" w:footer="0" w:top="840" w:bottom="280" w:left="540" w:right="540"/>
        </w:sectPr>
      </w:pPr>
    </w:p>
    <w:p>
      <w:pPr>
        <w:pStyle w:val="BodyText"/>
        <w:spacing w:before="116"/>
        <w:rPr>
          <w:sz w:val="12"/>
        </w:rPr>
      </w:pPr>
    </w:p>
    <w:p>
      <w:pPr>
        <w:spacing w:before="0"/>
        <w:ind w:left="115" w:right="0" w:firstLine="0"/>
        <w:jc w:val="left"/>
        <w:rPr>
          <w:sz w:val="12"/>
        </w:rPr>
      </w:pPr>
      <w:bookmarkStart w:name="_bookmark7" w:id="33"/>
      <w:bookmarkEnd w:id="33"/>
      <w:r>
        <w:rPr/>
      </w:r>
      <w:r>
        <w:rPr>
          <w:w w:val="110"/>
          <w:sz w:val="12"/>
        </w:rPr>
        <w:t>Table</w:t>
      </w:r>
      <w:r>
        <w:rPr>
          <w:spacing w:val="14"/>
          <w:w w:val="110"/>
          <w:sz w:val="12"/>
        </w:rPr>
        <w:t> </w:t>
      </w:r>
      <w:r>
        <w:rPr>
          <w:spacing w:val="-10"/>
          <w:w w:val="110"/>
          <w:sz w:val="12"/>
        </w:rPr>
        <w:t>3</w:t>
      </w:r>
    </w:p>
    <w:p>
      <w:pPr>
        <w:spacing w:before="35"/>
        <w:ind w:left="114" w:right="0" w:firstLine="0"/>
        <w:jc w:val="left"/>
        <w:rPr>
          <w:sz w:val="12"/>
        </w:rPr>
      </w:pPr>
      <w:bookmarkStart w:name="_bookmark8" w:id="34"/>
      <w:bookmarkEnd w:id="34"/>
      <w:r>
        <w:rPr/>
      </w:r>
      <w:r>
        <w:rPr>
          <w:w w:val="110"/>
          <w:sz w:val="12"/>
        </w:rPr>
        <w:t>Effects</w:t>
      </w:r>
      <w:r>
        <w:rPr>
          <w:spacing w:val="7"/>
          <w:w w:val="110"/>
          <w:sz w:val="12"/>
        </w:rPr>
        <w:t> </w:t>
      </w:r>
      <w:r>
        <w:rPr>
          <w:w w:val="110"/>
          <w:sz w:val="12"/>
        </w:rPr>
        <w:t>of</w:t>
      </w:r>
      <w:r>
        <w:rPr>
          <w:spacing w:val="7"/>
          <w:w w:val="110"/>
          <w:sz w:val="12"/>
        </w:rPr>
        <w:t> </w:t>
      </w:r>
      <w:r>
        <w:rPr>
          <w:w w:val="110"/>
          <w:sz w:val="12"/>
        </w:rPr>
        <w:t>AEOGL</w:t>
      </w:r>
      <w:r>
        <w:rPr>
          <w:spacing w:val="6"/>
          <w:w w:val="110"/>
          <w:sz w:val="12"/>
        </w:rPr>
        <w:t> </w:t>
      </w:r>
      <w:r>
        <w:rPr>
          <w:w w:val="110"/>
          <w:sz w:val="12"/>
        </w:rPr>
        <w:t>on</w:t>
      </w:r>
      <w:r>
        <w:rPr>
          <w:spacing w:val="6"/>
          <w:w w:val="110"/>
          <w:sz w:val="12"/>
        </w:rPr>
        <w:t> </w:t>
      </w:r>
      <w:r>
        <w:rPr>
          <w:w w:val="110"/>
          <w:sz w:val="12"/>
        </w:rPr>
        <w:t>hematological</w:t>
      </w:r>
      <w:r>
        <w:rPr>
          <w:spacing w:val="6"/>
          <w:w w:val="110"/>
          <w:sz w:val="12"/>
        </w:rPr>
        <w:t> </w:t>
      </w:r>
      <w:r>
        <w:rPr>
          <w:w w:val="110"/>
          <w:sz w:val="12"/>
        </w:rPr>
        <w:t>parameters</w:t>
      </w:r>
      <w:r>
        <w:rPr>
          <w:spacing w:val="7"/>
          <w:w w:val="110"/>
          <w:sz w:val="12"/>
        </w:rPr>
        <w:t> </w:t>
      </w:r>
      <w:r>
        <w:rPr>
          <w:w w:val="110"/>
          <w:sz w:val="12"/>
        </w:rPr>
        <w:t>of</w:t>
      </w:r>
      <w:r>
        <w:rPr>
          <w:spacing w:val="7"/>
          <w:w w:val="110"/>
          <w:sz w:val="12"/>
        </w:rPr>
        <w:t> </w:t>
      </w:r>
      <w:r>
        <w:rPr>
          <w:w w:val="110"/>
          <w:sz w:val="12"/>
        </w:rPr>
        <w:t>rats</w:t>
      </w:r>
      <w:r>
        <w:rPr>
          <w:spacing w:val="6"/>
          <w:w w:val="110"/>
          <w:sz w:val="12"/>
        </w:rPr>
        <w:t> </w:t>
      </w:r>
      <w:r>
        <w:rPr>
          <w:w w:val="110"/>
          <w:sz w:val="12"/>
        </w:rPr>
        <w:t>induced</w:t>
      </w:r>
      <w:r>
        <w:rPr>
          <w:spacing w:val="7"/>
          <w:w w:val="110"/>
          <w:sz w:val="12"/>
        </w:rPr>
        <w:t> </w:t>
      </w:r>
      <w:r>
        <w:rPr>
          <w:w w:val="110"/>
          <w:sz w:val="12"/>
        </w:rPr>
        <w:t>colitis</w:t>
      </w:r>
      <w:r>
        <w:rPr>
          <w:spacing w:val="6"/>
          <w:w w:val="110"/>
          <w:sz w:val="12"/>
        </w:rPr>
        <w:t> </w:t>
      </w:r>
      <w:r>
        <w:rPr>
          <w:w w:val="110"/>
          <w:sz w:val="12"/>
        </w:rPr>
        <w:t>by</w:t>
      </w:r>
      <w:r>
        <w:rPr>
          <w:spacing w:val="7"/>
          <w:w w:val="110"/>
          <w:sz w:val="12"/>
        </w:rPr>
        <w:t> </w:t>
      </w:r>
      <w:r>
        <w:rPr>
          <w:w w:val="110"/>
          <w:sz w:val="12"/>
        </w:rPr>
        <w:t>acetic</w:t>
      </w:r>
      <w:r>
        <w:rPr>
          <w:spacing w:val="7"/>
          <w:w w:val="110"/>
          <w:sz w:val="12"/>
        </w:rPr>
        <w:t> </w:t>
      </w:r>
      <w:r>
        <w:rPr>
          <w:spacing w:val="-2"/>
          <w:w w:val="110"/>
          <w:sz w:val="12"/>
        </w:rPr>
        <w:t>acid.</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6"/>
        <w:gridCol w:w="1666"/>
        <w:gridCol w:w="2087"/>
        <w:gridCol w:w="2623"/>
        <w:gridCol w:w="2501"/>
      </w:tblGrid>
      <w:tr>
        <w:trPr>
          <w:trHeight w:val="234" w:hRule="atLeast"/>
        </w:trPr>
        <w:tc>
          <w:tcPr>
            <w:tcW w:w="1526" w:type="dxa"/>
            <w:tcBorders>
              <w:top w:val="single" w:sz="4" w:space="0" w:color="000000"/>
              <w:bottom w:val="single" w:sz="6" w:space="0" w:color="000000"/>
            </w:tcBorders>
          </w:tcPr>
          <w:p>
            <w:pPr>
              <w:pStyle w:val="TableParagraph"/>
              <w:spacing w:line="240" w:lineRule="auto" w:before="59"/>
              <w:ind w:left="170"/>
              <w:rPr>
                <w:sz w:val="12"/>
              </w:rPr>
            </w:pPr>
            <w:r>
              <w:rPr>
                <w:spacing w:val="-2"/>
                <w:w w:val="110"/>
                <w:sz w:val="12"/>
              </w:rPr>
              <w:t>Parameters</w:t>
            </w:r>
          </w:p>
        </w:tc>
        <w:tc>
          <w:tcPr>
            <w:tcW w:w="1666" w:type="dxa"/>
            <w:tcBorders>
              <w:top w:val="single" w:sz="4" w:space="0" w:color="000000"/>
              <w:bottom w:val="single" w:sz="6" w:space="0" w:color="000000"/>
            </w:tcBorders>
          </w:tcPr>
          <w:p>
            <w:pPr>
              <w:pStyle w:val="TableParagraph"/>
              <w:spacing w:line="240" w:lineRule="auto" w:before="59"/>
              <w:ind w:left="291"/>
              <w:rPr>
                <w:sz w:val="12"/>
              </w:rPr>
            </w:pPr>
            <w:r>
              <w:rPr>
                <w:w w:val="120"/>
                <w:sz w:val="12"/>
              </w:rPr>
              <w:t>Group 1</w:t>
            </w:r>
            <w:r>
              <w:rPr>
                <w:spacing w:val="-1"/>
                <w:w w:val="120"/>
                <w:sz w:val="12"/>
              </w:rPr>
              <w:t> </w:t>
            </w:r>
            <w:r>
              <w:rPr>
                <w:spacing w:val="-2"/>
                <w:w w:val="120"/>
                <w:sz w:val="12"/>
              </w:rPr>
              <w:t>(Control)</w:t>
            </w:r>
          </w:p>
        </w:tc>
        <w:tc>
          <w:tcPr>
            <w:tcW w:w="2087" w:type="dxa"/>
            <w:tcBorders>
              <w:top w:val="single" w:sz="4" w:space="0" w:color="000000"/>
              <w:bottom w:val="single" w:sz="6" w:space="0" w:color="000000"/>
            </w:tcBorders>
          </w:tcPr>
          <w:p>
            <w:pPr>
              <w:pStyle w:val="TableParagraph"/>
              <w:spacing w:line="240" w:lineRule="auto" w:before="59"/>
              <w:ind w:left="291"/>
              <w:rPr>
                <w:sz w:val="12"/>
              </w:rPr>
            </w:pPr>
            <w:r>
              <w:rPr>
                <w:w w:val="110"/>
                <w:sz w:val="12"/>
              </w:rPr>
              <w:t>Group</w:t>
            </w:r>
            <w:r>
              <w:rPr>
                <w:spacing w:val="13"/>
                <w:w w:val="110"/>
                <w:sz w:val="12"/>
              </w:rPr>
              <w:t> </w:t>
            </w:r>
            <w:r>
              <w:rPr>
                <w:w w:val="110"/>
                <w:sz w:val="12"/>
              </w:rPr>
              <w:t>2</w:t>
            </w:r>
            <w:r>
              <w:rPr>
                <w:spacing w:val="13"/>
                <w:w w:val="110"/>
                <w:sz w:val="12"/>
              </w:rPr>
              <w:t> </w:t>
            </w:r>
            <w:r>
              <w:rPr>
                <w:w w:val="110"/>
                <w:sz w:val="12"/>
              </w:rPr>
              <w:t>(Colitis</w:t>
            </w:r>
            <w:r>
              <w:rPr>
                <w:spacing w:val="13"/>
                <w:w w:val="110"/>
                <w:sz w:val="12"/>
              </w:rPr>
              <w:t> </w:t>
            </w:r>
            <w:r>
              <w:rPr>
                <w:spacing w:val="-2"/>
                <w:w w:val="110"/>
                <w:sz w:val="12"/>
              </w:rPr>
              <w:t>Control)</w:t>
            </w:r>
          </w:p>
        </w:tc>
        <w:tc>
          <w:tcPr>
            <w:tcW w:w="2623" w:type="dxa"/>
            <w:tcBorders>
              <w:top w:val="single" w:sz="4" w:space="0" w:color="000000"/>
              <w:bottom w:val="single" w:sz="6" w:space="0" w:color="000000"/>
            </w:tcBorders>
          </w:tcPr>
          <w:p>
            <w:pPr>
              <w:pStyle w:val="TableParagraph"/>
              <w:spacing w:line="240" w:lineRule="auto" w:before="59"/>
              <w:rPr>
                <w:sz w:val="12"/>
              </w:rPr>
            </w:pPr>
            <w:r>
              <w:rPr>
                <w:w w:val="105"/>
                <w:sz w:val="12"/>
              </w:rPr>
              <w:t>Group</w:t>
            </w:r>
            <w:r>
              <w:rPr>
                <w:spacing w:val="18"/>
                <w:w w:val="105"/>
                <w:sz w:val="12"/>
              </w:rPr>
              <w:t> </w:t>
            </w:r>
            <w:r>
              <w:rPr>
                <w:w w:val="105"/>
                <w:sz w:val="12"/>
              </w:rPr>
              <w:t>3</w:t>
            </w:r>
            <w:r>
              <w:rPr>
                <w:spacing w:val="18"/>
                <w:w w:val="105"/>
                <w:sz w:val="12"/>
              </w:rPr>
              <w:t> </w:t>
            </w:r>
            <w:r>
              <w:rPr>
                <w:w w:val="105"/>
                <w:sz w:val="12"/>
              </w:rPr>
              <w:t>(AA</w:t>
            </w:r>
            <w:r>
              <w:rPr>
                <w:spacing w:val="8"/>
                <w:w w:val="105"/>
                <w:sz w:val="12"/>
              </w:rPr>
              <w:t> </w:t>
            </w:r>
            <w:r>
              <w:rPr>
                <w:w w:val="105"/>
                <w:sz w:val="12"/>
              </w:rPr>
              <w:t>+</w:t>
            </w:r>
            <w:r>
              <w:rPr>
                <w:spacing w:val="6"/>
                <w:w w:val="105"/>
                <w:sz w:val="12"/>
              </w:rPr>
              <w:t> </w:t>
            </w:r>
            <w:r>
              <w:rPr>
                <w:w w:val="105"/>
                <w:sz w:val="12"/>
              </w:rPr>
              <w:t>200</w:t>
            </w:r>
            <w:r>
              <w:rPr>
                <w:spacing w:val="8"/>
                <w:w w:val="105"/>
                <w:sz w:val="12"/>
              </w:rPr>
              <w:t> </w:t>
            </w:r>
            <w:r>
              <w:rPr>
                <w:w w:val="105"/>
                <w:sz w:val="12"/>
              </w:rPr>
              <w:t>mg/kg</w:t>
            </w:r>
            <w:r>
              <w:rPr>
                <w:spacing w:val="19"/>
                <w:w w:val="105"/>
                <w:sz w:val="12"/>
              </w:rPr>
              <w:t> </w:t>
            </w:r>
            <w:r>
              <w:rPr>
                <w:spacing w:val="-2"/>
                <w:w w:val="105"/>
                <w:sz w:val="12"/>
              </w:rPr>
              <w:t>AEOGL)</w:t>
            </w:r>
          </w:p>
        </w:tc>
        <w:tc>
          <w:tcPr>
            <w:tcW w:w="2501" w:type="dxa"/>
            <w:tcBorders>
              <w:top w:val="single" w:sz="4" w:space="0" w:color="000000"/>
              <w:bottom w:val="single" w:sz="6" w:space="0" w:color="000000"/>
            </w:tcBorders>
          </w:tcPr>
          <w:p>
            <w:pPr>
              <w:pStyle w:val="TableParagraph"/>
              <w:spacing w:line="240" w:lineRule="auto" w:before="59"/>
              <w:rPr>
                <w:sz w:val="12"/>
              </w:rPr>
            </w:pPr>
            <w:r>
              <w:rPr>
                <w:w w:val="105"/>
                <w:sz w:val="12"/>
              </w:rPr>
              <w:t>Group</w:t>
            </w:r>
            <w:r>
              <w:rPr>
                <w:spacing w:val="17"/>
                <w:w w:val="105"/>
                <w:sz w:val="12"/>
              </w:rPr>
              <w:t> </w:t>
            </w:r>
            <w:r>
              <w:rPr>
                <w:w w:val="105"/>
                <w:sz w:val="12"/>
              </w:rPr>
              <w:t>4</w:t>
            </w:r>
            <w:r>
              <w:rPr>
                <w:spacing w:val="18"/>
                <w:w w:val="105"/>
                <w:sz w:val="12"/>
              </w:rPr>
              <w:t> </w:t>
            </w:r>
            <w:r>
              <w:rPr>
                <w:w w:val="105"/>
                <w:sz w:val="12"/>
              </w:rPr>
              <w:t>(AA</w:t>
            </w:r>
            <w:r>
              <w:rPr>
                <w:spacing w:val="6"/>
                <w:w w:val="105"/>
                <w:sz w:val="12"/>
              </w:rPr>
              <w:t> </w:t>
            </w:r>
            <w:r>
              <w:rPr>
                <w:w w:val="105"/>
                <w:sz w:val="12"/>
              </w:rPr>
              <w:t>+</w:t>
            </w:r>
            <w:r>
              <w:rPr>
                <w:spacing w:val="7"/>
                <w:w w:val="105"/>
                <w:sz w:val="12"/>
              </w:rPr>
              <w:t> </w:t>
            </w:r>
            <w:r>
              <w:rPr>
                <w:w w:val="105"/>
                <w:sz w:val="12"/>
              </w:rPr>
              <w:t>400</w:t>
            </w:r>
            <w:r>
              <w:rPr>
                <w:spacing w:val="8"/>
                <w:w w:val="105"/>
                <w:sz w:val="12"/>
              </w:rPr>
              <w:t> </w:t>
            </w:r>
            <w:r>
              <w:rPr>
                <w:w w:val="105"/>
                <w:sz w:val="12"/>
              </w:rPr>
              <w:t>mg/kg</w:t>
            </w:r>
            <w:r>
              <w:rPr>
                <w:spacing w:val="18"/>
                <w:w w:val="105"/>
                <w:sz w:val="12"/>
              </w:rPr>
              <w:t> </w:t>
            </w:r>
            <w:r>
              <w:rPr>
                <w:spacing w:val="-2"/>
                <w:w w:val="105"/>
                <w:sz w:val="12"/>
              </w:rPr>
              <w:t>AEOGL)</w:t>
            </w:r>
          </w:p>
        </w:tc>
      </w:tr>
      <w:tr>
        <w:trPr>
          <w:trHeight w:val="209" w:hRule="atLeast"/>
        </w:trPr>
        <w:tc>
          <w:tcPr>
            <w:tcW w:w="1526" w:type="dxa"/>
            <w:tcBorders>
              <w:top w:val="single" w:sz="6" w:space="0" w:color="000000"/>
            </w:tcBorders>
          </w:tcPr>
          <w:p>
            <w:pPr>
              <w:pStyle w:val="TableParagraph"/>
              <w:spacing w:line="151" w:lineRule="exact" w:before="38"/>
              <w:ind w:left="170"/>
              <w:rPr>
                <w:sz w:val="12"/>
              </w:rPr>
            </w:pPr>
            <w:bookmarkStart w:name="_bookmark9" w:id="35"/>
            <w:bookmarkEnd w:id="35"/>
            <w:r>
              <w:rPr/>
            </w:r>
            <w:r>
              <w:rPr>
                <w:w w:val="110"/>
                <w:sz w:val="12"/>
              </w:rPr>
              <w:t>WBC</w:t>
            </w:r>
            <w:r>
              <w:rPr>
                <w:spacing w:val="15"/>
                <w:w w:val="110"/>
                <w:sz w:val="12"/>
              </w:rPr>
              <w:t> </w:t>
            </w:r>
            <w:r>
              <w:rPr>
                <w:w w:val="110"/>
                <w:sz w:val="12"/>
              </w:rPr>
              <w:t>(</w:t>
            </w:r>
            <w:r>
              <w:rPr>
                <w:rFonts w:ascii="LM Roman 10" w:hAnsi="LM Roman 10"/>
                <w:w w:val="110"/>
                <w:sz w:val="12"/>
              </w:rPr>
              <w:t>×</w:t>
            </w:r>
            <w:r>
              <w:rPr>
                <w:w w:val="110"/>
                <w:sz w:val="12"/>
              </w:rPr>
              <w:t>10</w:t>
            </w:r>
            <w:r>
              <w:rPr>
                <w:w w:val="110"/>
                <w:sz w:val="12"/>
                <w:vertAlign w:val="superscript"/>
              </w:rPr>
              <w:t>3</w:t>
            </w:r>
            <w:r>
              <w:rPr>
                <w:w w:val="110"/>
                <w:sz w:val="12"/>
                <w:vertAlign w:val="baseline"/>
              </w:rPr>
              <w:t>)</w:t>
            </w:r>
            <w:r>
              <w:rPr>
                <w:spacing w:val="15"/>
                <w:w w:val="110"/>
                <w:sz w:val="12"/>
                <w:vertAlign w:val="baseline"/>
              </w:rPr>
              <w:t> </w:t>
            </w:r>
            <w:r>
              <w:rPr>
                <w:spacing w:val="-2"/>
                <w:w w:val="110"/>
                <w:sz w:val="12"/>
                <w:vertAlign w:val="baseline"/>
              </w:rPr>
              <w:t>(/</w:t>
            </w:r>
            <w:r>
              <w:rPr>
                <w:rFonts w:ascii="UKIJ Mejnuntal" w:hAnsi="UKIJ Mejnuntal"/>
                <w:spacing w:val="-2"/>
                <w:w w:val="110"/>
                <w:sz w:val="12"/>
                <w:vertAlign w:val="baseline"/>
              </w:rPr>
              <w:t>m</w:t>
            </w:r>
            <w:r>
              <w:rPr>
                <w:spacing w:val="-2"/>
                <w:w w:val="110"/>
                <w:sz w:val="12"/>
                <w:vertAlign w:val="baseline"/>
              </w:rPr>
              <w:t>L)</w:t>
            </w:r>
          </w:p>
        </w:tc>
        <w:tc>
          <w:tcPr>
            <w:tcW w:w="1666" w:type="dxa"/>
            <w:tcBorders>
              <w:top w:val="single" w:sz="6" w:space="0" w:color="000000"/>
            </w:tcBorders>
          </w:tcPr>
          <w:p>
            <w:pPr>
              <w:pStyle w:val="TableParagraph"/>
              <w:spacing w:line="126" w:lineRule="exact" w:before="63"/>
              <w:ind w:left="291"/>
              <w:rPr>
                <w:sz w:val="12"/>
              </w:rPr>
            </w:pPr>
            <w:r>
              <w:rPr>
                <w:w w:val="105"/>
                <w:sz w:val="12"/>
              </w:rPr>
              <w:t>6.80</w:t>
            </w:r>
            <w:r>
              <w:rPr>
                <w:spacing w:val="-3"/>
                <w:w w:val="105"/>
                <w:sz w:val="12"/>
              </w:rPr>
              <w:t> </w:t>
            </w:r>
            <w:r>
              <w:rPr>
                <w:w w:val="105"/>
                <w:sz w:val="12"/>
              </w:rPr>
              <w:t>±</w:t>
            </w:r>
            <w:r>
              <w:rPr>
                <w:spacing w:val="-3"/>
                <w:w w:val="105"/>
                <w:sz w:val="12"/>
              </w:rPr>
              <w:t> </w:t>
            </w:r>
            <w:r>
              <w:rPr>
                <w:spacing w:val="-2"/>
                <w:w w:val="105"/>
                <w:sz w:val="12"/>
              </w:rPr>
              <w:t>0.374</w:t>
            </w:r>
          </w:p>
        </w:tc>
        <w:tc>
          <w:tcPr>
            <w:tcW w:w="2087" w:type="dxa"/>
            <w:tcBorders>
              <w:top w:val="single" w:sz="6" w:space="0" w:color="000000"/>
            </w:tcBorders>
          </w:tcPr>
          <w:p>
            <w:pPr>
              <w:pStyle w:val="TableParagraph"/>
              <w:spacing w:line="126" w:lineRule="exact" w:before="63"/>
              <w:ind w:left="291"/>
              <w:rPr>
                <w:sz w:val="12"/>
              </w:rPr>
            </w:pPr>
            <w:r>
              <w:rPr>
                <w:w w:val="105"/>
                <w:sz w:val="12"/>
              </w:rPr>
              <w:t>10.20</w:t>
            </w:r>
            <w:r>
              <w:rPr>
                <w:spacing w:val="5"/>
                <w:w w:val="105"/>
                <w:sz w:val="12"/>
              </w:rPr>
              <w:t> </w:t>
            </w:r>
            <w:r>
              <w:rPr>
                <w:w w:val="105"/>
                <w:sz w:val="12"/>
              </w:rPr>
              <w:t>±</w:t>
            </w:r>
            <w:r>
              <w:rPr>
                <w:spacing w:val="7"/>
                <w:w w:val="105"/>
                <w:sz w:val="12"/>
              </w:rPr>
              <w:t> </w:t>
            </w:r>
            <w:r>
              <w:rPr>
                <w:spacing w:val="-2"/>
                <w:w w:val="105"/>
                <w:sz w:val="12"/>
              </w:rPr>
              <w:t>0.837</w:t>
            </w:r>
            <w:hyperlink w:history="true" w:anchor="_bookmark7">
              <w:r>
                <w:rPr>
                  <w:color w:val="007FAD"/>
                  <w:spacing w:val="-2"/>
                  <w:w w:val="105"/>
                  <w:sz w:val="12"/>
                  <w:vertAlign w:val="superscript"/>
                </w:rPr>
                <w:t>*</w:t>
              </w:r>
            </w:hyperlink>
          </w:p>
        </w:tc>
        <w:tc>
          <w:tcPr>
            <w:tcW w:w="2623" w:type="dxa"/>
            <w:tcBorders>
              <w:top w:val="single" w:sz="6" w:space="0" w:color="000000"/>
            </w:tcBorders>
          </w:tcPr>
          <w:p>
            <w:pPr>
              <w:pStyle w:val="TableParagraph"/>
              <w:spacing w:line="170" w:lineRule="exact" w:before="19"/>
              <w:rPr>
                <w:rFonts w:ascii="Trebuchet MS" w:hAnsi="Trebuchet MS"/>
                <w:sz w:val="10"/>
              </w:rPr>
            </w:pPr>
            <w:r>
              <w:rPr>
                <w:w w:val="105"/>
                <w:sz w:val="12"/>
              </w:rPr>
              <w:t>7.00</w:t>
            </w:r>
            <w:r>
              <w:rPr>
                <w:spacing w:val="-1"/>
                <w:w w:val="105"/>
                <w:sz w:val="12"/>
              </w:rPr>
              <w:t> </w:t>
            </w:r>
            <w:r>
              <w:rPr>
                <w:w w:val="105"/>
                <w:sz w:val="12"/>
              </w:rPr>
              <w:t>± </w:t>
            </w:r>
            <w:r>
              <w:rPr>
                <w:spacing w:val="-2"/>
                <w:w w:val="105"/>
                <w:sz w:val="12"/>
              </w:rPr>
              <w:t>0.758</w:t>
            </w:r>
            <w:r>
              <w:rPr>
                <w:rFonts w:ascii="Trebuchet MS" w:hAnsi="Trebuchet MS"/>
                <w:spacing w:val="-2"/>
                <w:w w:val="105"/>
                <w:position w:val="6"/>
                <w:sz w:val="10"/>
              </w:rPr>
              <w:t>a</w:t>
            </w:r>
          </w:p>
        </w:tc>
        <w:tc>
          <w:tcPr>
            <w:tcW w:w="2501" w:type="dxa"/>
            <w:tcBorders>
              <w:top w:val="single" w:sz="6" w:space="0" w:color="000000"/>
            </w:tcBorders>
          </w:tcPr>
          <w:p>
            <w:pPr>
              <w:pStyle w:val="TableParagraph"/>
              <w:spacing w:line="170" w:lineRule="exact" w:before="19"/>
              <w:rPr>
                <w:rFonts w:ascii="Trebuchet MS" w:hAnsi="Trebuchet MS"/>
                <w:sz w:val="10"/>
              </w:rPr>
            </w:pPr>
            <w:r>
              <w:rPr>
                <w:w w:val="110"/>
                <w:sz w:val="12"/>
              </w:rPr>
              <w:t>6.80</w:t>
            </w:r>
            <w:r>
              <w:rPr>
                <w:spacing w:val="-7"/>
                <w:w w:val="110"/>
                <w:sz w:val="12"/>
              </w:rPr>
              <w:t> </w:t>
            </w:r>
            <w:r>
              <w:rPr>
                <w:w w:val="110"/>
                <w:sz w:val="12"/>
              </w:rPr>
              <w:t>±</w:t>
            </w:r>
            <w:r>
              <w:rPr>
                <w:spacing w:val="-6"/>
                <w:w w:val="110"/>
                <w:sz w:val="12"/>
              </w:rPr>
              <w:t> </w:t>
            </w:r>
            <w:r>
              <w:rPr>
                <w:w w:val="110"/>
                <w:sz w:val="12"/>
              </w:rPr>
              <w:t>0.335</w:t>
            </w:r>
            <w:r>
              <w:rPr>
                <w:spacing w:val="1"/>
                <w:w w:val="110"/>
                <w:sz w:val="12"/>
              </w:rPr>
              <w:t> </w:t>
            </w:r>
            <w:r>
              <w:rPr>
                <w:rFonts w:ascii="Trebuchet MS" w:hAnsi="Trebuchet MS"/>
                <w:spacing w:val="-10"/>
                <w:w w:val="110"/>
                <w:position w:val="6"/>
                <w:sz w:val="10"/>
              </w:rPr>
              <w:t>a</w:t>
            </w:r>
          </w:p>
        </w:tc>
      </w:tr>
      <w:tr>
        <w:trPr>
          <w:trHeight w:val="169" w:hRule="atLeast"/>
        </w:trPr>
        <w:tc>
          <w:tcPr>
            <w:tcW w:w="1526" w:type="dxa"/>
          </w:tcPr>
          <w:p>
            <w:pPr>
              <w:pStyle w:val="TableParagraph"/>
              <w:spacing w:line="150" w:lineRule="exact" w:before="0"/>
              <w:ind w:left="170"/>
              <w:rPr>
                <w:sz w:val="12"/>
              </w:rPr>
            </w:pPr>
            <w:r>
              <w:rPr>
                <w:w w:val="105"/>
                <w:sz w:val="12"/>
              </w:rPr>
              <w:t>NEU</w:t>
            </w:r>
            <w:r>
              <w:rPr>
                <w:spacing w:val="23"/>
                <w:w w:val="105"/>
                <w:sz w:val="12"/>
              </w:rPr>
              <w:t> </w:t>
            </w:r>
            <w:r>
              <w:rPr>
                <w:w w:val="105"/>
                <w:sz w:val="12"/>
              </w:rPr>
              <w:t>(</w:t>
            </w:r>
            <w:r>
              <w:rPr>
                <w:rFonts w:ascii="LM Roman 10" w:hAnsi="LM Roman 10"/>
                <w:w w:val="105"/>
                <w:sz w:val="12"/>
              </w:rPr>
              <w:t>×</w:t>
            </w:r>
            <w:r>
              <w:rPr>
                <w:w w:val="105"/>
                <w:sz w:val="12"/>
              </w:rPr>
              <w:t>10</w:t>
            </w:r>
            <w:r>
              <w:rPr>
                <w:w w:val="105"/>
                <w:sz w:val="12"/>
                <w:vertAlign w:val="superscript"/>
              </w:rPr>
              <w:t>3</w:t>
            </w:r>
            <w:r>
              <w:rPr>
                <w:w w:val="105"/>
                <w:sz w:val="12"/>
                <w:vertAlign w:val="baseline"/>
              </w:rPr>
              <w:t>)</w:t>
            </w:r>
            <w:r>
              <w:rPr>
                <w:spacing w:val="22"/>
                <w:w w:val="105"/>
                <w:sz w:val="12"/>
                <w:vertAlign w:val="baseline"/>
              </w:rPr>
              <w:t> </w:t>
            </w:r>
            <w:r>
              <w:rPr>
                <w:spacing w:val="-4"/>
                <w:w w:val="105"/>
                <w:sz w:val="12"/>
                <w:vertAlign w:val="baseline"/>
              </w:rPr>
              <w:t>(/</w:t>
            </w:r>
            <w:r>
              <w:rPr>
                <w:rFonts w:ascii="UKIJ Mejnuntal" w:hAnsi="UKIJ Mejnuntal"/>
                <w:spacing w:val="-4"/>
                <w:w w:val="105"/>
                <w:sz w:val="12"/>
                <w:vertAlign w:val="baseline"/>
              </w:rPr>
              <w:t>m</w:t>
            </w:r>
            <w:r>
              <w:rPr>
                <w:spacing w:val="-4"/>
                <w:w w:val="105"/>
                <w:sz w:val="12"/>
                <w:vertAlign w:val="baseline"/>
              </w:rPr>
              <w:t>L)</w:t>
            </w:r>
          </w:p>
        </w:tc>
        <w:tc>
          <w:tcPr>
            <w:tcW w:w="1666" w:type="dxa"/>
          </w:tcPr>
          <w:p>
            <w:pPr>
              <w:pStyle w:val="TableParagraph"/>
              <w:spacing w:line="125" w:lineRule="exact" w:before="25"/>
              <w:ind w:left="291"/>
              <w:rPr>
                <w:sz w:val="12"/>
              </w:rPr>
            </w:pPr>
            <w:r>
              <w:rPr>
                <w:sz w:val="12"/>
              </w:rPr>
              <w:t>2.50</w:t>
            </w:r>
            <w:r>
              <w:rPr>
                <w:spacing w:val="12"/>
                <w:sz w:val="12"/>
              </w:rPr>
              <w:t> </w:t>
            </w:r>
            <w:r>
              <w:rPr>
                <w:sz w:val="12"/>
              </w:rPr>
              <w:t>±</w:t>
            </w:r>
            <w:r>
              <w:rPr>
                <w:spacing w:val="10"/>
                <w:sz w:val="12"/>
              </w:rPr>
              <w:t> </w:t>
            </w:r>
            <w:r>
              <w:rPr>
                <w:spacing w:val="-2"/>
                <w:sz w:val="12"/>
              </w:rPr>
              <w:t>0.000</w:t>
            </w:r>
          </w:p>
        </w:tc>
        <w:tc>
          <w:tcPr>
            <w:tcW w:w="2087" w:type="dxa"/>
          </w:tcPr>
          <w:p>
            <w:pPr>
              <w:pStyle w:val="TableParagraph"/>
              <w:spacing w:line="125" w:lineRule="exact" w:before="25"/>
              <w:ind w:left="291"/>
              <w:rPr>
                <w:sz w:val="12"/>
              </w:rPr>
            </w:pPr>
            <w:r>
              <w:rPr>
                <w:w w:val="105"/>
                <w:sz w:val="12"/>
              </w:rPr>
              <w:t>5.10</w:t>
            </w:r>
            <w:r>
              <w:rPr>
                <w:spacing w:val="10"/>
                <w:w w:val="105"/>
                <w:sz w:val="12"/>
              </w:rPr>
              <w:t> </w:t>
            </w:r>
            <w:r>
              <w:rPr>
                <w:w w:val="105"/>
                <w:sz w:val="12"/>
              </w:rPr>
              <w:t>±</w:t>
            </w:r>
            <w:r>
              <w:rPr>
                <w:spacing w:val="11"/>
                <w:w w:val="105"/>
                <w:sz w:val="12"/>
              </w:rPr>
              <w:t> </w:t>
            </w:r>
            <w:r>
              <w:rPr>
                <w:spacing w:val="-2"/>
                <w:w w:val="105"/>
                <w:sz w:val="12"/>
              </w:rPr>
              <w:t>0.001</w:t>
            </w:r>
            <w:hyperlink w:history="true" w:anchor="_bookmark7">
              <w:r>
                <w:rPr>
                  <w:color w:val="007FAD"/>
                  <w:spacing w:val="-2"/>
                  <w:w w:val="105"/>
                  <w:sz w:val="12"/>
                  <w:vertAlign w:val="superscript"/>
                </w:rPr>
                <w:t>*</w:t>
              </w:r>
            </w:hyperlink>
          </w:p>
        </w:tc>
        <w:tc>
          <w:tcPr>
            <w:tcW w:w="2623" w:type="dxa"/>
          </w:tcPr>
          <w:p>
            <w:pPr>
              <w:pStyle w:val="TableParagraph"/>
              <w:spacing w:line="125" w:lineRule="exact" w:before="25"/>
              <w:rPr>
                <w:sz w:val="12"/>
              </w:rPr>
            </w:pPr>
            <w:r>
              <w:rPr>
                <w:w w:val="110"/>
                <w:sz w:val="12"/>
              </w:rPr>
              <w:t>4.21</w:t>
            </w:r>
            <w:r>
              <w:rPr>
                <w:spacing w:val="3"/>
                <w:w w:val="110"/>
                <w:sz w:val="12"/>
              </w:rPr>
              <w:t> </w:t>
            </w:r>
            <w:r>
              <w:rPr>
                <w:w w:val="110"/>
                <w:sz w:val="12"/>
              </w:rPr>
              <w:t>±</w:t>
            </w:r>
            <w:r>
              <w:rPr>
                <w:spacing w:val="4"/>
                <w:w w:val="110"/>
                <w:sz w:val="12"/>
              </w:rPr>
              <w:t> </w:t>
            </w:r>
            <w:r>
              <w:rPr>
                <w:spacing w:val="-2"/>
                <w:w w:val="110"/>
                <w:sz w:val="12"/>
              </w:rPr>
              <w:t>0.010</w:t>
            </w:r>
            <w:r>
              <w:rPr>
                <w:spacing w:val="-2"/>
                <w:w w:val="110"/>
                <w:sz w:val="12"/>
                <w:vertAlign w:val="subscript"/>
              </w:rPr>
              <w:t>*</w:t>
            </w:r>
          </w:p>
        </w:tc>
        <w:tc>
          <w:tcPr>
            <w:tcW w:w="2501" w:type="dxa"/>
          </w:tcPr>
          <w:p>
            <w:pPr>
              <w:pStyle w:val="TableParagraph"/>
              <w:spacing w:line="127" w:lineRule="exact"/>
              <w:rPr>
                <w:rFonts w:ascii="Trebuchet MS" w:hAnsi="Trebuchet MS"/>
                <w:sz w:val="12"/>
              </w:rPr>
            </w:pPr>
            <w:r>
              <w:rPr>
                <w:w w:val="115"/>
                <w:sz w:val="12"/>
              </w:rPr>
              <w:t>3.61</w:t>
            </w:r>
            <w:r>
              <w:rPr>
                <w:spacing w:val="-6"/>
                <w:w w:val="115"/>
                <w:sz w:val="12"/>
              </w:rPr>
              <w:t> </w:t>
            </w:r>
            <w:r>
              <w:rPr>
                <w:w w:val="115"/>
                <w:sz w:val="12"/>
              </w:rPr>
              <w:t>±</w:t>
            </w:r>
            <w:r>
              <w:rPr>
                <w:spacing w:val="-4"/>
                <w:w w:val="115"/>
                <w:sz w:val="12"/>
              </w:rPr>
              <w:t> </w:t>
            </w:r>
            <w:r>
              <w:rPr>
                <w:spacing w:val="-2"/>
                <w:w w:val="115"/>
                <w:sz w:val="12"/>
              </w:rPr>
              <w:t>0.141</w:t>
            </w:r>
            <w:hyperlink w:history="true" w:anchor="_bookmark7">
              <w:r>
                <w:rPr>
                  <w:rFonts w:ascii="Trebuchet MS" w:hAnsi="Trebuchet MS"/>
                  <w:color w:val="007FAD"/>
                  <w:spacing w:val="-2"/>
                  <w:w w:val="115"/>
                  <w:sz w:val="12"/>
                  <w:vertAlign w:val="superscript"/>
                </w:rPr>
                <w:t>b</w:t>
              </w:r>
            </w:hyperlink>
          </w:p>
        </w:tc>
      </w:tr>
      <w:tr>
        <w:trPr>
          <w:trHeight w:val="170" w:hRule="atLeast"/>
        </w:trPr>
        <w:tc>
          <w:tcPr>
            <w:tcW w:w="1526" w:type="dxa"/>
          </w:tcPr>
          <w:p>
            <w:pPr>
              <w:pStyle w:val="TableParagraph"/>
              <w:spacing w:line="150" w:lineRule="exact" w:before="1"/>
              <w:ind w:left="170"/>
              <w:rPr>
                <w:sz w:val="12"/>
              </w:rPr>
            </w:pPr>
            <w:r>
              <w:rPr>
                <w:w w:val="110"/>
                <w:sz w:val="12"/>
              </w:rPr>
              <w:t>LYM</w:t>
            </w:r>
            <w:r>
              <w:rPr>
                <w:spacing w:val="10"/>
                <w:w w:val="110"/>
                <w:sz w:val="12"/>
              </w:rPr>
              <w:t> </w:t>
            </w:r>
            <w:r>
              <w:rPr>
                <w:w w:val="110"/>
                <w:sz w:val="12"/>
              </w:rPr>
              <w:t>(</w:t>
            </w:r>
            <w:r>
              <w:rPr>
                <w:rFonts w:ascii="LM Roman 10" w:hAnsi="LM Roman 10"/>
                <w:w w:val="110"/>
                <w:sz w:val="12"/>
              </w:rPr>
              <w:t>×</w:t>
            </w:r>
            <w:r>
              <w:rPr>
                <w:w w:val="110"/>
                <w:sz w:val="12"/>
              </w:rPr>
              <w:t>10</w:t>
            </w:r>
            <w:r>
              <w:rPr>
                <w:w w:val="110"/>
                <w:sz w:val="12"/>
                <w:vertAlign w:val="superscript"/>
              </w:rPr>
              <w:t>3</w:t>
            </w:r>
            <w:r>
              <w:rPr>
                <w:w w:val="110"/>
                <w:sz w:val="12"/>
                <w:vertAlign w:val="baseline"/>
              </w:rPr>
              <w:t>)</w:t>
            </w:r>
            <w:r>
              <w:rPr>
                <w:spacing w:val="12"/>
                <w:w w:val="110"/>
                <w:sz w:val="12"/>
                <w:vertAlign w:val="baseline"/>
              </w:rPr>
              <w:t> </w:t>
            </w:r>
            <w:r>
              <w:rPr>
                <w:spacing w:val="-2"/>
                <w:w w:val="110"/>
                <w:sz w:val="12"/>
                <w:vertAlign w:val="baseline"/>
              </w:rPr>
              <w:t>(/</w:t>
            </w:r>
            <w:r>
              <w:rPr>
                <w:rFonts w:ascii="UKIJ Mejnuntal" w:hAnsi="UKIJ Mejnuntal"/>
                <w:spacing w:val="-2"/>
                <w:w w:val="110"/>
                <w:sz w:val="12"/>
                <w:vertAlign w:val="baseline"/>
              </w:rPr>
              <w:t>m</w:t>
            </w:r>
            <w:r>
              <w:rPr>
                <w:spacing w:val="-2"/>
                <w:w w:val="110"/>
                <w:sz w:val="12"/>
                <w:vertAlign w:val="baseline"/>
              </w:rPr>
              <w:t>L)</w:t>
            </w:r>
          </w:p>
        </w:tc>
        <w:tc>
          <w:tcPr>
            <w:tcW w:w="1666" w:type="dxa"/>
          </w:tcPr>
          <w:p>
            <w:pPr>
              <w:pStyle w:val="TableParagraph"/>
              <w:spacing w:line="125" w:lineRule="exact" w:before="26"/>
              <w:ind w:left="291"/>
              <w:rPr>
                <w:sz w:val="12"/>
              </w:rPr>
            </w:pPr>
            <w:r>
              <w:rPr>
                <w:w w:val="105"/>
                <w:sz w:val="12"/>
              </w:rPr>
              <w:t>7.40</w:t>
            </w:r>
            <w:r>
              <w:rPr>
                <w:spacing w:val="3"/>
                <w:w w:val="105"/>
                <w:sz w:val="12"/>
              </w:rPr>
              <w:t> </w:t>
            </w:r>
            <w:r>
              <w:rPr>
                <w:w w:val="105"/>
                <w:sz w:val="12"/>
              </w:rPr>
              <w:t>±</w:t>
            </w:r>
            <w:r>
              <w:rPr>
                <w:spacing w:val="3"/>
                <w:w w:val="105"/>
                <w:sz w:val="12"/>
              </w:rPr>
              <w:t> </w:t>
            </w:r>
            <w:r>
              <w:rPr>
                <w:spacing w:val="-2"/>
                <w:w w:val="105"/>
                <w:sz w:val="12"/>
              </w:rPr>
              <w:t>0.400</w:t>
            </w:r>
          </w:p>
        </w:tc>
        <w:tc>
          <w:tcPr>
            <w:tcW w:w="2087" w:type="dxa"/>
          </w:tcPr>
          <w:p>
            <w:pPr>
              <w:pStyle w:val="TableParagraph"/>
              <w:spacing w:line="125" w:lineRule="exact" w:before="26"/>
              <w:ind w:left="291"/>
              <w:rPr>
                <w:sz w:val="12"/>
              </w:rPr>
            </w:pPr>
            <w:r>
              <w:rPr>
                <w:w w:val="105"/>
                <w:sz w:val="12"/>
              </w:rPr>
              <w:t>2.80</w:t>
            </w:r>
            <w:r>
              <w:rPr>
                <w:spacing w:val="-3"/>
                <w:w w:val="105"/>
                <w:sz w:val="12"/>
              </w:rPr>
              <w:t> </w:t>
            </w:r>
            <w:r>
              <w:rPr>
                <w:w w:val="105"/>
                <w:sz w:val="12"/>
              </w:rPr>
              <w:t>±</w:t>
            </w:r>
            <w:r>
              <w:rPr>
                <w:spacing w:val="-3"/>
                <w:w w:val="105"/>
                <w:sz w:val="12"/>
              </w:rPr>
              <w:t> </w:t>
            </w:r>
            <w:r>
              <w:rPr>
                <w:spacing w:val="-2"/>
                <w:w w:val="105"/>
                <w:sz w:val="12"/>
              </w:rPr>
              <w:t>0.490</w:t>
            </w:r>
            <w:hyperlink w:history="true" w:anchor="_bookmark7">
              <w:r>
                <w:rPr>
                  <w:color w:val="007FAD"/>
                  <w:spacing w:val="-2"/>
                  <w:w w:val="105"/>
                  <w:sz w:val="12"/>
                  <w:vertAlign w:val="superscript"/>
                </w:rPr>
                <w:t>*</w:t>
              </w:r>
            </w:hyperlink>
          </w:p>
        </w:tc>
        <w:tc>
          <w:tcPr>
            <w:tcW w:w="2623" w:type="dxa"/>
          </w:tcPr>
          <w:p>
            <w:pPr>
              <w:pStyle w:val="TableParagraph"/>
              <w:spacing w:line="151" w:lineRule="exact" w:before="0"/>
              <w:rPr>
                <w:rFonts w:ascii="Trebuchet MS" w:hAnsi="Trebuchet MS"/>
                <w:sz w:val="10"/>
              </w:rPr>
            </w:pPr>
            <w:r>
              <w:rPr>
                <w:w w:val="105"/>
                <w:sz w:val="12"/>
              </w:rPr>
              <w:t>5.00</w:t>
            </w:r>
            <w:r>
              <w:rPr>
                <w:spacing w:val="-3"/>
                <w:w w:val="105"/>
                <w:sz w:val="12"/>
              </w:rPr>
              <w:t> </w:t>
            </w:r>
            <w:r>
              <w:rPr>
                <w:w w:val="105"/>
                <w:sz w:val="12"/>
              </w:rPr>
              <w:t>±</w:t>
            </w:r>
            <w:r>
              <w:rPr>
                <w:spacing w:val="-3"/>
                <w:w w:val="105"/>
                <w:sz w:val="12"/>
              </w:rPr>
              <w:t> </w:t>
            </w:r>
            <w:r>
              <w:rPr>
                <w:spacing w:val="-2"/>
                <w:w w:val="105"/>
                <w:sz w:val="12"/>
              </w:rPr>
              <w:t>0.100</w:t>
            </w:r>
            <w:hyperlink w:history="true" w:anchor="_bookmark7">
              <w:r>
                <w:rPr>
                  <w:color w:val="007FAD"/>
                  <w:spacing w:val="-2"/>
                  <w:w w:val="105"/>
                  <w:sz w:val="12"/>
                  <w:vertAlign w:val="superscript"/>
                </w:rPr>
                <w:t>*</w:t>
              </w:r>
            </w:hyperlink>
            <w:r>
              <w:rPr>
                <w:rFonts w:ascii="Trebuchet MS" w:hAnsi="Trebuchet MS"/>
                <w:spacing w:val="-2"/>
                <w:w w:val="105"/>
                <w:position w:val="6"/>
                <w:sz w:val="10"/>
                <w:vertAlign w:val="baseline"/>
              </w:rPr>
              <w:t>a</w:t>
            </w:r>
          </w:p>
        </w:tc>
        <w:tc>
          <w:tcPr>
            <w:tcW w:w="2501" w:type="dxa"/>
          </w:tcPr>
          <w:p>
            <w:pPr>
              <w:pStyle w:val="TableParagraph"/>
              <w:spacing w:line="151" w:lineRule="exact" w:before="0"/>
              <w:rPr>
                <w:rFonts w:ascii="Trebuchet MS" w:hAnsi="Trebuchet MS"/>
                <w:sz w:val="10"/>
              </w:rPr>
            </w:pPr>
            <w:r>
              <w:rPr>
                <w:w w:val="105"/>
                <w:sz w:val="12"/>
              </w:rPr>
              <w:t>5.20</w:t>
            </w:r>
            <w:r>
              <w:rPr>
                <w:spacing w:val="1"/>
                <w:w w:val="105"/>
                <w:sz w:val="12"/>
              </w:rPr>
              <w:t> </w:t>
            </w:r>
            <w:r>
              <w:rPr>
                <w:w w:val="105"/>
                <w:sz w:val="12"/>
              </w:rPr>
              <w:t>±</w:t>
            </w:r>
            <w:r>
              <w:rPr>
                <w:spacing w:val="3"/>
                <w:w w:val="105"/>
                <w:sz w:val="12"/>
              </w:rPr>
              <w:t> </w:t>
            </w:r>
            <w:r>
              <w:rPr>
                <w:spacing w:val="-2"/>
                <w:w w:val="105"/>
                <w:sz w:val="12"/>
              </w:rPr>
              <w:t>0.490</w:t>
            </w:r>
            <w:hyperlink w:history="true" w:anchor="_bookmark7">
              <w:r>
                <w:rPr>
                  <w:color w:val="007FAD"/>
                  <w:spacing w:val="-2"/>
                  <w:w w:val="105"/>
                  <w:sz w:val="12"/>
                  <w:vertAlign w:val="superscript"/>
                </w:rPr>
                <w:t>*</w:t>
              </w:r>
            </w:hyperlink>
            <w:r>
              <w:rPr>
                <w:rFonts w:ascii="Trebuchet MS" w:hAnsi="Trebuchet MS"/>
                <w:spacing w:val="-2"/>
                <w:w w:val="105"/>
                <w:position w:val="6"/>
                <w:sz w:val="10"/>
                <w:vertAlign w:val="baseline"/>
              </w:rPr>
              <w:t>a</w:t>
            </w:r>
          </w:p>
        </w:tc>
      </w:tr>
      <w:tr>
        <w:trPr>
          <w:trHeight w:val="166" w:hRule="atLeast"/>
        </w:trPr>
        <w:tc>
          <w:tcPr>
            <w:tcW w:w="1526" w:type="dxa"/>
          </w:tcPr>
          <w:p>
            <w:pPr>
              <w:pStyle w:val="TableParagraph"/>
              <w:spacing w:line="145" w:lineRule="exact" w:before="1"/>
              <w:ind w:left="170"/>
              <w:rPr>
                <w:sz w:val="12"/>
              </w:rPr>
            </w:pPr>
            <w:r>
              <w:rPr>
                <w:w w:val="105"/>
                <w:sz w:val="12"/>
              </w:rPr>
              <w:t>GRAN</w:t>
            </w:r>
            <w:r>
              <w:rPr>
                <w:spacing w:val="3"/>
                <w:w w:val="110"/>
                <w:sz w:val="12"/>
              </w:rPr>
              <w:t> </w:t>
            </w:r>
            <w:r>
              <w:rPr>
                <w:spacing w:val="-2"/>
                <w:w w:val="110"/>
                <w:sz w:val="12"/>
              </w:rPr>
              <w:t>(</w:t>
            </w:r>
            <w:r>
              <w:rPr>
                <w:rFonts w:ascii="LM Roman 10" w:hAnsi="LM Roman 10"/>
                <w:spacing w:val="-2"/>
                <w:w w:val="110"/>
                <w:sz w:val="12"/>
              </w:rPr>
              <w:t>×</w:t>
            </w:r>
            <w:r>
              <w:rPr>
                <w:spacing w:val="-2"/>
                <w:w w:val="110"/>
                <w:sz w:val="12"/>
              </w:rPr>
              <w:t>10</w:t>
            </w:r>
            <w:r>
              <w:rPr>
                <w:spacing w:val="-2"/>
                <w:w w:val="110"/>
                <w:sz w:val="12"/>
                <w:vertAlign w:val="superscript"/>
              </w:rPr>
              <w:t>3</w:t>
            </w:r>
            <w:r>
              <w:rPr>
                <w:spacing w:val="-2"/>
                <w:w w:val="110"/>
                <w:sz w:val="12"/>
                <w:vertAlign w:val="baseline"/>
              </w:rPr>
              <w:t>)</w:t>
            </w:r>
          </w:p>
        </w:tc>
        <w:tc>
          <w:tcPr>
            <w:tcW w:w="1666" w:type="dxa"/>
          </w:tcPr>
          <w:p>
            <w:pPr>
              <w:pStyle w:val="TableParagraph"/>
              <w:spacing w:line="120" w:lineRule="exact" w:before="26"/>
              <w:ind w:left="291"/>
              <w:rPr>
                <w:sz w:val="12"/>
              </w:rPr>
            </w:pPr>
            <w:r>
              <w:rPr>
                <w:w w:val="105"/>
                <w:sz w:val="12"/>
              </w:rPr>
              <w:t>2.00</w:t>
            </w:r>
            <w:r>
              <w:rPr>
                <w:spacing w:val="-4"/>
                <w:w w:val="105"/>
                <w:sz w:val="12"/>
              </w:rPr>
              <w:t> </w:t>
            </w:r>
            <w:r>
              <w:rPr>
                <w:w w:val="105"/>
                <w:sz w:val="12"/>
              </w:rPr>
              <w:t>±</w:t>
            </w:r>
            <w:r>
              <w:rPr>
                <w:spacing w:val="-4"/>
                <w:w w:val="105"/>
                <w:sz w:val="12"/>
              </w:rPr>
              <w:t> </w:t>
            </w:r>
            <w:r>
              <w:rPr>
                <w:spacing w:val="-2"/>
                <w:w w:val="105"/>
                <w:sz w:val="12"/>
              </w:rPr>
              <w:t>0.316</w:t>
            </w:r>
          </w:p>
        </w:tc>
        <w:tc>
          <w:tcPr>
            <w:tcW w:w="2087" w:type="dxa"/>
          </w:tcPr>
          <w:p>
            <w:pPr>
              <w:pStyle w:val="TableParagraph"/>
              <w:spacing w:line="120" w:lineRule="exact" w:before="26"/>
              <w:ind w:left="291"/>
              <w:rPr>
                <w:sz w:val="12"/>
              </w:rPr>
            </w:pPr>
            <w:r>
              <w:rPr>
                <w:w w:val="105"/>
                <w:sz w:val="12"/>
              </w:rPr>
              <w:t>3.90</w:t>
            </w:r>
            <w:r>
              <w:rPr>
                <w:spacing w:val="-1"/>
                <w:w w:val="105"/>
                <w:sz w:val="12"/>
              </w:rPr>
              <w:t> </w:t>
            </w:r>
            <w:r>
              <w:rPr>
                <w:w w:val="105"/>
                <w:sz w:val="12"/>
              </w:rPr>
              <w:t>± </w:t>
            </w:r>
            <w:r>
              <w:rPr>
                <w:spacing w:val="-2"/>
                <w:w w:val="105"/>
                <w:sz w:val="12"/>
              </w:rPr>
              <w:t>0.120</w:t>
            </w:r>
            <w:hyperlink w:history="true" w:anchor="_bookmark7">
              <w:r>
                <w:rPr>
                  <w:color w:val="007FAD"/>
                  <w:spacing w:val="-2"/>
                  <w:w w:val="105"/>
                  <w:sz w:val="12"/>
                  <w:vertAlign w:val="superscript"/>
                </w:rPr>
                <w:t>*</w:t>
              </w:r>
            </w:hyperlink>
          </w:p>
        </w:tc>
        <w:tc>
          <w:tcPr>
            <w:tcW w:w="2623" w:type="dxa"/>
          </w:tcPr>
          <w:p>
            <w:pPr>
              <w:pStyle w:val="TableParagraph"/>
              <w:spacing w:line="147" w:lineRule="exact" w:before="0"/>
              <w:rPr>
                <w:rFonts w:ascii="Trebuchet MS" w:hAnsi="Trebuchet MS"/>
                <w:sz w:val="10"/>
              </w:rPr>
            </w:pPr>
            <w:r>
              <w:rPr>
                <w:w w:val="105"/>
                <w:sz w:val="12"/>
              </w:rPr>
              <w:t>2.10</w:t>
            </w:r>
            <w:r>
              <w:rPr>
                <w:spacing w:val="8"/>
                <w:w w:val="105"/>
                <w:sz w:val="12"/>
              </w:rPr>
              <w:t> </w:t>
            </w:r>
            <w:r>
              <w:rPr>
                <w:w w:val="105"/>
                <w:sz w:val="12"/>
              </w:rPr>
              <w:t>±</w:t>
            </w:r>
            <w:r>
              <w:rPr>
                <w:spacing w:val="9"/>
                <w:w w:val="105"/>
                <w:sz w:val="12"/>
              </w:rPr>
              <w:t> </w:t>
            </w:r>
            <w:r>
              <w:rPr>
                <w:spacing w:val="-2"/>
                <w:w w:val="105"/>
                <w:sz w:val="12"/>
              </w:rPr>
              <w:t>0.245</w:t>
            </w:r>
            <w:r>
              <w:rPr>
                <w:rFonts w:ascii="Trebuchet MS" w:hAnsi="Trebuchet MS"/>
                <w:spacing w:val="-2"/>
                <w:w w:val="105"/>
                <w:position w:val="6"/>
                <w:sz w:val="10"/>
              </w:rPr>
              <w:t>a</w:t>
            </w:r>
          </w:p>
        </w:tc>
        <w:tc>
          <w:tcPr>
            <w:tcW w:w="2501" w:type="dxa"/>
          </w:tcPr>
          <w:p>
            <w:pPr>
              <w:pStyle w:val="TableParagraph"/>
              <w:spacing w:line="147" w:lineRule="exact" w:before="0"/>
              <w:rPr>
                <w:rFonts w:ascii="Trebuchet MS" w:hAnsi="Trebuchet MS"/>
                <w:sz w:val="10"/>
              </w:rPr>
            </w:pPr>
            <w:r>
              <w:rPr>
                <w:w w:val="105"/>
                <w:sz w:val="12"/>
              </w:rPr>
              <w:t>2.00</w:t>
            </w:r>
            <w:r>
              <w:rPr>
                <w:spacing w:val="-5"/>
                <w:w w:val="105"/>
                <w:sz w:val="12"/>
              </w:rPr>
              <w:t> </w:t>
            </w:r>
            <w:r>
              <w:rPr>
                <w:w w:val="105"/>
                <w:sz w:val="12"/>
              </w:rPr>
              <w:t>±</w:t>
            </w:r>
            <w:r>
              <w:rPr>
                <w:spacing w:val="-4"/>
                <w:w w:val="105"/>
                <w:sz w:val="12"/>
              </w:rPr>
              <w:t> </w:t>
            </w:r>
            <w:r>
              <w:rPr>
                <w:spacing w:val="-2"/>
                <w:w w:val="105"/>
                <w:sz w:val="12"/>
              </w:rPr>
              <w:t>0.100</w:t>
            </w:r>
            <w:r>
              <w:rPr>
                <w:rFonts w:ascii="Trebuchet MS" w:hAnsi="Trebuchet MS"/>
                <w:spacing w:val="-2"/>
                <w:w w:val="105"/>
                <w:position w:val="6"/>
                <w:sz w:val="10"/>
              </w:rPr>
              <w:t>a</w:t>
            </w:r>
          </w:p>
        </w:tc>
      </w:tr>
      <w:tr>
        <w:trPr>
          <w:trHeight w:val="175" w:hRule="atLeast"/>
        </w:trPr>
        <w:tc>
          <w:tcPr>
            <w:tcW w:w="1526" w:type="dxa"/>
          </w:tcPr>
          <w:p>
            <w:pPr>
              <w:pStyle w:val="TableParagraph"/>
              <w:spacing w:line="150" w:lineRule="exact" w:before="6"/>
              <w:ind w:left="170"/>
              <w:rPr>
                <w:sz w:val="12"/>
              </w:rPr>
            </w:pPr>
            <w:r>
              <w:rPr>
                <w:w w:val="105"/>
                <w:sz w:val="12"/>
              </w:rPr>
              <w:t>RBC</w:t>
            </w:r>
            <w:r>
              <w:rPr>
                <w:spacing w:val="20"/>
                <w:w w:val="105"/>
                <w:sz w:val="12"/>
              </w:rPr>
              <w:t> </w:t>
            </w:r>
            <w:r>
              <w:rPr>
                <w:w w:val="105"/>
                <w:sz w:val="12"/>
              </w:rPr>
              <w:t>(</w:t>
            </w:r>
            <w:r>
              <w:rPr>
                <w:rFonts w:ascii="LM Roman 10" w:hAnsi="LM Roman 10"/>
                <w:w w:val="105"/>
                <w:sz w:val="12"/>
              </w:rPr>
              <w:t>×</w:t>
            </w:r>
            <w:r>
              <w:rPr>
                <w:w w:val="105"/>
                <w:sz w:val="12"/>
              </w:rPr>
              <w:t>10</w:t>
            </w:r>
            <w:r>
              <w:rPr>
                <w:w w:val="105"/>
                <w:sz w:val="12"/>
                <w:vertAlign w:val="superscript"/>
              </w:rPr>
              <w:t>6</w:t>
            </w:r>
            <w:r>
              <w:rPr>
                <w:w w:val="105"/>
                <w:sz w:val="12"/>
                <w:vertAlign w:val="baseline"/>
              </w:rPr>
              <w:t>)</w:t>
            </w:r>
            <w:r>
              <w:rPr>
                <w:spacing w:val="20"/>
                <w:w w:val="105"/>
                <w:sz w:val="12"/>
                <w:vertAlign w:val="baseline"/>
              </w:rPr>
              <w:t> </w:t>
            </w:r>
            <w:r>
              <w:rPr>
                <w:spacing w:val="-4"/>
                <w:w w:val="105"/>
                <w:sz w:val="12"/>
                <w:vertAlign w:val="baseline"/>
              </w:rPr>
              <w:t>(/</w:t>
            </w:r>
            <w:r>
              <w:rPr>
                <w:rFonts w:ascii="UKIJ Mejnuntal" w:hAnsi="UKIJ Mejnuntal"/>
                <w:spacing w:val="-4"/>
                <w:w w:val="105"/>
                <w:sz w:val="12"/>
                <w:vertAlign w:val="baseline"/>
              </w:rPr>
              <w:t>m</w:t>
            </w:r>
            <w:r>
              <w:rPr>
                <w:spacing w:val="-4"/>
                <w:w w:val="105"/>
                <w:sz w:val="12"/>
                <w:vertAlign w:val="baseline"/>
              </w:rPr>
              <w:t>L)</w:t>
            </w:r>
          </w:p>
        </w:tc>
        <w:tc>
          <w:tcPr>
            <w:tcW w:w="1666" w:type="dxa"/>
          </w:tcPr>
          <w:p>
            <w:pPr>
              <w:pStyle w:val="TableParagraph"/>
              <w:spacing w:line="125" w:lineRule="exact" w:before="31"/>
              <w:ind w:left="291"/>
              <w:rPr>
                <w:sz w:val="12"/>
              </w:rPr>
            </w:pPr>
            <w:r>
              <w:rPr>
                <w:sz w:val="12"/>
              </w:rPr>
              <w:t>7.80</w:t>
            </w:r>
            <w:r>
              <w:rPr>
                <w:spacing w:val="10"/>
                <w:sz w:val="12"/>
              </w:rPr>
              <w:t> </w:t>
            </w:r>
            <w:r>
              <w:rPr>
                <w:sz w:val="12"/>
              </w:rPr>
              <w:t>±</w:t>
            </w:r>
            <w:r>
              <w:rPr>
                <w:spacing w:val="10"/>
                <w:sz w:val="12"/>
              </w:rPr>
              <w:t> </w:t>
            </w:r>
            <w:r>
              <w:rPr>
                <w:spacing w:val="-2"/>
                <w:sz w:val="12"/>
              </w:rPr>
              <w:t>0.200</w:t>
            </w:r>
          </w:p>
        </w:tc>
        <w:tc>
          <w:tcPr>
            <w:tcW w:w="2087" w:type="dxa"/>
          </w:tcPr>
          <w:p>
            <w:pPr>
              <w:pStyle w:val="TableParagraph"/>
              <w:spacing w:line="125" w:lineRule="exact" w:before="31"/>
              <w:ind w:left="291"/>
              <w:rPr>
                <w:sz w:val="12"/>
              </w:rPr>
            </w:pPr>
            <w:r>
              <w:rPr>
                <w:w w:val="105"/>
                <w:sz w:val="12"/>
              </w:rPr>
              <w:t>6.08</w:t>
            </w:r>
            <w:r>
              <w:rPr>
                <w:spacing w:val="-3"/>
                <w:w w:val="105"/>
                <w:sz w:val="12"/>
              </w:rPr>
              <w:t> </w:t>
            </w:r>
            <w:r>
              <w:rPr>
                <w:w w:val="105"/>
                <w:sz w:val="12"/>
              </w:rPr>
              <w:t>±</w:t>
            </w:r>
            <w:r>
              <w:rPr>
                <w:spacing w:val="-3"/>
                <w:w w:val="105"/>
                <w:sz w:val="12"/>
              </w:rPr>
              <w:t> </w:t>
            </w:r>
            <w:r>
              <w:rPr>
                <w:spacing w:val="-2"/>
                <w:w w:val="105"/>
                <w:sz w:val="12"/>
              </w:rPr>
              <w:t>0.200</w:t>
            </w:r>
            <w:hyperlink w:history="true" w:anchor="_bookmark7">
              <w:r>
                <w:rPr>
                  <w:color w:val="007FAD"/>
                  <w:spacing w:val="-2"/>
                  <w:w w:val="105"/>
                  <w:sz w:val="12"/>
                  <w:vertAlign w:val="superscript"/>
                </w:rPr>
                <w:t>*</w:t>
              </w:r>
            </w:hyperlink>
          </w:p>
        </w:tc>
        <w:tc>
          <w:tcPr>
            <w:tcW w:w="2623" w:type="dxa"/>
          </w:tcPr>
          <w:p>
            <w:pPr>
              <w:pStyle w:val="TableParagraph"/>
              <w:spacing w:line="156" w:lineRule="exact" w:before="0"/>
              <w:rPr>
                <w:rFonts w:ascii="Trebuchet MS" w:hAnsi="Trebuchet MS"/>
                <w:sz w:val="10"/>
              </w:rPr>
            </w:pPr>
            <w:r>
              <w:rPr>
                <w:w w:val="110"/>
                <w:sz w:val="12"/>
              </w:rPr>
              <w:t>7.01</w:t>
            </w:r>
            <w:r>
              <w:rPr>
                <w:spacing w:val="2"/>
                <w:w w:val="110"/>
                <w:sz w:val="12"/>
              </w:rPr>
              <w:t> </w:t>
            </w:r>
            <w:r>
              <w:rPr>
                <w:w w:val="110"/>
                <w:sz w:val="12"/>
              </w:rPr>
              <w:t>±</w:t>
            </w:r>
            <w:r>
              <w:rPr>
                <w:spacing w:val="3"/>
                <w:w w:val="110"/>
                <w:sz w:val="12"/>
              </w:rPr>
              <w:t> </w:t>
            </w:r>
            <w:r>
              <w:rPr>
                <w:spacing w:val="-2"/>
                <w:w w:val="110"/>
                <w:sz w:val="12"/>
              </w:rPr>
              <w:t>0.245</w:t>
            </w:r>
            <w:hyperlink w:history="true" w:anchor="_bookmark7">
              <w:r>
                <w:rPr>
                  <w:color w:val="007FAD"/>
                  <w:spacing w:val="-2"/>
                  <w:w w:val="110"/>
                  <w:sz w:val="12"/>
                  <w:vertAlign w:val="superscript"/>
                </w:rPr>
                <w:t>*</w:t>
              </w:r>
            </w:hyperlink>
            <w:r>
              <w:rPr>
                <w:rFonts w:ascii="Trebuchet MS" w:hAnsi="Trebuchet MS"/>
                <w:spacing w:val="-2"/>
                <w:w w:val="110"/>
                <w:position w:val="6"/>
                <w:sz w:val="10"/>
                <w:vertAlign w:val="baseline"/>
              </w:rPr>
              <w:t>a</w:t>
            </w:r>
          </w:p>
        </w:tc>
        <w:tc>
          <w:tcPr>
            <w:tcW w:w="2501" w:type="dxa"/>
          </w:tcPr>
          <w:p>
            <w:pPr>
              <w:pStyle w:val="TableParagraph"/>
              <w:spacing w:line="156" w:lineRule="exact" w:before="0"/>
              <w:rPr>
                <w:rFonts w:ascii="Trebuchet MS" w:hAnsi="Trebuchet MS"/>
                <w:sz w:val="10"/>
              </w:rPr>
            </w:pPr>
            <w:r>
              <w:rPr>
                <w:w w:val="105"/>
                <w:sz w:val="12"/>
              </w:rPr>
              <w:t>7.00</w:t>
            </w:r>
            <w:r>
              <w:rPr>
                <w:spacing w:val="-1"/>
                <w:w w:val="105"/>
                <w:sz w:val="12"/>
              </w:rPr>
              <w:t> </w:t>
            </w:r>
            <w:r>
              <w:rPr>
                <w:w w:val="105"/>
                <w:sz w:val="12"/>
              </w:rPr>
              <w:t>±</w:t>
            </w:r>
            <w:r>
              <w:rPr>
                <w:spacing w:val="-1"/>
                <w:w w:val="105"/>
                <w:sz w:val="12"/>
              </w:rPr>
              <w:t> </w:t>
            </w:r>
            <w:r>
              <w:rPr>
                <w:spacing w:val="-2"/>
                <w:w w:val="105"/>
                <w:sz w:val="12"/>
              </w:rPr>
              <w:t>0.050</w:t>
            </w:r>
            <w:hyperlink w:history="true" w:anchor="_bookmark7">
              <w:r>
                <w:rPr>
                  <w:color w:val="007FAD"/>
                  <w:spacing w:val="-2"/>
                  <w:w w:val="105"/>
                  <w:sz w:val="12"/>
                  <w:vertAlign w:val="superscript"/>
                </w:rPr>
                <w:t>*</w:t>
              </w:r>
            </w:hyperlink>
            <w:r>
              <w:rPr>
                <w:rFonts w:ascii="Trebuchet MS" w:hAnsi="Trebuchet MS"/>
                <w:spacing w:val="-2"/>
                <w:w w:val="105"/>
                <w:position w:val="6"/>
                <w:sz w:val="10"/>
                <w:vertAlign w:val="baseline"/>
              </w:rPr>
              <w:t>a</w:t>
            </w:r>
          </w:p>
        </w:tc>
      </w:tr>
      <w:tr>
        <w:trPr>
          <w:trHeight w:val="168" w:hRule="atLeast"/>
        </w:trPr>
        <w:tc>
          <w:tcPr>
            <w:tcW w:w="1526" w:type="dxa"/>
          </w:tcPr>
          <w:p>
            <w:pPr>
              <w:pStyle w:val="TableParagraph"/>
              <w:spacing w:line="122" w:lineRule="exact" w:before="26"/>
              <w:ind w:left="170"/>
              <w:rPr>
                <w:sz w:val="12"/>
              </w:rPr>
            </w:pPr>
            <w:r>
              <w:rPr>
                <w:w w:val="105"/>
                <w:sz w:val="12"/>
              </w:rPr>
              <w:t>HB</w:t>
            </w:r>
            <w:r>
              <w:rPr>
                <w:spacing w:val="2"/>
                <w:w w:val="105"/>
                <w:sz w:val="12"/>
              </w:rPr>
              <w:t> </w:t>
            </w:r>
            <w:r>
              <w:rPr>
                <w:spacing w:val="-2"/>
                <w:w w:val="105"/>
                <w:sz w:val="12"/>
              </w:rPr>
              <w:t>(g/dl)</w:t>
            </w:r>
          </w:p>
        </w:tc>
        <w:tc>
          <w:tcPr>
            <w:tcW w:w="1666" w:type="dxa"/>
          </w:tcPr>
          <w:p>
            <w:pPr>
              <w:pStyle w:val="TableParagraph"/>
              <w:spacing w:line="122" w:lineRule="exact" w:before="26"/>
              <w:ind w:left="291"/>
              <w:rPr>
                <w:sz w:val="12"/>
              </w:rPr>
            </w:pPr>
            <w:r>
              <w:rPr>
                <w:w w:val="105"/>
                <w:sz w:val="12"/>
              </w:rPr>
              <w:t>16.90</w:t>
            </w:r>
            <w:r>
              <w:rPr>
                <w:spacing w:val="11"/>
                <w:w w:val="105"/>
                <w:sz w:val="12"/>
              </w:rPr>
              <w:t> </w:t>
            </w:r>
            <w:r>
              <w:rPr>
                <w:w w:val="105"/>
                <w:sz w:val="12"/>
              </w:rPr>
              <w:t>±</w:t>
            </w:r>
            <w:r>
              <w:rPr>
                <w:spacing w:val="11"/>
                <w:w w:val="105"/>
                <w:sz w:val="12"/>
              </w:rPr>
              <w:t> </w:t>
            </w:r>
            <w:r>
              <w:rPr>
                <w:spacing w:val="-2"/>
                <w:w w:val="105"/>
                <w:sz w:val="12"/>
              </w:rPr>
              <w:t>0.510</w:t>
            </w:r>
          </w:p>
        </w:tc>
        <w:tc>
          <w:tcPr>
            <w:tcW w:w="2087" w:type="dxa"/>
          </w:tcPr>
          <w:p>
            <w:pPr>
              <w:pStyle w:val="TableParagraph"/>
              <w:spacing w:line="122" w:lineRule="exact" w:before="26"/>
              <w:ind w:left="291"/>
              <w:rPr>
                <w:sz w:val="12"/>
              </w:rPr>
            </w:pPr>
            <w:r>
              <w:rPr>
                <w:w w:val="105"/>
                <w:sz w:val="12"/>
              </w:rPr>
              <w:t>14.04</w:t>
            </w:r>
            <w:r>
              <w:rPr>
                <w:spacing w:val="9"/>
                <w:w w:val="105"/>
                <w:sz w:val="12"/>
              </w:rPr>
              <w:t> </w:t>
            </w:r>
            <w:r>
              <w:rPr>
                <w:w w:val="105"/>
                <w:sz w:val="12"/>
              </w:rPr>
              <w:t>±</w:t>
            </w:r>
            <w:r>
              <w:rPr>
                <w:spacing w:val="12"/>
                <w:w w:val="105"/>
                <w:sz w:val="12"/>
              </w:rPr>
              <w:t> </w:t>
            </w:r>
            <w:r>
              <w:rPr>
                <w:spacing w:val="-2"/>
                <w:w w:val="105"/>
                <w:sz w:val="12"/>
              </w:rPr>
              <w:t>0.245</w:t>
            </w:r>
            <w:hyperlink w:history="true" w:anchor="_bookmark7">
              <w:r>
                <w:rPr>
                  <w:color w:val="007FAD"/>
                  <w:spacing w:val="-2"/>
                  <w:w w:val="105"/>
                  <w:sz w:val="12"/>
                  <w:vertAlign w:val="superscript"/>
                </w:rPr>
                <w:t>*</w:t>
              </w:r>
            </w:hyperlink>
          </w:p>
        </w:tc>
        <w:tc>
          <w:tcPr>
            <w:tcW w:w="2623" w:type="dxa"/>
          </w:tcPr>
          <w:p>
            <w:pPr>
              <w:pStyle w:val="TableParagraph"/>
              <w:spacing w:line="148" w:lineRule="exact" w:before="0"/>
              <w:rPr>
                <w:rFonts w:ascii="Trebuchet MS" w:hAnsi="Trebuchet MS"/>
                <w:sz w:val="10"/>
              </w:rPr>
            </w:pPr>
            <w:r>
              <w:rPr>
                <w:w w:val="110"/>
                <w:sz w:val="12"/>
              </w:rPr>
              <w:t>15.70</w:t>
            </w:r>
            <w:r>
              <w:rPr>
                <w:spacing w:val="7"/>
                <w:w w:val="110"/>
                <w:sz w:val="12"/>
              </w:rPr>
              <w:t> </w:t>
            </w:r>
            <w:r>
              <w:rPr>
                <w:w w:val="110"/>
                <w:sz w:val="12"/>
              </w:rPr>
              <w:t>±</w:t>
            </w:r>
            <w:r>
              <w:rPr>
                <w:spacing w:val="6"/>
                <w:w w:val="110"/>
                <w:sz w:val="12"/>
              </w:rPr>
              <w:t> </w:t>
            </w:r>
            <w:r>
              <w:rPr>
                <w:spacing w:val="-2"/>
                <w:w w:val="110"/>
                <w:sz w:val="12"/>
              </w:rPr>
              <w:t>0.045</w:t>
            </w:r>
            <w:hyperlink w:history="true" w:anchor="_bookmark7">
              <w:r>
                <w:rPr>
                  <w:color w:val="007FAD"/>
                  <w:spacing w:val="-2"/>
                  <w:w w:val="110"/>
                  <w:sz w:val="12"/>
                  <w:vertAlign w:val="superscript"/>
                </w:rPr>
                <w:t>*</w:t>
              </w:r>
            </w:hyperlink>
            <w:r>
              <w:rPr>
                <w:rFonts w:ascii="Trebuchet MS" w:hAnsi="Trebuchet MS"/>
                <w:spacing w:val="-2"/>
                <w:w w:val="110"/>
                <w:position w:val="6"/>
                <w:sz w:val="10"/>
                <w:vertAlign w:val="baseline"/>
              </w:rPr>
              <w:t>a</w:t>
            </w:r>
          </w:p>
        </w:tc>
        <w:tc>
          <w:tcPr>
            <w:tcW w:w="2501" w:type="dxa"/>
          </w:tcPr>
          <w:p>
            <w:pPr>
              <w:pStyle w:val="TableParagraph"/>
              <w:spacing w:line="148" w:lineRule="exact" w:before="0"/>
              <w:rPr>
                <w:rFonts w:ascii="Trebuchet MS" w:hAnsi="Trebuchet MS"/>
                <w:sz w:val="10"/>
              </w:rPr>
            </w:pPr>
            <w:r>
              <w:rPr>
                <w:w w:val="110"/>
                <w:sz w:val="12"/>
              </w:rPr>
              <w:t>15.60</w:t>
            </w:r>
            <w:r>
              <w:rPr>
                <w:spacing w:val="2"/>
                <w:w w:val="110"/>
                <w:sz w:val="12"/>
              </w:rPr>
              <w:t> </w:t>
            </w:r>
            <w:r>
              <w:rPr>
                <w:w w:val="110"/>
                <w:sz w:val="12"/>
              </w:rPr>
              <w:t>±</w:t>
            </w:r>
            <w:r>
              <w:rPr>
                <w:spacing w:val="3"/>
                <w:w w:val="110"/>
                <w:sz w:val="12"/>
              </w:rPr>
              <w:t> </w:t>
            </w:r>
            <w:r>
              <w:rPr>
                <w:spacing w:val="-2"/>
                <w:w w:val="110"/>
                <w:sz w:val="12"/>
              </w:rPr>
              <w:t>0.145</w:t>
            </w:r>
            <w:hyperlink w:history="true" w:anchor="_bookmark7">
              <w:r>
                <w:rPr>
                  <w:color w:val="007FAD"/>
                  <w:spacing w:val="-2"/>
                  <w:w w:val="110"/>
                  <w:sz w:val="12"/>
                  <w:vertAlign w:val="superscript"/>
                </w:rPr>
                <w:t>*</w:t>
              </w:r>
            </w:hyperlink>
            <w:r>
              <w:rPr>
                <w:rFonts w:ascii="Trebuchet MS" w:hAnsi="Trebuchet MS"/>
                <w:spacing w:val="-2"/>
                <w:w w:val="110"/>
                <w:position w:val="6"/>
                <w:sz w:val="10"/>
                <w:vertAlign w:val="baseline"/>
              </w:rPr>
              <w:t>a</w:t>
            </w:r>
          </w:p>
        </w:tc>
      </w:tr>
      <w:tr>
        <w:trPr>
          <w:trHeight w:val="243" w:hRule="atLeast"/>
        </w:trPr>
        <w:tc>
          <w:tcPr>
            <w:tcW w:w="1526" w:type="dxa"/>
            <w:tcBorders>
              <w:bottom w:val="single" w:sz="6" w:space="0" w:color="000000"/>
            </w:tcBorders>
          </w:tcPr>
          <w:p>
            <w:pPr>
              <w:pStyle w:val="TableParagraph"/>
              <w:spacing w:line="240" w:lineRule="auto" w:before="4"/>
              <w:ind w:left="170"/>
              <w:rPr>
                <w:sz w:val="12"/>
              </w:rPr>
            </w:pPr>
            <w:r>
              <w:rPr>
                <w:w w:val="105"/>
                <w:sz w:val="12"/>
              </w:rPr>
              <w:t>PLT</w:t>
            </w:r>
            <w:r>
              <w:rPr>
                <w:spacing w:val="18"/>
                <w:w w:val="105"/>
                <w:sz w:val="12"/>
              </w:rPr>
              <w:t> </w:t>
            </w:r>
            <w:r>
              <w:rPr>
                <w:w w:val="105"/>
                <w:sz w:val="12"/>
              </w:rPr>
              <w:t>(</w:t>
            </w:r>
            <w:r>
              <w:rPr>
                <w:rFonts w:ascii="LM Roman 10" w:hAnsi="LM Roman 10"/>
                <w:w w:val="105"/>
                <w:sz w:val="12"/>
              </w:rPr>
              <w:t>×</w:t>
            </w:r>
            <w:r>
              <w:rPr>
                <w:w w:val="105"/>
                <w:sz w:val="12"/>
              </w:rPr>
              <w:t>10</w:t>
            </w:r>
            <w:r>
              <w:rPr>
                <w:w w:val="105"/>
                <w:sz w:val="12"/>
                <w:vertAlign w:val="superscript"/>
              </w:rPr>
              <w:t>3</w:t>
            </w:r>
            <w:r>
              <w:rPr>
                <w:w w:val="105"/>
                <w:sz w:val="12"/>
                <w:vertAlign w:val="baseline"/>
              </w:rPr>
              <w:t>)</w:t>
            </w:r>
            <w:r>
              <w:rPr>
                <w:spacing w:val="20"/>
                <w:w w:val="105"/>
                <w:sz w:val="12"/>
                <w:vertAlign w:val="baseline"/>
              </w:rPr>
              <w:t> </w:t>
            </w:r>
            <w:r>
              <w:rPr>
                <w:spacing w:val="-4"/>
                <w:w w:val="105"/>
                <w:sz w:val="12"/>
                <w:vertAlign w:val="baseline"/>
              </w:rPr>
              <w:t>(/</w:t>
            </w:r>
            <w:r>
              <w:rPr>
                <w:rFonts w:ascii="UKIJ Mejnuntal" w:hAnsi="UKIJ Mejnuntal"/>
                <w:spacing w:val="-4"/>
                <w:w w:val="105"/>
                <w:sz w:val="12"/>
                <w:vertAlign w:val="baseline"/>
              </w:rPr>
              <w:t>m</w:t>
            </w:r>
            <w:r>
              <w:rPr>
                <w:spacing w:val="-4"/>
                <w:w w:val="105"/>
                <w:sz w:val="12"/>
                <w:vertAlign w:val="baseline"/>
              </w:rPr>
              <w:t>L)</w:t>
            </w:r>
          </w:p>
        </w:tc>
        <w:tc>
          <w:tcPr>
            <w:tcW w:w="1666" w:type="dxa"/>
            <w:tcBorders>
              <w:bottom w:val="single" w:sz="6" w:space="0" w:color="000000"/>
            </w:tcBorders>
          </w:tcPr>
          <w:p>
            <w:pPr>
              <w:pStyle w:val="TableParagraph"/>
              <w:spacing w:line="240" w:lineRule="auto" w:before="29"/>
              <w:ind w:left="291"/>
              <w:rPr>
                <w:sz w:val="12"/>
              </w:rPr>
            </w:pPr>
            <w:r>
              <w:rPr>
                <w:w w:val="110"/>
                <w:sz w:val="12"/>
              </w:rPr>
              <w:t>641.00</w:t>
            </w:r>
            <w:r>
              <w:rPr>
                <w:spacing w:val="-4"/>
                <w:w w:val="110"/>
                <w:sz w:val="12"/>
              </w:rPr>
              <w:t> </w:t>
            </w:r>
            <w:r>
              <w:rPr>
                <w:w w:val="110"/>
                <w:sz w:val="12"/>
              </w:rPr>
              <w:t>±</w:t>
            </w:r>
            <w:r>
              <w:rPr>
                <w:spacing w:val="-4"/>
                <w:w w:val="110"/>
                <w:sz w:val="12"/>
              </w:rPr>
              <w:t> </w:t>
            </w:r>
            <w:r>
              <w:rPr>
                <w:spacing w:val="-2"/>
                <w:w w:val="110"/>
                <w:sz w:val="12"/>
              </w:rPr>
              <w:t>39.657</w:t>
            </w:r>
          </w:p>
        </w:tc>
        <w:tc>
          <w:tcPr>
            <w:tcW w:w="2087" w:type="dxa"/>
            <w:tcBorders>
              <w:bottom w:val="single" w:sz="6" w:space="0" w:color="000000"/>
            </w:tcBorders>
          </w:tcPr>
          <w:p>
            <w:pPr>
              <w:pStyle w:val="TableParagraph"/>
              <w:spacing w:line="240" w:lineRule="auto" w:before="29"/>
              <w:ind w:left="291"/>
              <w:rPr>
                <w:sz w:val="12"/>
              </w:rPr>
            </w:pPr>
            <w:r>
              <w:rPr>
                <w:w w:val="110"/>
                <w:sz w:val="12"/>
              </w:rPr>
              <w:t>559.80</w:t>
            </w:r>
            <w:r>
              <w:rPr>
                <w:spacing w:val="-7"/>
                <w:w w:val="110"/>
                <w:sz w:val="12"/>
              </w:rPr>
              <w:t> </w:t>
            </w:r>
            <w:r>
              <w:rPr>
                <w:w w:val="110"/>
                <w:sz w:val="12"/>
              </w:rPr>
              <w:t>±</w:t>
            </w:r>
            <w:r>
              <w:rPr>
                <w:spacing w:val="-6"/>
                <w:w w:val="110"/>
                <w:sz w:val="12"/>
              </w:rPr>
              <w:t> </w:t>
            </w:r>
            <w:r>
              <w:rPr>
                <w:spacing w:val="-2"/>
                <w:w w:val="110"/>
                <w:sz w:val="12"/>
              </w:rPr>
              <w:t>22.557</w:t>
            </w:r>
          </w:p>
        </w:tc>
        <w:tc>
          <w:tcPr>
            <w:tcW w:w="2623" w:type="dxa"/>
            <w:tcBorders>
              <w:bottom w:val="single" w:sz="6" w:space="0" w:color="000000"/>
            </w:tcBorders>
          </w:tcPr>
          <w:p>
            <w:pPr>
              <w:pStyle w:val="TableParagraph"/>
              <w:spacing w:line="240" w:lineRule="auto" w:before="29"/>
              <w:rPr>
                <w:sz w:val="12"/>
              </w:rPr>
            </w:pPr>
            <w:r>
              <w:rPr>
                <w:w w:val="110"/>
                <w:sz w:val="12"/>
              </w:rPr>
              <w:t>567.40</w:t>
            </w:r>
            <w:r>
              <w:rPr>
                <w:spacing w:val="-3"/>
                <w:w w:val="110"/>
                <w:sz w:val="12"/>
              </w:rPr>
              <w:t> </w:t>
            </w:r>
            <w:r>
              <w:rPr>
                <w:w w:val="110"/>
                <w:sz w:val="12"/>
              </w:rPr>
              <w:t>±</w:t>
            </w:r>
            <w:r>
              <w:rPr>
                <w:spacing w:val="-2"/>
                <w:w w:val="110"/>
                <w:sz w:val="12"/>
              </w:rPr>
              <w:t> 10.717</w:t>
            </w:r>
          </w:p>
        </w:tc>
        <w:tc>
          <w:tcPr>
            <w:tcW w:w="2501" w:type="dxa"/>
            <w:tcBorders>
              <w:bottom w:val="single" w:sz="6" w:space="0" w:color="000000"/>
            </w:tcBorders>
          </w:tcPr>
          <w:p>
            <w:pPr>
              <w:pStyle w:val="TableParagraph"/>
              <w:spacing w:line="240" w:lineRule="auto" w:before="29"/>
              <w:rPr>
                <w:sz w:val="12"/>
              </w:rPr>
            </w:pPr>
            <w:r>
              <w:rPr>
                <w:w w:val="105"/>
                <w:sz w:val="12"/>
              </w:rPr>
              <w:t>543.00</w:t>
            </w:r>
            <w:r>
              <w:rPr>
                <w:spacing w:val="2"/>
                <w:w w:val="105"/>
                <w:sz w:val="12"/>
              </w:rPr>
              <w:t> </w:t>
            </w:r>
            <w:r>
              <w:rPr>
                <w:w w:val="105"/>
                <w:sz w:val="12"/>
              </w:rPr>
              <w:t>±</w:t>
            </w:r>
            <w:r>
              <w:rPr>
                <w:spacing w:val="4"/>
                <w:w w:val="105"/>
                <w:sz w:val="12"/>
              </w:rPr>
              <w:t> </w:t>
            </w:r>
            <w:r>
              <w:rPr>
                <w:spacing w:val="-2"/>
                <w:w w:val="105"/>
                <w:sz w:val="12"/>
              </w:rPr>
              <w:t>25.03</w:t>
            </w:r>
          </w:p>
        </w:tc>
      </w:tr>
    </w:tbl>
    <w:p>
      <w:pPr>
        <w:spacing w:line="132" w:lineRule="exact" w:before="61"/>
        <w:ind w:left="114" w:right="0" w:firstLine="0"/>
        <w:jc w:val="left"/>
        <w:rPr>
          <w:sz w:val="12"/>
        </w:rPr>
      </w:pPr>
      <w:r>
        <w:rPr>
          <w:w w:val="105"/>
          <w:sz w:val="12"/>
        </w:rPr>
        <w:t>Values</w:t>
      </w:r>
      <w:r>
        <w:rPr>
          <w:spacing w:val="21"/>
          <w:w w:val="105"/>
          <w:sz w:val="12"/>
        </w:rPr>
        <w:t> </w:t>
      </w:r>
      <w:r>
        <w:rPr>
          <w:w w:val="105"/>
          <w:sz w:val="12"/>
        </w:rPr>
        <w:t>are</w:t>
      </w:r>
      <w:r>
        <w:rPr>
          <w:spacing w:val="22"/>
          <w:w w:val="105"/>
          <w:sz w:val="12"/>
        </w:rPr>
        <w:t> </w:t>
      </w:r>
      <w:r>
        <w:rPr>
          <w:w w:val="105"/>
          <w:sz w:val="12"/>
        </w:rPr>
        <w:t>given</w:t>
      </w:r>
      <w:r>
        <w:rPr>
          <w:spacing w:val="21"/>
          <w:w w:val="105"/>
          <w:sz w:val="12"/>
        </w:rPr>
        <w:t> </w:t>
      </w:r>
      <w:r>
        <w:rPr>
          <w:w w:val="105"/>
          <w:sz w:val="12"/>
        </w:rPr>
        <w:t>as</w:t>
      </w:r>
      <w:r>
        <w:rPr>
          <w:spacing w:val="21"/>
          <w:w w:val="105"/>
          <w:sz w:val="12"/>
        </w:rPr>
        <w:t> </w:t>
      </w:r>
      <w:r>
        <w:rPr>
          <w:w w:val="105"/>
          <w:sz w:val="12"/>
        </w:rPr>
        <w:t>Mean</w:t>
      </w:r>
      <w:r>
        <w:rPr>
          <w:spacing w:val="9"/>
          <w:w w:val="105"/>
          <w:sz w:val="12"/>
        </w:rPr>
        <w:t> </w:t>
      </w:r>
      <w:r>
        <w:rPr>
          <w:w w:val="105"/>
          <w:sz w:val="12"/>
        </w:rPr>
        <w:t>±</w:t>
      </w:r>
      <w:r>
        <w:rPr>
          <w:spacing w:val="10"/>
          <w:w w:val="105"/>
          <w:sz w:val="12"/>
        </w:rPr>
        <w:t> </w:t>
      </w:r>
      <w:r>
        <w:rPr>
          <w:w w:val="105"/>
          <w:sz w:val="12"/>
        </w:rPr>
        <w:t>SEM</w:t>
      </w:r>
      <w:r>
        <w:rPr>
          <w:spacing w:val="21"/>
          <w:w w:val="105"/>
          <w:sz w:val="12"/>
        </w:rPr>
        <w:t> </w:t>
      </w:r>
      <w:r>
        <w:rPr>
          <w:w w:val="105"/>
          <w:sz w:val="12"/>
        </w:rPr>
        <w:t>(n</w:t>
      </w:r>
      <w:r>
        <w:rPr>
          <w:spacing w:val="7"/>
          <w:w w:val="105"/>
          <w:sz w:val="12"/>
        </w:rPr>
        <w:t> </w:t>
      </w:r>
      <w:r>
        <w:rPr>
          <w:w w:val="105"/>
          <w:sz w:val="12"/>
        </w:rPr>
        <w:t>=</w:t>
      </w:r>
      <w:r>
        <w:rPr>
          <w:spacing w:val="10"/>
          <w:w w:val="105"/>
          <w:sz w:val="12"/>
        </w:rPr>
        <w:t> </w:t>
      </w:r>
      <w:r>
        <w:rPr>
          <w:spacing w:val="-5"/>
          <w:w w:val="105"/>
          <w:sz w:val="12"/>
        </w:rPr>
        <w:t>5).</w:t>
      </w:r>
    </w:p>
    <w:p>
      <w:pPr>
        <w:spacing w:line="176" w:lineRule="exact" w:before="0"/>
        <w:ind w:left="240" w:right="0" w:firstLine="0"/>
        <w:jc w:val="left"/>
        <w:rPr>
          <w:sz w:val="12"/>
        </w:rPr>
      </w:pPr>
      <w:r>
        <w:rPr>
          <w:w w:val="115"/>
          <w:sz w:val="12"/>
          <w:vertAlign w:val="superscript"/>
        </w:rPr>
        <w:t>*</w:t>
      </w:r>
      <w:r>
        <w:rPr>
          <w:spacing w:val="50"/>
          <w:w w:val="115"/>
          <w:sz w:val="12"/>
          <w:vertAlign w:val="baseline"/>
        </w:rPr>
        <w:t> </w:t>
      </w:r>
      <w:r>
        <w:rPr>
          <w:w w:val="115"/>
          <w:sz w:val="12"/>
          <w:vertAlign w:val="baseline"/>
        </w:rPr>
        <w:t>=</w:t>
      </w:r>
      <w:r>
        <w:rPr>
          <w:spacing w:val="-8"/>
          <w:w w:val="115"/>
          <w:sz w:val="12"/>
          <w:vertAlign w:val="baseline"/>
        </w:rPr>
        <w:t> </w:t>
      </w:r>
      <w:r>
        <w:rPr>
          <w:w w:val="115"/>
          <w:sz w:val="12"/>
          <w:vertAlign w:val="baseline"/>
        </w:rPr>
        <w:t>significantly</w:t>
      </w:r>
      <w:r>
        <w:rPr>
          <w:spacing w:val="1"/>
          <w:w w:val="115"/>
          <w:sz w:val="12"/>
          <w:vertAlign w:val="baseline"/>
        </w:rPr>
        <w:t> </w:t>
      </w:r>
      <w:r>
        <w:rPr>
          <w:w w:val="115"/>
          <w:sz w:val="12"/>
          <w:vertAlign w:val="baseline"/>
        </w:rPr>
        <w:t>different</w:t>
      </w:r>
      <w:r>
        <w:rPr>
          <w:spacing w:val="1"/>
          <w:w w:val="115"/>
          <w:sz w:val="12"/>
          <w:vertAlign w:val="baseline"/>
        </w:rPr>
        <w:t> </w:t>
      </w:r>
      <w:r>
        <w:rPr>
          <w:w w:val="115"/>
          <w:sz w:val="12"/>
          <w:vertAlign w:val="baseline"/>
        </w:rPr>
        <w:t>from Group</w:t>
      </w:r>
      <w:r>
        <w:rPr>
          <w:spacing w:val="-1"/>
          <w:w w:val="120"/>
          <w:sz w:val="12"/>
          <w:vertAlign w:val="baseline"/>
        </w:rPr>
        <w:t> </w:t>
      </w:r>
      <w:r>
        <w:rPr>
          <w:w w:val="120"/>
          <w:sz w:val="12"/>
          <w:vertAlign w:val="baseline"/>
        </w:rPr>
        <w:t>1</w:t>
      </w:r>
      <w:r>
        <w:rPr>
          <w:spacing w:val="-1"/>
          <w:w w:val="120"/>
          <w:sz w:val="12"/>
          <w:vertAlign w:val="baseline"/>
        </w:rPr>
        <w:t> </w:t>
      </w:r>
      <w:r>
        <w:rPr>
          <w:w w:val="115"/>
          <w:sz w:val="12"/>
          <w:vertAlign w:val="baseline"/>
        </w:rPr>
        <w:t>(control</w:t>
      </w:r>
      <w:r>
        <w:rPr>
          <w:spacing w:val="1"/>
          <w:w w:val="115"/>
          <w:sz w:val="12"/>
          <w:vertAlign w:val="baseline"/>
        </w:rPr>
        <w:t> </w:t>
      </w:r>
      <w:r>
        <w:rPr>
          <w:w w:val="115"/>
          <w:sz w:val="12"/>
          <w:vertAlign w:val="baseline"/>
        </w:rPr>
        <w:t>group) (p</w:t>
      </w:r>
      <w:r>
        <w:rPr>
          <w:spacing w:val="-7"/>
          <w:w w:val="115"/>
          <w:sz w:val="12"/>
          <w:vertAlign w:val="baseline"/>
        </w:rPr>
        <w:t> </w:t>
      </w:r>
      <w:r>
        <w:rPr>
          <w:w w:val="115"/>
          <w:sz w:val="12"/>
          <w:vertAlign w:val="baseline"/>
        </w:rPr>
        <w:t>&lt;</w:t>
      </w:r>
      <w:r>
        <w:rPr>
          <w:spacing w:val="-7"/>
          <w:w w:val="115"/>
          <w:sz w:val="12"/>
          <w:vertAlign w:val="baseline"/>
        </w:rPr>
        <w:t> </w:t>
      </w:r>
      <w:r>
        <w:rPr>
          <w:w w:val="115"/>
          <w:sz w:val="12"/>
          <w:vertAlign w:val="baseline"/>
        </w:rPr>
        <w:t>0.05);</w:t>
      </w:r>
      <w:r>
        <w:rPr>
          <w:spacing w:val="1"/>
          <w:w w:val="115"/>
          <w:sz w:val="12"/>
          <w:vertAlign w:val="baseline"/>
        </w:rPr>
        <w:t> </w:t>
      </w:r>
      <w:r>
        <w:rPr>
          <w:rFonts w:ascii="Trebuchet MS"/>
          <w:w w:val="115"/>
          <w:position w:val="6"/>
          <w:sz w:val="10"/>
          <w:vertAlign w:val="baseline"/>
        </w:rPr>
        <w:t>a</w:t>
      </w:r>
      <w:r>
        <w:rPr>
          <w:rFonts w:ascii="Trebuchet MS"/>
          <w:spacing w:val="-9"/>
          <w:w w:val="115"/>
          <w:position w:val="6"/>
          <w:sz w:val="10"/>
          <w:vertAlign w:val="baseline"/>
        </w:rPr>
        <w:t> </w:t>
      </w:r>
      <w:r>
        <w:rPr>
          <w:w w:val="115"/>
          <w:sz w:val="12"/>
          <w:vertAlign w:val="baseline"/>
        </w:rPr>
        <w:t>=</w:t>
      </w:r>
      <w:r>
        <w:rPr>
          <w:spacing w:val="-8"/>
          <w:w w:val="115"/>
          <w:sz w:val="12"/>
          <w:vertAlign w:val="baseline"/>
        </w:rPr>
        <w:t> </w:t>
      </w:r>
      <w:r>
        <w:rPr>
          <w:w w:val="115"/>
          <w:sz w:val="12"/>
          <w:vertAlign w:val="baseline"/>
        </w:rPr>
        <w:t>significantly</w:t>
      </w:r>
      <w:r>
        <w:rPr>
          <w:spacing w:val="2"/>
          <w:w w:val="115"/>
          <w:sz w:val="12"/>
          <w:vertAlign w:val="baseline"/>
        </w:rPr>
        <w:t> </w:t>
      </w:r>
      <w:r>
        <w:rPr>
          <w:w w:val="115"/>
          <w:sz w:val="12"/>
          <w:vertAlign w:val="baseline"/>
        </w:rPr>
        <w:t>different from</w:t>
      </w:r>
      <w:r>
        <w:rPr>
          <w:spacing w:val="1"/>
          <w:w w:val="115"/>
          <w:sz w:val="12"/>
          <w:vertAlign w:val="baseline"/>
        </w:rPr>
        <w:t> </w:t>
      </w:r>
      <w:r>
        <w:rPr>
          <w:w w:val="115"/>
          <w:sz w:val="12"/>
          <w:vertAlign w:val="baseline"/>
        </w:rPr>
        <w:t>Group 2 (acetic</w:t>
      </w:r>
      <w:r>
        <w:rPr>
          <w:spacing w:val="1"/>
          <w:w w:val="115"/>
          <w:sz w:val="12"/>
          <w:vertAlign w:val="baseline"/>
        </w:rPr>
        <w:t> </w:t>
      </w:r>
      <w:r>
        <w:rPr>
          <w:w w:val="115"/>
          <w:sz w:val="12"/>
          <w:vertAlign w:val="baseline"/>
        </w:rPr>
        <w:t>acid group)</w:t>
      </w:r>
      <w:r>
        <w:rPr>
          <w:spacing w:val="1"/>
          <w:w w:val="115"/>
          <w:sz w:val="12"/>
          <w:vertAlign w:val="baseline"/>
        </w:rPr>
        <w:t> </w:t>
      </w:r>
      <w:r>
        <w:rPr>
          <w:w w:val="115"/>
          <w:sz w:val="12"/>
          <w:vertAlign w:val="baseline"/>
        </w:rPr>
        <w:t>(p</w:t>
      </w:r>
      <w:r>
        <w:rPr>
          <w:spacing w:val="-7"/>
          <w:w w:val="115"/>
          <w:sz w:val="12"/>
          <w:vertAlign w:val="baseline"/>
        </w:rPr>
        <w:t> </w:t>
      </w:r>
      <w:r>
        <w:rPr>
          <w:w w:val="115"/>
          <w:sz w:val="12"/>
          <w:vertAlign w:val="baseline"/>
        </w:rPr>
        <w:t>&lt;</w:t>
      </w:r>
      <w:r>
        <w:rPr>
          <w:spacing w:val="-8"/>
          <w:w w:val="115"/>
          <w:sz w:val="12"/>
          <w:vertAlign w:val="baseline"/>
        </w:rPr>
        <w:t> </w:t>
      </w:r>
      <w:r>
        <w:rPr>
          <w:spacing w:val="-2"/>
          <w:w w:val="115"/>
          <w:sz w:val="12"/>
          <w:vertAlign w:val="baseline"/>
        </w:rPr>
        <w:t>0.05).</w:t>
      </w:r>
    </w:p>
    <w:p>
      <w:pPr>
        <w:spacing w:before="33"/>
        <w:ind w:left="114" w:right="0" w:firstLine="0"/>
        <w:jc w:val="left"/>
        <w:rPr>
          <w:sz w:val="12"/>
        </w:rPr>
      </w:pPr>
      <w:r>
        <w:rPr>
          <w:rFonts w:ascii="Trebuchet MS"/>
          <w:w w:val="105"/>
          <w:sz w:val="12"/>
          <w:vertAlign w:val="superscript"/>
        </w:rPr>
        <w:t>b</w:t>
      </w:r>
      <w:r>
        <w:rPr>
          <w:rFonts w:ascii="Trebuchet MS"/>
          <w:spacing w:val="76"/>
          <w:w w:val="150"/>
          <w:sz w:val="12"/>
          <w:vertAlign w:val="baseline"/>
        </w:rPr>
        <w:t> </w:t>
      </w:r>
      <w:r>
        <w:rPr>
          <w:w w:val="105"/>
          <w:sz w:val="12"/>
          <w:vertAlign w:val="baseline"/>
        </w:rPr>
        <w:t>=</w:t>
      </w:r>
      <w:r>
        <w:rPr>
          <w:spacing w:val="11"/>
          <w:w w:val="105"/>
          <w:sz w:val="12"/>
          <w:vertAlign w:val="baseline"/>
        </w:rPr>
        <w:t> </w:t>
      </w:r>
      <w:r>
        <w:rPr>
          <w:w w:val="105"/>
          <w:sz w:val="12"/>
          <w:vertAlign w:val="baseline"/>
        </w:rPr>
        <w:t>significantly</w:t>
      </w:r>
      <w:r>
        <w:rPr>
          <w:spacing w:val="15"/>
          <w:w w:val="105"/>
          <w:sz w:val="12"/>
          <w:vertAlign w:val="baseline"/>
        </w:rPr>
        <w:t> </w:t>
      </w:r>
      <w:r>
        <w:rPr>
          <w:w w:val="105"/>
          <w:sz w:val="12"/>
          <w:vertAlign w:val="baseline"/>
        </w:rPr>
        <w:t>different</w:t>
      </w:r>
      <w:r>
        <w:rPr>
          <w:spacing w:val="15"/>
          <w:w w:val="105"/>
          <w:sz w:val="12"/>
          <w:vertAlign w:val="baseline"/>
        </w:rPr>
        <w:t> </w:t>
      </w:r>
      <w:r>
        <w:rPr>
          <w:w w:val="105"/>
          <w:sz w:val="12"/>
          <w:vertAlign w:val="baseline"/>
        </w:rPr>
        <w:t>from</w:t>
      </w:r>
      <w:r>
        <w:rPr>
          <w:spacing w:val="14"/>
          <w:w w:val="105"/>
          <w:sz w:val="12"/>
          <w:vertAlign w:val="baseline"/>
        </w:rPr>
        <w:t> </w:t>
      </w:r>
      <w:r>
        <w:rPr>
          <w:w w:val="105"/>
          <w:sz w:val="12"/>
          <w:vertAlign w:val="baseline"/>
        </w:rPr>
        <w:t>Group</w:t>
      </w:r>
      <w:r>
        <w:rPr>
          <w:spacing w:val="15"/>
          <w:w w:val="105"/>
          <w:sz w:val="12"/>
          <w:vertAlign w:val="baseline"/>
        </w:rPr>
        <w:t> </w:t>
      </w:r>
      <w:r>
        <w:rPr>
          <w:w w:val="105"/>
          <w:sz w:val="12"/>
          <w:vertAlign w:val="baseline"/>
        </w:rPr>
        <w:t>3</w:t>
      </w:r>
      <w:r>
        <w:rPr>
          <w:spacing w:val="14"/>
          <w:w w:val="105"/>
          <w:sz w:val="12"/>
          <w:vertAlign w:val="baseline"/>
        </w:rPr>
        <w:t> </w:t>
      </w:r>
      <w:r>
        <w:rPr>
          <w:w w:val="105"/>
          <w:sz w:val="12"/>
          <w:vertAlign w:val="baseline"/>
        </w:rPr>
        <w:t>(AA</w:t>
      </w:r>
      <w:r>
        <w:rPr>
          <w:spacing w:val="12"/>
          <w:w w:val="105"/>
          <w:sz w:val="12"/>
          <w:vertAlign w:val="baseline"/>
        </w:rPr>
        <w:t> </w:t>
      </w:r>
      <w:r>
        <w:rPr>
          <w:w w:val="105"/>
          <w:sz w:val="12"/>
          <w:vertAlign w:val="baseline"/>
        </w:rPr>
        <w:t>+</w:t>
      </w:r>
      <w:r>
        <w:rPr>
          <w:spacing w:val="10"/>
          <w:w w:val="105"/>
          <w:sz w:val="12"/>
          <w:vertAlign w:val="baseline"/>
        </w:rPr>
        <w:t> </w:t>
      </w:r>
      <w:r>
        <w:rPr>
          <w:w w:val="105"/>
          <w:sz w:val="12"/>
          <w:vertAlign w:val="baseline"/>
        </w:rPr>
        <w:t>200</w:t>
      </w:r>
      <w:r>
        <w:rPr>
          <w:spacing w:val="12"/>
          <w:w w:val="105"/>
          <w:sz w:val="12"/>
          <w:vertAlign w:val="baseline"/>
        </w:rPr>
        <w:t> </w:t>
      </w:r>
      <w:r>
        <w:rPr>
          <w:w w:val="105"/>
          <w:sz w:val="12"/>
          <w:vertAlign w:val="baseline"/>
        </w:rPr>
        <w:t>mg/kg</w:t>
      </w:r>
      <w:r>
        <w:rPr>
          <w:spacing w:val="15"/>
          <w:w w:val="105"/>
          <w:sz w:val="12"/>
          <w:vertAlign w:val="baseline"/>
        </w:rPr>
        <w:t> </w:t>
      </w:r>
      <w:r>
        <w:rPr>
          <w:w w:val="105"/>
          <w:sz w:val="12"/>
          <w:vertAlign w:val="baseline"/>
        </w:rPr>
        <w:t>AEOGL)</w:t>
      </w:r>
      <w:r>
        <w:rPr>
          <w:spacing w:val="15"/>
          <w:w w:val="105"/>
          <w:sz w:val="12"/>
          <w:vertAlign w:val="baseline"/>
        </w:rPr>
        <w:t> </w:t>
      </w:r>
      <w:r>
        <w:rPr>
          <w:w w:val="105"/>
          <w:sz w:val="12"/>
          <w:vertAlign w:val="baseline"/>
        </w:rPr>
        <w:t>group</w:t>
      </w:r>
      <w:r>
        <w:rPr>
          <w:spacing w:val="15"/>
          <w:w w:val="105"/>
          <w:sz w:val="12"/>
          <w:vertAlign w:val="baseline"/>
        </w:rPr>
        <w:t> </w:t>
      </w:r>
      <w:r>
        <w:rPr>
          <w:w w:val="105"/>
          <w:sz w:val="12"/>
          <w:vertAlign w:val="baseline"/>
        </w:rPr>
        <w:t>(p</w:t>
      </w:r>
      <w:r>
        <w:rPr>
          <w:spacing w:val="12"/>
          <w:w w:val="105"/>
          <w:sz w:val="12"/>
          <w:vertAlign w:val="baseline"/>
        </w:rPr>
        <w:t> </w:t>
      </w:r>
      <w:r>
        <w:rPr>
          <w:w w:val="105"/>
          <w:sz w:val="12"/>
          <w:vertAlign w:val="baseline"/>
        </w:rPr>
        <w:t>&lt;</w:t>
      </w:r>
      <w:r>
        <w:rPr>
          <w:spacing w:val="10"/>
          <w:w w:val="105"/>
          <w:sz w:val="12"/>
          <w:vertAlign w:val="baseline"/>
        </w:rPr>
        <w:t> </w:t>
      </w:r>
      <w:r>
        <w:rPr>
          <w:w w:val="105"/>
          <w:sz w:val="12"/>
          <w:vertAlign w:val="baseline"/>
        </w:rPr>
        <w:t>0.05).</w:t>
      </w:r>
      <w:r>
        <w:rPr>
          <w:spacing w:val="16"/>
          <w:w w:val="105"/>
          <w:sz w:val="12"/>
          <w:vertAlign w:val="baseline"/>
        </w:rPr>
        <w:t> </w:t>
      </w:r>
      <w:r>
        <w:rPr>
          <w:w w:val="105"/>
          <w:sz w:val="12"/>
          <w:vertAlign w:val="baseline"/>
        </w:rPr>
        <w:t>WBC</w:t>
      </w:r>
      <w:r>
        <w:rPr>
          <w:spacing w:val="10"/>
          <w:w w:val="105"/>
          <w:sz w:val="12"/>
          <w:vertAlign w:val="baseline"/>
        </w:rPr>
        <w:t> </w:t>
      </w:r>
      <w:r>
        <w:rPr>
          <w:w w:val="105"/>
          <w:sz w:val="12"/>
          <w:vertAlign w:val="baseline"/>
        </w:rPr>
        <w:t>=</w:t>
      </w:r>
      <w:r>
        <w:rPr>
          <w:spacing w:val="12"/>
          <w:w w:val="105"/>
          <w:sz w:val="12"/>
          <w:vertAlign w:val="baseline"/>
        </w:rPr>
        <w:t> </w:t>
      </w:r>
      <w:r>
        <w:rPr>
          <w:w w:val="105"/>
          <w:sz w:val="12"/>
          <w:vertAlign w:val="baseline"/>
        </w:rPr>
        <w:t>White</w:t>
      </w:r>
      <w:r>
        <w:rPr>
          <w:spacing w:val="13"/>
          <w:w w:val="105"/>
          <w:sz w:val="12"/>
          <w:vertAlign w:val="baseline"/>
        </w:rPr>
        <w:t> </w:t>
      </w:r>
      <w:r>
        <w:rPr>
          <w:w w:val="105"/>
          <w:sz w:val="12"/>
          <w:vertAlign w:val="baseline"/>
        </w:rPr>
        <w:t>blood</w:t>
      </w:r>
      <w:r>
        <w:rPr>
          <w:spacing w:val="15"/>
          <w:w w:val="105"/>
          <w:sz w:val="12"/>
          <w:vertAlign w:val="baseline"/>
        </w:rPr>
        <w:t> </w:t>
      </w:r>
      <w:r>
        <w:rPr>
          <w:w w:val="105"/>
          <w:sz w:val="12"/>
          <w:vertAlign w:val="baseline"/>
        </w:rPr>
        <w:t>cell,</w:t>
      </w:r>
      <w:r>
        <w:rPr>
          <w:spacing w:val="14"/>
          <w:w w:val="105"/>
          <w:sz w:val="12"/>
          <w:vertAlign w:val="baseline"/>
        </w:rPr>
        <w:t> </w:t>
      </w:r>
      <w:r>
        <w:rPr>
          <w:w w:val="105"/>
          <w:sz w:val="12"/>
          <w:vertAlign w:val="baseline"/>
        </w:rPr>
        <w:t>NEU</w:t>
      </w:r>
      <w:r>
        <w:rPr>
          <w:spacing w:val="12"/>
          <w:w w:val="105"/>
          <w:sz w:val="12"/>
          <w:vertAlign w:val="baseline"/>
        </w:rPr>
        <w:t> </w:t>
      </w:r>
      <w:r>
        <w:rPr>
          <w:w w:val="105"/>
          <w:sz w:val="12"/>
          <w:vertAlign w:val="baseline"/>
        </w:rPr>
        <w:t>=</w:t>
      </w:r>
      <w:r>
        <w:rPr>
          <w:spacing w:val="11"/>
          <w:w w:val="105"/>
          <w:sz w:val="12"/>
          <w:vertAlign w:val="baseline"/>
        </w:rPr>
        <w:t> </w:t>
      </w:r>
      <w:r>
        <w:rPr>
          <w:w w:val="105"/>
          <w:sz w:val="12"/>
          <w:vertAlign w:val="baseline"/>
        </w:rPr>
        <w:t>Neutrophil,</w:t>
      </w:r>
      <w:r>
        <w:rPr>
          <w:spacing w:val="14"/>
          <w:w w:val="105"/>
          <w:sz w:val="12"/>
          <w:vertAlign w:val="baseline"/>
        </w:rPr>
        <w:t> </w:t>
      </w:r>
      <w:r>
        <w:rPr>
          <w:w w:val="105"/>
          <w:sz w:val="12"/>
          <w:vertAlign w:val="baseline"/>
        </w:rPr>
        <w:t>LYM</w:t>
      </w:r>
      <w:r>
        <w:rPr>
          <w:spacing w:val="12"/>
          <w:w w:val="105"/>
          <w:sz w:val="12"/>
          <w:vertAlign w:val="baseline"/>
        </w:rPr>
        <w:t> </w:t>
      </w:r>
      <w:r>
        <w:rPr>
          <w:w w:val="105"/>
          <w:sz w:val="12"/>
          <w:vertAlign w:val="baseline"/>
        </w:rPr>
        <w:t>=</w:t>
      </w:r>
      <w:r>
        <w:rPr>
          <w:spacing w:val="12"/>
          <w:w w:val="105"/>
          <w:sz w:val="12"/>
          <w:vertAlign w:val="baseline"/>
        </w:rPr>
        <w:t> </w:t>
      </w:r>
      <w:r>
        <w:rPr>
          <w:w w:val="105"/>
          <w:sz w:val="12"/>
          <w:vertAlign w:val="baseline"/>
        </w:rPr>
        <w:t>Lymphocyte,</w:t>
      </w:r>
      <w:r>
        <w:rPr>
          <w:spacing w:val="14"/>
          <w:w w:val="105"/>
          <w:sz w:val="12"/>
          <w:vertAlign w:val="baseline"/>
        </w:rPr>
        <w:t> </w:t>
      </w:r>
      <w:r>
        <w:rPr>
          <w:w w:val="105"/>
          <w:sz w:val="12"/>
          <w:vertAlign w:val="baseline"/>
        </w:rPr>
        <w:t>GRAN</w:t>
      </w:r>
      <w:r>
        <w:rPr>
          <w:spacing w:val="12"/>
          <w:w w:val="105"/>
          <w:sz w:val="12"/>
          <w:vertAlign w:val="baseline"/>
        </w:rPr>
        <w:t> </w:t>
      </w:r>
      <w:r>
        <w:rPr>
          <w:w w:val="105"/>
          <w:sz w:val="12"/>
          <w:vertAlign w:val="baseline"/>
        </w:rPr>
        <w:t>=</w:t>
      </w:r>
      <w:r>
        <w:rPr>
          <w:spacing w:val="10"/>
          <w:w w:val="105"/>
          <w:sz w:val="12"/>
          <w:vertAlign w:val="baseline"/>
        </w:rPr>
        <w:t> </w:t>
      </w:r>
      <w:r>
        <w:rPr>
          <w:w w:val="105"/>
          <w:sz w:val="12"/>
          <w:vertAlign w:val="baseline"/>
        </w:rPr>
        <w:t>Granulocyte,</w:t>
      </w:r>
      <w:r>
        <w:rPr>
          <w:spacing w:val="16"/>
          <w:w w:val="105"/>
          <w:sz w:val="12"/>
          <w:vertAlign w:val="baseline"/>
        </w:rPr>
        <w:t> </w:t>
      </w:r>
      <w:r>
        <w:rPr>
          <w:spacing w:val="-5"/>
          <w:w w:val="105"/>
          <w:sz w:val="12"/>
          <w:vertAlign w:val="baseline"/>
        </w:rPr>
        <w:t>RBC</w:t>
      </w:r>
    </w:p>
    <w:p>
      <w:pPr>
        <w:spacing w:before="35"/>
        <w:ind w:left="114" w:right="0" w:firstLine="0"/>
        <w:jc w:val="left"/>
        <w:rPr>
          <w:sz w:val="12"/>
        </w:rPr>
      </w:pPr>
      <w:r>
        <w:rPr>
          <w:w w:val="105"/>
          <w:sz w:val="12"/>
        </w:rPr>
        <w:t>=</w:t>
      </w:r>
      <w:r>
        <w:rPr>
          <w:spacing w:val="7"/>
          <w:w w:val="105"/>
          <w:sz w:val="12"/>
        </w:rPr>
        <w:t> </w:t>
      </w:r>
      <w:r>
        <w:rPr>
          <w:w w:val="105"/>
          <w:sz w:val="12"/>
        </w:rPr>
        <w:t>Red</w:t>
      </w:r>
      <w:r>
        <w:rPr>
          <w:spacing w:val="19"/>
          <w:w w:val="105"/>
          <w:sz w:val="12"/>
        </w:rPr>
        <w:t> </w:t>
      </w:r>
      <w:r>
        <w:rPr>
          <w:w w:val="105"/>
          <w:sz w:val="12"/>
        </w:rPr>
        <w:t>blood</w:t>
      </w:r>
      <w:r>
        <w:rPr>
          <w:spacing w:val="18"/>
          <w:w w:val="105"/>
          <w:sz w:val="12"/>
        </w:rPr>
        <w:t> </w:t>
      </w:r>
      <w:r>
        <w:rPr>
          <w:w w:val="105"/>
          <w:sz w:val="12"/>
        </w:rPr>
        <w:t>cell,</w:t>
      </w:r>
      <w:r>
        <w:rPr>
          <w:spacing w:val="18"/>
          <w:w w:val="105"/>
          <w:sz w:val="12"/>
        </w:rPr>
        <w:t> </w:t>
      </w:r>
      <w:r>
        <w:rPr>
          <w:w w:val="105"/>
          <w:sz w:val="12"/>
        </w:rPr>
        <w:t>HB</w:t>
      </w:r>
      <w:r>
        <w:rPr>
          <w:spacing w:val="7"/>
          <w:w w:val="105"/>
          <w:sz w:val="12"/>
        </w:rPr>
        <w:t> </w:t>
      </w:r>
      <w:r>
        <w:rPr>
          <w:w w:val="105"/>
          <w:sz w:val="12"/>
        </w:rPr>
        <w:t>=</w:t>
      </w:r>
      <w:r>
        <w:rPr>
          <w:spacing w:val="8"/>
          <w:w w:val="105"/>
          <w:sz w:val="12"/>
        </w:rPr>
        <w:t> </w:t>
      </w:r>
      <w:r>
        <w:rPr>
          <w:w w:val="105"/>
          <w:sz w:val="12"/>
        </w:rPr>
        <w:t>Hemoglobin,</w:t>
      </w:r>
      <w:r>
        <w:rPr>
          <w:spacing w:val="18"/>
          <w:w w:val="105"/>
          <w:sz w:val="12"/>
        </w:rPr>
        <w:t> </w:t>
      </w:r>
      <w:r>
        <w:rPr>
          <w:w w:val="105"/>
          <w:sz w:val="12"/>
        </w:rPr>
        <w:t>PLT</w:t>
      </w:r>
      <w:r>
        <w:rPr>
          <w:spacing w:val="7"/>
          <w:w w:val="105"/>
          <w:sz w:val="12"/>
        </w:rPr>
        <w:t> </w:t>
      </w:r>
      <w:r>
        <w:rPr>
          <w:w w:val="105"/>
          <w:sz w:val="12"/>
        </w:rPr>
        <w:t>=</w:t>
      </w:r>
      <w:r>
        <w:rPr>
          <w:spacing w:val="8"/>
          <w:w w:val="105"/>
          <w:sz w:val="12"/>
        </w:rPr>
        <w:t> </w:t>
      </w:r>
      <w:r>
        <w:rPr>
          <w:w w:val="105"/>
          <w:sz w:val="12"/>
        </w:rPr>
        <w:t>Platelet</w:t>
      </w:r>
      <w:r>
        <w:rPr>
          <w:spacing w:val="18"/>
          <w:w w:val="105"/>
          <w:sz w:val="12"/>
        </w:rPr>
        <w:t> </w:t>
      </w:r>
      <w:r>
        <w:rPr>
          <w:spacing w:val="-2"/>
          <w:w w:val="105"/>
          <w:sz w:val="12"/>
        </w:rPr>
        <w:t>Count.</w:t>
      </w:r>
    </w:p>
    <w:p>
      <w:pPr>
        <w:pStyle w:val="BodyText"/>
        <w:spacing w:before="204"/>
        <w:rPr>
          <w:sz w:val="20"/>
        </w:rPr>
      </w:pPr>
      <w:r>
        <w:rPr/>
        <w:drawing>
          <wp:anchor distT="0" distB="0" distL="0" distR="0" allowOverlap="1" layoutInCell="1" locked="0" behindDoc="1" simplePos="0" relativeHeight="487598080">
            <wp:simplePos x="0" y="0"/>
            <wp:positionH relativeFrom="page">
              <wp:posOffset>461518</wp:posOffset>
            </wp:positionH>
            <wp:positionV relativeFrom="paragraph">
              <wp:posOffset>289203</wp:posOffset>
            </wp:positionV>
            <wp:extent cx="3097924" cy="1816607"/>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18" cstate="print"/>
                    <a:stretch>
                      <a:fillRect/>
                    </a:stretch>
                  </pic:blipFill>
                  <pic:spPr>
                    <a:xfrm>
                      <a:off x="0" y="0"/>
                      <a:ext cx="3097924" cy="1816607"/>
                    </a:xfrm>
                    <a:prstGeom prst="rect">
                      <a:avLst/>
                    </a:prstGeom>
                  </pic:spPr>
                </pic:pic>
              </a:graphicData>
            </a:graphic>
          </wp:anchor>
        </w:drawing>
      </w:r>
    </w:p>
    <w:p>
      <w:pPr>
        <w:pStyle w:val="BodyText"/>
        <w:spacing w:before="6"/>
        <w:rPr>
          <w:sz w:val="6"/>
        </w:rPr>
      </w:pPr>
    </w:p>
    <w:p>
      <w:pPr>
        <w:spacing w:after="0"/>
        <w:rPr>
          <w:sz w:val="6"/>
        </w:rPr>
        <w:sectPr>
          <w:pgSz w:w="11910" w:h="15880"/>
          <w:pgMar w:header="890" w:footer="0" w:top="1080" w:bottom="280" w:left="540" w:right="540"/>
        </w:sectPr>
      </w:pPr>
    </w:p>
    <w:p>
      <w:pPr>
        <w:spacing w:before="116"/>
        <w:ind w:left="114" w:right="0" w:firstLine="0"/>
        <w:jc w:val="both"/>
        <w:rPr>
          <w:sz w:val="12"/>
        </w:rPr>
      </w:pPr>
      <w:bookmarkStart w:name="Histological observations" w:id="36"/>
      <w:bookmarkEnd w:id="36"/>
      <w:r>
        <w:rPr/>
      </w:r>
      <w:bookmarkStart w:name="Discussion" w:id="37"/>
      <w:bookmarkEnd w:id="37"/>
      <w:r>
        <w:rPr/>
      </w:r>
      <w:r>
        <w:rPr>
          <w:w w:val="115"/>
          <w:sz w:val="12"/>
        </w:rPr>
        <w:t>Fig.</w:t>
      </w:r>
      <w:r>
        <w:rPr>
          <w:w w:val="115"/>
          <w:sz w:val="12"/>
        </w:rPr>
        <w:t> 2.</w:t>
      </w:r>
      <w:r>
        <w:rPr>
          <w:spacing w:val="16"/>
          <w:w w:val="115"/>
          <w:sz w:val="12"/>
        </w:rPr>
        <w:t> </w:t>
      </w:r>
      <w:r>
        <w:rPr>
          <w:w w:val="115"/>
          <w:sz w:val="12"/>
        </w:rPr>
        <w:t>Effects</w:t>
      </w:r>
      <w:r>
        <w:rPr>
          <w:spacing w:val="1"/>
          <w:w w:val="115"/>
          <w:sz w:val="12"/>
        </w:rPr>
        <w:t> </w:t>
      </w:r>
      <w:r>
        <w:rPr>
          <w:w w:val="115"/>
          <w:sz w:val="12"/>
        </w:rPr>
        <w:t>of</w:t>
      </w:r>
      <w:r>
        <w:rPr>
          <w:w w:val="115"/>
          <w:sz w:val="12"/>
        </w:rPr>
        <w:t> AEOGL</w:t>
      </w:r>
      <w:r>
        <w:rPr>
          <w:spacing w:val="1"/>
          <w:w w:val="115"/>
          <w:sz w:val="12"/>
        </w:rPr>
        <w:t> </w:t>
      </w:r>
      <w:r>
        <w:rPr>
          <w:w w:val="115"/>
          <w:sz w:val="12"/>
        </w:rPr>
        <w:t>on</w:t>
      </w:r>
      <w:r>
        <w:rPr>
          <w:spacing w:val="1"/>
          <w:w w:val="115"/>
          <w:sz w:val="12"/>
        </w:rPr>
        <w:t> </w:t>
      </w:r>
      <w:r>
        <w:rPr>
          <w:w w:val="115"/>
          <w:sz w:val="12"/>
        </w:rPr>
        <w:t>nitric</w:t>
      </w:r>
      <w:r>
        <w:rPr>
          <w:spacing w:val="1"/>
          <w:w w:val="115"/>
          <w:sz w:val="12"/>
        </w:rPr>
        <w:t> </w:t>
      </w:r>
      <w:r>
        <w:rPr>
          <w:w w:val="115"/>
          <w:sz w:val="12"/>
        </w:rPr>
        <w:t>oxide</w:t>
      </w:r>
      <w:r>
        <w:rPr>
          <w:spacing w:val="1"/>
          <w:w w:val="115"/>
          <w:sz w:val="12"/>
        </w:rPr>
        <w:t> </w:t>
      </w:r>
      <w:r>
        <w:rPr>
          <w:w w:val="115"/>
          <w:sz w:val="12"/>
        </w:rPr>
        <w:t>(NO)</w:t>
      </w:r>
      <w:r>
        <w:rPr>
          <w:w w:val="115"/>
          <w:sz w:val="12"/>
        </w:rPr>
        <w:t> of</w:t>
      </w:r>
      <w:r>
        <w:rPr>
          <w:spacing w:val="1"/>
          <w:w w:val="115"/>
          <w:sz w:val="12"/>
        </w:rPr>
        <w:t> </w:t>
      </w:r>
      <w:r>
        <w:rPr>
          <w:w w:val="115"/>
          <w:sz w:val="12"/>
        </w:rPr>
        <w:t>rats</w:t>
      </w:r>
      <w:r>
        <w:rPr>
          <w:spacing w:val="1"/>
          <w:w w:val="115"/>
          <w:sz w:val="12"/>
        </w:rPr>
        <w:t> </w:t>
      </w:r>
      <w:r>
        <w:rPr>
          <w:w w:val="115"/>
          <w:sz w:val="12"/>
        </w:rPr>
        <w:t>induced</w:t>
      </w:r>
      <w:r>
        <w:rPr>
          <w:spacing w:val="1"/>
          <w:w w:val="115"/>
          <w:sz w:val="12"/>
        </w:rPr>
        <w:t> </w:t>
      </w:r>
      <w:r>
        <w:rPr>
          <w:w w:val="115"/>
          <w:sz w:val="12"/>
        </w:rPr>
        <w:t>colitis</w:t>
      </w:r>
      <w:r>
        <w:rPr>
          <w:w w:val="115"/>
          <w:sz w:val="12"/>
        </w:rPr>
        <w:t> by</w:t>
      </w:r>
      <w:r>
        <w:rPr>
          <w:spacing w:val="1"/>
          <w:w w:val="115"/>
          <w:sz w:val="12"/>
        </w:rPr>
        <w:t> </w:t>
      </w:r>
      <w:r>
        <w:rPr>
          <w:w w:val="115"/>
          <w:sz w:val="12"/>
        </w:rPr>
        <w:t>acetic</w:t>
      </w:r>
      <w:r>
        <w:rPr>
          <w:spacing w:val="1"/>
          <w:w w:val="115"/>
          <w:sz w:val="12"/>
        </w:rPr>
        <w:t> </w:t>
      </w:r>
      <w:r>
        <w:rPr>
          <w:spacing w:val="-2"/>
          <w:w w:val="115"/>
          <w:sz w:val="12"/>
        </w:rPr>
        <w:t>acid.</w:t>
      </w:r>
    </w:p>
    <w:p>
      <w:pPr>
        <w:spacing w:line="247" w:lineRule="auto" w:before="36"/>
        <w:ind w:left="114" w:right="71" w:firstLine="0"/>
        <w:jc w:val="both"/>
        <w:rPr>
          <w:sz w:val="12"/>
        </w:rPr>
      </w:pPr>
      <w:r>
        <w:rPr>
          <w:w w:val="110"/>
          <w:sz w:val="12"/>
        </w:rPr>
        <w:t>Values are given as Mean ± SEM (n = 5); * = significantly different from control (p &lt;</w:t>
      </w:r>
      <w:r>
        <w:rPr>
          <w:spacing w:val="40"/>
          <w:w w:val="110"/>
          <w:sz w:val="12"/>
        </w:rPr>
        <w:t> </w:t>
      </w:r>
      <w:r>
        <w:rPr>
          <w:w w:val="110"/>
          <w:sz w:val="12"/>
        </w:rPr>
        <w:t>0.05); </w:t>
      </w:r>
      <w:r>
        <w:rPr>
          <w:rFonts w:ascii="Trebuchet MS" w:hAnsi="Trebuchet MS"/>
          <w:w w:val="110"/>
          <w:sz w:val="15"/>
        </w:rPr>
        <w:t>a</w:t>
      </w:r>
      <w:r>
        <w:rPr>
          <w:rFonts w:ascii="Trebuchet MS" w:hAnsi="Trebuchet MS"/>
          <w:spacing w:val="-1"/>
          <w:w w:val="110"/>
          <w:sz w:val="15"/>
        </w:rPr>
        <w:t> </w:t>
      </w:r>
      <w:r>
        <w:rPr>
          <w:w w:val="110"/>
          <w:sz w:val="12"/>
        </w:rPr>
        <w:t>= significantly different from acetic acid group (AA).</w:t>
      </w:r>
    </w:p>
    <w:p>
      <w:pPr>
        <w:pStyle w:val="BodyText"/>
        <w:rPr>
          <w:sz w:val="12"/>
        </w:rPr>
      </w:pPr>
    </w:p>
    <w:p>
      <w:pPr>
        <w:pStyle w:val="BodyText"/>
        <w:spacing w:before="112"/>
        <w:rPr>
          <w:sz w:val="12"/>
        </w:rPr>
      </w:pPr>
    </w:p>
    <w:p>
      <w:pPr>
        <w:pStyle w:val="BodyText"/>
        <w:spacing w:line="276" w:lineRule="auto"/>
        <w:ind w:left="114" w:right="38"/>
        <w:jc w:val="both"/>
      </w:pPr>
      <w:r>
        <w:rPr>
          <w:w w:val="105"/>
        </w:rPr>
        <w:t>activity</w:t>
      </w:r>
      <w:r>
        <w:rPr>
          <w:w w:val="105"/>
        </w:rPr>
        <w:t> in</w:t>
      </w:r>
      <w:r>
        <w:rPr>
          <w:w w:val="105"/>
        </w:rPr>
        <w:t> the</w:t>
      </w:r>
      <w:r>
        <w:rPr>
          <w:w w:val="105"/>
        </w:rPr>
        <w:t> colon</w:t>
      </w:r>
      <w:r>
        <w:rPr>
          <w:w w:val="105"/>
        </w:rPr>
        <w:t> tissue</w:t>
      </w:r>
      <w:r>
        <w:rPr>
          <w:w w:val="105"/>
        </w:rPr>
        <w:t> increased</w:t>
      </w:r>
      <w:r>
        <w:rPr>
          <w:w w:val="105"/>
        </w:rPr>
        <w:t> significantly</w:t>
      </w:r>
      <w:r>
        <w:rPr>
          <w:w w:val="105"/>
        </w:rPr>
        <w:t> while</w:t>
      </w:r>
      <w:r>
        <w:rPr>
          <w:w w:val="105"/>
        </w:rPr>
        <w:t> the</w:t>
      </w:r>
      <w:r>
        <w:rPr>
          <w:w w:val="105"/>
        </w:rPr>
        <w:t> </w:t>
      </w:r>
      <w:r>
        <w:rPr>
          <w:w w:val="105"/>
        </w:rPr>
        <w:t>GSH level</w:t>
      </w:r>
      <w:r>
        <w:rPr>
          <w:w w:val="105"/>
        </w:rPr>
        <w:t> decreased</w:t>
      </w:r>
      <w:r>
        <w:rPr>
          <w:w w:val="105"/>
        </w:rPr>
        <w:t> significantly</w:t>
      </w:r>
      <w:r>
        <w:rPr>
          <w:w w:val="105"/>
        </w:rPr>
        <w:t> in</w:t>
      </w:r>
      <w:r>
        <w:rPr>
          <w:w w:val="105"/>
        </w:rPr>
        <w:t> the</w:t>
      </w:r>
      <w:r>
        <w:rPr>
          <w:w w:val="105"/>
        </w:rPr>
        <w:t> rats</w:t>
      </w:r>
      <w:r>
        <w:rPr>
          <w:w w:val="105"/>
        </w:rPr>
        <w:t> treated</w:t>
      </w:r>
      <w:r>
        <w:rPr>
          <w:w w:val="105"/>
        </w:rPr>
        <w:t> with</w:t>
      </w:r>
      <w:r>
        <w:rPr>
          <w:w w:val="105"/>
        </w:rPr>
        <w:t> acetic</w:t>
      </w:r>
      <w:r>
        <w:rPr>
          <w:w w:val="105"/>
        </w:rPr>
        <w:t> acid (colitis</w:t>
      </w:r>
      <w:r>
        <w:rPr>
          <w:spacing w:val="40"/>
          <w:w w:val="105"/>
        </w:rPr>
        <w:t> </w:t>
      </w:r>
      <w:r>
        <w:rPr>
          <w:w w:val="105"/>
        </w:rPr>
        <w:t>control</w:t>
      </w:r>
      <w:r>
        <w:rPr>
          <w:spacing w:val="40"/>
          <w:w w:val="105"/>
        </w:rPr>
        <w:t> </w:t>
      </w:r>
      <w:r>
        <w:rPr>
          <w:w w:val="105"/>
        </w:rPr>
        <w:t>group)</w:t>
      </w:r>
      <w:r>
        <w:rPr>
          <w:spacing w:val="40"/>
          <w:w w:val="105"/>
        </w:rPr>
        <w:t> </w:t>
      </w:r>
      <w:r>
        <w:rPr>
          <w:w w:val="105"/>
        </w:rPr>
        <w:t>compared</w:t>
      </w:r>
      <w:r>
        <w:rPr>
          <w:spacing w:val="40"/>
          <w:w w:val="105"/>
        </w:rPr>
        <w:t> </w:t>
      </w:r>
      <w:r>
        <w:rPr>
          <w:w w:val="105"/>
        </w:rPr>
        <w:t>with</w:t>
      </w:r>
      <w:r>
        <w:rPr>
          <w:spacing w:val="40"/>
          <w:w w:val="105"/>
        </w:rPr>
        <w:t> </w:t>
      </w:r>
      <w:r>
        <w:rPr>
          <w:w w:val="105"/>
        </w:rPr>
        <w:t>normal</w:t>
      </w:r>
      <w:r>
        <w:rPr>
          <w:spacing w:val="40"/>
          <w:w w:val="105"/>
        </w:rPr>
        <w:t> </w:t>
      </w:r>
      <w:r>
        <w:rPr>
          <w:w w:val="105"/>
        </w:rPr>
        <w:t>control</w:t>
      </w:r>
      <w:r>
        <w:rPr>
          <w:spacing w:val="40"/>
          <w:w w:val="105"/>
        </w:rPr>
        <w:t> </w:t>
      </w:r>
      <w:r>
        <w:rPr>
          <w:w w:val="105"/>
        </w:rPr>
        <w:t>animals (</w:t>
      </w:r>
      <w:hyperlink w:history="true" w:anchor="_bookmark9">
        <w:r>
          <w:rPr>
            <w:color w:val="007FAD"/>
            <w:w w:val="105"/>
          </w:rPr>
          <w:t>Fig. 4</w:t>
        </w:r>
      </w:hyperlink>
      <w:r>
        <w:rPr>
          <w:color w:val="007FAD"/>
          <w:w w:val="105"/>
        </w:rPr>
        <w:t> </w:t>
      </w:r>
      <w:r>
        <w:rPr>
          <w:w w:val="105"/>
        </w:rPr>
        <w:t>&amp; </w:t>
      </w:r>
      <w:hyperlink w:history="true" w:anchor="_bookmark10">
        <w:r>
          <w:rPr>
            <w:color w:val="007FAD"/>
            <w:w w:val="105"/>
          </w:rPr>
          <w:t>5</w:t>
        </w:r>
      </w:hyperlink>
      <w:r>
        <w:rPr>
          <w:w w:val="105"/>
        </w:rPr>
        <w:t>). AEOGL treatment prevented the increased in the SOD activity</w:t>
      </w:r>
      <w:r>
        <w:rPr>
          <w:spacing w:val="26"/>
          <w:w w:val="105"/>
        </w:rPr>
        <w:t> </w:t>
      </w:r>
      <w:r>
        <w:rPr>
          <w:w w:val="105"/>
        </w:rPr>
        <w:t>and</w:t>
      </w:r>
      <w:r>
        <w:rPr>
          <w:spacing w:val="27"/>
          <w:w w:val="105"/>
        </w:rPr>
        <w:t> </w:t>
      </w:r>
      <w:r>
        <w:rPr>
          <w:w w:val="105"/>
        </w:rPr>
        <w:t>decreased</w:t>
      </w:r>
      <w:r>
        <w:rPr>
          <w:spacing w:val="27"/>
          <w:w w:val="105"/>
        </w:rPr>
        <w:t> </w:t>
      </w:r>
      <w:r>
        <w:rPr>
          <w:w w:val="105"/>
        </w:rPr>
        <w:t>GSH</w:t>
      </w:r>
      <w:r>
        <w:rPr>
          <w:spacing w:val="28"/>
          <w:w w:val="105"/>
        </w:rPr>
        <w:t> </w:t>
      </w:r>
      <w:r>
        <w:rPr>
          <w:w w:val="105"/>
        </w:rPr>
        <w:t>level</w:t>
      </w:r>
      <w:r>
        <w:rPr>
          <w:spacing w:val="27"/>
          <w:w w:val="105"/>
        </w:rPr>
        <w:t> </w:t>
      </w:r>
      <w:r>
        <w:rPr>
          <w:w w:val="105"/>
        </w:rPr>
        <w:t>and</w:t>
      </w:r>
      <w:r>
        <w:rPr>
          <w:spacing w:val="27"/>
          <w:w w:val="105"/>
        </w:rPr>
        <w:t> </w:t>
      </w:r>
      <w:r>
        <w:rPr>
          <w:w w:val="105"/>
        </w:rPr>
        <w:t>maintained</w:t>
      </w:r>
      <w:r>
        <w:rPr>
          <w:spacing w:val="27"/>
          <w:w w:val="105"/>
        </w:rPr>
        <w:t> </w:t>
      </w:r>
      <w:r>
        <w:rPr>
          <w:w w:val="105"/>
        </w:rPr>
        <w:t>their</w:t>
      </w:r>
      <w:r>
        <w:rPr>
          <w:spacing w:val="27"/>
          <w:w w:val="105"/>
        </w:rPr>
        <w:t> </w:t>
      </w:r>
      <w:r>
        <w:rPr>
          <w:w w:val="105"/>
        </w:rPr>
        <w:t>normalcy in acetic acid-exposed rats (</w:t>
      </w:r>
      <w:hyperlink w:history="true" w:anchor="_bookmark9">
        <w:r>
          <w:rPr>
            <w:color w:val="007FAD"/>
            <w:w w:val="105"/>
          </w:rPr>
          <w:t>Figs. 4</w:t>
        </w:r>
      </w:hyperlink>
      <w:r>
        <w:rPr>
          <w:color w:val="007FAD"/>
          <w:w w:val="105"/>
        </w:rPr>
        <w:t> </w:t>
      </w:r>
      <w:r>
        <w:rPr>
          <w:w w:val="105"/>
        </w:rPr>
        <w:t>&amp; </w:t>
      </w:r>
      <w:hyperlink w:history="true" w:anchor="_bookmark10">
        <w:r>
          <w:rPr>
            <w:color w:val="007FAD"/>
            <w:w w:val="105"/>
          </w:rPr>
          <w:t>5</w:t>
        </w:r>
      </w:hyperlink>
      <w:r>
        <w:rPr>
          <w:w w:val="105"/>
        </w:rPr>
        <w:t>).</w:t>
      </w:r>
    </w:p>
    <w:p>
      <w:pPr>
        <w:pStyle w:val="BodyText"/>
      </w:pPr>
    </w:p>
    <w:p>
      <w:pPr>
        <w:pStyle w:val="BodyText"/>
        <w:spacing w:before="48"/>
      </w:pPr>
    </w:p>
    <w:p>
      <w:pPr>
        <w:spacing w:before="0"/>
        <w:ind w:left="115" w:right="0" w:firstLine="0"/>
        <w:jc w:val="both"/>
        <w:rPr>
          <w:i/>
          <w:sz w:val="16"/>
        </w:rPr>
      </w:pPr>
      <w:r>
        <w:rPr>
          <w:i/>
          <w:spacing w:val="-2"/>
          <w:sz w:val="16"/>
        </w:rPr>
        <w:t>Histological</w:t>
      </w:r>
      <w:r>
        <w:rPr>
          <w:i/>
          <w:spacing w:val="2"/>
          <w:sz w:val="16"/>
        </w:rPr>
        <w:t> </w:t>
      </w:r>
      <w:r>
        <w:rPr>
          <w:i/>
          <w:spacing w:val="-2"/>
          <w:sz w:val="16"/>
        </w:rPr>
        <w:t>observations</w:t>
      </w:r>
    </w:p>
    <w:p>
      <w:pPr>
        <w:pStyle w:val="BodyText"/>
        <w:spacing w:before="54"/>
        <w:rPr>
          <w:i/>
        </w:rPr>
      </w:pPr>
    </w:p>
    <w:p>
      <w:pPr>
        <w:pStyle w:val="BodyText"/>
        <w:spacing w:line="276" w:lineRule="auto" w:before="1"/>
        <w:ind w:left="114" w:right="38" w:firstLine="233"/>
        <w:jc w:val="both"/>
      </w:pPr>
      <w:r>
        <w:rPr>
          <w:w w:val="105"/>
        </w:rPr>
        <w:t>The representative photomicrographs of colon sections of </w:t>
      </w:r>
      <w:r>
        <w:rPr>
          <w:w w:val="105"/>
        </w:rPr>
        <w:t>con- trol and treated rats are shown in </w:t>
      </w:r>
      <w:hyperlink w:history="true" w:anchor="_bookmark11">
        <w:r>
          <w:rPr>
            <w:color w:val="007FAD"/>
            <w:w w:val="105"/>
          </w:rPr>
          <w:t>Fig. 6</w:t>
        </w:r>
      </w:hyperlink>
      <w:r>
        <w:rPr>
          <w:w w:val="105"/>
        </w:rPr>
        <w:t>. The histology of the colon sections of the control rats was structurally normal having the nor- mal epithelial</w:t>
      </w:r>
      <w:r>
        <w:rPr>
          <w:w w:val="105"/>
        </w:rPr>
        <w:t> architecture</w:t>
      </w:r>
      <w:r>
        <w:rPr>
          <w:w w:val="105"/>
        </w:rPr>
        <w:t> and laminal</w:t>
      </w:r>
      <w:r>
        <w:rPr>
          <w:w w:val="105"/>
        </w:rPr>
        <w:t> propria,</w:t>
      </w:r>
      <w:r>
        <w:rPr>
          <w:w w:val="105"/>
        </w:rPr>
        <w:t> submucosa and muscularis</w:t>
      </w:r>
      <w:r>
        <w:rPr>
          <w:spacing w:val="28"/>
          <w:w w:val="105"/>
        </w:rPr>
        <w:t> </w:t>
      </w:r>
      <w:r>
        <w:rPr>
          <w:w w:val="105"/>
        </w:rPr>
        <w:t>propria.</w:t>
      </w:r>
      <w:r>
        <w:rPr>
          <w:spacing w:val="29"/>
          <w:w w:val="105"/>
        </w:rPr>
        <w:t> </w:t>
      </w:r>
      <w:r>
        <w:rPr>
          <w:w w:val="105"/>
        </w:rPr>
        <w:t>In</w:t>
      </w:r>
      <w:r>
        <w:rPr>
          <w:spacing w:val="28"/>
          <w:w w:val="105"/>
        </w:rPr>
        <w:t> </w:t>
      </w:r>
      <w:r>
        <w:rPr>
          <w:w w:val="105"/>
        </w:rPr>
        <w:t>contrast,</w:t>
      </w:r>
      <w:r>
        <w:rPr>
          <w:spacing w:val="29"/>
          <w:w w:val="105"/>
        </w:rPr>
        <w:t> </w:t>
      </w:r>
      <w:r>
        <w:rPr>
          <w:w w:val="105"/>
        </w:rPr>
        <w:t>treatment</w:t>
      </w:r>
      <w:r>
        <w:rPr>
          <w:spacing w:val="29"/>
          <w:w w:val="105"/>
        </w:rPr>
        <w:t> </w:t>
      </w:r>
      <w:r>
        <w:rPr>
          <w:w w:val="105"/>
        </w:rPr>
        <w:t>with</w:t>
      </w:r>
      <w:r>
        <w:rPr>
          <w:spacing w:val="28"/>
          <w:w w:val="105"/>
        </w:rPr>
        <w:t> </w:t>
      </w:r>
      <w:r>
        <w:rPr>
          <w:w w:val="105"/>
        </w:rPr>
        <w:t>acetic</w:t>
      </w:r>
      <w:r>
        <w:rPr>
          <w:spacing w:val="30"/>
          <w:w w:val="105"/>
        </w:rPr>
        <w:t> </w:t>
      </w:r>
      <w:r>
        <w:rPr>
          <w:w w:val="105"/>
        </w:rPr>
        <w:t>acid</w:t>
      </w:r>
      <w:r>
        <w:rPr>
          <w:spacing w:val="29"/>
          <w:w w:val="105"/>
        </w:rPr>
        <w:t> </w:t>
      </w:r>
      <w:r>
        <w:rPr>
          <w:spacing w:val="-2"/>
          <w:w w:val="105"/>
        </w:rPr>
        <w:t>alone</w:t>
      </w:r>
    </w:p>
    <w:p>
      <w:pPr>
        <w:spacing w:line="240" w:lineRule="auto" w:before="0"/>
        <w:rPr>
          <w:sz w:val="12"/>
        </w:rPr>
      </w:pPr>
      <w:r>
        <w:rPr/>
        <w:br w:type="column"/>
      </w:r>
      <w:r>
        <w:rPr>
          <w:sz w:val="12"/>
        </w:rPr>
      </w:r>
    </w:p>
    <w:p>
      <w:pPr>
        <w:pStyle w:val="BodyText"/>
        <w:rPr>
          <w:sz w:val="12"/>
        </w:rPr>
      </w:pPr>
    </w:p>
    <w:p>
      <w:pPr>
        <w:pStyle w:val="BodyText"/>
        <w:spacing w:before="88"/>
        <w:rPr>
          <w:sz w:val="12"/>
        </w:rPr>
      </w:pPr>
    </w:p>
    <w:p>
      <w:pPr>
        <w:spacing w:line="172" w:lineRule="exact" w:before="1"/>
        <w:ind w:left="114" w:right="307" w:firstLine="0"/>
        <w:jc w:val="both"/>
        <w:rPr>
          <w:sz w:val="12"/>
        </w:rPr>
      </w:pPr>
      <w:r>
        <w:rPr/>
        <w:drawing>
          <wp:anchor distT="0" distB="0" distL="0" distR="0" allowOverlap="1" layoutInCell="1" locked="0" behindDoc="0" simplePos="0" relativeHeight="15739392">
            <wp:simplePos x="0" y="0"/>
            <wp:positionH relativeFrom="page">
              <wp:posOffset>3877919</wp:posOffset>
            </wp:positionH>
            <wp:positionV relativeFrom="paragraph">
              <wp:posOffset>-2179343</wp:posOffset>
            </wp:positionV>
            <wp:extent cx="3095993" cy="2075764"/>
            <wp:effectExtent l="0" t="0" r="0" b="0"/>
            <wp:wrapNone/>
            <wp:docPr id="39" name="Image 39"/>
            <wp:cNvGraphicFramePr>
              <a:graphicFrameLocks/>
            </wp:cNvGraphicFramePr>
            <a:graphic>
              <a:graphicData uri="http://schemas.openxmlformats.org/drawingml/2006/picture">
                <pic:pic>
                  <pic:nvPicPr>
                    <pic:cNvPr id="39" name="Image 39"/>
                    <pic:cNvPicPr/>
                  </pic:nvPicPr>
                  <pic:blipFill>
                    <a:blip r:embed="rId19" cstate="print"/>
                    <a:stretch>
                      <a:fillRect/>
                    </a:stretch>
                  </pic:blipFill>
                  <pic:spPr>
                    <a:xfrm>
                      <a:off x="0" y="0"/>
                      <a:ext cx="3095993" cy="2075764"/>
                    </a:xfrm>
                    <a:prstGeom prst="rect">
                      <a:avLst/>
                    </a:prstGeom>
                  </pic:spPr>
                </pic:pic>
              </a:graphicData>
            </a:graphic>
          </wp:anchor>
        </w:drawing>
      </w:r>
      <w:r>
        <w:rPr>
          <w:w w:val="110"/>
          <w:sz w:val="12"/>
        </w:rPr>
        <w:t>Fig.</w:t>
      </w:r>
      <w:r>
        <w:rPr>
          <w:w w:val="110"/>
          <w:sz w:val="12"/>
        </w:rPr>
        <w:t> 4.</w:t>
      </w:r>
      <w:r>
        <w:rPr>
          <w:w w:val="110"/>
          <w:sz w:val="12"/>
        </w:rPr>
        <w:t> Effects</w:t>
      </w:r>
      <w:r>
        <w:rPr>
          <w:w w:val="110"/>
          <w:sz w:val="12"/>
        </w:rPr>
        <w:t> of</w:t>
      </w:r>
      <w:r>
        <w:rPr>
          <w:w w:val="110"/>
          <w:sz w:val="12"/>
        </w:rPr>
        <w:t> AEOGL</w:t>
      </w:r>
      <w:r>
        <w:rPr>
          <w:w w:val="110"/>
          <w:sz w:val="12"/>
        </w:rPr>
        <w:t> on</w:t>
      </w:r>
      <w:r>
        <w:rPr>
          <w:w w:val="110"/>
          <w:sz w:val="12"/>
        </w:rPr>
        <w:t> superoxide</w:t>
      </w:r>
      <w:r>
        <w:rPr>
          <w:w w:val="110"/>
          <w:sz w:val="12"/>
        </w:rPr>
        <w:t> dismutase</w:t>
      </w:r>
      <w:r>
        <w:rPr>
          <w:w w:val="110"/>
          <w:sz w:val="12"/>
        </w:rPr>
        <w:t> (SOD)</w:t>
      </w:r>
      <w:r>
        <w:rPr>
          <w:w w:val="110"/>
          <w:sz w:val="12"/>
        </w:rPr>
        <w:t> of</w:t>
      </w:r>
      <w:r>
        <w:rPr>
          <w:w w:val="110"/>
          <w:sz w:val="12"/>
        </w:rPr>
        <w:t> rats</w:t>
      </w:r>
      <w:r>
        <w:rPr>
          <w:w w:val="110"/>
          <w:sz w:val="12"/>
        </w:rPr>
        <w:t> induced</w:t>
      </w:r>
      <w:r>
        <w:rPr>
          <w:w w:val="110"/>
          <w:sz w:val="12"/>
        </w:rPr>
        <w:t> colitis</w:t>
      </w:r>
      <w:r>
        <w:rPr>
          <w:w w:val="110"/>
          <w:sz w:val="12"/>
        </w:rPr>
        <w:t> by</w:t>
      </w:r>
      <w:r>
        <w:rPr>
          <w:spacing w:val="40"/>
          <w:w w:val="110"/>
          <w:sz w:val="12"/>
        </w:rPr>
        <w:t> </w:t>
      </w:r>
      <w:r>
        <w:rPr>
          <w:w w:val="110"/>
          <w:sz w:val="12"/>
        </w:rPr>
        <w:t>acetic acid. Values are given as Mean ± SEM (n = 5); * = significantly different from</w:t>
      </w:r>
      <w:r>
        <w:rPr>
          <w:spacing w:val="40"/>
          <w:w w:val="110"/>
          <w:sz w:val="12"/>
        </w:rPr>
        <w:t> </w:t>
      </w:r>
      <w:r>
        <w:rPr>
          <w:w w:val="110"/>
          <w:sz w:val="12"/>
        </w:rPr>
        <w:t>control</w:t>
      </w:r>
      <w:r>
        <w:rPr>
          <w:spacing w:val="10"/>
          <w:w w:val="110"/>
          <w:sz w:val="12"/>
        </w:rPr>
        <w:t> </w:t>
      </w:r>
      <w:r>
        <w:rPr>
          <w:w w:val="110"/>
          <w:sz w:val="12"/>
        </w:rPr>
        <w:t>(p</w:t>
      </w:r>
      <w:r>
        <w:rPr>
          <w:spacing w:val="3"/>
          <w:w w:val="110"/>
          <w:sz w:val="12"/>
        </w:rPr>
        <w:t> </w:t>
      </w:r>
      <w:r>
        <w:rPr>
          <w:w w:val="110"/>
          <w:sz w:val="12"/>
        </w:rPr>
        <w:t>&lt;</w:t>
      </w:r>
      <w:r>
        <w:rPr>
          <w:spacing w:val="2"/>
          <w:w w:val="110"/>
          <w:sz w:val="12"/>
        </w:rPr>
        <w:t> </w:t>
      </w:r>
      <w:r>
        <w:rPr>
          <w:w w:val="110"/>
          <w:sz w:val="12"/>
        </w:rPr>
        <w:t>0.05);</w:t>
      </w:r>
      <w:r>
        <w:rPr>
          <w:spacing w:val="12"/>
          <w:w w:val="110"/>
          <w:sz w:val="12"/>
        </w:rPr>
        <w:t> </w:t>
      </w:r>
      <w:r>
        <w:rPr>
          <w:rFonts w:ascii="Trebuchet MS" w:hAnsi="Trebuchet MS"/>
          <w:w w:val="110"/>
          <w:sz w:val="15"/>
        </w:rPr>
        <w:t>a</w:t>
      </w:r>
      <w:r>
        <w:rPr>
          <w:rFonts w:ascii="Trebuchet MS" w:hAnsi="Trebuchet MS"/>
          <w:spacing w:val="-15"/>
          <w:w w:val="110"/>
          <w:sz w:val="15"/>
        </w:rPr>
        <w:t> </w:t>
      </w:r>
      <w:r>
        <w:rPr>
          <w:w w:val="110"/>
          <w:sz w:val="12"/>
        </w:rPr>
        <w:t>=</w:t>
      </w:r>
      <w:r>
        <w:rPr>
          <w:spacing w:val="3"/>
          <w:w w:val="110"/>
          <w:sz w:val="12"/>
        </w:rPr>
        <w:t> </w:t>
      </w:r>
      <w:r>
        <w:rPr>
          <w:w w:val="110"/>
          <w:sz w:val="12"/>
        </w:rPr>
        <w:t>significantly</w:t>
      </w:r>
      <w:r>
        <w:rPr>
          <w:spacing w:val="10"/>
          <w:w w:val="110"/>
          <w:sz w:val="12"/>
        </w:rPr>
        <w:t> </w:t>
      </w:r>
      <w:r>
        <w:rPr>
          <w:w w:val="110"/>
          <w:sz w:val="12"/>
        </w:rPr>
        <w:t>different</w:t>
      </w:r>
      <w:r>
        <w:rPr>
          <w:spacing w:val="11"/>
          <w:w w:val="110"/>
          <w:sz w:val="12"/>
        </w:rPr>
        <w:t> </w:t>
      </w:r>
      <w:r>
        <w:rPr>
          <w:w w:val="110"/>
          <w:sz w:val="12"/>
        </w:rPr>
        <w:t>from</w:t>
      </w:r>
      <w:r>
        <w:rPr>
          <w:spacing w:val="12"/>
          <w:w w:val="110"/>
          <w:sz w:val="12"/>
        </w:rPr>
        <w:t> </w:t>
      </w:r>
      <w:r>
        <w:rPr>
          <w:w w:val="110"/>
          <w:sz w:val="12"/>
        </w:rPr>
        <w:t>acetic</w:t>
      </w:r>
      <w:r>
        <w:rPr>
          <w:spacing w:val="12"/>
          <w:w w:val="110"/>
          <w:sz w:val="12"/>
        </w:rPr>
        <w:t> </w:t>
      </w:r>
      <w:r>
        <w:rPr>
          <w:w w:val="110"/>
          <w:sz w:val="12"/>
        </w:rPr>
        <w:t>acid</w:t>
      </w:r>
      <w:r>
        <w:rPr>
          <w:spacing w:val="12"/>
          <w:w w:val="110"/>
          <w:sz w:val="12"/>
        </w:rPr>
        <w:t> </w:t>
      </w:r>
      <w:r>
        <w:rPr>
          <w:w w:val="110"/>
          <w:sz w:val="12"/>
        </w:rPr>
        <w:t>group</w:t>
      </w:r>
      <w:r>
        <w:rPr>
          <w:spacing w:val="11"/>
          <w:w w:val="110"/>
          <w:sz w:val="12"/>
        </w:rPr>
        <w:t> </w:t>
      </w:r>
      <w:r>
        <w:rPr>
          <w:w w:val="110"/>
          <w:sz w:val="12"/>
        </w:rPr>
        <w:t>(AA)</w:t>
      </w:r>
      <w:r>
        <w:rPr>
          <w:spacing w:val="13"/>
          <w:w w:val="110"/>
          <w:sz w:val="12"/>
        </w:rPr>
        <w:t> </w:t>
      </w:r>
      <w:r>
        <w:rPr>
          <w:w w:val="110"/>
          <w:sz w:val="12"/>
        </w:rPr>
        <w:t>(p</w:t>
      </w:r>
      <w:r>
        <w:rPr>
          <w:spacing w:val="2"/>
          <w:w w:val="110"/>
          <w:sz w:val="12"/>
        </w:rPr>
        <w:t> </w:t>
      </w:r>
      <w:r>
        <w:rPr>
          <w:w w:val="110"/>
          <w:sz w:val="12"/>
        </w:rPr>
        <w:t>&lt;</w:t>
      </w:r>
      <w:r>
        <w:rPr>
          <w:spacing w:val="3"/>
          <w:w w:val="110"/>
          <w:sz w:val="12"/>
        </w:rPr>
        <w:t> </w:t>
      </w:r>
      <w:r>
        <w:rPr>
          <w:spacing w:val="-2"/>
          <w:w w:val="110"/>
          <w:sz w:val="12"/>
        </w:rPr>
        <w:t>0.05).</w:t>
      </w:r>
    </w:p>
    <w:p>
      <w:pPr>
        <w:pStyle w:val="BodyText"/>
        <w:rPr>
          <w:sz w:val="12"/>
        </w:rPr>
      </w:pPr>
    </w:p>
    <w:p>
      <w:pPr>
        <w:pStyle w:val="BodyText"/>
        <w:spacing w:before="115"/>
        <w:rPr>
          <w:sz w:val="12"/>
        </w:rPr>
      </w:pPr>
    </w:p>
    <w:p>
      <w:pPr>
        <w:pStyle w:val="BodyText"/>
        <w:spacing w:line="276" w:lineRule="auto" w:before="1"/>
        <w:ind w:left="114" w:right="307"/>
        <w:jc w:val="both"/>
      </w:pPr>
      <w:r>
        <w:rPr>
          <w:w w:val="105"/>
        </w:rPr>
        <w:t>resulted in severe epithelial erosion, necrotic and distorted </w:t>
      </w:r>
      <w:r>
        <w:rPr>
          <w:w w:val="105"/>
        </w:rPr>
        <w:t>cryptic glands</w:t>
      </w:r>
      <w:r>
        <w:rPr>
          <w:w w:val="105"/>
        </w:rPr>
        <w:t> accompanied</w:t>
      </w:r>
      <w:r>
        <w:rPr>
          <w:w w:val="105"/>
        </w:rPr>
        <w:t> by</w:t>
      </w:r>
      <w:r>
        <w:rPr>
          <w:w w:val="105"/>
        </w:rPr>
        <w:t> marked</w:t>
      </w:r>
      <w:r>
        <w:rPr>
          <w:w w:val="105"/>
        </w:rPr>
        <w:t> cellular</w:t>
      </w:r>
      <w:r>
        <w:rPr>
          <w:w w:val="105"/>
        </w:rPr>
        <w:t> infiltration</w:t>
      </w:r>
      <w:r>
        <w:rPr>
          <w:w w:val="105"/>
        </w:rPr>
        <w:t> by</w:t>
      </w:r>
      <w:r>
        <w:rPr>
          <w:w w:val="105"/>
        </w:rPr>
        <w:t> mononu- clear</w:t>
      </w:r>
      <w:r>
        <w:rPr>
          <w:w w:val="105"/>
        </w:rPr>
        <w:t> cells,</w:t>
      </w:r>
      <w:r>
        <w:rPr>
          <w:w w:val="105"/>
        </w:rPr>
        <w:t> degenerative</w:t>
      </w:r>
      <w:r>
        <w:rPr>
          <w:w w:val="105"/>
        </w:rPr>
        <w:t> changes</w:t>
      </w:r>
      <w:r>
        <w:rPr>
          <w:w w:val="105"/>
        </w:rPr>
        <w:t> in</w:t>
      </w:r>
      <w:r>
        <w:rPr>
          <w:w w:val="105"/>
        </w:rPr>
        <w:t> the</w:t>
      </w:r>
      <w:r>
        <w:rPr>
          <w:w w:val="105"/>
        </w:rPr>
        <w:t> regions</w:t>
      </w:r>
      <w:r>
        <w:rPr>
          <w:w w:val="105"/>
        </w:rPr>
        <w:t> of</w:t>
      </w:r>
      <w:r>
        <w:rPr>
          <w:w w:val="105"/>
        </w:rPr>
        <w:t> the</w:t>
      </w:r>
      <w:r>
        <w:rPr>
          <w:w w:val="105"/>
        </w:rPr>
        <w:t> colon.</w:t>
      </w:r>
      <w:r>
        <w:rPr>
          <w:w w:val="105"/>
        </w:rPr>
        <w:t> The morphological</w:t>
      </w:r>
      <w:r>
        <w:rPr>
          <w:w w:val="105"/>
        </w:rPr>
        <w:t> characteristics</w:t>
      </w:r>
      <w:r>
        <w:rPr>
          <w:w w:val="105"/>
        </w:rPr>
        <w:t> of</w:t>
      </w:r>
      <w:r>
        <w:rPr>
          <w:w w:val="105"/>
        </w:rPr>
        <w:t> the</w:t>
      </w:r>
      <w:r>
        <w:rPr>
          <w:w w:val="105"/>
        </w:rPr>
        <w:t> colon</w:t>
      </w:r>
      <w:r>
        <w:rPr>
          <w:w w:val="105"/>
        </w:rPr>
        <w:t> of</w:t>
      </w:r>
      <w:r>
        <w:rPr>
          <w:w w:val="105"/>
        </w:rPr>
        <w:t> rats</w:t>
      </w:r>
      <w:r>
        <w:rPr>
          <w:w w:val="105"/>
        </w:rPr>
        <w:t> treated</w:t>
      </w:r>
      <w:r>
        <w:rPr>
          <w:w w:val="105"/>
        </w:rPr>
        <w:t> with AEOGL showed significant amelioration of acetic acid-induced col- itis and were comparable to those in control group.</w:t>
      </w:r>
    </w:p>
    <w:p>
      <w:pPr>
        <w:pStyle w:val="BodyText"/>
      </w:pPr>
    </w:p>
    <w:p>
      <w:pPr>
        <w:pStyle w:val="BodyText"/>
        <w:spacing w:before="56"/>
      </w:pPr>
    </w:p>
    <w:p>
      <w:pPr>
        <w:pStyle w:val="BodyText"/>
        <w:ind w:left="115"/>
      </w:pPr>
      <w:r>
        <w:rPr>
          <w:spacing w:val="-2"/>
          <w:w w:val="110"/>
        </w:rPr>
        <w:t>Discussion</w:t>
      </w:r>
    </w:p>
    <w:p>
      <w:pPr>
        <w:pStyle w:val="BodyText"/>
        <w:spacing w:before="55"/>
      </w:pPr>
    </w:p>
    <w:p>
      <w:pPr>
        <w:pStyle w:val="BodyText"/>
        <w:spacing w:line="276" w:lineRule="auto"/>
        <w:ind w:left="114" w:right="309" w:firstLine="233"/>
        <w:jc w:val="both"/>
      </w:pPr>
      <w:r>
        <w:rPr>
          <w:w w:val="105"/>
        </w:rPr>
        <w:t>Induction</w:t>
      </w:r>
      <w:r>
        <w:rPr>
          <w:w w:val="105"/>
        </w:rPr>
        <w:t> of</w:t>
      </w:r>
      <w:r>
        <w:rPr>
          <w:w w:val="105"/>
        </w:rPr>
        <w:t> colitis</w:t>
      </w:r>
      <w:r>
        <w:rPr>
          <w:w w:val="105"/>
        </w:rPr>
        <w:t> in</w:t>
      </w:r>
      <w:r>
        <w:rPr>
          <w:w w:val="105"/>
        </w:rPr>
        <w:t> rats</w:t>
      </w:r>
      <w:r>
        <w:rPr>
          <w:w w:val="105"/>
        </w:rPr>
        <w:t> using</w:t>
      </w:r>
      <w:r>
        <w:rPr>
          <w:w w:val="105"/>
        </w:rPr>
        <w:t> acetic</w:t>
      </w:r>
      <w:r>
        <w:rPr>
          <w:w w:val="105"/>
        </w:rPr>
        <w:t> acid</w:t>
      </w:r>
      <w:r>
        <w:rPr>
          <w:w w:val="105"/>
        </w:rPr>
        <w:t> is</w:t>
      </w:r>
      <w:r>
        <w:rPr>
          <w:w w:val="105"/>
        </w:rPr>
        <w:t> a</w:t>
      </w:r>
      <w:r>
        <w:rPr>
          <w:w w:val="105"/>
        </w:rPr>
        <w:t> classical</w:t>
      </w:r>
      <w:r>
        <w:rPr>
          <w:w w:val="105"/>
        </w:rPr>
        <w:t> </w:t>
      </w:r>
      <w:r>
        <w:rPr>
          <w:w w:val="105"/>
        </w:rPr>
        <w:t>and well-established method to produce an experimental model of col- itis</w:t>
      </w:r>
      <w:r>
        <w:rPr>
          <w:spacing w:val="17"/>
          <w:w w:val="105"/>
        </w:rPr>
        <w:t> </w:t>
      </w:r>
      <w:r>
        <w:rPr>
          <w:w w:val="105"/>
        </w:rPr>
        <w:t>similar</w:t>
      </w:r>
      <w:r>
        <w:rPr>
          <w:spacing w:val="18"/>
          <w:w w:val="105"/>
        </w:rPr>
        <w:t> </w:t>
      </w:r>
      <w:r>
        <w:rPr>
          <w:w w:val="105"/>
        </w:rPr>
        <w:t>to</w:t>
      </w:r>
      <w:r>
        <w:rPr>
          <w:spacing w:val="16"/>
          <w:w w:val="105"/>
        </w:rPr>
        <w:t> </w:t>
      </w:r>
      <w:r>
        <w:rPr>
          <w:w w:val="105"/>
        </w:rPr>
        <w:t>human</w:t>
      </w:r>
      <w:r>
        <w:rPr>
          <w:spacing w:val="18"/>
          <w:w w:val="105"/>
        </w:rPr>
        <w:t> </w:t>
      </w:r>
      <w:r>
        <w:rPr>
          <w:w w:val="105"/>
        </w:rPr>
        <w:t>colitis</w:t>
      </w:r>
      <w:r>
        <w:rPr>
          <w:spacing w:val="17"/>
          <w:w w:val="105"/>
        </w:rPr>
        <w:t> </w:t>
      </w:r>
      <w:hyperlink w:history="true" w:anchor="_bookmark21">
        <w:r>
          <w:rPr>
            <w:color w:val="007FAD"/>
            <w:w w:val="105"/>
          </w:rPr>
          <w:t>[28,29]</w:t>
        </w:r>
      </w:hyperlink>
      <w:r>
        <w:rPr>
          <w:w w:val="105"/>
        </w:rPr>
        <w:t>.</w:t>
      </w:r>
      <w:r>
        <w:rPr>
          <w:spacing w:val="18"/>
          <w:w w:val="105"/>
        </w:rPr>
        <w:t> </w:t>
      </w:r>
      <w:r>
        <w:rPr>
          <w:w w:val="105"/>
        </w:rPr>
        <w:t>The</w:t>
      </w:r>
      <w:r>
        <w:rPr>
          <w:spacing w:val="17"/>
          <w:w w:val="105"/>
        </w:rPr>
        <w:t> </w:t>
      </w:r>
      <w:r>
        <w:rPr>
          <w:w w:val="105"/>
        </w:rPr>
        <w:t>biochemical</w:t>
      </w:r>
      <w:r>
        <w:rPr>
          <w:spacing w:val="17"/>
          <w:w w:val="105"/>
        </w:rPr>
        <w:t> </w:t>
      </w:r>
      <w:r>
        <w:rPr>
          <w:w w:val="105"/>
        </w:rPr>
        <w:t>changes</w:t>
      </w:r>
      <w:r>
        <w:rPr>
          <w:spacing w:val="17"/>
          <w:w w:val="105"/>
        </w:rPr>
        <w:t> </w:t>
      </w:r>
      <w:r>
        <w:rPr>
          <w:spacing w:val="-5"/>
          <w:w w:val="105"/>
        </w:rPr>
        <w:t>are</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165"/>
        <w:rPr>
          <w:sz w:val="20"/>
        </w:rPr>
      </w:pPr>
    </w:p>
    <w:p>
      <w:pPr>
        <w:pStyle w:val="BodyText"/>
        <w:ind w:left="2155"/>
        <w:rPr>
          <w:sz w:val="20"/>
        </w:rPr>
      </w:pPr>
      <w:r>
        <w:rPr>
          <w:sz w:val="20"/>
        </w:rPr>
        <w:drawing>
          <wp:inline distT="0" distB="0" distL="0" distR="0">
            <wp:extent cx="3964285" cy="1697736"/>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0" cstate="print"/>
                    <a:stretch>
                      <a:fillRect/>
                    </a:stretch>
                  </pic:blipFill>
                  <pic:spPr>
                    <a:xfrm>
                      <a:off x="0" y="0"/>
                      <a:ext cx="3964285" cy="1697736"/>
                    </a:xfrm>
                    <a:prstGeom prst="rect">
                      <a:avLst/>
                    </a:prstGeom>
                  </pic:spPr>
                </pic:pic>
              </a:graphicData>
            </a:graphic>
          </wp:inline>
        </w:drawing>
      </w:r>
      <w:r>
        <w:rPr>
          <w:sz w:val="20"/>
        </w:rPr>
      </w:r>
    </w:p>
    <w:p>
      <w:pPr>
        <w:pStyle w:val="BodyText"/>
        <w:spacing w:before="53"/>
        <w:rPr>
          <w:sz w:val="12"/>
        </w:rPr>
      </w:pPr>
    </w:p>
    <w:p>
      <w:pPr>
        <w:spacing w:line="247" w:lineRule="auto" w:before="0"/>
        <w:ind w:left="114" w:right="68" w:firstLine="0"/>
        <w:jc w:val="left"/>
        <w:rPr>
          <w:sz w:val="12"/>
        </w:rPr>
      </w:pPr>
      <w:r>
        <w:rPr>
          <w:w w:val="110"/>
          <w:sz w:val="12"/>
        </w:rPr>
        <w:t>Fig.</w:t>
      </w:r>
      <w:r>
        <w:rPr>
          <w:spacing w:val="7"/>
          <w:w w:val="110"/>
          <w:sz w:val="12"/>
        </w:rPr>
        <w:t> </w:t>
      </w:r>
      <w:r>
        <w:rPr>
          <w:w w:val="110"/>
          <w:sz w:val="12"/>
        </w:rPr>
        <w:t>3.</w:t>
      </w:r>
      <w:r>
        <w:rPr>
          <w:spacing w:val="35"/>
          <w:w w:val="110"/>
          <w:sz w:val="12"/>
        </w:rPr>
        <w:t> </w:t>
      </w:r>
      <w:r>
        <w:rPr>
          <w:w w:val="110"/>
          <w:sz w:val="12"/>
        </w:rPr>
        <w:t>Effects</w:t>
      </w:r>
      <w:r>
        <w:rPr>
          <w:spacing w:val="8"/>
          <w:w w:val="110"/>
          <w:sz w:val="12"/>
        </w:rPr>
        <w:t> </w:t>
      </w:r>
      <w:r>
        <w:rPr>
          <w:w w:val="110"/>
          <w:sz w:val="12"/>
        </w:rPr>
        <w:t>of</w:t>
      </w:r>
      <w:r>
        <w:rPr>
          <w:spacing w:val="6"/>
          <w:w w:val="110"/>
          <w:sz w:val="12"/>
        </w:rPr>
        <w:t> </w:t>
      </w:r>
      <w:r>
        <w:rPr>
          <w:w w:val="110"/>
          <w:sz w:val="12"/>
        </w:rPr>
        <w:t>AEOGL</w:t>
      </w:r>
      <w:r>
        <w:rPr>
          <w:spacing w:val="7"/>
          <w:w w:val="110"/>
          <w:sz w:val="12"/>
        </w:rPr>
        <w:t> </w:t>
      </w:r>
      <w:r>
        <w:rPr>
          <w:w w:val="110"/>
          <w:sz w:val="12"/>
        </w:rPr>
        <w:t>on</w:t>
      </w:r>
      <w:r>
        <w:rPr>
          <w:spacing w:val="7"/>
          <w:w w:val="110"/>
          <w:sz w:val="12"/>
        </w:rPr>
        <w:t> </w:t>
      </w:r>
      <w:r>
        <w:rPr>
          <w:w w:val="110"/>
          <w:sz w:val="12"/>
        </w:rPr>
        <w:t>myeloperoxidase</w:t>
      </w:r>
      <w:r>
        <w:rPr>
          <w:spacing w:val="7"/>
          <w:w w:val="110"/>
          <w:sz w:val="12"/>
        </w:rPr>
        <w:t> </w:t>
      </w:r>
      <w:r>
        <w:rPr>
          <w:w w:val="110"/>
          <w:sz w:val="12"/>
        </w:rPr>
        <w:t>(MPO)</w:t>
      </w:r>
      <w:r>
        <w:rPr>
          <w:spacing w:val="6"/>
          <w:w w:val="110"/>
          <w:sz w:val="12"/>
        </w:rPr>
        <w:t> </w:t>
      </w:r>
      <w:r>
        <w:rPr>
          <w:w w:val="110"/>
          <w:sz w:val="12"/>
        </w:rPr>
        <w:t>of</w:t>
      </w:r>
      <w:r>
        <w:rPr>
          <w:spacing w:val="8"/>
          <w:w w:val="110"/>
          <w:sz w:val="12"/>
        </w:rPr>
        <w:t> </w:t>
      </w:r>
      <w:r>
        <w:rPr>
          <w:w w:val="110"/>
          <w:sz w:val="12"/>
        </w:rPr>
        <w:t>rats</w:t>
      </w:r>
      <w:r>
        <w:rPr>
          <w:spacing w:val="6"/>
          <w:w w:val="110"/>
          <w:sz w:val="12"/>
        </w:rPr>
        <w:t> </w:t>
      </w:r>
      <w:r>
        <w:rPr>
          <w:w w:val="110"/>
          <w:sz w:val="12"/>
        </w:rPr>
        <w:t>induced</w:t>
      </w:r>
      <w:r>
        <w:rPr>
          <w:spacing w:val="7"/>
          <w:w w:val="110"/>
          <w:sz w:val="12"/>
        </w:rPr>
        <w:t> </w:t>
      </w:r>
      <w:r>
        <w:rPr>
          <w:w w:val="110"/>
          <w:sz w:val="12"/>
        </w:rPr>
        <w:t>colitis</w:t>
      </w:r>
      <w:r>
        <w:rPr>
          <w:spacing w:val="7"/>
          <w:w w:val="110"/>
          <w:sz w:val="12"/>
        </w:rPr>
        <w:t> </w:t>
      </w:r>
      <w:r>
        <w:rPr>
          <w:w w:val="110"/>
          <w:sz w:val="12"/>
        </w:rPr>
        <w:t>by</w:t>
      </w:r>
      <w:r>
        <w:rPr>
          <w:spacing w:val="7"/>
          <w:w w:val="110"/>
          <w:sz w:val="12"/>
        </w:rPr>
        <w:t> </w:t>
      </w:r>
      <w:r>
        <w:rPr>
          <w:w w:val="110"/>
          <w:sz w:val="12"/>
        </w:rPr>
        <w:t>acetic</w:t>
      </w:r>
      <w:r>
        <w:rPr>
          <w:spacing w:val="7"/>
          <w:w w:val="110"/>
          <w:sz w:val="12"/>
        </w:rPr>
        <w:t> </w:t>
      </w:r>
      <w:r>
        <w:rPr>
          <w:w w:val="110"/>
          <w:sz w:val="12"/>
        </w:rPr>
        <w:t>acid.</w:t>
      </w:r>
      <w:r>
        <w:rPr>
          <w:spacing w:val="6"/>
          <w:w w:val="110"/>
          <w:sz w:val="12"/>
        </w:rPr>
        <w:t> </w:t>
      </w:r>
      <w:r>
        <w:rPr>
          <w:w w:val="110"/>
          <w:sz w:val="12"/>
        </w:rPr>
        <w:t>Values</w:t>
      </w:r>
      <w:r>
        <w:rPr>
          <w:spacing w:val="8"/>
          <w:w w:val="110"/>
          <w:sz w:val="12"/>
        </w:rPr>
        <w:t> </w:t>
      </w:r>
      <w:r>
        <w:rPr>
          <w:w w:val="110"/>
          <w:sz w:val="12"/>
        </w:rPr>
        <w:t>are</w:t>
      </w:r>
      <w:r>
        <w:rPr>
          <w:spacing w:val="7"/>
          <w:w w:val="110"/>
          <w:sz w:val="12"/>
        </w:rPr>
        <w:t> </w:t>
      </w:r>
      <w:r>
        <w:rPr>
          <w:w w:val="110"/>
          <w:sz w:val="12"/>
        </w:rPr>
        <w:t>given</w:t>
      </w:r>
      <w:r>
        <w:rPr>
          <w:spacing w:val="7"/>
          <w:w w:val="110"/>
          <w:sz w:val="12"/>
        </w:rPr>
        <w:t> </w:t>
      </w:r>
      <w:r>
        <w:rPr>
          <w:w w:val="110"/>
          <w:sz w:val="12"/>
        </w:rPr>
        <w:t>as</w:t>
      </w:r>
      <w:r>
        <w:rPr>
          <w:spacing w:val="6"/>
          <w:w w:val="110"/>
          <w:sz w:val="12"/>
        </w:rPr>
        <w:t> </w:t>
      </w:r>
      <w:r>
        <w:rPr>
          <w:w w:val="110"/>
          <w:sz w:val="12"/>
        </w:rPr>
        <w:t>Mean ± SEM</w:t>
      </w:r>
      <w:r>
        <w:rPr>
          <w:spacing w:val="7"/>
          <w:w w:val="110"/>
          <w:sz w:val="12"/>
        </w:rPr>
        <w:t> </w:t>
      </w:r>
      <w:r>
        <w:rPr>
          <w:w w:val="110"/>
          <w:sz w:val="12"/>
        </w:rPr>
        <w:t>(n = 5);</w:t>
      </w:r>
      <w:r>
        <w:rPr>
          <w:spacing w:val="7"/>
          <w:w w:val="110"/>
          <w:sz w:val="12"/>
        </w:rPr>
        <w:t> </w:t>
      </w:r>
      <w:r>
        <w:rPr>
          <w:w w:val="110"/>
          <w:sz w:val="12"/>
        </w:rPr>
        <w:t>* = significantly</w:t>
      </w:r>
      <w:r>
        <w:rPr>
          <w:spacing w:val="7"/>
          <w:w w:val="110"/>
          <w:sz w:val="12"/>
        </w:rPr>
        <w:t> </w:t>
      </w:r>
      <w:r>
        <w:rPr>
          <w:w w:val="110"/>
          <w:sz w:val="12"/>
        </w:rPr>
        <w:t>different</w:t>
      </w:r>
      <w:r>
        <w:rPr>
          <w:spacing w:val="8"/>
          <w:w w:val="110"/>
          <w:sz w:val="12"/>
        </w:rPr>
        <w:t> </w:t>
      </w:r>
      <w:r>
        <w:rPr>
          <w:w w:val="110"/>
          <w:sz w:val="12"/>
        </w:rPr>
        <w:t>from</w:t>
      </w:r>
      <w:r>
        <w:rPr>
          <w:spacing w:val="6"/>
          <w:w w:val="110"/>
          <w:sz w:val="12"/>
        </w:rPr>
        <w:t> </w:t>
      </w:r>
      <w:r>
        <w:rPr>
          <w:w w:val="110"/>
          <w:sz w:val="12"/>
        </w:rPr>
        <w:t>control</w:t>
      </w:r>
      <w:r>
        <w:rPr>
          <w:spacing w:val="7"/>
          <w:w w:val="110"/>
          <w:sz w:val="12"/>
        </w:rPr>
        <w:t> </w:t>
      </w:r>
      <w:r>
        <w:rPr>
          <w:w w:val="110"/>
          <w:sz w:val="12"/>
        </w:rPr>
        <w:t>(p &lt;</w:t>
      </w:r>
      <w:r>
        <w:rPr>
          <w:spacing w:val="40"/>
          <w:w w:val="110"/>
          <w:sz w:val="12"/>
        </w:rPr>
        <w:t> </w:t>
      </w:r>
      <w:r>
        <w:rPr>
          <w:w w:val="110"/>
          <w:sz w:val="12"/>
        </w:rPr>
        <w:t>0.05); </w:t>
      </w:r>
      <w:r>
        <w:rPr>
          <w:rFonts w:ascii="Trebuchet MS" w:hAnsi="Trebuchet MS"/>
          <w:w w:val="110"/>
          <w:sz w:val="15"/>
        </w:rPr>
        <w:t>a</w:t>
      </w:r>
      <w:r>
        <w:rPr>
          <w:rFonts w:ascii="Trebuchet MS" w:hAnsi="Trebuchet MS"/>
          <w:spacing w:val="-7"/>
          <w:w w:val="110"/>
          <w:sz w:val="15"/>
        </w:rPr>
        <w:t> </w:t>
      </w:r>
      <w:r>
        <w:rPr>
          <w:w w:val="110"/>
          <w:sz w:val="12"/>
        </w:rPr>
        <w:t>= significantly different from acetic acid group (AA) (p &lt; 0.05).</w:t>
      </w:r>
    </w:p>
    <w:p>
      <w:pPr>
        <w:spacing w:after="0" w:line="247" w:lineRule="auto"/>
        <w:jc w:val="left"/>
        <w:rPr>
          <w:sz w:val="12"/>
        </w:rPr>
        <w:sectPr>
          <w:type w:val="continuous"/>
          <w:pgSz w:w="11910" w:h="15880"/>
          <w:pgMar w:header="890" w:footer="0" w:top="840" w:bottom="280" w:left="540" w:right="540"/>
        </w:sectPr>
      </w:pPr>
    </w:p>
    <w:p>
      <w:pPr>
        <w:pStyle w:val="BodyText"/>
        <w:spacing w:before="6"/>
        <w:rPr>
          <w:sz w:val="11"/>
        </w:rPr>
      </w:pPr>
    </w:p>
    <w:p>
      <w:pPr>
        <w:spacing w:after="0"/>
        <w:rPr>
          <w:sz w:val="11"/>
        </w:rPr>
        <w:sectPr>
          <w:pgSz w:w="11910" w:h="15880"/>
          <w:pgMar w:header="889" w:footer="0" w:top="1080" w:bottom="280" w:left="540" w:right="540"/>
        </w:sectPr>
      </w:pPr>
    </w:p>
    <w:p>
      <w:pPr>
        <w:pStyle w:val="BodyText"/>
        <w:spacing w:before="2"/>
        <w:rPr>
          <w:sz w:val="12"/>
        </w:rPr>
      </w:pPr>
    </w:p>
    <w:p>
      <w:pPr>
        <w:pStyle w:val="BodyText"/>
        <w:ind w:left="382"/>
        <w:rPr>
          <w:sz w:val="20"/>
        </w:rPr>
      </w:pPr>
      <w:r>
        <w:rPr>
          <w:sz w:val="20"/>
        </w:rPr>
        <w:drawing>
          <wp:inline distT="0" distB="0" distL="0" distR="0">
            <wp:extent cx="3098083" cy="2578607"/>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21" cstate="print"/>
                    <a:stretch>
                      <a:fillRect/>
                    </a:stretch>
                  </pic:blipFill>
                  <pic:spPr>
                    <a:xfrm>
                      <a:off x="0" y="0"/>
                      <a:ext cx="3098083" cy="2578607"/>
                    </a:xfrm>
                    <a:prstGeom prst="rect">
                      <a:avLst/>
                    </a:prstGeom>
                  </pic:spPr>
                </pic:pic>
              </a:graphicData>
            </a:graphic>
          </wp:inline>
        </w:drawing>
      </w:r>
      <w:r>
        <w:rPr>
          <w:sz w:val="20"/>
        </w:rPr>
      </w:r>
    </w:p>
    <w:p>
      <w:pPr>
        <w:pStyle w:val="BodyText"/>
        <w:spacing w:before="25"/>
        <w:rPr>
          <w:sz w:val="12"/>
        </w:rPr>
      </w:pPr>
    </w:p>
    <w:p>
      <w:pPr>
        <w:spacing w:line="172" w:lineRule="exact" w:before="1"/>
        <w:ind w:left="310" w:right="0" w:firstLine="0"/>
        <w:jc w:val="both"/>
        <w:rPr>
          <w:sz w:val="12"/>
        </w:rPr>
      </w:pPr>
      <w:bookmarkStart w:name="_bookmark10" w:id="38"/>
      <w:bookmarkEnd w:id="38"/>
      <w:r>
        <w:rPr/>
      </w:r>
      <w:r>
        <w:rPr>
          <w:w w:val="110"/>
          <w:sz w:val="12"/>
        </w:rPr>
        <w:t>Fig.</w:t>
      </w:r>
      <w:r>
        <w:rPr>
          <w:w w:val="110"/>
          <w:sz w:val="12"/>
        </w:rPr>
        <w:t> 5.</w:t>
      </w:r>
      <w:r>
        <w:rPr>
          <w:spacing w:val="33"/>
          <w:w w:val="110"/>
          <w:sz w:val="12"/>
        </w:rPr>
        <w:t> </w:t>
      </w:r>
      <w:r>
        <w:rPr>
          <w:w w:val="110"/>
          <w:sz w:val="12"/>
        </w:rPr>
        <w:t>Effects</w:t>
      </w:r>
      <w:r>
        <w:rPr>
          <w:w w:val="110"/>
          <w:sz w:val="12"/>
        </w:rPr>
        <w:t> of</w:t>
      </w:r>
      <w:r>
        <w:rPr>
          <w:w w:val="110"/>
          <w:sz w:val="12"/>
        </w:rPr>
        <w:t> AEOGL</w:t>
      </w:r>
      <w:r>
        <w:rPr>
          <w:w w:val="110"/>
          <w:sz w:val="12"/>
        </w:rPr>
        <w:t> on</w:t>
      </w:r>
      <w:r>
        <w:rPr>
          <w:w w:val="110"/>
          <w:sz w:val="12"/>
        </w:rPr>
        <w:t> reduced</w:t>
      </w:r>
      <w:r>
        <w:rPr>
          <w:w w:val="110"/>
          <w:sz w:val="12"/>
        </w:rPr>
        <w:t> glutathione</w:t>
      </w:r>
      <w:r>
        <w:rPr>
          <w:w w:val="110"/>
          <w:sz w:val="12"/>
        </w:rPr>
        <w:t> (GSH)</w:t>
      </w:r>
      <w:r>
        <w:rPr>
          <w:w w:val="110"/>
          <w:sz w:val="12"/>
        </w:rPr>
        <w:t> of</w:t>
      </w:r>
      <w:r>
        <w:rPr>
          <w:w w:val="110"/>
          <w:sz w:val="12"/>
        </w:rPr>
        <w:t> rats</w:t>
      </w:r>
      <w:r>
        <w:rPr>
          <w:w w:val="110"/>
          <w:sz w:val="12"/>
        </w:rPr>
        <w:t> induced</w:t>
      </w:r>
      <w:r>
        <w:rPr>
          <w:w w:val="110"/>
          <w:sz w:val="12"/>
        </w:rPr>
        <w:t> colitis</w:t>
      </w:r>
      <w:r>
        <w:rPr>
          <w:w w:val="110"/>
          <w:sz w:val="12"/>
        </w:rPr>
        <w:t> </w:t>
      </w:r>
      <w:r>
        <w:rPr>
          <w:w w:val="110"/>
          <w:sz w:val="12"/>
        </w:rPr>
        <w:t>by</w:t>
      </w:r>
      <w:r>
        <w:rPr>
          <w:spacing w:val="40"/>
          <w:w w:val="110"/>
          <w:sz w:val="12"/>
        </w:rPr>
        <w:t> </w:t>
      </w:r>
      <w:r>
        <w:rPr>
          <w:w w:val="110"/>
          <w:sz w:val="12"/>
        </w:rPr>
        <w:t>acetic acid. Values are given as Mean ± SEM (n = 5); * = significantly different from</w:t>
      </w:r>
      <w:r>
        <w:rPr>
          <w:spacing w:val="40"/>
          <w:w w:val="110"/>
          <w:sz w:val="12"/>
        </w:rPr>
        <w:t> </w:t>
      </w:r>
      <w:r>
        <w:rPr>
          <w:w w:val="110"/>
          <w:sz w:val="12"/>
        </w:rPr>
        <w:t>control (p &lt; 0.05); </w:t>
      </w:r>
      <w:r>
        <w:rPr>
          <w:rFonts w:ascii="Trebuchet MS" w:hAnsi="Trebuchet MS"/>
          <w:w w:val="110"/>
          <w:sz w:val="15"/>
        </w:rPr>
        <w:t>a</w:t>
      </w:r>
      <w:r>
        <w:rPr>
          <w:rFonts w:ascii="Trebuchet MS" w:hAnsi="Trebuchet MS"/>
          <w:spacing w:val="-13"/>
          <w:w w:val="110"/>
          <w:sz w:val="15"/>
        </w:rPr>
        <w:t> </w:t>
      </w:r>
      <w:r>
        <w:rPr>
          <w:w w:val="110"/>
          <w:sz w:val="12"/>
        </w:rPr>
        <w:t>= significantly different from acetic acid group (1 day AA) (p &lt;</w:t>
      </w:r>
      <w:r>
        <w:rPr>
          <w:spacing w:val="40"/>
          <w:w w:val="110"/>
          <w:sz w:val="12"/>
        </w:rPr>
        <w:t> </w:t>
      </w:r>
      <w:r>
        <w:rPr>
          <w:spacing w:val="-2"/>
          <w:w w:val="110"/>
          <w:sz w:val="12"/>
        </w:rPr>
        <w:t>0.05).</w:t>
      </w:r>
    </w:p>
    <w:p>
      <w:pPr>
        <w:pStyle w:val="BodyText"/>
        <w:rPr>
          <w:sz w:val="12"/>
        </w:rPr>
      </w:pPr>
    </w:p>
    <w:p>
      <w:pPr>
        <w:pStyle w:val="BodyText"/>
        <w:spacing w:before="17"/>
        <w:rPr>
          <w:sz w:val="12"/>
        </w:rPr>
      </w:pPr>
    </w:p>
    <w:p>
      <w:pPr>
        <w:pStyle w:val="BodyText"/>
        <w:spacing w:line="276" w:lineRule="auto"/>
        <w:ind w:left="310"/>
        <w:jc w:val="both"/>
      </w:pPr>
      <w:r>
        <w:rPr>
          <w:w w:val="105"/>
        </w:rPr>
        <w:t>mainly</w:t>
      </w:r>
      <w:r>
        <w:rPr>
          <w:w w:val="105"/>
        </w:rPr>
        <w:t> excessive</w:t>
      </w:r>
      <w:r>
        <w:rPr>
          <w:w w:val="105"/>
        </w:rPr>
        <w:t> production</w:t>
      </w:r>
      <w:r>
        <w:rPr>
          <w:w w:val="105"/>
        </w:rPr>
        <w:t> of</w:t>
      </w:r>
      <w:r>
        <w:rPr>
          <w:w w:val="105"/>
        </w:rPr>
        <w:t> reactive</w:t>
      </w:r>
      <w:r>
        <w:rPr>
          <w:w w:val="105"/>
        </w:rPr>
        <w:t> oxygen</w:t>
      </w:r>
      <w:r>
        <w:rPr>
          <w:w w:val="105"/>
        </w:rPr>
        <w:t> and</w:t>
      </w:r>
      <w:r>
        <w:rPr>
          <w:w w:val="105"/>
        </w:rPr>
        <w:t> </w:t>
      </w:r>
      <w:r>
        <w:rPr>
          <w:w w:val="105"/>
        </w:rPr>
        <w:t>nitrogen metabolites,</w:t>
      </w:r>
      <w:r>
        <w:rPr>
          <w:w w:val="105"/>
        </w:rPr>
        <w:t> neutrophil</w:t>
      </w:r>
      <w:r>
        <w:rPr>
          <w:w w:val="105"/>
        </w:rPr>
        <w:t> infiltration,</w:t>
      </w:r>
      <w:r>
        <w:rPr>
          <w:w w:val="105"/>
        </w:rPr>
        <w:t> increasing</w:t>
      </w:r>
      <w:r>
        <w:rPr>
          <w:w w:val="105"/>
        </w:rPr>
        <w:t> local</w:t>
      </w:r>
      <w:r>
        <w:rPr>
          <w:w w:val="105"/>
        </w:rPr>
        <w:t> oxidative</w:t>
      </w:r>
      <w:r>
        <w:rPr>
          <w:spacing w:val="80"/>
          <w:w w:val="105"/>
        </w:rPr>
        <w:t> </w:t>
      </w:r>
      <w:r>
        <w:rPr>
          <w:w w:val="105"/>
        </w:rPr>
        <w:t>stress</w:t>
      </w:r>
      <w:r>
        <w:rPr>
          <w:spacing w:val="40"/>
          <w:w w:val="105"/>
        </w:rPr>
        <w:t> </w:t>
      </w:r>
      <w:r>
        <w:rPr>
          <w:w w:val="105"/>
        </w:rPr>
        <w:t>that</w:t>
      </w:r>
      <w:r>
        <w:rPr>
          <w:spacing w:val="40"/>
          <w:w w:val="105"/>
        </w:rPr>
        <w:t> </w:t>
      </w:r>
      <w:r>
        <w:rPr>
          <w:w w:val="105"/>
        </w:rPr>
        <w:t>aggravate</w:t>
      </w:r>
      <w:r>
        <w:rPr>
          <w:spacing w:val="40"/>
          <w:w w:val="105"/>
        </w:rPr>
        <w:t> </w:t>
      </w:r>
      <w:r>
        <w:rPr>
          <w:w w:val="105"/>
        </w:rPr>
        <w:t>tissue</w:t>
      </w:r>
      <w:r>
        <w:rPr>
          <w:spacing w:val="40"/>
          <w:w w:val="105"/>
        </w:rPr>
        <w:t> </w:t>
      </w:r>
      <w:r>
        <w:rPr>
          <w:w w:val="105"/>
        </w:rPr>
        <w:t>injury</w:t>
      </w:r>
      <w:r>
        <w:rPr>
          <w:spacing w:val="40"/>
          <w:w w:val="105"/>
        </w:rPr>
        <w:t> </w:t>
      </w:r>
      <w:r>
        <w:rPr>
          <w:w w:val="105"/>
        </w:rPr>
        <w:t>in</w:t>
      </w:r>
      <w:r>
        <w:rPr>
          <w:spacing w:val="40"/>
          <w:w w:val="105"/>
        </w:rPr>
        <w:t> </w:t>
      </w:r>
      <w:r>
        <w:rPr>
          <w:w w:val="105"/>
        </w:rPr>
        <w:t>inflammatory</w:t>
      </w:r>
      <w:r>
        <w:rPr>
          <w:spacing w:val="40"/>
          <w:w w:val="105"/>
        </w:rPr>
        <w:t> </w:t>
      </w:r>
      <w:r>
        <w:rPr>
          <w:w w:val="105"/>
        </w:rPr>
        <w:t>diseases, weight loss and diarrhea </w:t>
      </w:r>
      <w:hyperlink w:history="true" w:anchor="_bookmark21">
        <w:r>
          <w:rPr>
            <w:color w:val="007FAD"/>
            <w:w w:val="105"/>
          </w:rPr>
          <w:t>[28,29]</w:t>
        </w:r>
      </w:hyperlink>
      <w:r>
        <w:rPr>
          <w:w w:val="105"/>
        </w:rPr>
        <w:t>.</w:t>
      </w:r>
    </w:p>
    <w:p>
      <w:pPr>
        <w:pStyle w:val="BodyText"/>
        <w:spacing w:line="276" w:lineRule="auto" w:before="1"/>
        <w:ind w:left="310" w:firstLine="234"/>
        <w:jc w:val="both"/>
      </w:pPr>
      <w:r>
        <w:rPr>
          <w:w w:val="105"/>
        </w:rPr>
        <w:t>Weight loss and excessive bleeding of the colonic mucosal </w:t>
      </w:r>
      <w:r>
        <w:rPr>
          <w:w w:val="105"/>
        </w:rPr>
        <w:t>wall are one of the major symptoms of colitis. In the present study, ani- mals that were induced with acetic acid (AA) showed a decreased</w:t>
      </w:r>
      <w:r>
        <w:rPr>
          <w:spacing w:val="80"/>
          <w:w w:val="105"/>
        </w:rPr>
        <w:t> </w:t>
      </w:r>
      <w:r>
        <w:rPr>
          <w:w w:val="105"/>
        </w:rPr>
        <w:t>in</w:t>
      </w:r>
      <w:r>
        <w:rPr>
          <w:spacing w:val="38"/>
          <w:w w:val="105"/>
        </w:rPr>
        <w:t> </w:t>
      </w:r>
      <w:r>
        <w:rPr>
          <w:w w:val="105"/>
        </w:rPr>
        <w:t>body</w:t>
      </w:r>
      <w:r>
        <w:rPr>
          <w:spacing w:val="38"/>
          <w:w w:val="105"/>
        </w:rPr>
        <w:t> </w:t>
      </w:r>
      <w:r>
        <w:rPr>
          <w:w w:val="105"/>
        </w:rPr>
        <w:t>weight</w:t>
      </w:r>
      <w:r>
        <w:rPr>
          <w:spacing w:val="37"/>
          <w:w w:val="105"/>
        </w:rPr>
        <w:t> </w:t>
      </w:r>
      <w:r>
        <w:rPr>
          <w:w w:val="105"/>
        </w:rPr>
        <w:t>gain</w:t>
      </w:r>
      <w:r>
        <w:rPr>
          <w:spacing w:val="39"/>
          <w:w w:val="105"/>
        </w:rPr>
        <w:t> </w:t>
      </w:r>
      <w:r>
        <w:rPr>
          <w:w w:val="105"/>
        </w:rPr>
        <w:t>when</w:t>
      </w:r>
      <w:r>
        <w:rPr>
          <w:spacing w:val="38"/>
          <w:w w:val="105"/>
        </w:rPr>
        <w:t> </w:t>
      </w:r>
      <w:r>
        <w:rPr>
          <w:w w:val="105"/>
        </w:rPr>
        <w:t>compared</w:t>
      </w:r>
      <w:r>
        <w:rPr>
          <w:spacing w:val="39"/>
          <w:w w:val="105"/>
        </w:rPr>
        <w:t> </w:t>
      </w:r>
      <w:r>
        <w:rPr>
          <w:w w:val="105"/>
        </w:rPr>
        <w:t>with</w:t>
      </w:r>
      <w:r>
        <w:rPr>
          <w:spacing w:val="37"/>
          <w:w w:val="105"/>
        </w:rPr>
        <w:t> </w:t>
      </w:r>
      <w:r>
        <w:rPr>
          <w:w w:val="105"/>
        </w:rPr>
        <w:t>the</w:t>
      </w:r>
      <w:r>
        <w:rPr>
          <w:spacing w:val="39"/>
          <w:w w:val="105"/>
        </w:rPr>
        <w:t> </w:t>
      </w:r>
      <w:r>
        <w:rPr>
          <w:w w:val="105"/>
        </w:rPr>
        <w:t>control</w:t>
      </w:r>
      <w:r>
        <w:rPr>
          <w:spacing w:val="38"/>
          <w:w w:val="105"/>
        </w:rPr>
        <w:t> </w:t>
      </w:r>
      <w:r>
        <w:rPr>
          <w:w w:val="105"/>
        </w:rPr>
        <w:t>group.</w:t>
      </w:r>
      <w:r>
        <w:rPr>
          <w:spacing w:val="38"/>
          <w:w w:val="105"/>
        </w:rPr>
        <w:t> </w:t>
      </w:r>
      <w:r>
        <w:rPr>
          <w:spacing w:val="-7"/>
          <w:w w:val="105"/>
        </w:rPr>
        <w:t>In</w:t>
      </w:r>
    </w:p>
    <w:p>
      <w:pPr>
        <w:pStyle w:val="BodyText"/>
        <w:spacing w:line="276" w:lineRule="auto" w:before="110"/>
        <w:ind w:left="310" w:right="110"/>
        <w:jc w:val="both"/>
      </w:pPr>
      <w:r>
        <w:rPr/>
        <w:br w:type="column"/>
      </w:r>
      <w:r>
        <w:rPr>
          <w:w w:val="105"/>
        </w:rPr>
        <w:t>addition, the diarrhea scoring of rats treated with AA was </w:t>
      </w:r>
      <w:r>
        <w:rPr>
          <w:w w:val="105"/>
        </w:rPr>
        <w:t>signifi- cantly</w:t>
      </w:r>
      <w:r>
        <w:rPr>
          <w:w w:val="105"/>
        </w:rPr>
        <w:t> higher</w:t>
      </w:r>
      <w:r>
        <w:rPr>
          <w:w w:val="105"/>
        </w:rPr>
        <w:t> when</w:t>
      </w:r>
      <w:r>
        <w:rPr>
          <w:w w:val="105"/>
        </w:rPr>
        <w:t> compared</w:t>
      </w:r>
      <w:r>
        <w:rPr>
          <w:w w:val="105"/>
        </w:rPr>
        <w:t> with</w:t>
      </w:r>
      <w:r>
        <w:rPr>
          <w:w w:val="105"/>
        </w:rPr>
        <w:t> the</w:t>
      </w:r>
      <w:r>
        <w:rPr>
          <w:w w:val="105"/>
        </w:rPr>
        <w:t> control</w:t>
      </w:r>
      <w:r>
        <w:rPr>
          <w:w w:val="105"/>
        </w:rPr>
        <w:t> group.</w:t>
      </w:r>
      <w:r>
        <w:rPr>
          <w:w w:val="105"/>
        </w:rPr>
        <w:t> Compared with</w:t>
      </w:r>
      <w:r>
        <w:rPr>
          <w:w w:val="105"/>
        </w:rPr>
        <w:t> the</w:t>
      </w:r>
      <w:r>
        <w:rPr>
          <w:w w:val="105"/>
        </w:rPr>
        <w:t> AA</w:t>
      </w:r>
      <w:r>
        <w:rPr>
          <w:w w:val="105"/>
        </w:rPr>
        <w:t> group,</w:t>
      </w:r>
      <w:r>
        <w:rPr>
          <w:w w:val="105"/>
        </w:rPr>
        <w:t> rats</w:t>
      </w:r>
      <w:r>
        <w:rPr>
          <w:w w:val="105"/>
        </w:rPr>
        <w:t> treated</w:t>
      </w:r>
      <w:r>
        <w:rPr>
          <w:w w:val="105"/>
        </w:rPr>
        <w:t> with</w:t>
      </w:r>
      <w:r>
        <w:rPr>
          <w:w w:val="105"/>
        </w:rPr>
        <w:t> AEOGL</w:t>
      </w:r>
      <w:r>
        <w:rPr>
          <w:w w:val="105"/>
        </w:rPr>
        <w:t> at</w:t>
      </w:r>
      <w:r>
        <w:rPr>
          <w:w w:val="105"/>
        </w:rPr>
        <w:t> 200</w:t>
      </w:r>
      <w:r>
        <w:rPr>
          <w:w w:val="105"/>
        </w:rPr>
        <w:t> and</w:t>
      </w:r>
      <w:r>
        <w:rPr>
          <w:w w:val="105"/>
        </w:rPr>
        <w:t> 400</w:t>
      </w:r>
      <w:r>
        <w:rPr>
          <w:spacing w:val="-5"/>
          <w:w w:val="105"/>
        </w:rPr>
        <w:t> </w:t>
      </w:r>
      <w:r>
        <w:rPr>
          <w:w w:val="105"/>
        </w:rPr>
        <w:t>mg/</w:t>
      </w:r>
      <w:r>
        <w:rPr>
          <w:spacing w:val="80"/>
          <w:w w:val="105"/>
        </w:rPr>
        <w:t> </w:t>
      </w:r>
      <w:r>
        <w:rPr>
          <w:w w:val="105"/>
        </w:rPr>
        <w:t>kg showed an accelerated weight gain toward control group. In this study,</w:t>
      </w:r>
      <w:r>
        <w:rPr>
          <w:w w:val="105"/>
        </w:rPr>
        <w:t> AEOGL</w:t>
      </w:r>
      <w:r>
        <w:rPr>
          <w:w w:val="105"/>
        </w:rPr>
        <w:t> increase</w:t>
      </w:r>
      <w:r>
        <w:rPr>
          <w:w w:val="105"/>
        </w:rPr>
        <w:t> body</w:t>
      </w:r>
      <w:r>
        <w:rPr>
          <w:w w:val="105"/>
        </w:rPr>
        <w:t> weight</w:t>
      </w:r>
      <w:r>
        <w:rPr>
          <w:w w:val="105"/>
        </w:rPr>
        <w:t> by</w:t>
      </w:r>
      <w:r>
        <w:rPr>
          <w:w w:val="105"/>
        </w:rPr>
        <w:t> preventing</w:t>
      </w:r>
      <w:r>
        <w:rPr>
          <w:w w:val="105"/>
        </w:rPr>
        <w:t> the</w:t>
      </w:r>
      <w:r>
        <w:rPr>
          <w:w w:val="105"/>
        </w:rPr>
        <w:t> fistulae</w:t>
      </w:r>
      <w:r>
        <w:rPr>
          <w:w w:val="105"/>
        </w:rPr>
        <w:t> in</w:t>
      </w:r>
      <w:r>
        <w:rPr>
          <w:spacing w:val="40"/>
          <w:w w:val="105"/>
        </w:rPr>
        <w:t> </w:t>
      </w:r>
      <w:r>
        <w:rPr>
          <w:w w:val="105"/>
        </w:rPr>
        <w:t>the gastrointestinal tract e.g. diarrhea. It reduced the inflammation of</w:t>
      </w:r>
      <w:r>
        <w:rPr>
          <w:w w:val="105"/>
        </w:rPr>
        <w:t> the</w:t>
      </w:r>
      <w:r>
        <w:rPr>
          <w:w w:val="105"/>
        </w:rPr>
        <w:t> large</w:t>
      </w:r>
      <w:r>
        <w:rPr>
          <w:w w:val="105"/>
        </w:rPr>
        <w:t> intestine</w:t>
      </w:r>
      <w:r>
        <w:rPr>
          <w:w w:val="105"/>
        </w:rPr>
        <w:t> and</w:t>
      </w:r>
      <w:r>
        <w:rPr>
          <w:w w:val="105"/>
        </w:rPr>
        <w:t> excessive</w:t>
      </w:r>
      <w:r>
        <w:rPr>
          <w:w w:val="105"/>
        </w:rPr>
        <w:t> nutrient</w:t>
      </w:r>
      <w:r>
        <w:rPr>
          <w:w w:val="105"/>
        </w:rPr>
        <w:t> losses</w:t>
      </w:r>
      <w:r>
        <w:rPr>
          <w:w w:val="105"/>
        </w:rPr>
        <w:t> through</w:t>
      </w:r>
      <w:r>
        <w:rPr>
          <w:w w:val="105"/>
        </w:rPr>
        <w:t> diar- rhea.</w:t>
      </w:r>
      <w:r>
        <w:rPr>
          <w:spacing w:val="-3"/>
          <w:w w:val="105"/>
        </w:rPr>
        <w:t> </w:t>
      </w:r>
      <w:r>
        <w:rPr>
          <w:w w:val="105"/>
        </w:rPr>
        <w:t>Study</w:t>
      </w:r>
      <w:r>
        <w:rPr>
          <w:spacing w:val="-3"/>
          <w:w w:val="105"/>
        </w:rPr>
        <w:t> </w:t>
      </w:r>
      <w:r>
        <w:rPr>
          <w:w w:val="105"/>
        </w:rPr>
        <w:t>has</w:t>
      </w:r>
      <w:r>
        <w:rPr>
          <w:spacing w:val="-2"/>
          <w:w w:val="105"/>
        </w:rPr>
        <w:t> </w:t>
      </w:r>
      <w:r>
        <w:rPr>
          <w:w w:val="105"/>
        </w:rPr>
        <w:t>shown</w:t>
      </w:r>
      <w:r>
        <w:rPr>
          <w:spacing w:val="-3"/>
          <w:w w:val="105"/>
        </w:rPr>
        <w:t> </w:t>
      </w:r>
      <w:r>
        <w:rPr>
          <w:w w:val="105"/>
        </w:rPr>
        <w:t>that</w:t>
      </w:r>
      <w:r>
        <w:rPr>
          <w:spacing w:val="-3"/>
          <w:w w:val="105"/>
        </w:rPr>
        <w:t> </w:t>
      </w:r>
      <w:r>
        <w:rPr>
          <w:w w:val="105"/>
        </w:rPr>
        <w:t>administration</w:t>
      </w:r>
      <w:r>
        <w:rPr>
          <w:spacing w:val="-2"/>
          <w:w w:val="105"/>
        </w:rPr>
        <w:t> </w:t>
      </w:r>
      <w:r>
        <w:rPr>
          <w:w w:val="105"/>
        </w:rPr>
        <w:t>of</w:t>
      </w:r>
      <w:r>
        <w:rPr>
          <w:spacing w:val="-2"/>
          <w:w w:val="105"/>
        </w:rPr>
        <w:t> </w:t>
      </w:r>
      <w:r>
        <w:rPr>
          <w:w w:val="105"/>
        </w:rPr>
        <w:t>AEOGL</w:t>
      </w:r>
      <w:r>
        <w:rPr>
          <w:spacing w:val="-3"/>
          <w:w w:val="105"/>
        </w:rPr>
        <w:t> </w:t>
      </w:r>
      <w:r>
        <w:rPr>
          <w:w w:val="105"/>
        </w:rPr>
        <w:t>in</w:t>
      </w:r>
      <w:r>
        <w:rPr>
          <w:spacing w:val="-2"/>
          <w:w w:val="105"/>
        </w:rPr>
        <w:t> </w:t>
      </w:r>
      <w:r>
        <w:rPr>
          <w:w w:val="105"/>
        </w:rPr>
        <w:t>rats</w:t>
      </w:r>
      <w:r>
        <w:rPr>
          <w:spacing w:val="-3"/>
          <w:w w:val="105"/>
        </w:rPr>
        <w:t> </w:t>
      </w:r>
      <w:r>
        <w:rPr>
          <w:w w:val="105"/>
        </w:rPr>
        <w:t>caused significant</w:t>
      </w:r>
      <w:r>
        <w:rPr>
          <w:w w:val="105"/>
        </w:rPr>
        <w:t> histological</w:t>
      </w:r>
      <w:r>
        <w:rPr>
          <w:w w:val="105"/>
        </w:rPr>
        <w:t> changes</w:t>
      </w:r>
      <w:r>
        <w:rPr>
          <w:w w:val="105"/>
        </w:rPr>
        <w:t> in</w:t>
      </w:r>
      <w:r>
        <w:rPr>
          <w:w w:val="105"/>
        </w:rPr>
        <w:t> the</w:t>
      </w:r>
      <w:r>
        <w:rPr>
          <w:w w:val="105"/>
        </w:rPr>
        <w:t> intestines,</w:t>
      </w:r>
      <w:r>
        <w:rPr>
          <w:w w:val="105"/>
        </w:rPr>
        <w:t> revealing</w:t>
      </w:r>
      <w:r>
        <w:rPr>
          <w:w w:val="105"/>
        </w:rPr>
        <w:t> the presence</w:t>
      </w:r>
      <w:r>
        <w:rPr>
          <w:w w:val="105"/>
        </w:rPr>
        <w:t> of</w:t>
      </w:r>
      <w:r>
        <w:rPr>
          <w:w w:val="105"/>
        </w:rPr>
        <w:t> increased</w:t>
      </w:r>
      <w:r>
        <w:rPr>
          <w:w w:val="105"/>
        </w:rPr>
        <w:t> villi</w:t>
      </w:r>
      <w:r>
        <w:rPr>
          <w:w w:val="105"/>
        </w:rPr>
        <w:t> and</w:t>
      </w:r>
      <w:r>
        <w:rPr>
          <w:w w:val="105"/>
        </w:rPr>
        <w:t> larger</w:t>
      </w:r>
      <w:r>
        <w:rPr>
          <w:w w:val="105"/>
        </w:rPr>
        <w:t> goblets</w:t>
      </w:r>
      <w:r>
        <w:rPr>
          <w:w w:val="105"/>
        </w:rPr>
        <w:t> cells</w:t>
      </w:r>
      <w:r>
        <w:rPr>
          <w:w w:val="105"/>
        </w:rPr>
        <w:t> </w:t>
      </w:r>
      <w:hyperlink w:history="true" w:anchor="_bookmark21">
        <w:r>
          <w:rPr>
            <w:color w:val="007FAD"/>
            <w:w w:val="105"/>
          </w:rPr>
          <w:t>[30]</w:t>
        </w:r>
      </w:hyperlink>
      <w:r>
        <w:rPr>
          <w:w w:val="105"/>
        </w:rPr>
        <w:t>.</w:t>
      </w:r>
      <w:r>
        <w:rPr>
          <w:w w:val="105"/>
        </w:rPr>
        <w:t> The</w:t>
      </w:r>
      <w:r>
        <w:rPr>
          <w:spacing w:val="40"/>
          <w:w w:val="105"/>
        </w:rPr>
        <w:t> </w:t>
      </w:r>
      <w:r>
        <w:rPr>
          <w:w w:val="105"/>
        </w:rPr>
        <w:t>increase in the numbers of villi in the intestine facilitates increase nutrient absorption due to increase in the surface area of the intes- tine</w:t>
      </w:r>
      <w:r>
        <w:rPr>
          <w:w w:val="105"/>
        </w:rPr>
        <w:t> </w:t>
      </w:r>
      <w:hyperlink w:history="true" w:anchor="_bookmark21">
        <w:r>
          <w:rPr>
            <w:color w:val="007FAD"/>
            <w:w w:val="105"/>
          </w:rPr>
          <w:t>[31]</w:t>
        </w:r>
      </w:hyperlink>
      <w:r>
        <w:rPr>
          <w:w w:val="105"/>
        </w:rPr>
        <w:t>.</w:t>
      </w:r>
      <w:r>
        <w:rPr>
          <w:w w:val="105"/>
        </w:rPr>
        <w:t> Furthermore,</w:t>
      </w:r>
      <w:r>
        <w:rPr>
          <w:w w:val="105"/>
        </w:rPr>
        <w:t> AEOGL</w:t>
      </w:r>
      <w:r>
        <w:rPr>
          <w:w w:val="105"/>
        </w:rPr>
        <w:t> enhances</w:t>
      </w:r>
      <w:r>
        <w:rPr>
          <w:w w:val="105"/>
        </w:rPr>
        <w:t> anti-diarrhea</w:t>
      </w:r>
      <w:r>
        <w:rPr>
          <w:w w:val="105"/>
        </w:rPr>
        <w:t> effect</w:t>
      </w:r>
      <w:r>
        <w:rPr>
          <w:w w:val="105"/>
        </w:rPr>
        <w:t> by inhibiting intestinal motility, partly via muscarinic receptor inhibi- tion </w:t>
      </w:r>
      <w:hyperlink w:history="true" w:anchor="_bookmark21">
        <w:r>
          <w:rPr>
            <w:color w:val="007FAD"/>
            <w:w w:val="105"/>
          </w:rPr>
          <w:t>[32]</w:t>
        </w:r>
      </w:hyperlink>
      <w:r>
        <w:rPr>
          <w:w w:val="105"/>
        </w:rPr>
        <w:t>, thereby facilitating nutrient absorption in the intestine. The</w:t>
      </w:r>
      <w:r>
        <w:rPr>
          <w:w w:val="105"/>
        </w:rPr>
        <w:t> significant</w:t>
      </w:r>
      <w:r>
        <w:rPr>
          <w:w w:val="105"/>
        </w:rPr>
        <w:t> increase</w:t>
      </w:r>
      <w:r>
        <w:rPr>
          <w:w w:val="105"/>
        </w:rPr>
        <w:t> in</w:t>
      </w:r>
      <w:r>
        <w:rPr>
          <w:w w:val="105"/>
        </w:rPr>
        <w:t> body</w:t>
      </w:r>
      <w:r>
        <w:rPr>
          <w:w w:val="105"/>
        </w:rPr>
        <w:t> weight</w:t>
      </w:r>
      <w:r>
        <w:rPr>
          <w:w w:val="105"/>
        </w:rPr>
        <w:t> and</w:t>
      </w:r>
      <w:r>
        <w:rPr>
          <w:w w:val="105"/>
        </w:rPr>
        <w:t> decrease</w:t>
      </w:r>
      <w:r>
        <w:rPr>
          <w:w w:val="105"/>
        </w:rPr>
        <w:t> in</w:t>
      </w:r>
      <w:r>
        <w:rPr>
          <w:w w:val="105"/>
        </w:rPr>
        <w:t> diarrhea scores that were observed in AEOGL groups, may be as a result of AEOGL</w:t>
      </w:r>
      <w:r>
        <w:rPr>
          <w:w w:val="105"/>
        </w:rPr>
        <w:t> inhibited</w:t>
      </w:r>
      <w:r>
        <w:rPr>
          <w:w w:val="105"/>
        </w:rPr>
        <w:t> the</w:t>
      </w:r>
      <w:r>
        <w:rPr>
          <w:w w:val="105"/>
        </w:rPr>
        <w:t> intestinal</w:t>
      </w:r>
      <w:r>
        <w:rPr>
          <w:w w:val="105"/>
        </w:rPr>
        <w:t> motility,</w:t>
      </w:r>
      <w:r>
        <w:rPr>
          <w:w w:val="105"/>
        </w:rPr>
        <w:t> by</w:t>
      </w:r>
      <w:r>
        <w:rPr>
          <w:w w:val="105"/>
        </w:rPr>
        <w:t> increasing</w:t>
      </w:r>
      <w:r>
        <w:rPr>
          <w:w w:val="105"/>
        </w:rPr>
        <w:t> number</w:t>
      </w:r>
      <w:r>
        <w:rPr>
          <w:w w:val="105"/>
        </w:rPr>
        <w:t> of villi</w:t>
      </w:r>
      <w:r>
        <w:rPr>
          <w:w w:val="105"/>
        </w:rPr>
        <w:t> and</w:t>
      </w:r>
      <w:r>
        <w:rPr>
          <w:w w:val="105"/>
        </w:rPr>
        <w:t> larger</w:t>
      </w:r>
      <w:r>
        <w:rPr>
          <w:w w:val="105"/>
        </w:rPr>
        <w:t> goblets</w:t>
      </w:r>
      <w:r>
        <w:rPr>
          <w:w w:val="105"/>
        </w:rPr>
        <w:t> cells</w:t>
      </w:r>
      <w:r>
        <w:rPr>
          <w:w w:val="105"/>
        </w:rPr>
        <w:t> of</w:t>
      </w:r>
      <w:r>
        <w:rPr>
          <w:w w:val="105"/>
        </w:rPr>
        <w:t> the</w:t>
      </w:r>
      <w:r>
        <w:rPr>
          <w:w w:val="105"/>
        </w:rPr>
        <w:t> intestine,</w:t>
      </w:r>
      <w:r>
        <w:rPr>
          <w:w w:val="105"/>
        </w:rPr>
        <w:t> which</w:t>
      </w:r>
      <w:r>
        <w:rPr>
          <w:w w:val="105"/>
        </w:rPr>
        <w:t> favor</w:t>
      </w:r>
      <w:r>
        <w:rPr>
          <w:w w:val="105"/>
        </w:rPr>
        <w:t> rapid absorption of nutrient from</w:t>
      </w:r>
      <w:r>
        <w:rPr>
          <w:w w:val="105"/>
        </w:rPr>
        <w:t> the gastro-intestinal tract and</w:t>
      </w:r>
      <w:r>
        <w:rPr>
          <w:w w:val="105"/>
        </w:rPr>
        <w:t> subse- quently prevented diarrhea.</w:t>
      </w:r>
    </w:p>
    <w:p>
      <w:pPr>
        <w:pStyle w:val="BodyText"/>
        <w:spacing w:line="276" w:lineRule="auto" w:before="3"/>
        <w:ind w:left="310" w:right="113" w:firstLine="233"/>
        <w:jc w:val="both"/>
      </w:pPr>
      <w:r>
        <w:rPr>
          <w:w w:val="105"/>
        </w:rPr>
        <w:t>Alteration in hematological parameters due to tissue damage </w:t>
      </w:r>
      <w:r>
        <w:rPr>
          <w:w w:val="105"/>
        </w:rPr>
        <w:t>is an</w:t>
      </w:r>
      <w:r>
        <w:rPr>
          <w:w w:val="105"/>
        </w:rPr>
        <w:t> important</w:t>
      </w:r>
      <w:r>
        <w:rPr>
          <w:w w:val="105"/>
        </w:rPr>
        <w:t> clinical</w:t>
      </w:r>
      <w:r>
        <w:rPr>
          <w:w w:val="105"/>
        </w:rPr>
        <w:t> manifestation</w:t>
      </w:r>
      <w:r>
        <w:rPr>
          <w:w w:val="105"/>
        </w:rPr>
        <w:t> of</w:t>
      </w:r>
      <w:r>
        <w:rPr>
          <w:w w:val="105"/>
        </w:rPr>
        <w:t> inflammatory</w:t>
      </w:r>
      <w:r>
        <w:rPr>
          <w:w w:val="105"/>
        </w:rPr>
        <w:t> bowel</w:t>
      </w:r>
      <w:r>
        <w:rPr>
          <w:w w:val="105"/>
        </w:rPr>
        <w:t> dis- eases.</w:t>
      </w:r>
      <w:r>
        <w:rPr>
          <w:w w:val="105"/>
        </w:rPr>
        <w:t> Thus,</w:t>
      </w:r>
      <w:r>
        <w:rPr>
          <w:w w:val="105"/>
        </w:rPr>
        <w:t> an</w:t>
      </w:r>
      <w:r>
        <w:rPr>
          <w:w w:val="105"/>
        </w:rPr>
        <w:t> assessment</w:t>
      </w:r>
      <w:r>
        <w:rPr>
          <w:w w:val="105"/>
        </w:rPr>
        <w:t> of hematological parameters</w:t>
      </w:r>
      <w:r>
        <w:rPr>
          <w:w w:val="105"/>
        </w:rPr>
        <w:t> can be</w:t>
      </w:r>
      <w:r>
        <w:rPr>
          <w:spacing w:val="40"/>
          <w:w w:val="105"/>
        </w:rPr>
        <w:t> </w:t>
      </w:r>
      <w:r>
        <w:rPr>
          <w:w w:val="105"/>
        </w:rPr>
        <w:t>used</w:t>
      </w:r>
      <w:r>
        <w:rPr>
          <w:spacing w:val="33"/>
          <w:w w:val="105"/>
        </w:rPr>
        <w:t> </w:t>
      </w:r>
      <w:r>
        <w:rPr>
          <w:w w:val="105"/>
        </w:rPr>
        <w:t>to</w:t>
      </w:r>
      <w:r>
        <w:rPr>
          <w:spacing w:val="33"/>
          <w:w w:val="105"/>
        </w:rPr>
        <w:t> </w:t>
      </w:r>
      <w:r>
        <w:rPr>
          <w:w w:val="105"/>
        </w:rPr>
        <w:t>determine</w:t>
      </w:r>
      <w:r>
        <w:rPr>
          <w:spacing w:val="32"/>
          <w:w w:val="105"/>
        </w:rPr>
        <w:t> </w:t>
      </w:r>
      <w:r>
        <w:rPr>
          <w:w w:val="105"/>
        </w:rPr>
        <w:t>the</w:t>
      </w:r>
      <w:r>
        <w:rPr>
          <w:spacing w:val="33"/>
          <w:w w:val="105"/>
        </w:rPr>
        <w:t> </w:t>
      </w:r>
      <w:r>
        <w:rPr>
          <w:w w:val="105"/>
        </w:rPr>
        <w:t>degree</w:t>
      </w:r>
      <w:r>
        <w:rPr>
          <w:spacing w:val="33"/>
          <w:w w:val="105"/>
        </w:rPr>
        <w:t> </w:t>
      </w:r>
      <w:r>
        <w:rPr>
          <w:w w:val="105"/>
        </w:rPr>
        <w:t>of</w:t>
      </w:r>
      <w:r>
        <w:rPr>
          <w:spacing w:val="33"/>
          <w:w w:val="105"/>
        </w:rPr>
        <w:t> </w:t>
      </w:r>
      <w:r>
        <w:rPr>
          <w:w w:val="105"/>
        </w:rPr>
        <w:t>disease</w:t>
      </w:r>
      <w:r>
        <w:rPr>
          <w:spacing w:val="33"/>
          <w:w w:val="105"/>
        </w:rPr>
        <w:t> </w:t>
      </w:r>
      <w:r>
        <w:rPr>
          <w:w w:val="105"/>
        </w:rPr>
        <w:t>state</w:t>
      </w:r>
      <w:r>
        <w:rPr>
          <w:spacing w:val="32"/>
          <w:w w:val="105"/>
        </w:rPr>
        <w:t> </w:t>
      </w:r>
      <w:r>
        <w:rPr>
          <w:w w:val="105"/>
        </w:rPr>
        <w:t>of</w:t>
      </w:r>
      <w:r>
        <w:rPr>
          <w:spacing w:val="33"/>
          <w:w w:val="105"/>
        </w:rPr>
        <w:t> </w:t>
      </w:r>
      <w:r>
        <w:rPr>
          <w:w w:val="105"/>
        </w:rPr>
        <w:t>colitis</w:t>
      </w:r>
      <w:r>
        <w:rPr>
          <w:spacing w:val="32"/>
          <w:w w:val="105"/>
        </w:rPr>
        <w:t> </w:t>
      </w:r>
      <w:hyperlink w:history="true" w:anchor="_bookmark21">
        <w:r>
          <w:rPr>
            <w:color w:val="007FAD"/>
            <w:w w:val="105"/>
          </w:rPr>
          <w:t>[33]</w:t>
        </w:r>
      </w:hyperlink>
      <w:r>
        <w:rPr>
          <w:w w:val="105"/>
        </w:rPr>
        <w:t>.</w:t>
      </w:r>
    </w:p>
    <w:p>
      <w:pPr>
        <w:pStyle w:val="BodyText"/>
        <w:spacing w:line="276" w:lineRule="auto"/>
        <w:ind w:left="310" w:right="111" w:firstLine="233"/>
        <w:jc w:val="both"/>
      </w:pPr>
      <w:r>
        <w:rPr>
          <w:w w:val="105"/>
        </w:rPr>
        <w:t>Decrease</w:t>
      </w:r>
      <w:r>
        <w:rPr>
          <w:w w:val="105"/>
        </w:rPr>
        <w:t> in</w:t>
      </w:r>
      <w:r>
        <w:rPr>
          <w:w w:val="105"/>
        </w:rPr>
        <w:t> red</w:t>
      </w:r>
      <w:r>
        <w:rPr>
          <w:w w:val="105"/>
        </w:rPr>
        <w:t> blood</w:t>
      </w:r>
      <w:r>
        <w:rPr>
          <w:w w:val="105"/>
        </w:rPr>
        <w:t> cell</w:t>
      </w:r>
      <w:r>
        <w:rPr>
          <w:w w:val="105"/>
        </w:rPr>
        <w:t> count</w:t>
      </w:r>
      <w:r>
        <w:rPr>
          <w:w w:val="105"/>
        </w:rPr>
        <w:t> (RBC)</w:t>
      </w:r>
      <w:r>
        <w:rPr>
          <w:w w:val="105"/>
        </w:rPr>
        <w:t> could</w:t>
      </w:r>
      <w:r>
        <w:rPr>
          <w:w w:val="105"/>
        </w:rPr>
        <w:t> reveal</w:t>
      </w:r>
      <w:r>
        <w:rPr>
          <w:w w:val="105"/>
        </w:rPr>
        <w:t> an</w:t>
      </w:r>
      <w:r>
        <w:rPr>
          <w:w w:val="105"/>
        </w:rPr>
        <w:t> </w:t>
      </w:r>
      <w:r>
        <w:rPr>
          <w:w w:val="105"/>
        </w:rPr>
        <w:t>imbal- ance</w:t>
      </w:r>
      <w:r>
        <w:rPr>
          <w:spacing w:val="33"/>
          <w:w w:val="105"/>
        </w:rPr>
        <w:t> </w:t>
      </w:r>
      <w:r>
        <w:rPr>
          <w:w w:val="105"/>
        </w:rPr>
        <w:t>between</w:t>
      </w:r>
      <w:r>
        <w:rPr>
          <w:spacing w:val="34"/>
          <w:w w:val="105"/>
        </w:rPr>
        <w:t> </w:t>
      </w:r>
      <w:r>
        <w:rPr>
          <w:w w:val="105"/>
        </w:rPr>
        <w:t>its</w:t>
      </w:r>
      <w:r>
        <w:rPr>
          <w:spacing w:val="33"/>
          <w:w w:val="105"/>
        </w:rPr>
        <w:t> </w:t>
      </w:r>
      <w:r>
        <w:rPr>
          <w:w w:val="105"/>
        </w:rPr>
        <w:t>production</w:t>
      </w:r>
      <w:r>
        <w:rPr>
          <w:spacing w:val="33"/>
          <w:w w:val="105"/>
        </w:rPr>
        <w:t> </w:t>
      </w:r>
      <w:r>
        <w:rPr>
          <w:w w:val="105"/>
        </w:rPr>
        <w:t>and</w:t>
      </w:r>
      <w:r>
        <w:rPr>
          <w:spacing w:val="34"/>
          <w:w w:val="105"/>
        </w:rPr>
        <w:t> </w:t>
      </w:r>
      <w:r>
        <w:rPr>
          <w:w w:val="105"/>
        </w:rPr>
        <w:t>loss</w:t>
      </w:r>
      <w:r>
        <w:rPr>
          <w:spacing w:val="34"/>
          <w:w w:val="105"/>
        </w:rPr>
        <w:t> </w:t>
      </w:r>
      <w:hyperlink w:history="true" w:anchor="_bookmark21">
        <w:r>
          <w:rPr>
            <w:color w:val="007FAD"/>
            <w:w w:val="105"/>
          </w:rPr>
          <w:t>[34]</w:t>
        </w:r>
      </w:hyperlink>
      <w:r>
        <w:rPr>
          <w:w w:val="105"/>
        </w:rPr>
        <w:t>.</w:t>
      </w:r>
      <w:r>
        <w:rPr>
          <w:spacing w:val="34"/>
          <w:w w:val="105"/>
        </w:rPr>
        <w:t> </w:t>
      </w:r>
      <w:r>
        <w:rPr>
          <w:w w:val="105"/>
        </w:rPr>
        <w:t>The</w:t>
      </w:r>
      <w:r>
        <w:rPr>
          <w:spacing w:val="33"/>
          <w:w w:val="105"/>
        </w:rPr>
        <w:t> </w:t>
      </w:r>
      <w:r>
        <w:rPr>
          <w:w w:val="105"/>
        </w:rPr>
        <w:t>results</w:t>
      </w:r>
      <w:r>
        <w:rPr>
          <w:spacing w:val="34"/>
          <w:w w:val="105"/>
        </w:rPr>
        <w:t> </w:t>
      </w:r>
      <w:r>
        <w:rPr>
          <w:w w:val="105"/>
        </w:rPr>
        <w:t>obtained in</w:t>
      </w:r>
      <w:r>
        <w:rPr>
          <w:w w:val="105"/>
        </w:rPr>
        <w:t> this</w:t>
      </w:r>
      <w:r>
        <w:rPr>
          <w:w w:val="105"/>
        </w:rPr>
        <w:t> study</w:t>
      </w:r>
      <w:r>
        <w:rPr>
          <w:w w:val="105"/>
        </w:rPr>
        <w:t> revealed</w:t>
      </w:r>
      <w:r>
        <w:rPr>
          <w:w w:val="105"/>
        </w:rPr>
        <w:t> that</w:t>
      </w:r>
      <w:r>
        <w:rPr>
          <w:w w:val="105"/>
        </w:rPr>
        <w:t> AA</w:t>
      </w:r>
      <w:r>
        <w:rPr>
          <w:w w:val="105"/>
        </w:rPr>
        <w:t> induced</w:t>
      </w:r>
      <w:r>
        <w:rPr>
          <w:w w:val="105"/>
        </w:rPr>
        <w:t> colitis</w:t>
      </w:r>
      <w:r>
        <w:rPr>
          <w:w w:val="105"/>
        </w:rPr>
        <w:t> caused</w:t>
      </w:r>
      <w:r>
        <w:rPr>
          <w:w w:val="105"/>
        </w:rPr>
        <w:t> significant reduction</w:t>
      </w:r>
      <w:r>
        <w:rPr>
          <w:w w:val="105"/>
        </w:rPr>
        <w:t> in</w:t>
      </w:r>
      <w:r>
        <w:rPr>
          <w:w w:val="105"/>
        </w:rPr>
        <w:t> red</w:t>
      </w:r>
      <w:r>
        <w:rPr>
          <w:w w:val="105"/>
        </w:rPr>
        <w:t> blood</w:t>
      </w:r>
      <w:r>
        <w:rPr>
          <w:w w:val="105"/>
        </w:rPr>
        <w:t> cell</w:t>
      </w:r>
      <w:r>
        <w:rPr>
          <w:w w:val="105"/>
        </w:rPr>
        <w:t> counts</w:t>
      </w:r>
      <w:r>
        <w:rPr>
          <w:w w:val="105"/>
        </w:rPr>
        <w:t> (RBC)</w:t>
      </w:r>
      <w:r>
        <w:rPr>
          <w:w w:val="105"/>
        </w:rPr>
        <w:t> with</w:t>
      </w:r>
      <w:r>
        <w:rPr>
          <w:w w:val="105"/>
        </w:rPr>
        <w:t> subsequent decline</w:t>
      </w:r>
      <w:r>
        <w:rPr>
          <w:spacing w:val="80"/>
          <w:w w:val="105"/>
        </w:rPr>
        <w:t> </w:t>
      </w:r>
      <w:r>
        <w:rPr>
          <w:w w:val="105"/>
        </w:rPr>
        <w:t>in</w:t>
      </w:r>
      <w:r>
        <w:rPr>
          <w:w w:val="105"/>
        </w:rPr>
        <w:t> hemoglobin</w:t>
      </w:r>
      <w:r>
        <w:rPr>
          <w:w w:val="105"/>
        </w:rPr>
        <w:t> (HB)</w:t>
      </w:r>
      <w:r>
        <w:rPr>
          <w:w w:val="105"/>
        </w:rPr>
        <w:t> concentration.</w:t>
      </w:r>
      <w:r>
        <w:rPr>
          <w:w w:val="105"/>
        </w:rPr>
        <w:t> The</w:t>
      </w:r>
      <w:r>
        <w:rPr>
          <w:w w:val="105"/>
        </w:rPr>
        <w:t> observed</w:t>
      </w:r>
      <w:r>
        <w:rPr>
          <w:w w:val="105"/>
        </w:rPr>
        <w:t> decrease</w:t>
      </w:r>
      <w:r>
        <w:rPr>
          <w:w w:val="105"/>
        </w:rPr>
        <w:t> in</w:t>
      </w:r>
      <w:r>
        <w:rPr>
          <w:w w:val="105"/>
        </w:rPr>
        <w:t> the number</w:t>
      </w:r>
      <w:r>
        <w:rPr>
          <w:spacing w:val="-8"/>
          <w:w w:val="105"/>
        </w:rPr>
        <w:t> </w:t>
      </w:r>
      <w:r>
        <w:rPr>
          <w:w w:val="105"/>
        </w:rPr>
        <w:t>of</w:t>
      </w:r>
      <w:r>
        <w:rPr>
          <w:spacing w:val="-7"/>
          <w:w w:val="105"/>
        </w:rPr>
        <w:t> </w:t>
      </w:r>
      <w:r>
        <w:rPr>
          <w:w w:val="105"/>
        </w:rPr>
        <w:t>RBCs,</w:t>
      </w:r>
      <w:r>
        <w:rPr>
          <w:spacing w:val="-8"/>
          <w:w w:val="105"/>
        </w:rPr>
        <w:t> </w:t>
      </w:r>
      <w:r>
        <w:rPr>
          <w:w w:val="105"/>
        </w:rPr>
        <w:t>accompanied</w:t>
      </w:r>
      <w:r>
        <w:rPr>
          <w:spacing w:val="-7"/>
          <w:w w:val="105"/>
        </w:rPr>
        <w:t> </w:t>
      </w:r>
      <w:r>
        <w:rPr>
          <w:w w:val="105"/>
        </w:rPr>
        <w:t>by</w:t>
      </w:r>
      <w:r>
        <w:rPr>
          <w:spacing w:val="-8"/>
          <w:w w:val="105"/>
        </w:rPr>
        <w:t> </w:t>
      </w:r>
      <w:r>
        <w:rPr>
          <w:w w:val="105"/>
        </w:rPr>
        <w:t>a</w:t>
      </w:r>
      <w:r>
        <w:rPr>
          <w:spacing w:val="-7"/>
          <w:w w:val="105"/>
        </w:rPr>
        <w:t> </w:t>
      </w:r>
      <w:r>
        <w:rPr>
          <w:w w:val="105"/>
        </w:rPr>
        <w:t>decreased</w:t>
      </w:r>
      <w:r>
        <w:rPr>
          <w:spacing w:val="-6"/>
          <w:w w:val="105"/>
        </w:rPr>
        <w:t> </w:t>
      </w:r>
      <w:r>
        <w:rPr>
          <w:w w:val="105"/>
        </w:rPr>
        <w:t>HB,</w:t>
      </w:r>
      <w:r>
        <w:rPr>
          <w:spacing w:val="-7"/>
          <w:w w:val="105"/>
        </w:rPr>
        <w:t> </w:t>
      </w:r>
      <w:r>
        <w:rPr>
          <w:w w:val="105"/>
        </w:rPr>
        <w:t>seems</w:t>
      </w:r>
      <w:r>
        <w:rPr>
          <w:spacing w:val="-8"/>
          <w:w w:val="105"/>
        </w:rPr>
        <w:t> </w:t>
      </w:r>
      <w:r>
        <w:rPr>
          <w:w w:val="105"/>
        </w:rPr>
        <w:t>to</w:t>
      </w:r>
      <w:r>
        <w:rPr>
          <w:spacing w:val="-7"/>
          <w:w w:val="105"/>
        </w:rPr>
        <w:t> </w:t>
      </w:r>
      <w:r>
        <w:rPr>
          <w:w w:val="105"/>
        </w:rPr>
        <w:t>confirm that colitis probably caused excessive blood loss as a result of seri- ous</w:t>
      </w:r>
      <w:r>
        <w:rPr>
          <w:spacing w:val="9"/>
          <w:w w:val="105"/>
        </w:rPr>
        <w:t> </w:t>
      </w:r>
      <w:r>
        <w:rPr>
          <w:w w:val="105"/>
        </w:rPr>
        <w:t>gastrointestinal</w:t>
      </w:r>
      <w:r>
        <w:rPr>
          <w:spacing w:val="11"/>
          <w:w w:val="105"/>
        </w:rPr>
        <w:t> </w:t>
      </w:r>
      <w:r>
        <w:rPr>
          <w:w w:val="105"/>
        </w:rPr>
        <w:t>tract</w:t>
      </w:r>
      <w:r>
        <w:rPr>
          <w:spacing w:val="11"/>
          <w:w w:val="105"/>
        </w:rPr>
        <w:t> </w:t>
      </w:r>
      <w:r>
        <w:rPr>
          <w:w w:val="105"/>
        </w:rPr>
        <w:t>bleeding,</w:t>
      </w:r>
      <w:r>
        <w:rPr>
          <w:spacing w:val="11"/>
          <w:w w:val="105"/>
        </w:rPr>
        <w:t> </w:t>
      </w:r>
      <w:r>
        <w:rPr>
          <w:w w:val="105"/>
        </w:rPr>
        <w:t>hemolysis</w:t>
      </w:r>
      <w:r>
        <w:rPr>
          <w:spacing w:val="12"/>
          <w:w w:val="105"/>
        </w:rPr>
        <w:t> </w:t>
      </w:r>
      <w:r>
        <w:rPr>
          <w:w w:val="105"/>
        </w:rPr>
        <w:t>of</w:t>
      </w:r>
      <w:r>
        <w:rPr>
          <w:spacing w:val="11"/>
          <w:w w:val="105"/>
        </w:rPr>
        <w:t> </w:t>
      </w:r>
      <w:r>
        <w:rPr>
          <w:w w:val="105"/>
        </w:rPr>
        <w:t>red</w:t>
      </w:r>
      <w:r>
        <w:rPr>
          <w:spacing w:val="11"/>
          <w:w w:val="105"/>
        </w:rPr>
        <w:t> </w:t>
      </w:r>
      <w:r>
        <w:rPr>
          <w:w w:val="105"/>
        </w:rPr>
        <w:t>blood</w:t>
      </w:r>
      <w:r>
        <w:rPr>
          <w:spacing w:val="11"/>
          <w:w w:val="105"/>
        </w:rPr>
        <w:t> </w:t>
      </w:r>
      <w:r>
        <w:rPr>
          <w:w w:val="105"/>
        </w:rPr>
        <w:t>cell</w:t>
      </w:r>
      <w:r>
        <w:rPr>
          <w:spacing w:val="11"/>
          <w:w w:val="105"/>
        </w:rPr>
        <w:t> </w:t>
      </w:r>
      <w:r>
        <w:rPr>
          <w:spacing w:val="-5"/>
          <w:w w:val="105"/>
        </w:rPr>
        <w:t>and</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before="192"/>
        <w:rPr>
          <w:sz w:val="20"/>
        </w:rPr>
      </w:pPr>
    </w:p>
    <w:p>
      <w:pPr>
        <w:pStyle w:val="BodyText"/>
        <w:ind w:left="820"/>
        <w:rPr>
          <w:sz w:val="20"/>
        </w:rPr>
      </w:pPr>
      <w:r>
        <w:rPr>
          <w:sz w:val="20"/>
        </w:rPr>
        <w:drawing>
          <wp:inline distT="0" distB="0" distL="0" distR="0">
            <wp:extent cx="5941809" cy="3340607"/>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22" cstate="print"/>
                    <a:stretch>
                      <a:fillRect/>
                    </a:stretch>
                  </pic:blipFill>
                  <pic:spPr>
                    <a:xfrm>
                      <a:off x="0" y="0"/>
                      <a:ext cx="5941809" cy="3340607"/>
                    </a:xfrm>
                    <a:prstGeom prst="rect">
                      <a:avLst/>
                    </a:prstGeom>
                  </pic:spPr>
                </pic:pic>
              </a:graphicData>
            </a:graphic>
          </wp:inline>
        </w:drawing>
      </w:r>
      <w:r>
        <w:rPr>
          <w:sz w:val="20"/>
        </w:rPr>
      </w:r>
    </w:p>
    <w:p>
      <w:pPr>
        <w:pStyle w:val="BodyText"/>
        <w:spacing w:before="57"/>
        <w:rPr>
          <w:sz w:val="12"/>
        </w:rPr>
      </w:pPr>
    </w:p>
    <w:p>
      <w:pPr>
        <w:spacing w:line="302" w:lineRule="auto" w:before="0"/>
        <w:ind w:left="310" w:right="112" w:firstLine="0"/>
        <w:jc w:val="both"/>
        <w:rPr>
          <w:sz w:val="12"/>
        </w:rPr>
      </w:pPr>
      <w:bookmarkStart w:name="_bookmark11" w:id="39"/>
      <w:bookmarkEnd w:id="39"/>
      <w:r>
        <w:rPr/>
      </w:r>
      <w:r>
        <w:rPr>
          <w:w w:val="110"/>
          <w:sz w:val="12"/>
        </w:rPr>
        <w:t>Fig.</w:t>
      </w:r>
      <w:r>
        <w:rPr>
          <w:spacing w:val="18"/>
          <w:w w:val="110"/>
          <w:sz w:val="12"/>
        </w:rPr>
        <w:t> </w:t>
      </w:r>
      <w:r>
        <w:rPr>
          <w:w w:val="110"/>
          <w:sz w:val="12"/>
        </w:rPr>
        <w:t>6.</w:t>
      </w:r>
      <w:r>
        <w:rPr>
          <w:spacing w:val="40"/>
          <w:w w:val="110"/>
          <w:sz w:val="12"/>
        </w:rPr>
        <w:t> </w:t>
      </w:r>
      <w:r>
        <w:rPr>
          <w:w w:val="110"/>
          <w:sz w:val="12"/>
        </w:rPr>
        <w:t>Photomicrographs</w:t>
      </w:r>
      <w:r>
        <w:rPr>
          <w:spacing w:val="18"/>
          <w:w w:val="110"/>
          <w:sz w:val="12"/>
        </w:rPr>
        <w:t> </w:t>
      </w:r>
      <w:r>
        <w:rPr>
          <w:w w:val="110"/>
          <w:sz w:val="12"/>
        </w:rPr>
        <w:t>of</w:t>
      </w:r>
      <w:r>
        <w:rPr>
          <w:spacing w:val="16"/>
          <w:w w:val="110"/>
          <w:sz w:val="12"/>
        </w:rPr>
        <w:t> </w:t>
      </w:r>
      <w:r>
        <w:rPr>
          <w:w w:val="110"/>
          <w:sz w:val="12"/>
        </w:rPr>
        <w:t>colon</w:t>
      </w:r>
      <w:r>
        <w:rPr>
          <w:spacing w:val="18"/>
          <w:w w:val="110"/>
          <w:sz w:val="12"/>
        </w:rPr>
        <w:t> </w:t>
      </w:r>
      <w:r>
        <w:rPr>
          <w:w w:val="110"/>
          <w:sz w:val="12"/>
        </w:rPr>
        <w:t>tissues</w:t>
      </w:r>
      <w:r>
        <w:rPr>
          <w:spacing w:val="17"/>
          <w:w w:val="110"/>
          <w:sz w:val="12"/>
        </w:rPr>
        <w:t> </w:t>
      </w:r>
      <w:r>
        <w:rPr>
          <w:w w:val="110"/>
          <w:sz w:val="12"/>
        </w:rPr>
        <w:t>showing</w:t>
      </w:r>
      <w:r>
        <w:rPr>
          <w:spacing w:val="16"/>
          <w:w w:val="110"/>
          <w:sz w:val="12"/>
        </w:rPr>
        <w:t> </w:t>
      </w:r>
      <w:r>
        <w:rPr>
          <w:w w:val="110"/>
          <w:sz w:val="12"/>
        </w:rPr>
        <w:t>the</w:t>
      </w:r>
      <w:r>
        <w:rPr>
          <w:spacing w:val="16"/>
          <w:w w:val="110"/>
          <w:sz w:val="12"/>
        </w:rPr>
        <w:t> </w:t>
      </w:r>
      <w:r>
        <w:rPr>
          <w:w w:val="110"/>
          <w:sz w:val="12"/>
        </w:rPr>
        <w:t>effects</w:t>
      </w:r>
      <w:r>
        <w:rPr>
          <w:spacing w:val="16"/>
          <w:w w:val="110"/>
          <w:sz w:val="12"/>
        </w:rPr>
        <w:t> </w:t>
      </w:r>
      <w:r>
        <w:rPr>
          <w:w w:val="110"/>
          <w:sz w:val="12"/>
        </w:rPr>
        <w:t>of</w:t>
      </w:r>
      <w:r>
        <w:rPr>
          <w:spacing w:val="16"/>
          <w:w w:val="110"/>
          <w:sz w:val="12"/>
        </w:rPr>
        <w:t> </w:t>
      </w:r>
      <w:r>
        <w:rPr>
          <w:w w:val="110"/>
          <w:sz w:val="12"/>
        </w:rPr>
        <w:t>AEOGL</w:t>
      </w:r>
      <w:r>
        <w:rPr>
          <w:spacing w:val="16"/>
          <w:w w:val="110"/>
          <w:sz w:val="12"/>
        </w:rPr>
        <w:t> </w:t>
      </w:r>
      <w:r>
        <w:rPr>
          <w:w w:val="110"/>
          <w:sz w:val="12"/>
        </w:rPr>
        <w:t>administration</w:t>
      </w:r>
      <w:r>
        <w:rPr>
          <w:spacing w:val="18"/>
          <w:w w:val="110"/>
          <w:sz w:val="12"/>
        </w:rPr>
        <w:t> </w:t>
      </w:r>
      <w:r>
        <w:rPr>
          <w:w w:val="110"/>
          <w:sz w:val="12"/>
        </w:rPr>
        <w:t>following</w:t>
      </w:r>
      <w:r>
        <w:rPr>
          <w:spacing w:val="17"/>
          <w:w w:val="110"/>
          <w:sz w:val="12"/>
        </w:rPr>
        <w:t> </w:t>
      </w:r>
      <w:r>
        <w:rPr>
          <w:w w:val="110"/>
          <w:sz w:val="12"/>
        </w:rPr>
        <w:t>acetic</w:t>
      </w:r>
      <w:r>
        <w:rPr>
          <w:spacing w:val="16"/>
          <w:w w:val="110"/>
          <w:sz w:val="12"/>
        </w:rPr>
        <w:t> </w:t>
      </w:r>
      <w:r>
        <w:rPr>
          <w:w w:val="110"/>
          <w:sz w:val="12"/>
        </w:rPr>
        <w:t>acid-induced</w:t>
      </w:r>
      <w:r>
        <w:rPr>
          <w:spacing w:val="16"/>
          <w:w w:val="110"/>
          <w:sz w:val="12"/>
        </w:rPr>
        <w:t> </w:t>
      </w:r>
      <w:r>
        <w:rPr>
          <w:w w:val="110"/>
          <w:sz w:val="12"/>
        </w:rPr>
        <w:t>colitis.</w:t>
      </w:r>
      <w:r>
        <w:rPr>
          <w:spacing w:val="16"/>
          <w:w w:val="110"/>
          <w:sz w:val="12"/>
        </w:rPr>
        <w:t> </w:t>
      </w:r>
      <w:r>
        <w:rPr>
          <w:w w:val="110"/>
          <w:sz w:val="12"/>
        </w:rPr>
        <w:t>Photomicrograph</w:t>
      </w:r>
      <w:r>
        <w:rPr>
          <w:spacing w:val="18"/>
          <w:w w:val="110"/>
          <w:sz w:val="12"/>
        </w:rPr>
        <w:t> </w:t>
      </w:r>
      <w:r>
        <w:rPr>
          <w:w w:val="110"/>
          <w:sz w:val="12"/>
        </w:rPr>
        <w:t>of</w:t>
      </w:r>
      <w:r>
        <w:rPr>
          <w:spacing w:val="16"/>
          <w:w w:val="110"/>
          <w:sz w:val="12"/>
        </w:rPr>
        <w:t> </w:t>
      </w:r>
      <w:r>
        <w:rPr>
          <w:w w:val="110"/>
          <w:sz w:val="12"/>
        </w:rPr>
        <w:t>the</w:t>
      </w:r>
      <w:r>
        <w:rPr>
          <w:spacing w:val="16"/>
          <w:w w:val="110"/>
          <w:sz w:val="12"/>
        </w:rPr>
        <w:t> </w:t>
      </w:r>
      <w:r>
        <w:rPr>
          <w:w w:val="110"/>
          <w:sz w:val="12"/>
        </w:rPr>
        <w:t>colon</w:t>
      </w:r>
      <w:r>
        <w:rPr>
          <w:spacing w:val="18"/>
          <w:w w:val="110"/>
          <w:sz w:val="12"/>
        </w:rPr>
        <w:t> </w:t>
      </w:r>
      <w:r>
        <w:rPr>
          <w:w w:val="110"/>
          <w:sz w:val="12"/>
        </w:rPr>
        <w:t>of</w:t>
      </w:r>
      <w:r>
        <w:rPr>
          <w:spacing w:val="16"/>
          <w:w w:val="110"/>
          <w:sz w:val="12"/>
        </w:rPr>
        <w:t> </w:t>
      </w:r>
      <w:r>
        <w:rPr>
          <w:w w:val="110"/>
          <w:sz w:val="12"/>
        </w:rPr>
        <w:t>Control</w:t>
      </w:r>
      <w:r>
        <w:rPr>
          <w:spacing w:val="16"/>
          <w:w w:val="110"/>
          <w:sz w:val="12"/>
        </w:rPr>
        <w:t> </w:t>
      </w:r>
      <w:r>
        <w:rPr>
          <w:w w:val="110"/>
          <w:sz w:val="12"/>
        </w:rPr>
        <w:t>(CN),</w:t>
      </w:r>
      <w:r>
        <w:rPr>
          <w:spacing w:val="40"/>
          <w:w w:val="110"/>
          <w:sz w:val="12"/>
        </w:rPr>
        <w:t> </w:t>
      </w:r>
      <w:r>
        <w:rPr>
          <w:w w:val="110"/>
          <w:sz w:val="12"/>
        </w:rPr>
        <w:t>Acetic</w:t>
      </w:r>
      <w:r>
        <w:rPr>
          <w:spacing w:val="14"/>
          <w:w w:val="110"/>
          <w:sz w:val="12"/>
        </w:rPr>
        <w:t> </w:t>
      </w:r>
      <w:r>
        <w:rPr>
          <w:w w:val="110"/>
          <w:sz w:val="12"/>
        </w:rPr>
        <w:t>Acid</w:t>
      </w:r>
      <w:r>
        <w:rPr>
          <w:spacing w:val="14"/>
          <w:w w:val="110"/>
          <w:sz w:val="12"/>
        </w:rPr>
        <w:t> </w:t>
      </w:r>
      <w:r>
        <w:rPr>
          <w:w w:val="110"/>
          <w:sz w:val="12"/>
        </w:rPr>
        <w:t>(AA),</w:t>
      </w:r>
      <w:r>
        <w:rPr>
          <w:spacing w:val="13"/>
          <w:w w:val="110"/>
          <w:sz w:val="12"/>
        </w:rPr>
        <w:t> </w:t>
      </w:r>
      <w:r>
        <w:rPr>
          <w:w w:val="110"/>
          <w:sz w:val="12"/>
        </w:rPr>
        <w:t>AA + 200 mg/kg</w:t>
      </w:r>
      <w:r>
        <w:rPr>
          <w:spacing w:val="14"/>
          <w:w w:val="110"/>
          <w:sz w:val="12"/>
        </w:rPr>
        <w:t> </w:t>
      </w:r>
      <w:r>
        <w:rPr>
          <w:w w:val="110"/>
          <w:sz w:val="12"/>
        </w:rPr>
        <w:t>and</w:t>
      </w:r>
      <w:r>
        <w:rPr>
          <w:spacing w:val="13"/>
          <w:w w:val="110"/>
          <w:sz w:val="12"/>
        </w:rPr>
        <w:t> </w:t>
      </w:r>
      <w:r>
        <w:rPr>
          <w:w w:val="110"/>
          <w:sz w:val="12"/>
        </w:rPr>
        <w:t>AA + 400 mg/kg.</w:t>
      </w:r>
      <w:r>
        <w:rPr>
          <w:spacing w:val="14"/>
          <w:w w:val="110"/>
          <w:sz w:val="12"/>
        </w:rPr>
        <w:t> </w:t>
      </w:r>
      <w:r>
        <w:rPr>
          <w:w w:val="110"/>
          <w:sz w:val="12"/>
        </w:rPr>
        <w:t>CN</w:t>
      </w:r>
      <w:r>
        <w:rPr>
          <w:spacing w:val="13"/>
          <w:w w:val="110"/>
          <w:sz w:val="12"/>
        </w:rPr>
        <w:t> </w:t>
      </w:r>
      <w:r>
        <w:rPr>
          <w:w w:val="110"/>
          <w:sz w:val="12"/>
        </w:rPr>
        <w:t>shows</w:t>
      </w:r>
      <w:r>
        <w:rPr>
          <w:spacing w:val="14"/>
          <w:w w:val="110"/>
          <w:sz w:val="12"/>
        </w:rPr>
        <w:t> </w:t>
      </w:r>
      <w:r>
        <w:rPr>
          <w:w w:val="110"/>
          <w:sz w:val="12"/>
        </w:rPr>
        <w:t>presence</w:t>
      </w:r>
      <w:r>
        <w:rPr>
          <w:spacing w:val="14"/>
          <w:w w:val="110"/>
          <w:sz w:val="12"/>
        </w:rPr>
        <w:t> </w:t>
      </w:r>
      <w:r>
        <w:rPr>
          <w:w w:val="110"/>
          <w:sz w:val="12"/>
        </w:rPr>
        <w:t>of</w:t>
      </w:r>
      <w:r>
        <w:rPr>
          <w:spacing w:val="13"/>
          <w:w w:val="110"/>
          <w:sz w:val="12"/>
        </w:rPr>
        <w:t> </w:t>
      </w:r>
      <w:r>
        <w:rPr>
          <w:w w:val="110"/>
          <w:sz w:val="12"/>
        </w:rPr>
        <w:t>intact</w:t>
      </w:r>
      <w:r>
        <w:rPr>
          <w:spacing w:val="14"/>
          <w:w w:val="110"/>
          <w:sz w:val="12"/>
        </w:rPr>
        <w:t> </w:t>
      </w:r>
      <w:r>
        <w:rPr>
          <w:w w:val="110"/>
          <w:sz w:val="12"/>
        </w:rPr>
        <w:t>T-lymphocytes</w:t>
      </w:r>
      <w:r>
        <w:rPr>
          <w:spacing w:val="15"/>
          <w:w w:val="110"/>
          <w:sz w:val="12"/>
        </w:rPr>
        <w:t> </w:t>
      </w:r>
      <w:r>
        <w:rPr>
          <w:w w:val="110"/>
          <w:sz w:val="12"/>
        </w:rPr>
        <w:t>and</w:t>
      </w:r>
      <w:r>
        <w:rPr>
          <w:spacing w:val="13"/>
          <w:w w:val="110"/>
          <w:sz w:val="12"/>
        </w:rPr>
        <w:t> </w:t>
      </w:r>
      <w:r>
        <w:rPr>
          <w:w w:val="110"/>
          <w:sz w:val="12"/>
        </w:rPr>
        <w:t>intraepithelial</w:t>
      </w:r>
      <w:r>
        <w:rPr>
          <w:spacing w:val="14"/>
          <w:w w:val="110"/>
          <w:sz w:val="12"/>
        </w:rPr>
        <w:t> </w:t>
      </w:r>
      <w:r>
        <w:rPr>
          <w:w w:val="110"/>
          <w:sz w:val="12"/>
        </w:rPr>
        <w:t>lymphocytes.</w:t>
      </w:r>
      <w:r>
        <w:rPr>
          <w:spacing w:val="14"/>
          <w:w w:val="110"/>
          <w:sz w:val="12"/>
        </w:rPr>
        <w:t> </w:t>
      </w:r>
      <w:r>
        <w:rPr>
          <w:w w:val="110"/>
          <w:sz w:val="12"/>
        </w:rPr>
        <w:t>Abundant</w:t>
      </w:r>
      <w:r>
        <w:rPr>
          <w:spacing w:val="13"/>
          <w:w w:val="110"/>
          <w:sz w:val="12"/>
        </w:rPr>
        <w:t> </w:t>
      </w:r>
      <w:r>
        <w:rPr>
          <w:w w:val="110"/>
          <w:sz w:val="12"/>
        </w:rPr>
        <w:t>or</w:t>
      </w:r>
      <w:r>
        <w:rPr>
          <w:spacing w:val="13"/>
          <w:w w:val="110"/>
          <w:sz w:val="12"/>
        </w:rPr>
        <w:t> </w:t>
      </w:r>
      <w:r>
        <w:rPr>
          <w:w w:val="110"/>
          <w:sz w:val="12"/>
        </w:rPr>
        <w:t>proportionate</w:t>
      </w:r>
      <w:r>
        <w:rPr>
          <w:spacing w:val="15"/>
          <w:w w:val="110"/>
          <w:sz w:val="12"/>
        </w:rPr>
        <w:t> </w:t>
      </w:r>
      <w:r>
        <w:rPr>
          <w:w w:val="110"/>
          <w:sz w:val="12"/>
        </w:rPr>
        <w:t>goblet</w:t>
      </w:r>
      <w:r>
        <w:rPr>
          <w:spacing w:val="13"/>
          <w:w w:val="110"/>
          <w:sz w:val="12"/>
        </w:rPr>
        <w:t> </w:t>
      </w:r>
      <w:r>
        <w:rPr>
          <w:w w:val="110"/>
          <w:sz w:val="12"/>
        </w:rPr>
        <w:t>cells</w:t>
      </w:r>
      <w:r>
        <w:rPr>
          <w:spacing w:val="40"/>
          <w:w w:val="110"/>
          <w:sz w:val="12"/>
        </w:rPr>
        <w:t> </w:t>
      </w:r>
      <w:r>
        <w:rPr>
          <w:w w:val="110"/>
          <w:sz w:val="12"/>
        </w:rPr>
        <w:t>and absorptive cells. In contrast, AA shows</w:t>
      </w:r>
      <w:r>
        <w:rPr>
          <w:w w:val="110"/>
          <w:sz w:val="12"/>
        </w:rPr>
        <w:t> severe mucosal atrophy, hyperchromatic nuclei (black</w:t>
      </w:r>
      <w:r>
        <w:rPr>
          <w:w w:val="110"/>
          <w:sz w:val="12"/>
        </w:rPr>
        <w:t> arrow), loss of goblet cells, crypts distortions and abscesses</w:t>
      </w:r>
      <w:r>
        <w:rPr>
          <w:w w:val="110"/>
          <w:sz w:val="12"/>
        </w:rPr>
        <w:t> (red arrow),</w:t>
      </w:r>
      <w:r>
        <w:rPr>
          <w:spacing w:val="40"/>
          <w:w w:val="110"/>
          <w:sz w:val="12"/>
        </w:rPr>
        <w:t> </w:t>
      </w:r>
      <w:r>
        <w:rPr>
          <w:w w:val="110"/>
          <w:sz w:val="12"/>
        </w:rPr>
        <w:t>hyperemia and tissue hemorrhage (yellow arrow). 200 and 400 mg/kg (Groups 3 and 4) AEOGL treated group showed greater signs of improvement, revealing higher/greater</w:t>
      </w:r>
      <w:r>
        <w:rPr>
          <w:spacing w:val="40"/>
          <w:w w:val="110"/>
          <w:sz w:val="12"/>
        </w:rPr>
        <w:t> </w:t>
      </w:r>
      <w:r>
        <w:rPr>
          <w:w w:val="110"/>
          <w:sz w:val="12"/>
        </w:rPr>
        <w:t>numbers</w:t>
      </w:r>
      <w:r>
        <w:rPr>
          <w:spacing w:val="22"/>
          <w:w w:val="110"/>
          <w:sz w:val="12"/>
        </w:rPr>
        <w:t> </w:t>
      </w:r>
      <w:r>
        <w:rPr>
          <w:w w:val="110"/>
          <w:sz w:val="12"/>
        </w:rPr>
        <w:t>of</w:t>
      </w:r>
      <w:r>
        <w:rPr>
          <w:spacing w:val="23"/>
          <w:w w:val="110"/>
          <w:sz w:val="12"/>
        </w:rPr>
        <w:t> </w:t>
      </w:r>
      <w:r>
        <w:rPr>
          <w:w w:val="110"/>
          <w:sz w:val="12"/>
        </w:rPr>
        <w:t>crypts/glands.</w:t>
      </w:r>
      <w:r>
        <w:rPr>
          <w:spacing w:val="22"/>
          <w:w w:val="110"/>
          <w:sz w:val="12"/>
        </w:rPr>
        <w:t> </w:t>
      </w:r>
      <w:r>
        <w:rPr>
          <w:w w:val="110"/>
          <w:sz w:val="12"/>
        </w:rPr>
        <w:t>They</w:t>
      </w:r>
      <w:r>
        <w:rPr>
          <w:spacing w:val="23"/>
          <w:w w:val="110"/>
          <w:sz w:val="12"/>
        </w:rPr>
        <w:t> </w:t>
      </w:r>
      <w:r>
        <w:rPr>
          <w:w w:val="110"/>
          <w:sz w:val="12"/>
        </w:rPr>
        <w:t>showed</w:t>
      </w:r>
      <w:r>
        <w:rPr>
          <w:spacing w:val="23"/>
          <w:w w:val="110"/>
          <w:sz w:val="12"/>
        </w:rPr>
        <w:t> </w:t>
      </w:r>
      <w:r>
        <w:rPr>
          <w:w w:val="110"/>
          <w:sz w:val="12"/>
        </w:rPr>
        <w:t>high</w:t>
      </w:r>
      <w:r>
        <w:rPr>
          <w:spacing w:val="22"/>
          <w:w w:val="110"/>
          <w:sz w:val="12"/>
        </w:rPr>
        <w:t> </w:t>
      </w:r>
      <w:r>
        <w:rPr>
          <w:w w:val="110"/>
          <w:sz w:val="12"/>
        </w:rPr>
        <w:t>glandular/mucosal</w:t>
      </w:r>
      <w:r>
        <w:rPr>
          <w:spacing w:val="24"/>
          <w:w w:val="110"/>
          <w:sz w:val="12"/>
        </w:rPr>
        <w:t> </w:t>
      </w:r>
      <w:r>
        <w:rPr>
          <w:w w:val="110"/>
          <w:sz w:val="12"/>
        </w:rPr>
        <w:t>height</w:t>
      </w:r>
      <w:r>
        <w:rPr>
          <w:spacing w:val="23"/>
          <w:w w:val="110"/>
          <w:sz w:val="12"/>
        </w:rPr>
        <w:t> </w:t>
      </w:r>
      <w:r>
        <w:rPr>
          <w:w w:val="110"/>
          <w:sz w:val="12"/>
        </w:rPr>
        <w:t>(black</w:t>
      </w:r>
      <w:r>
        <w:rPr>
          <w:spacing w:val="23"/>
          <w:w w:val="110"/>
          <w:sz w:val="12"/>
        </w:rPr>
        <w:t> </w:t>
      </w:r>
      <w:r>
        <w:rPr>
          <w:w w:val="110"/>
          <w:sz w:val="12"/>
        </w:rPr>
        <w:t>arrow),</w:t>
      </w:r>
      <w:r>
        <w:rPr>
          <w:spacing w:val="24"/>
          <w:w w:val="110"/>
          <w:sz w:val="12"/>
        </w:rPr>
        <w:t> </w:t>
      </w:r>
      <w:r>
        <w:rPr>
          <w:w w:val="110"/>
          <w:sz w:val="12"/>
        </w:rPr>
        <w:t>prominent</w:t>
      </w:r>
      <w:r>
        <w:rPr>
          <w:spacing w:val="23"/>
          <w:w w:val="110"/>
          <w:sz w:val="12"/>
        </w:rPr>
        <w:t> </w:t>
      </w:r>
      <w:r>
        <w:rPr>
          <w:w w:val="110"/>
          <w:sz w:val="12"/>
        </w:rPr>
        <w:t>intraepithelial</w:t>
      </w:r>
      <w:r>
        <w:rPr>
          <w:spacing w:val="23"/>
          <w:w w:val="110"/>
          <w:sz w:val="12"/>
        </w:rPr>
        <w:t> </w:t>
      </w:r>
      <w:r>
        <w:rPr>
          <w:w w:val="110"/>
          <w:sz w:val="12"/>
        </w:rPr>
        <w:t>lymphocytes,</w:t>
      </w:r>
      <w:r>
        <w:rPr>
          <w:spacing w:val="23"/>
          <w:w w:val="110"/>
          <w:sz w:val="12"/>
        </w:rPr>
        <w:t> </w:t>
      </w:r>
      <w:r>
        <w:rPr>
          <w:w w:val="110"/>
          <w:sz w:val="12"/>
        </w:rPr>
        <w:t>signs</w:t>
      </w:r>
      <w:r>
        <w:rPr>
          <w:spacing w:val="22"/>
          <w:w w:val="110"/>
          <w:sz w:val="12"/>
        </w:rPr>
        <w:t> </w:t>
      </w:r>
      <w:r>
        <w:rPr>
          <w:w w:val="110"/>
          <w:sz w:val="12"/>
        </w:rPr>
        <w:t>of</w:t>
      </w:r>
      <w:r>
        <w:rPr>
          <w:spacing w:val="23"/>
          <w:w w:val="110"/>
          <w:sz w:val="12"/>
        </w:rPr>
        <w:t> </w:t>
      </w:r>
      <w:r>
        <w:rPr>
          <w:w w:val="110"/>
          <w:sz w:val="12"/>
        </w:rPr>
        <w:t>crypt</w:t>
      </w:r>
      <w:r>
        <w:rPr>
          <w:spacing w:val="23"/>
          <w:w w:val="110"/>
          <w:sz w:val="12"/>
        </w:rPr>
        <w:t> </w:t>
      </w:r>
      <w:r>
        <w:rPr>
          <w:w w:val="110"/>
          <w:sz w:val="12"/>
        </w:rPr>
        <w:t>distortions</w:t>
      </w:r>
      <w:r>
        <w:rPr>
          <w:spacing w:val="22"/>
          <w:w w:val="110"/>
          <w:sz w:val="12"/>
        </w:rPr>
        <w:t> </w:t>
      </w:r>
      <w:r>
        <w:rPr>
          <w:w w:val="110"/>
          <w:sz w:val="12"/>
        </w:rPr>
        <w:t>and</w:t>
      </w:r>
      <w:r>
        <w:rPr>
          <w:spacing w:val="23"/>
          <w:w w:val="110"/>
          <w:sz w:val="12"/>
        </w:rPr>
        <w:t> </w:t>
      </w:r>
      <w:r>
        <w:rPr>
          <w:w w:val="110"/>
          <w:sz w:val="12"/>
        </w:rPr>
        <w:t>abscesses</w:t>
      </w:r>
      <w:r>
        <w:rPr>
          <w:spacing w:val="23"/>
          <w:w w:val="110"/>
          <w:sz w:val="12"/>
        </w:rPr>
        <w:t> </w:t>
      </w:r>
      <w:r>
        <w:rPr>
          <w:spacing w:val="-4"/>
          <w:w w:val="110"/>
          <w:sz w:val="12"/>
        </w:rPr>
        <w:t>(red</w:t>
      </w:r>
    </w:p>
    <w:p>
      <w:pPr>
        <w:spacing w:line="143" w:lineRule="exact" w:before="0"/>
        <w:ind w:left="310" w:right="0" w:firstLine="0"/>
        <w:jc w:val="both"/>
        <w:rPr>
          <w:sz w:val="12"/>
        </w:rPr>
      </w:pPr>
      <w:r>
        <w:rPr>
          <w:w w:val="105"/>
          <w:sz w:val="12"/>
        </w:rPr>
        <w:t>arrow).</w:t>
      </w:r>
      <w:r>
        <w:rPr>
          <w:spacing w:val="21"/>
          <w:w w:val="105"/>
          <w:sz w:val="12"/>
        </w:rPr>
        <w:t> </w:t>
      </w:r>
      <w:r>
        <w:rPr>
          <w:w w:val="105"/>
          <w:sz w:val="12"/>
        </w:rPr>
        <w:t>(H</w:t>
      </w:r>
      <w:r>
        <w:rPr>
          <w:spacing w:val="20"/>
          <w:w w:val="105"/>
          <w:sz w:val="12"/>
        </w:rPr>
        <w:t> </w:t>
      </w:r>
      <w:r>
        <w:rPr>
          <w:w w:val="105"/>
          <w:sz w:val="12"/>
        </w:rPr>
        <w:t>&amp;</w:t>
      </w:r>
      <w:r>
        <w:rPr>
          <w:spacing w:val="19"/>
          <w:w w:val="105"/>
          <w:sz w:val="12"/>
        </w:rPr>
        <w:t> </w:t>
      </w:r>
      <w:r>
        <w:rPr>
          <w:w w:val="105"/>
          <w:sz w:val="12"/>
        </w:rPr>
        <w:t>E</w:t>
      </w:r>
      <w:r>
        <w:rPr>
          <w:spacing w:val="22"/>
          <w:w w:val="105"/>
          <w:sz w:val="12"/>
        </w:rPr>
        <w:t> </w:t>
      </w:r>
      <w:r>
        <w:rPr>
          <w:w w:val="105"/>
          <w:sz w:val="12"/>
        </w:rPr>
        <w:t>Stain;</w:t>
      </w:r>
      <w:r>
        <w:rPr>
          <w:spacing w:val="20"/>
          <w:w w:val="105"/>
          <w:sz w:val="12"/>
        </w:rPr>
        <w:t> </w:t>
      </w:r>
      <w:r>
        <w:rPr>
          <w:rFonts w:ascii="LM Roman 10" w:hAnsi="LM Roman 10"/>
          <w:w w:val="105"/>
          <w:sz w:val="12"/>
        </w:rPr>
        <w:t>×</w:t>
      </w:r>
      <w:r>
        <w:rPr>
          <w:w w:val="105"/>
          <w:sz w:val="12"/>
        </w:rPr>
        <w:t>100</w:t>
      </w:r>
      <w:r>
        <w:rPr>
          <w:spacing w:val="19"/>
          <w:w w:val="105"/>
          <w:sz w:val="12"/>
        </w:rPr>
        <w:t> </w:t>
      </w:r>
      <w:r>
        <w:rPr>
          <w:w w:val="105"/>
          <w:sz w:val="12"/>
        </w:rPr>
        <w:t>&amp;</w:t>
      </w:r>
      <w:r>
        <w:rPr>
          <w:spacing w:val="20"/>
          <w:w w:val="105"/>
          <w:sz w:val="12"/>
        </w:rPr>
        <w:t> </w:t>
      </w:r>
      <w:r>
        <w:rPr>
          <w:spacing w:val="-2"/>
          <w:w w:val="105"/>
          <w:sz w:val="12"/>
        </w:rPr>
        <w:t>400).</w:t>
      </w:r>
    </w:p>
    <w:p>
      <w:pPr>
        <w:spacing w:after="0" w:line="143" w:lineRule="exact"/>
        <w:jc w:val="both"/>
        <w:rPr>
          <w:sz w:val="12"/>
        </w:rPr>
        <w:sectPr>
          <w:type w:val="continuous"/>
          <w:pgSz w:w="11910" w:h="15880"/>
          <w:pgMar w:header="889" w:footer="0" w:top="840" w:bottom="280" w:left="540" w:right="540"/>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9"/>
        <w:jc w:val="both"/>
      </w:pPr>
      <w:r>
        <w:rPr>
          <w:w w:val="105"/>
        </w:rPr>
        <w:t>poor</w:t>
      </w:r>
      <w:r>
        <w:rPr>
          <w:w w:val="105"/>
        </w:rPr>
        <w:t> absorption</w:t>
      </w:r>
      <w:r>
        <w:rPr>
          <w:w w:val="105"/>
        </w:rPr>
        <w:t> of</w:t>
      </w:r>
      <w:r>
        <w:rPr>
          <w:w w:val="105"/>
        </w:rPr>
        <w:t> iron</w:t>
      </w:r>
      <w:r>
        <w:rPr>
          <w:w w:val="105"/>
        </w:rPr>
        <w:t> in</w:t>
      </w:r>
      <w:r>
        <w:rPr>
          <w:w w:val="105"/>
        </w:rPr>
        <w:t> the</w:t>
      </w:r>
      <w:r>
        <w:rPr>
          <w:w w:val="105"/>
        </w:rPr>
        <w:t> intestine.</w:t>
      </w:r>
      <w:r>
        <w:rPr>
          <w:w w:val="105"/>
        </w:rPr>
        <w:t> The</w:t>
      </w:r>
      <w:r>
        <w:rPr>
          <w:w w:val="105"/>
        </w:rPr>
        <w:t> results</w:t>
      </w:r>
      <w:r>
        <w:rPr>
          <w:w w:val="105"/>
        </w:rPr>
        <w:t> of</w:t>
      </w:r>
      <w:r>
        <w:rPr>
          <w:w w:val="105"/>
        </w:rPr>
        <w:t> this</w:t>
      </w:r>
      <w:r>
        <w:rPr>
          <w:w w:val="105"/>
        </w:rPr>
        <w:t> study showed</w:t>
      </w:r>
      <w:r>
        <w:rPr>
          <w:w w:val="105"/>
        </w:rPr>
        <w:t> that,</w:t>
      </w:r>
      <w:r>
        <w:rPr>
          <w:w w:val="105"/>
        </w:rPr>
        <w:t> the</w:t>
      </w:r>
      <w:r>
        <w:rPr>
          <w:w w:val="105"/>
        </w:rPr>
        <w:t> aqueous</w:t>
      </w:r>
      <w:r>
        <w:rPr>
          <w:w w:val="105"/>
        </w:rPr>
        <w:t> extract</w:t>
      </w:r>
      <w:r>
        <w:rPr>
          <w:w w:val="105"/>
        </w:rPr>
        <w:t> of</w:t>
      </w:r>
      <w:r>
        <w:rPr>
          <w:w w:val="105"/>
        </w:rPr>
        <w:t> </w:t>
      </w:r>
      <w:r>
        <w:rPr>
          <w:i/>
          <w:w w:val="105"/>
        </w:rPr>
        <w:t>Ocimum</w:t>
      </w:r>
      <w:r>
        <w:rPr>
          <w:i/>
          <w:w w:val="105"/>
        </w:rPr>
        <w:t> gratissimum</w:t>
      </w:r>
      <w:r>
        <w:rPr>
          <w:i/>
          <w:w w:val="105"/>
        </w:rPr>
        <w:t> </w:t>
      </w:r>
      <w:r>
        <w:rPr>
          <w:w w:val="105"/>
        </w:rPr>
        <w:t>leaves administered at the dosages used and for the duration of the exper- iment</w:t>
      </w:r>
      <w:r>
        <w:rPr>
          <w:w w:val="105"/>
        </w:rPr>
        <w:t> appeared</w:t>
      </w:r>
      <w:r>
        <w:rPr>
          <w:w w:val="105"/>
        </w:rPr>
        <w:t> to</w:t>
      </w:r>
      <w:r>
        <w:rPr>
          <w:w w:val="105"/>
        </w:rPr>
        <w:t> improve</w:t>
      </w:r>
      <w:r>
        <w:rPr>
          <w:w w:val="105"/>
        </w:rPr>
        <w:t> the</w:t>
      </w:r>
      <w:r>
        <w:rPr>
          <w:w w:val="105"/>
        </w:rPr>
        <w:t> red</w:t>
      </w:r>
      <w:r>
        <w:rPr>
          <w:w w:val="105"/>
        </w:rPr>
        <w:t> blood</w:t>
      </w:r>
      <w:r>
        <w:rPr>
          <w:w w:val="105"/>
        </w:rPr>
        <w:t> cells</w:t>
      </w:r>
      <w:r>
        <w:rPr>
          <w:w w:val="105"/>
        </w:rPr>
        <w:t> and</w:t>
      </w:r>
      <w:r>
        <w:rPr>
          <w:w w:val="105"/>
        </w:rPr>
        <w:t> HB</w:t>
      </w:r>
      <w:r>
        <w:rPr>
          <w:w w:val="105"/>
        </w:rPr>
        <w:t> counts</w:t>
      </w:r>
      <w:r>
        <w:rPr>
          <w:w w:val="105"/>
        </w:rPr>
        <w:t> in</w:t>
      </w:r>
      <w:r>
        <w:rPr>
          <w:spacing w:val="40"/>
          <w:w w:val="105"/>
        </w:rPr>
        <w:t> </w:t>
      </w:r>
      <w:r>
        <w:rPr>
          <w:w w:val="105"/>
        </w:rPr>
        <w:t>rats</w:t>
      </w:r>
      <w:r>
        <w:rPr>
          <w:w w:val="105"/>
        </w:rPr>
        <w:t> toward</w:t>
      </w:r>
      <w:r>
        <w:rPr>
          <w:w w:val="105"/>
        </w:rPr>
        <w:t> control.</w:t>
      </w:r>
      <w:r>
        <w:rPr>
          <w:w w:val="105"/>
        </w:rPr>
        <w:t> However,</w:t>
      </w:r>
      <w:r>
        <w:rPr>
          <w:w w:val="105"/>
        </w:rPr>
        <w:t> there</w:t>
      </w:r>
      <w:r>
        <w:rPr>
          <w:w w:val="105"/>
        </w:rPr>
        <w:t> was</w:t>
      </w:r>
      <w:r>
        <w:rPr>
          <w:w w:val="105"/>
        </w:rPr>
        <w:t> a</w:t>
      </w:r>
      <w:r>
        <w:rPr>
          <w:w w:val="105"/>
        </w:rPr>
        <w:t> significant</w:t>
      </w:r>
      <w:r>
        <w:rPr>
          <w:w w:val="105"/>
        </w:rPr>
        <w:t> decrease</w:t>
      </w:r>
      <w:r>
        <w:rPr>
          <w:w w:val="105"/>
        </w:rPr>
        <w:t> in RBC</w:t>
      </w:r>
      <w:r>
        <w:rPr>
          <w:spacing w:val="-8"/>
          <w:w w:val="105"/>
        </w:rPr>
        <w:t> </w:t>
      </w:r>
      <w:r>
        <w:rPr>
          <w:w w:val="105"/>
        </w:rPr>
        <w:t>count</w:t>
      </w:r>
      <w:r>
        <w:rPr>
          <w:spacing w:val="-8"/>
          <w:w w:val="105"/>
        </w:rPr>
        <w:t> </w:t>
      </w:r>
      <w:r>
        <w:rPr>
          <w:w w:val="105"/>
        </w:rPr>
        <w:t>and</w:t>
      </w:r>
      <w:r>
        <w:rPr>
          <w:spacing w:val="-8"/>
          <w:w w:val="105"/>
        </w:rPr>
        <w:t> </w:t>
      </w:r>
      <w:r>
        <w:rPr>
          <w:w w:val="105"/>
        </w:rPr>
        <w:t>HB</w:t>
      </w:r>
      <w:r>
        <w:rPr>
          <w:spacing w:val="-8"/>
          <w:w w:val="105"/>
        </w:rPr>
        <w:t> </w:t>
      </w:r>
      <w:r>
        <w:rPr>
          <w:w w:val="105"/>
        </w:rPr>
        <w:t>concentrations</w:t>
      </w:r>
      <w:r>
        <w:rPr>
          <w:spacing w:val="-8"/>
          <w:w w:val="105"/>
        </w:rPr>
        <w:t> </w:t>
      </w:r>
      <w:r>
        <w:rPr>
          <w:w w:val="105"/>
        </w:rPr>
        <w:t>in</w:t>
      </w:r>
      <w:r>
        <w:rPr>
          <w:spacing w:val="-7"/>
          <w:w w:val="105"/>
        </w:rPr>
        <w:t> </w:t>
      </w:r>
      <w:r>
        <w:rPr>
          <w:w w:val="105"/>
        </w:rPr>
        <w:t>rats</w:t>
      </w:r>
      <w:r>
        <w:rPr>
          <w:spacing w:val="-8"/>
          <w:w w:val="105"/>
        </w:rPr>
        <w:t> </w:t>
      </w:r>
      <w:r>
        <w:rPr>
          <w:w w:val="105"/>
        </w:rPr>
        <w:t>treated</w:t>
      </w:r>
      <w:r>
        <w:rPr>
          <w:spacing w:val="-8"/>
          <w:w w:val="105"/>
        </w:rPr>
        <w:t> </w:t>
      </w:r>
      <w:r>
        <w:rPr>
          <w:w w:val="105"/>
        </w:rPr>
        <w:t>with</w:t>
      </w:r>
      <w:r>
        <w:rPr>
          <w:spacing w:val="-8"/>
          <w:w w:val="105"/>
        </w:rPr>
        <w:t> </w:t>
      </w:r>
      <w:r>
        <w:rPr>
          <w:w w:val="105"/>
        </w:rPr>
        <w:t>AEOGL</w:t>
      </w:r>
      <w:r>
        <w:rPr>
          <w:spacing w:val="-8"/>
          <w:w w:val="105"/>
        </w:rPr>
        <w:t> </w:t>
      </w:r>
      <w:r>
        <w:rPr>
          <w:w w:val="105"/>
        </w:rPr>
        <w:t>when compared</w:t>
      </w:r>
      <w:r>
        <w:rPr>
          <w:w w:val="105"/>
        </w:rPr>
        <w:t> with</w:t>
      </w:r>
      <w:r>
        <w:rPr>
          <w:w w:val="105"/>
        </w:rPr>
        <w:t> the</w:t>
      </w:r>
      <w:r>
        <w:rPr>
          <w:w w:val="105"/>
        </w:rPr>
        <w:t> control.</w:t>
      </w:r>
      <w:r>
        <w:rPr>
          <w:w w:val="105"/>
        </w:rPr>
        <w:t> The</w:t>
      </w:r>
      <w:r>
        <w:rPr>
          <w:w w:val="105"/>
        </w:rPr>
        <w:t> reduction</w:t>
      </w:r>
      <w:r>
        <w:rPr>
          <w:w w:val="105"/>
        </w:rPr>
        <w:t> in</w:t>
      </w:r>
      <w:r>
        <w:rPr>
          <w:w w:val="105"/>
        </w:rPr>
        <w:t> the</w:t>
      </w:r>
      <w:r>
        <w:rPr>
          <w:w w:val="105"/>
        </w:rPr>
        <w:t> RBCs</w:t>
      </w:r>
      <w:r>
        <w:rPr>
          <w:w w:val="105"/>
        </w:rPr>
        <w:t> and</w:t>
      </w:r>
      <w:r>
        <w:rPr>
          <w:w w:val="105"/>
        </w:rPr>
        <w:t> HB count</w:t>
      </w:r>
      <w:r>
        <w:rPr>
          <w:spacing w:val="30"/>
          <w:w w:val="105"/>
        </w:rPr>
        <w:t> </w:t>
      </w:r>
      <w:r>
        <w:rPr>
          <w:w w:val="105"/>
        </w:rPr>
        <w:t>in</w:t>
      </w:r>
      <w:r>
        <w:rPr>
          <w:spacing w:val="30"/>
          <w:w w:val="105"/>
        </w:rPr>
        <w:t> </w:t>
      </w:r>
      <w:r>
        <w:rPr>
          <w:w w:val="105"/>
        </w:rPr>
        <w:t>the</w:t>
      </w:r>
      <w:r>
        <w:rPr>
          <w:spacing w:val="31"/>
          <w:w w:val="105"/>
        </w:rPr>
        <w:t> </w:t>
      </w:r>
      <w:r>
        <w:rPr>
          <w:w w:val="105"/>
        </w:rPr>
        <w:t>experimental</w:t>
      </w:r>
      <w:r>
        <w:rPr>
          <w:spacing w:val="29"/>
          <w:w w:val="105"/>
        </w:rPr>
        <w:t> </w:t>
      </w:r>
      <w:r>
        <w:rPr>
          <w:w w:val="105"/>
        </w:rPr>
        <w:t>groups,</w:t>
      </w:r>
      <w:r>
        <w:rPr>
          <w:spacing w:val="31"/>
          <w:w w:val="105"/>
        </w:rPr>
        <w:t> </w:t>
      </w:r>
      <w:r>
        <w:rPr>
          <w:w w:val="105"/>
        </w:rPr>
        <w:t>as</w:t>
      </w:r>
      <w:r>
        <w:rPr>
          <w:spacing w:val="31"/>
          <w:w w:val="105"/>
        </w:rPr>
        <w:t> </w:t>
      </w:r>
      <w:r>
        <w:rPr>
          <w:w w:val="105"/>
        </w:rPr>
        <w:t>compared</w:t>
      </w:r>
      <w:r>
        <w:rPr>
          <w:spacing w:val="31"/>
          <w:w w:val="105"/>
        </w:rPr>
        <w:t> </w:t>
      </w:r>
      <w:r>
        <w:rPr>
          <w:w w:val="105"/>
        </w:rPr>
        <w:t>with</w:t>
      </w:r>
      <w:r>
        <w:rPr>
          <w:spacing w:val="30"/>
          <w:w w:val="105"/>
        </w:rPr>
        <w:t> </w:t>
      </w:r>
      <w:r>
        <w:rPr>
          <w:w w:val="105"/>
        </w:rPr>
        <w:t>the</w:t>
      </w:r>
      <w:r>
        <w:rPr>
          <w:spacing w:val="31"/>
          <w:w w:val="105"/>
        </w:rPr>
        <w:t> </w:t>
      </w:r>
      <w:r>
        <w:rPr>
          <w:w w:val="105"/>
        </w:rPr>
        <w:t>control is an indication that AEOGL failed to completely inhibit the effect</w:t>
      </w:r>
      <w:r>
        <w:rPr>
          <w:spacing w:val="40"/>
          <w:w w:val="105"/>
        </w:rPr>
        <w:t> </w:t>
      </w:r>
      <w:r>
        <w:rPr>
          <w:w w:val="105"/>
        </w:rPr>
        <w:t>of acetic acid on colonic blood loss.</w:t>
      </w:r>
    </w:p>
    <w:p>
      <w:pPr>
        <w:pStyle w:val="BodyText"/>
        <w:spacing w:line="276" w:lineRule="auto" w:before="1"/>
        <w:ind w:left="114" w:right="38" w:firstLine="233"/>
        <w:jc w:val="both"/>
      </w:pPr>
      <w:r>
        <w:rPr>
          <w:w w:val="105"/>
        </w:rPr>
        <w:t>In this study, the rats induced with colitis showed a </w:t>
      </w:r>
      <w:r>
        <w:rPr>
          <w:w w:val="105"/>
        </w:rPr>
        <w:t>significant increase</w:t>
      </w:r>
      <w:r>
        <w:rPr>
          <w:w w:val="105"/>
        </w:rPr>
        <w:t> in</w:t>
      </w:r>
      <w:r>
        <w:rPr>
          <w:w w:val="105"/>
        </w:rPr>
        <w:t> white</w:t>
      </w:r>
      <w:r>
        <w:rPr>
          <w:w w:val="105"/>
        </w:rPr>
        <w:t> blood</w:t>
      </w:r>
      <w:r>
        <w:rPr>
          <w:w w:val="105"/>
        </w:rPr>
        <w:t> cell</w:t>
      </w:r>
      <w:r>
        <w:rPr>
          <w:w w:val="105"/>
        </w:rPr>
        <w:t> counts</w:t>
      </w:r>
      <w:r>
        <w:rPr>
          <w:w w:val="105"/>
        </w:rPr>
        <w:t> (WBC),</w:t>
      </w:r>
      <w:r>
        <w:rPr>
          <w:w w:val="105"/>
        </w:rPr>
        <w:t> neutrophil</w:t>
      </w:r>
      <w:r>
        <w:rPr>
          <w:w w:val="105"/>
        </w:rPr>
        <w:t> (NEU), monocyte (MON) and granulocyte (GRAN) counts when compared with</w:t>
      </w:r>
      <w:r>
        <w:rPr>
          <w:w w:val="105"/>
        </w:rPr>
        <w:t> the</w:t>
      </w:r>
      <w:r>
        <w:rPr>
          <w:w w:val="105"/>
        </w:rPr>
        <w:t> control</w:t>
      </w:r>
      <w:r>
        <w:rPr>
          <w:w w:val="105"/>
        </w:rPr>
        <w:t> group,</w:t>
      </w:r>
      <w:r>
        <w:rPr>
          <w:w w:val="105"/>
        </w:rPr>
        <w:t> but</w:t>
      </w:r>
      <w:r>
        <w:rPr>
          <w:w w:val="105"/>
        </w:rPr>
        <w:t> the</w:t>
      </w:r>
      <w:r>
        <w:rPr>
          <w:w w:val="105"/>
        </w:rPr>
        <w:t> lymphocyte</w:t>
      </w:r>
      <w:r>
        <w:rPr>
          <w:w w:val="105"/>
        </w:rPr>
        <w:t> counts</w:t>
      </w:r>
      <w:r>
        <w:rPr>
          <w:w w:val="105"/>
        </w:rPr>
        <w:t> significantly decrease</w:t>
      </w:r>
      <w:r>
        <w:rPr>
          <w:w w:val="105"/>
        </w:rPr>
        <w:t> when compared with the</w:t>
      </w:r>
      <w:r>
        <w:rPr>
          <w:w w:val="105"/>
        </w:rPr>
        <w:t> control</w:t>
      </w:r>
      <w:r>
        <w:rPr>
          <w:w w:val="105"/>
        </w:rPr>
        <w:t> group.</w:t>
      </w:r>
      <w:r>
        <w:rPr>
          <w:w w:val="105"/>
        </w:rPr>
        <w:t> The</w:t>
      </w:r>
      <w:r>
        <w:rPr>
          <w:w w:val="105"/>
        </w:rPr>
        <w:t> observed decrease in lymphocyte counts may be as a result of the immuno- suppressive effects of colitis on the bone marrow through the inhi- bition of T cell activity. The administration of 200 and 400</w:t>
      </w:r>
      <w:r>
        <w:rPr>
          <w:spacing w:val="-5"/>
          <w:w w:val="105"/>
        </w:rPr>
        <w:t> </w:t>
      </w:r>
      <w:r>
        <w:rPr>
          <w:w w:val="105"/>
        </w:rPr>
        <w:t>mg/kg doses of the AEOGL significantly normalized the white blood cells, lymphocyte, monocyte and</w:t>
      </w:r>
      <w:r>
        <w:rPr>
          <w:w w:val="105"/>
        </w:rPr>
        <w:t> granulocyte counts.</w:t>
      </w:r>
      <w:r>
        <w:rPr>
          <w:w w:val="105"/>
        </w:rPr>
        <w:t> It</w:t>
      </w:r>
      <w:r>
        <w:rPr>
          <w:w w:val="105"/>
        </w:rPr>
        <w:t> is</w:t>
      </w:r>
      <w:r>
        <w:rPr>
          <w:w w:val="105"/>
        </w:rPr>
        <w:t> possible</w:t>
      </w:r>
      <w:r>
        <w:rPr>
          <w:w w:val="105"/>
        </w:rPr>
        <w:t> that the extract</w:t>
      </w:r>
      <w:r>
        <w:rPr>
          <w:w w:val="105"/>
        </w:rPr>
        <w:t> contained agents that</w:t>
      </w:r>
      <w:r>
        <w:rPr>
          <w:w w:val="105"/>
        </w:rPr>
        <w:t> stimulated the bone</w:t>
      </w:r>
      <w:r>
        <w:rPr>
          <w:w w:val="105"/>
        </w:rPr>
        <w:t> marrow to produce leucocyte and release them into the blood. Leucocyte are activated when the</w:t>
      </w:r>
      <w:r>
        <w:rPr>
          <w:w w:val="105"/>
        </w:rPr>
        <w:t> body is</w:t>
      </w:r>
      <w:r>
        <w:rPr>
          <w:w w:val="105"/>
        </w:rPr>
        <w:t> invaded by</w:t>
      </w:r>
      <w:r>
        <w:rPr>
          <w:w w:val="105"/>
        </w:rPr>
        <w:t> bacteria and</w:t>
      </w:r>
      <w:r>
        <w:rPr>
          <w:w w:val="105"/>
        </w:rPr>
        <w:t> they provide</w:t>
      </w:r>
      <w:r>
        <w:rPr>
          <w:spacing w:val="80"/>
          <w:w w:val="105"/>
        </w:rPr>
        <w:t> </w:t>
      </w:r>
      <w:bookmarkStart w:name="Conflict of interest" w:id="40"/>
      <w:bookmarkEnd w:id="40"/>
      <w:r>
        <w:rPr>
          <w:w w:val="105"/>
        </w:rPr>
        <w:t>the</w:t>
      </w:r>
      <w:r>
        <w:rPr>
          <w:spacing w:val="40"/>
          <w:w w:val="105"/>
        </w:rPr>
        <w:t> </w:t>
      </w:r>
      <w:r>
        <w:rPr>
          <w:w w:val="105"/>
        </w:rPr>
        <w:t>first</w:t>
      </w:r>
      <w:r>
        <w:rPr>
          <w:spacing w:val="40"/>
          <w:w w:val="105"/>
        </w:rPr>
        <w:t> </w:t>
      </w:r>
      <w:r>
        <w:rPr>
          <w:w w:val="105"/>
        </w:rPr>
        <w:t>line</w:t>
      </w:r>
      <w:r>
        <w:rPr>
          <w:spacing w:val="40"/>
          <w:w w:val="105"/>
        </w:rPr>
        <w:t> </w:t>
      </w:r>
      <w:r>
        <w:rPr>
          <w:w w:val="105"/>
        </w:rPr>
        <w:t>of</w:t>
      </w:r>
      <w:r>
        <w:rPr>
          <w:spacing w:val="40"/>
          <w:w w:val="105"/>
        </w:rPr>
        <w:t> </w:t>
      </w:r>
      <w:r>
        <w:rPr>
          <w:w w:val="105"/>
        </w:rPr>
        <w:t>defense</w:t>
      </w:r>
      <w:r>
        <w:rPr>
          <w:spacing w:val="40"/>
          <w:w w:val="105"/>
        </w:rPr>
        <w:t> </w:t>
      </w:r>
      <w:r>
        <w:rPr>
          <w:w w:val="105"/>
        </w:rPr>
        <w:t>against</w:t>
      </w:r>
      <w:r>
        <w:rPr>
          <w:spacing w:val="40"/>
          <w:w w:val="105"/>
        </w:rPr>
        <w:t> </w:t>
      </w:r>
      <w:r>
        <w:rPr>
          <w:w w:val="105"/>
        </w:rPr>
        <w:t>invading</w:t>
      </w:r>
      <w:r>
        <w:rPr>
          <w:spacing w:val="40"/>
          <w:w w:val="105"/>
        </w:rPr>
        <w:t> </w:t>
      </w:r>
      <w:r>
        <w:rPr>
          <w:w w:val="105"/>
        </w:rPr>
        <w:t>microorganisms</w:t>
      </w:r>
      <w:r>
        <w:rPr>
          <w:spacing w:val="40"/>
          <w:w w:val="105"/>
        </w:rPr>
        <w:t> </w:t>
      </w:r>
      <w:hyperlink w:history="true" w:anchor="_bookmark21">
        <w:r>
          <w:rPr>
            <w:color w:val="007FAD"/>
            <w:w w:val="105"/>
          </w:rPr>
          <w:t>[35]</w:t>
        </w:r>
      </w:hyperlink>
      <w:r>
        <w:rPr>
          <w:w w:val="105"/>
        </w:rPr>
        <w:t>. The</w:t>
      </w:r>
      <w:r>
        <w:rPr>
          <w:w w:val="105"/>
        </w:rPr>
        <w:t> granules</w:t>
      </w:r>
      <w:r>
        <w:rPr>
          <w:w w:val="105"/>
        </w:rPr>
        <w:t> of</w:t>
      </w:r>
      <w:r>
        <w:rPr>
          <w:w w:val="105"/>
        </w:rPr>
        <w:t> the</w:t>
      </w:r>
      <w:r>
        <w:rPr>
          <w:w w:val="105"/>
        </w:rPr>
        <w:t> granulocytes,</w:t>
      </w:r>
      <w:r>
        <w:rPr>
          <w:w w:val="105"/>
        </w:rPr>
        <w:t> particularly</w:t>
      </w:r>
      <w:r>
        <w:rPr>
          <w:w w:val="105"/>
        </w:rPr>
        <w:t> neutrophil</w:t>
      </w:r>
      <w:r>
        <w:rPr>
          <w:w w:val="105"/>
        </w:rPr>
        <w:t> contain many enzymes, which makes it a powerful and effective defensive agent</w:t>
      </w:r>
      <w:r>
        <w:rPr>
          <w:w w:val="105"/>
        </w:rPr>
        <w:t> and</w:t>
      </w:r>
      <w:r>
        <w:rPr>
          <w:w w:val="105"/>
        </w:rPr>
        <w:t> hence,</w:t>
      </w:r>
      <w:r>
        <w:rPr>
          <w:w w:val="105"/>
        </w:rPr>
        <w:t> deficiency</w:t>
      </w:r>
      <w:r>
        <w:rPr>
          <w:w w:val="105"/>
        </w:rPr>
        <w:t> of</w:t>
      </w:r>
      <w:r>
        <w:rPr>
          <w:w w:val="105"/>
        </w:rPr>
        <w:t> neutrophils</w:t>
      </w:r>
      <w:r>
        <w:rPr>
          <w:w w:val="105"/>
        </w:rPr>
        <w:t> in</w:t>
      </w:r>
      <w:r>
        <w:rPr>
          <w:w w:val="105"/>
        </w:rPr>
        <w:t> the</w:t>
      </w:r>
      <w:r>
        <w:rPr>
          <w:w w:val="105"/>
        </w:rPr>
        <w:t> body</w:t>
      </w:r>
      <w:r>
        <w:rPr>
          <w:w w:val="105"/>
        </w:rPr>
        <w:t> leads</w:t>
      </w:r>
      <w:r>
        <w:rPr>
          <w:w w:val="105"/>
        </w:rPr>
        <w:t> to </w:t>
      </w:r>
      <w:bookmarkStart w:name="References" w:id="41"/>
      <w:bookmarkEnd w:id="41"/>
      <w:r>
        <w:rPr>
          <w:w w:val="105"/>
        </w:rPr>
        <w:t>myriad</w:t>
      </w:r>
      <w:r>
        <w:rPr>
          <w:w w:val="105"/>
        </w:rPr>
        <w:t> defects, including conditions such as colitis </w:t>
      </w:r>
      <w:hyperlink w:history="true" w:anchor="_bookmark21">
        <w:r>
          <w:rPr>
            <w:color w:val="007FAD"/>
            <w:w w:val="105"/>
          </w:rPr>
          <w:t>[35]</w:t>
        </w:r>
      </w:hyperlink>
      <w:r>
        <w:rPr>
          <w:w w:val="105"/>
        </w:rPr>
        <w:t>. However, administration of AEOGL significantly ameliorated the hematolog- </w:t>
      </w:r>
      <w:bookmarkStart w:name="_bookmark12" w:id="42"/>
      <w:bookmarkEnd w:id="42"/>
      <w:r>
        <w:rPr>
          <w:w w:val="105"/>
        </w:rPr>
        <w:t>ical</w:t>
      </w:r>
      <w:r>
        <w:rPr>
          <w:w w:val="105"/>
        </w:rPr>
        <w:t> parameters of the colitis rats toward control.</w:t>
      </w:r>
    </w:p>
    <w:p>
      <w:pPr>
        <w:pStyle w:val="BodyText"/>
        <w:spacing w:line="276" w:lineRule="auto" w:before="2"/>
        <w:ind w:left="114" w:right="38" w:firstLine="233"/>
        <w:jc w:val="both"/>
      </w:pPr>
      <w:r>
        <w:rPr>
          <w:w w:val="105"/>
        </w:rPr>
        <w:t>In</w:t>
      </w:r>
      <w:r>
        <w:rPr>
          <w:w w:val="105"/>
        </w:rPr>
        <w:t> this</w:t>
      </w:r>
      <w:r>
        <w:rPr>
          <w:w w:val="105"/>
        </w:rPr>
        <w:t> study,</w:t>
      </w:r>
      <w:r>
        <w:rPr>
          <w:w w:val="105"/>
        </w:rPr>
        <w:t> acute</w:t>
      </w:r>
      <w:r>
        <w:rPr>
          <w:w w:val="105"/>
        </w:rPr>
        <w:t> exposure</w:t>
      </w:r>
      <w:r>
        <w:rPr>
          <w:w w:val="105"/>
        </w:rPr>
        <w:t> to</w:t>
      </w:r>
      <w:r>
        <w:rPr>
          <w:w w:val="105"/>
        </w:rPr>
        <w:t> acetic</w:t>
      </w:r>
      <w:r>
        <w:rPr>
          <w:w w:val="105"/>
        </w:rPr>
        <w:t> acid</w:t>
      </w:r>
      <w:r>
        <w:rPr>
          <w:w w:val="105"/>
        </w:rPr>
        <w:t> </w:t>
      </w:r>
      <w:r>
        <w:rPr>
          <w:w w:val="105"/>
        </w:rPr>
        <w:t>significantly</w:t>
      </w:r>
      <w:r>
        <w:rPr>
          <w:spacing w:val="40"/>
          <w:w w:val="105"/>
        </w:rPr>
        <w:t> </w:t>
      </w:r>
      <w:r>
        <w:rPr>
          <w:w w:val="105"/>
        </w:rPr>
        <w:t>increased</w:t>
      </w:r>
      <w:r>
        <w:rPr>
          <w:spacing w:val="40"/>
          <w:w w:val="105"/>
        </w:rPr>
        <w:t> </w:t>
      </w:r>
      <w:r>
        <w:rPr>
          <w:w w:val="105"/>
        </w:rPr>
        <w:t>the</w:t>
      </w:r>
      <w:r>
        <w:rPr>
          <w:spacing w:val="40"/>
          <w:w w:val="105"/>
        </w:rPr>
        <w:t> </w:t>
      </w:r>
      <w:r>
        <w:rPr>
          <w:w w:val="105"/>
        </w:rPr>
        <w:t>colonic</w:t>
      </w:r>
      <w:r>
        <w:rPr>
          <w:spacing w:val="40"/>
          <w:w w:val="105"/>
        </w:rPr>
        <w:t> </w:t>
      </w:r>
      <w:r>
        <w:rPr>
          <w:w w:val="105"/>
        </w:rPr>
        <w:t>tissue</w:t>
      </w:r>
      <w:r>
        <w:rPr>
          <w:spacing w:val="40"/>
          <w:w w:val="105"/>
        </w:rPr>
        <w:t> </w:t>
      </w:r>
      <w:r>
        <w:rPr>
          <w:w w:val="105"/>
        </w:rPr>
        <w:t>nitric</w:t>
      </w:r>
      <w:r>
        <w:rPr>
          <w:spacing w:val="40"/>
          <w:w w:val="105"/>
        </w:rPr>
        <w:t> </w:t>
      </w:r>
      <w:r>
        <w:rPr>
          <w:w w:val="105"/>
        </w:rPr>
        <w:t>oxide</w:t>
      </w:r>
      <w:r>
        <w:rPr>
          <w:spacing w:val="40"/>
          <w:w w:val="105"/>
        </w:rPr>
        <w:t> </w:t>
      </w:r>
      <w:r>
        <w:rPr>
          <w:w w:val="105"/>
        </w:rPr>
        <w:t>(NO)</w:t>
      </w:r>
      <w:r>
        <w:rPr>
          <w:spacing w:val="40"/>
          <w:w w:val="105"/>
        </w:rPr>
        <w:t> </w:t>
      </w:r>
      <w:r>
        <w:rPr>
          <w:w w:val="105"/>
        </w:rPr>
        <w:t>concentration</w:t>
      </w:r>
      <w:r>
        <w:rPr>
          <w:spacing w:val="40"/>
          <w:w w:val="105"/>
        </w:rPr>
        <w:t> </w:t>
      </w:r>
      <w:r>
        <w:rPr>
          <w:w w:val="105"/>
        </w:rPr>
        <w:t>in </w:t>
      </w:r>
      <w:bookmarkStart w:name="_bookmark13" w:id="43"/>
      <w:bookmarkEnd w:id="43"/>
      <w:r>
        <w:rPr>
          <w:w w:val="105"/>
        </w:rPr>
        <w:t>the</w:t>
      </w:r>
      <w:r>
        <w:rPr>
          <w:w w:val="105"/>
        </w:rPr>
        <w:t> rats when compared with the control. Under normal physiolog- ical</w:t>
      </w:r>
      <w:r>
        <w:rPr>
          <w:w w:val="105"/>
        </w:rPr>
        <w:t> conditions,</w:t>
      </w:r>
      <w:r>
        <w:rPr>
          <w:w w:val="105"/>
        </w:rPr>
        <w:t> NO produces</w:t>
      </w:r>
      <w:r>
        <w:rPr>
          <w:w w:val="105"/>
        </w:rPr>
        <w:t> an</w:t>
      </w:r>
      <w:r>
        <w:rPr>
          <w:w w:val="105"/>
        </w:rPr>
        <w:t> anti-inflammatory</w:t>
      </w:r>
      <w:r>
        <w:rPr>
          <w:w w:val="105"/>
        </w:rPr>
        <w:t> effect. How- </w:t>
      </w:r>
      <w:bookmarkStart w:name="_bookmark14" w:id="44"/>
      <w:bookmarkEnd w:id="44"/>
      <w:r>
        <w:rPr>
          <w:w w:val="105"/>
        </w:rPr>
        <w:t>ever,</w:t>
      </w:r>
      <w:r>
        <w:rPr>
          <w:w w:val="105"/>
        </w:rPr>
        <w:t> it is considered as a proinflammatory mediator that induces inflammation due to overproduction by inducible nitric oxide syn- </w:t>
      </w:r>
      <w:bookmarkStart w:name="_bookmark15" w:id="45"/>
      <w:bookmarkEnd w:id="45"/>
      <w:r>
        <w:rPr>
          <w:w w:val="105"/>
        </w:rPr>
        <w:t>thase</w:t>
      </w:r>
      <w:r>
        <w:rPr>
          <w:spacing w:val="10"/>
          <w:w w:val="105"/>
        </w:rPr>
        <w:t> </w:t>
      </w:r>
      <w:r>
        <w:rPr>
          <w:w w:val="105"/>
        </w:rPr>
        <w:t>(iNOS)</w:t>
      </w:r>
      <w:r>
        <w:rPr>
          <w:spacing w:val="11"/>
          <w:w w:val="105"/>
        </w:rPr>
        <w:t> </w:t>
      </w:r>
      <w:r>
        <w:rPr>
          <w:w w:val="105"/>
        </w:rPr>
        <w:t>in</w:t>
      </w:r>
      <w:r>
        <w:rPr>
          <w:spacing w:val="12"/>
          <w:w w:val="105"/>
        </w:rPr>
        <w:t> </w:t>
      </w:r>
      <w:r>
        <w:rPr>
          <w:w w:val="105"/>
        </w:rPr>
        <w:t>abnormal</w:t>
      </w:r>
      <w:r>
        <w:rPr>
          <w:spacing w:val="9"/>
          <w:w w:val="105"/>
        </w:rPr>
        <w:t> </w:t>
      </w:r>
      <w:r>
        <w:rPr>
          <w:w w:val="105"/>
        </w:rPr>
        <w:t>situations</w:t>
      </w:r>
      <w:r>
        <w:rPr>
          <w:spacing w:val="11"/>
          <w:w w:val="105"/>
        </w:rPr>
        <w:t> </w:t>
      </w:r>
      <w:hyperlink w:history="true" w:anchor="_bookmark21">
        <w:r>
          <w:rPr>
            <w:color w:val="007FAD"/>
            <w:w w:val="105"/>
          </w:rPr>
          <w:t>[36]</w:t>
        </w:r>
      </w:hyperlink>
      <w:r>
        <w:rPr>
          <w:w w:val="105"/>
        </w:rPr>
        <w:t>.</w:t>
      </w:r>
      <w:r>
        <w:rPr>
          <w:spacing w:val="11"/>
          <w:w w:val="105"/>
        </w:rPr>
        <w:t> </w:t>
      </w:r>
      <w:r>
        <w:rPr>
          <w:w w:val="105"/>
        </w:rPr>
        <w:t>The</w:t>
      </w:r>
      <w:r>
        <w:rPr>
          <w:spacing w:val="12"/>
          <w:w w:val="105"/>
        </w:rPr>
        <w:t> </w:t>
      </w:r>
      <w:r>
        <w:rPr>
          <w:w w:val="105"/>
        </w:rPr>
        <w:t>elevated</w:t>
      </w:r>
      <w:r>
        <w:rPr>
          <w:spacing w:val="11"/>
          <w:w w:val="105"/>
        </w:rPr>
        <w:t> </w:t>
      </w:r>
      <w:r>
        <w:rPr>
          <w:spacing w:val="-2"/>
          <w:w w:val="105"/>
        </w:rPr>
        <w:t>concentra-</w:t>
      </w:r>
    </w:p>
    <w:p>
      <w:pPr>
        <w:pStyle w:val="BodyText"/>
        <w:spacing w:line="254" w:lineRule="auto" w:before="2"/>
        <w:ind w:left="114" w:right="38"/>
        <w:jc w:val="both"/>
      </w:pPr>
      <w:r>
        <w:rPr/>
        <mc:AlternateContent>
          <mc:Choice Requires="wps">
            <w:drawing>
              <wp:anchor distT="0" distB="0" distL="0" distR="0" allowOverlap="1" layoutInCell="1" locked="0" behindDoc="1" simplePos="0" relativeHeight="487102464">
                <wp:simplePos x="0" y="0"/>
                <wp:positionH relativeFrom="page">
                  <wp:posOffset>2376004</wp:posOffset>
                </wp:positionH>
                <wp:positionV relativeFrom="paragraph">
                  <wp:posOffset>178343</wp:posOffset>
                </wp:positionV>
                <wp:extent cx="44450" cy="8318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44450" cy="83185"/>
                        </a:xfrm>
                        <a:prstGeom prst="rect">
                          <a:avLst/>
                        </a:prstGeom>
                      </wps:spPr>
                      <wps:txbx>
                        <w:txbxContent>
                          <w:p>
                            <w:pPr>
                              <w:spacing w:before="12"/>
                              <w:ind w:left="0" w:right="0" w:firstLine="0"/>
                              <w:jc w:val="left"/>
                              <w:rPr>
                                <w:sz w:val="10"/>
                              </w:rPr>
                            </w:pPr>
                            <w:r>
                              <w:rPr>
                                <w:spacing w:val="-10"/>
                                <w:w w:val="125"/>
                                <w:sz w:val="10"/>
                              </w:rPr>
                              <w:t>2</w:t>
                            </w:r>
                          </w:p>
                        </w:txbxContent>
                      </wps:txbx>
                      <wps:bodyPr wrap="square" lIns="0" tIns="0" rIns="0" bIns="0" rtlCol="0">
                        <a:noAutofit/>
                      </wps:bodyPr>
                    </wps:wsp>
                  </a:graphicData>
                </a:graphic>
              </wp:anchor>
            </w:drawing>
          </mc:Choice>
          <mc:Fallback>
            <w:pict>
              <v:shape style="position:absolute;margin-left:187.087006pt;margin-top:14.042791pt;width:3.5pt;height:6.55pt;mso-position-horizontal-relative:page;mso-position-vertical-relative:paragraph;z-index:-16214016" type="#_x0000_t202" id="docshape36" filled="false" stroked="false">
                <v:textbox inset="0,0,0,0">
                  <w:txbxContent>
                    <w:p>
                      <w:pPr>
                        <w:spacing w:before="12"/>
                        <w:ind w:left="0" w:right="0" w:firstLine="0"/>
                        <w:jc w:val="left"/>
                        <w:rPr>
                          <w:sz w:val="10"/>
                        </w:rPr>
                      </w:pPr>
                      <w:r>
                        <w:rPr>
                          <w:spacing w:val="-10"/>
                          <w:w w:val="125"/>
                          <w:sz w:val="10"/>
                        </w:rPr>
                        <w:t>2</w:t>
                      </w:r>
                    </w:p>
                  </w:txbxContent>
                </v:textbox>
                <w10:wrap type="none"/>
              </v:shape>
            </w:pict>
          </mc:Fallback>
        </mc:AlternateContent>
      </w:r>
      <w:r>
        <w:rPr>
          <w:w w:val="105"/>
        </w:rPr>
        <w:t>tion</w:t>
      </w:r>
      <w:r>
        <w:rPr>
          <w:spacing w:val="27"/>
          <w:w w:val="105"/>
        </w:rPr>
        <w:t> </w:t>
      </w:r>
      <w:r>
        <w:rPr>
          <w:w w:val="105"/>
        </w:rPr>
        <w:t>of</w:t>
      </w:r>
      <w:r>
        <w:rPr>
          <w:spacing w:val="27"/>
          <w:w w:val="105"/>
        </w:rPr>
        <w:t> </w:t>
      </w:r>
      <w:r>
        <w:rPr>
          <w:w w:val="105"/>
        </w:rPr>
        <w:t>NO</w:t>
      </w:r>
      <w:r>
        <w:rPr>
          <w:spacing w:val="27"/>
          <w:w w:val="105"/>
        </w:rPr>
        <w:t> </w:t>
      </w:r>
      <w:r>
        <w:rPr>
          <w:w w:val="105"/>
        </w:rPr>
        <w:t>in</w:t>
      </w:r>
      <w:r>
        <w:rPr>
          <w:spacing w:val="26"/>
          <w:w w:val="105"/>
        </w:rPr>
        <w:t> </w:t>
      </w:r>
      <w:r>
        <w:rPr>
          <w:w w:val="105"/>
        </w:rPr>
        <w:t>AA-exposed</w:t>
      </w:r>
      <w:r>
        <w:rPr>
          <w:spacing w:val="26"/>
          <w:w w:val="105"/>
        </w:rPr>
        <w:t> </w:t>
      </w:r>
      <w:r>
        <w:rPr>
          <w:w w:val="105"/>
        </w:rPr>
        <w:t>rats</w:t>
      </w:r>
      <w:r>
        <w:rPr>
          <w:spacing w:val="27"/>
          <w:w w:val="105"/>
        </w:rPr>
        <w:t> </w:t>
      </w:r>
      <w:r>
        <w:rPr>
          <w:w w:val="105"/>
        </w:rPr>
        <w:t>observed</w:t>
      </w:r>
      <w:r>
        <w:rPr>
          <w:spacing w:val="27"/>
          <w:w w:val="105"/>
        </w:rPr>
        <w:t> </w:t>
      </w:r>
      <w:r>
        <w:rPr>
          <w:w w:val="105"/>
        </w:rPr>
        <w:t>in</w:t>
      </w:r>
      <w:r>
        <w:rPr>
          <w:spacing w:val="27"/>
          <w:w w:val="105"/>
        </w:rPr>
        <w:t> </w:t>
      </w:r>
      <w:r>
        <w:rPr>
          <w:w w:val="105"/>
        </w:rPr>
        <w:t>this</w:t>
      </w:r>
      <w:r>
        <w:rPr>
          <w:spacing w:val="27"/>
          <w:w w:val="105"/>
        </w:rPr>
        <w:t> </w:t>
      </w:r>
      <w:r>
        <w:rPr>
          <w:w w:val="105"/>
        </w:rPr>
        <w:t>study</w:t>
      </w:r>
      <w:r>
        <w:rPr>
          <w:spacing w:val="27"/>
          <w:w w:val="105"/>
        </w:rPr>
        <w:t> </w:t>
      </w:r>
      <w:r>
        <w:rPr>
          <w:w w:val="105"/>
        </w:rPr>
        <w:t>could</w:t>
      </w:r>
      <w:r>
        <w:rPr>
          <w:spacing w:val="26"/>
          <w:w w:val="105"/>
        </w:rPr>
        <w:t> </w:t>
      </w:r>
      <w:r>
        <w:rPr>
          <w:w w:val="105"/>
        </w:rPr>
        <w:t>lead to NO reaction with superoxide anion (O</w:t>
      </w:r>
      <w:r>
        <w:rPr>
          <w:rFonts w:ascii="LM Roman 10" w:hAnsi="LM Roman 10"/>
          <w:w w:val="105"/>
          <w:vertAlign w:val="superscript"/>
        </w:rPr>
        <w:t>—</w:t>
      </w:r>
      <w:r>
        <w:rPr>
          <w:w w:val="105"/>
          <w:vertAlign w:val="baseline"/>
        </w:rPr>
        <w:t>) to form potent oxidant peroxynitrite</w:t>
      </w:r>
      <w:r>
        <w:rPr>
          <w:spacing w:val="-7"/>
          <w:w w:val="105"/>
          <w:vertAlign w:val="baseline"/>
        </w:rPr>
        <w:t> </w:t>
      </w:r>
      <w:r>
        <w:rPr>
          <w:w w:val="105"/>
          <w:vertAlign w:val="baseline"/>
        </w:rPr>
        <w:t>(ONOO–)</w:t>
      </w:r>
      <w:r>
        <w:rPr>
          <w:spacing w:val="-6"/>
          <w:w w:val="105"/>
          <w:vertAlign w:val="baseline"/>
        </w:rPr>
        <w:t> </w:t>
      </w:r>
      <w:r>
        <w:rPr>
          <w:w w:val="105"/>
          <w:vertAlign w:val="baseline"/>
        </w:rPr>
        <w:t>and</w:t>
      </w:r>
      <w:r>
        <w:rPr>
          <w:spacing w:val="-6"/>
          <w:w w:val="105"/>
          <w:vertAlign w:val="baseline"/>
        </w:rPr>
        <w:t> </w:t>
      </w:r>
      <w:r>
        <w:rPr>
          <w:w w:val="105"/>
          <w:vertAlign w:val="baseline"/>
        </w:rPr>
        <w:t>impair</w:t>
      </w:r>
      <w:r>
        <w:rPr>
          <w:spacing w:val="-6"/>
          <w:w w:val="105"/>
          <w:vertAlign w:val="baseline"/>
        </w:rPr>
        <w:t> </w:t>
      </w:r>
      <w:r>
        <w:rPr>
          <w:w w:val="105"/>
          <w:vertAlign w:val="baseline"/>
        </w:rPr>
        <w:t>the</w:t>
      </w:r>
      <w:r>
        <w:rPr>
          <w:spacing w:val="-6"/>
          <w:w w:val="105"/>
          <w:vertAlign w:val="baseline"/>
        </w:rPr>
        <w:t> </w:t>
      </w:r>
      <w:r>
        <w:rPr>
          <w:w w:val="105"/>
          <w:vertAlign w:val="baseline"/>
        </w:rPr>
        <w:t>colonic</w:t>
      </w:r>
      <w:r>
        <w:rPr>
          <w:spacing w:val="-5"/>
          <w:w w:val="105"/>
          <w:vertAlign w:val="baseline"/>
        </w:rPr>
        <w:t> </w:t>
      </w:r>
      <w:r>
        <w:rPr>
          <w:w w:val="105"/>
          <w:vertAlign w:val="baseline"/>
        </w:rPr>
        <w:t>mucosa.</w:t>
      </w:r>
      <w:r>
        <w:rPr>
          <w:spacing w:val="-7"/>
          <w:w w:val="105"/>
          <w:vertAlign w:val="baseline"/>
        </w:rPr>
        <w:t> </w:t>
      </w:r>
      <w:r>
        <w:rPr>
          <w:w w:val="105"/>
          <w:vertAlign w:val="baseline"/>
        </w:rPr>
        <w:t>The</w:t>
      </w:r>
      <w:r>
        <w:rPr>
          <w:spacing w:val="-5"/>
          <w:w w:val="105"/>
          <w:vertAlign w:val="baseline"/>
        </w:rPr>
        <w:t> </w:t>
      </w:r>
      <w:r>
        <w:rPr>
          <w:w w:val="105"/>
          <w:vertAlign w:val="baseline"/>
        </w:rPr>
        <w:t>present study</w:t>
      </w:r>
      <w:r>
        <w:rPr>
          <w:spacing w:val="3"/>
          <w:w w:val="105"/>
          <w:vertAlign w:val="baseline"/>
        </w:rPr>
        <w:t> </w:t>
      </w:r>
      <w:r>
        <w:rPr>
          <w:w w:val="105"/>
          <w:vertAlign w:val="baseline"/>
        </w:rPr>
        <w:t>showed</w:t>
      </w:r>
      <w:r>
        <w:rPr>
          <w:spacing w:val="3"/>
          <w:w w:val="105"/>
          <w:vertAlign w:val="baseline"/>
        </w:rPr>
        <w:t> </w:t>
      </w:r>
      <w:r>
        <w:rPr>
          <w:w w:val="105"/>
          <w:vertAlign w:val="baseline"/>
        </w:rPr>
        <w:t>that</w:t>
      </w:r>
      <w:r>
        <w:rPr>
          <w:spacing w:val="4"/>
          <w:w w:val="105"/>
          <w:vertAlign w:val="baseline"/>
        </w:rPr>
        <w:t> </w:t>
      </w:r>
      <w:r>
        <w:rPr>
          <w:w w:val="105"/>
          <w:vertAlign w:val="baseline"/>
        </w:rPr>
        <w:t>administration</w:t>
      </w:r>
      <w:r>
        <w:rPr>
          <w:spacing w:val="4"/>
          <w:w w:val="105"/>
          <w:vertAlign w:val="baseline"/>
        </w:rPr>
        <w:t> </w:t>
      </w:r>
      <w:r>
        <w:rPr>
          <w:w w:val="105"/>
          <w:vertAlign w:val="baseline"/>
        </w:rPr>
        <w:t>of</w:t>
      </w:r>
      <w:r>
        <w:rPr>
          <w:spacing w:val="4"/>
          <w:w w:val="105"/>
          <w:vertAlign w:val="baseline"/>
        </w:rPr>
        <w:t> </w:t>
      </w:r>
      <w:r>
        <w:rPr>
          <w:w w:val="105"/>
          <w:vertAlign w:val="baseline"/>
        </w:rPr>
        <w:t>AEOGL</w:t>
      </w:r>
      <w:r>
        <w:rPr>
          <w:spacing w:val="3"/>
          <w:w w:val="105"/>
          <w:vertAlign w:val="baseline"/>
        </w:rPr>
        <w:t> </w:t>
      </w:r>
      <w:r>
        <w:rPr>
          <w:w w:val="105"/>
          <w:vertAlign w:val="baseline"/>
        </w:rPr>
        <w:t>significantly</w:t>
      </w:r>
      <w:r>
        <w:rPr>
          <w:spacing w:val="3"/>
          <w:w w:val="105"/>
          <w:vertAlign w:val="baseline"/>
        </w:rPr>
        <w:t> </w:t>
      </w:r>
      <w:r>
        <w:rPr>
          <w:spacing w:val="-2"/>
          <w:w w:val="105"/>
          <w:vertAlign w:val="baseline"/>
        </w:rPr>
        <w:t>inhibited</w:t>
      </w:r>
    </w:p>
    <w:p>
      <w:pPr>
        <w:pStyle w:val="BodyText"/>
        <w:spacing w:line="276" w:lineRule="auto" w:before="18"/>
        <w:ind w:left="114" w:right="38"/>
        <w:jc w:val="both"/>
      </w:pPr>
      <w:r>
        <w:rPr>
          <w:w w:val="105"/>
        </w:rPr>
        <w:t>NO</w:t>
      </w:r>
      <w:r>
        <w:rPr>
          <w:w w:val="105"/>
        </w:rPr>
        <w:t> production</w:t>
      </w:r>
      <w:r>
        <w:rPr>
          <w:w w:val="105"/>
        </w:rPr>
        <w:t> which</w:t>
      </w:r>
      <w:r>
        <w:rPr>
          <w:w w:val="105"/>
        </w:rPr>
        <w:t> prevented</w:t>
      </w:r>
      <w:r>
        <w:rPr>
          <w:w w:val="105"/>
        </w:rPr>
        <w:t> peroxynitrite</w:t>
      </w:r>
      <w:r>
        <w:rPr>
          <w:w w:val="105"/>
        </w:rPr>
        <w:t> formation</w:t>
      </w:r>
      <w:r>
        <w:rPr>
          <w:w w:val="105"/>
        </w:rPr>
        <w:t> </w:t>
      </w:r>
      <w:r>
        <w:rPr>
          <w:w w:val="105"/>
        </w:rPr>
        <w:t>from inflammatory</w:t>
      </w:r>
      <w:r>
        <w:rPr>
          <w:spacing w:val="-1"/>
          <w:w w:val="105"/>
        </w:rPr>
        <w:t> </w:t>
      </w:r>
      <w:r>
        <w:rPr>
          <w:w w:val="105"/>
        </w:rPr>
        <w:t>cells</w:t>
      </w:r>
      <w:r>
        <w:rPr>
          <w:spacing w:val="-3"/>
          <w:w w:val="105"/>
        </w:rPr>
        <w:t> </w:t>
      </w:r>
      <w:r>
        <w:rPr>
          <w:w w:val="105"/>
        </w:rPr>
        <w:t>and</w:t>
      </w:r>
      <w:r>
        <w:rPr>
          <w:spacing w:val="-2"/>
          <w:w w:val="105"/>
        </w:rPr>
        <w:t> </w:t>
      </w:r>
      <w:r>
        <w:rPr>
          <w:w w:val="105"/>
        </w:rPr>
        <w:t>countered</w:t>
      </w:r>
      <w:r>
        <w:rPr>
          <w:spacing w:val="-2"/>
          <w:w w:val="105"/>
        </w:rPr>
        <w:t> </w:t>
      </w:r>
      <w:r>
        <w:rPr>
          <w:w w:val="105"/>
        </w:rPr>
        <w:t>inflammation.</w:t>
      </w:r>
      <w:r>
        <w:rPr>
          <w:spacing w:val="-4"/>
          <w:w w:val="105"/>
        </w:rPr>
        <w:t> </w:t>
      </w:r>
      <w:r>
        <w:rPr>
          <w:w w:val="105"/>
        </w:rPr>
        <w:t>The</w:t>
      </w:r>
      <w:r>
        <w:rPr>
          <w:spacing w:val="-1"/>
          <w:w w:val="105"/>
        </w:rPr>
        <w:t> </w:t>
      </w:r>
      <w:r>
        <w:rPr>
          <w:w w:val="105"/>
        </w:rPr>
        <w:t>apparent</w:t>
      </w:r>
      <w:r>
        <w:rPr>
          <w:spacing w:val="-2"/>
          <w:w w:val="105"/>
        </w:rPr>
        <w:t> </w:t>
      </w:r>
      <w:r>
        <w:rPr>
          <w:w w:val="105"/>
        </w:rPr>
        <w:t>sup- pression</w:t>
      </w:r>
      <w:r>
        <w:rPr>
          <w:w w:val="105"/>
        </w:rPr>
        <w:t> in</w:t>
      </w:r>
      <w:r>
        <w:rPr>
          <w:w w:val="105"/>
        </w:rPr>
        <w:t> AA-mediated</w:t>
      </w:r>
      <w:r>
        <w:rPr>
          <w:w w:val="105"/>
        </w:rPr>
        <w:t> increase</w:t>
      </w:r>
      <w:r>
        <w:rPr>
          <w:w w:val="105"/>
        </w:rPr>
        <w:t> in</w:t>
      </w:r>
      <w:r>
        <w:rPr>
          <w:w w:val="105"/>
        </w:rPr>
        <w:t> NO</w:t>
      </w:r>
      <w:r>
        <w:rPr>
          <w:w w:val="105"/>
        </w:rPr>
        <w:t> concentration</w:t>
      </w:r>
      <w:r>
        <w:rPr>
          <w:w w:val="105"/>
        </w:rPr>
        <w:t> by</w:t>
      </w:r>
      <w:r>
        <w:rPr>
          <w:w w:val="105"/>
        </w:rPr>
        <w:t> AEOGL suggests its ability to prevent neutrophil infiltration and inflamma- tion in the colon</w:t>
      </w:r>
      <w:r>
        <w:rPr>
          <w:spacing w:val="-1"/>
          <w:w w:val="105"/>
        </w:rPr>
        <w:t> </w:t>
      </w:r>
      <w:hyperlink w:history="true" w:anchor="_bookmark21">
        <w:r>
          <w:rPr>
            <w:color w:val="007FAD"/>
            <w:w w:val="105"/>
          </w:rPr>
          <w:t>[37,38]</w:t>
        </w:r>
      </w:hyperlink>
      <w:r>
        <w:rPr>
          <w:color w:val="007FAD"/>
          <w:w w:val="105"/>
        </w:rPr>
        <w:t> </w:t>
      </w:r>
      <w:r>
        <w:rPr>
          <w:w w:val="105"/>
        </w:rPr>
        <w:t>as it was also seen in the photomicrograph of groups treated with AEOGL.</w:t>
      </w:r>
    </w:p>
    <w:p>
      <w:pPr>
        <w:pStyle w:val="BodyText"/>
        <w:spacing w:line="276" w:lineRule="auto" w:before="1"/>
        <w:ind w:left="114" w:right="38" w:firstLine="233"/>
        <w:jc w:val="both"/>
      </w:pPr>
      <w:r>
        <w:rPr>
          <w:w w:val="105"/>
        </w:rPr>
        <w:t>Myeloperoxidase</w:t>
      </w:r>
      <w:r>
        <w:rPr>
          <w:w w:val="105"/>
        </w:rPr>
        <w:t> (MPO)</w:t>
      </w:r>
      <w:r>
        <w:rPr>
          <w:w w:val="105"/>
        </w:rPr>
        <w:t> is</w:t>
      </w:r>
      <w:r>
        <w:rPr>
          <w:w w:val="105"/>
        </w:rPr>
        <w:t> found</w:t>
      </w:r>
      <w:r>
        <w:rPr>
          <w:w w:val="105"/>
        </w:rPr>
        <w:t> primarily</w:t>
      </w:r>
      <w:r>
        <w:rPr>
          <w:w w:val="105"/>
        </w:rPr>
        <w:t> in</w:t>
      </w:r>
      <w:r>
        <w:rPr>
          <w:w w:val="105"/>
        </w:rPr>
        <w:t> the</w:t>
      </w:r>
      <w:r>
        <w:rPr>
          <w:w w:val="105"/>
        </w:rPr>
        <w:t> </w:t>
      </w:r>
      <w:r>
        <w:rPr>
          <w:w w:val="105"/>
        </w:rPr>
        <w:t>azurophilic granules</w:t>
      </w:r>
      <w:r>
        <w:rPr>
          <w:w w:val="105"/>
        </w:rPr>
        <w:t> of</w:t>
      </w:r>
      <w:r>
        <w:rPr>
          <w:w w:val="105"/>
        </w:rPr>
        <w:t> neutrophils</w:t>
      </w:r>
      <w:r>
        <w:rPr>
          <w:w w:val="105"/>
        </w:rPr>
        <w:t> </w:t>
      </w:r>
      <w:hyperlink w:history="true" w:anchor="_bookmark22">
        <w:r>
          <w:rPr>
            <w:color w:val="007FAD"/>
            <w:w w:val="105"/>
          </w:rPr>
          <w:t>[39]</w:t>
        </w:r>
      </w:hyperlink>
      <w:r>
        <w:rPr>
          <w:w w:val="105"/>
        </w:rPr>
        <w:t>.</w:t>
      </w:r>
      <w:r>
        <w:rPr>
          <w:w w:val="105"/>
        </w:rPr>
        <w:t> The</w:t>
      </w:r>
      <w:r>
        <w:rPr>
          <w:w w:val="105"/>
        </w:rPr>
        <w:t> assay</w:t>
      </w:r>
      <w:r>
        <w:rPr>
          <w:w w:val="105"/>
        </w:rPr>
        <w:t> of</w:t>
      </w:r>
      <w:r>
        <w:rPr>
          <w:w w:val="105"/>
        </w:rPr>
        <w:t> this</w:t>
      </w:r>
      <w:r>
        <w:rPr>
          <w:w w:val="105"/>
        </w:rPr>
        <w:t> enzyme</w:t>
      </w:r>
      <w:r>
        <w:rPr>
          <w:w w:val="105"/>
        </w:rPr>
        <w:t> has</w:t>
      </w:r>
      <w:r>
        <w:rPr>
          <w:w w:val="105"/>
        </w:rPr>
        <w:t> been widely</w:t>
      </w:r>
      <w:r>
        <w:rPr>
          <w:spacing w:val="40"/>
          <w:w w:val="105"/>
        </w:rPr>
        <w:t> </w:t>
      </w:r>
      <w:r>
        <w:rPr>
          <w:w w:val="105"/>
        </w:rPr>
        <w:t>used</w:t>
      </w:r>
      <w:r>
        <w:rPr>
          <w:spacing w:val="40"/>
          <w:w w:val="105"/>
        </w:rPr>
        <w:t> </w:t>
      </w:r>
      <w:r>
        <w:rPr>
          <w:w w:val="105"/>
        </w:rPr>
        <w:t>as</w:t>
      </w:r>
      <w:r>
        <w:rPr>
          <w:spacing w:val="40"/>
          <w:w w:val="105"/>
        </w:rPr>
        <w:t> </w:t>
      </w:r>
      <w:r>
        <w:rPr>
          <w:w w:val="105"/>
        </w:rPr>
        <w:t>an</w:t>
      </w:r>
      <w:r>
        <w:rPr>
          <w:spacing w:val="40"/>
          <w:w w:val="105"/>
        </w:rPr>
        <w:t> </w:t>
      </w:r>
      <w:r>
        <w:rPr>
          <w:w w:val="105"/>
        </w:rPr>
        <w:t>index</w:t>
      </w:r>
      <w:r>
        <w:rPr>
          <w:spacing w:val="40"/>
          <w:w w:val="105"/>
        </w:rPr>
        <w:t> </w:t>
      </w:r>
      <w:r>
        <w:rPr>
          <w:w w:val="105"/>
        </w:rPr>
        <w:t>of</w:t>
      </w:r>
      <w:r>
        <w:rPr>
          <w:spacing w:val="40"/>
          <w:w w:val="105"/>
        </w:rPr>
        <w:t> </w:t>
      </w:r>
      <w:r>
        <w:rPr>
          <w:w w:val="105"/>
        </w:rPr>
        <w:t>severity</w:t>
      </w:r>
      <w:r>
        <w:rPr>
          <w:spacing w:val="40"/>
          <w:w w:val="105"/>
        </w:rPr>
        <w:t> </w:t>
      </w:r>
      <w:r>
        <w:rPr>
          <w:w w:val="105"/>
        </w:rPr>
        <w:t>of</w:t>
      </w:r>
      <w:r>
        <w:rPr>
          <w:spacing w:val="40"/>
          <w:w w:val="105"/>
        </w:rPr>
        <w:t> </w:t>
      </w:r>
      <w:r>
        <w:rPr>
          <w:w w:val="105"/>
        </w:rPr>
        <w:t>digestive</w:t>
      </w:r>
      <w:r>
        <w:rPr>
          <w:spacing w:val="40"/>
          <w:w w:val="105"/>
        </w:rPr>
        <w:t> </w:t>
      </w:r>
      <w:r>
        <w:rPr>
          <w:w w:val="105"/>
        </w:rPr>
        <w:t>inflammation </w:t>
      </w:r>
      <w:hyperlink w:history="true" w:anchor="_bookmark22">
        <w:r>
          <w:rPr>
            <w:color w:val="007FAD"/>
            <w:w w:val="105"/>
          </w:rPr>
          <w:t>[39]</w:t>
        </w:r>
      </w:hyperlink>
      <w:r>
        <w:rPr>
          <w:w w:val="105"/>
        </w:rPr>
        <w:t>.</w:t>
      </w:r>
      <w:r>
        <w:rPr>
          <w:spacing w:val="25"/>
          <w:w w:val="105"/>
        </w:rPr>
        <w:t> </w:t>
      </w:r>
      <w:r>
        <w:rPr>
          <w:w w:val="105"/>
        </w:rPr>
        <w:t>Accumulation</w:t>
      </w:r>
      <w:r>
        <w:rPr>
          <w:spacing w:val="25"/>
          <w:w w:val="105"/>
        </w:rPr>
        <w:t> </w:t>
      </w:r>
      <w:r>
        <w:rPr>
          <w:w w:val="105"/>
        </w:rPr>
        <w:t>of</w:t>
      </w:r>
      <w:r>
        <w:rPr>
          <w:spacing w:val="26"/>
          <w:w w:val="105"/>
        </w:rPr>
        <w:t> </w:t>
      </w:r>
      <w:r>
        <w:rPr>
          <w:w w:val="105"/>
        </w:rPr>
        <w:t>granulocytes</w:t>
      </w:r>
      <w:r>
        <w:rPr>
          <w:spacing w:val="26"/>
          <w:w w:val="105"/>
        </w:rPr>
        <w:t> </w:t>
      </w:r>
      <w:r>
        <w:rPr>
          <w:w w:val="105"/>
        </w:rPr>
        <w:t>in</w:t>
      </w:r>
      <w:r>
        <w:rPr>
          <w:spacing w:val="25"/>
          <w:w w:val="105"/>
        </w:rPr>
        <w:t> </w:t>
      </w:r>
      <w:r>
        <w:rPr>
          <w:w w:val="105"/>
        </w:rPr>
        <w:t>the</w:t>
      </w:r>
      <w:r>
        <w:rPr>
          <w:spacing w:val="25"/>
          <w:w w:val="105"/>
        </w:rPr>
        <w:t> </w:t>
      </w:r>
      <w:r>
        <w:rPr>
          <w:w w:val="105"/>
        </w:rPr>
        <w:t>colon</w:t>
      </w:r>
      <w:r>
        <w:rPr>
          <w:spacing w:val="26"/>
          <w:w w:val="105"/>
        </w:rPr>
        <w:t> </w:t>
      </w:r>
      <w:r>
        <w:rPr>
          <w:w w:val="105"/>
        </w:rPr>
        <w:t>could</w:t>
      </w:r>
      <w:r>
        <w:rPr>
          <w:spacing w:val="25"/>
          <w:w w:val="105"/>
        </w:rPr>
        <w:t> </w:t>
      </w:r>
      <w:r>
        <w:rPr>
          <w:w w:val="105"/>
        </w:rPr>
        <w:t>contribute to</w:t>
      </w:r>
      <w:r>
        <w:rPr>
          <w:spacing w:val="40"/>
          <w:w w:val="105"/>
        </w:rPr>
        <w:t> </w:t>
      </w:r>
      <w:r>
        <w:rPr>
          <w:w w:val="105"/>
        </w:rPr>
        <w:t>granulocyte-mediated</w:t>
      </w:r>
      <w:r>
        <w:rPr>
          <w:spacing w:val="40"/>
          <w:w w:val="105"/>
        </w:rPr>
        <w:t> </w:t>
      </w:r>
      <w:r>
        <w:rPr>
          <w:w w:val="105"/>
        </w:rPr>
        <w:t>mucosal</w:t>
      </w:r>
      <w:r>
        <w:rPr>
          <w:spacing w:val="40"/>
          <w:w w:val="105"/>
        </w:rPr>
        <w:t> </w:t>
      </w:r>
      <w:r>
        <w:rPr>
          <w:w w:val="105"/>
        </w:rPr>
        <w:t>tissue</w:t>
      </w:r>
      <w:r>
        <w:rPr>
          <w:spacing w:val="40"/>
          <w:w w:val="105"/>
        </w:rPr>
        <w:t> </w:t>
      </w:r>
      <w:r>
        <w:rPr>
          <w:w w:val="105"/>
        </w:rPr>
        <w:t>damage,</w:t>
      </w:r>
      <w:r>
        <w:rPr>
          <w:spacing w:val="40"/>
          <w:w w:val="105"/>
        </w:rPr>
        <w:t> </w:t>
      </w:r>
      <w:r>
        <w:rPr>
          <w:w w:val="105"/>
        </w:rPr>
        <w:t>breakdown</w:t>
      </w:r>
      <w:r>
        <w:rPr>
          <w:spacing w:val="40"/>
          <w:w w:val="105"/>
        </w:rPr>
        <w:t> </w:t>
      </w:r>
      <w:r>
        <w:rPr>
          <w:w w:val="105"/>
        </w:rPr>
        <w:t>of the</w:t>
      </w:r>
      <w:r>
        <w:rPr>
          <w:w w:val="105"/>
        </w:rPr>
        <w:t> mucosal</w:t>
      </w:r>
      <w:r>
        <w:rPr>
          <w:w w:val="105"/>
        </w:rPr>
        <w:t> barrier</w:t>
      </w:r>
      <w:r>
        <w:rPr>
          <w:w w:val="105"/>
        </w:rPr>
        <w:t> and</w:t>
      </w:r>
      <w:r>
        <w:rPr>
          <w:w w:val="105"/>
        </w:rPr>
        <w:t> subsequent</w:t>
      </w:r>
      <w:r>
        <w:rPr>
          <w:w w:val="105"/>
        </w:rPr>
        <w:t> inflammatory</w:t>
      </w:r>
      <w:r>
        <w:rPr>
          <w:w w:val="105"/>
        </w:rPr>
        <w:t> response</w:t>
      </w:r>
      <w:r>
        <w:rPr>
          <w:w w:val="105"/>
        </w:rPr>
        <w:t> </w:t>
      </w:r>
      <w:hyperlink w:history="true" w:anchor="_bookmark23">
        <w:r>
          <w:rPr>
            <w:color w:val="007FAD"/>
            <w:w w:val="105"/>
          </w:rPr>
          <w:t>[40]</w:t>
        </w:r>
      </w:hyperlink>
      <w:r>
        <w:rPr>
          <w:w w:val="105"/>
        </w:rPr>
        <w:t>. Relative to the normal control group, there was marked elevation</w:t>
      </w:r>
      <w:r>
        <w:rPr>
          <w:spacing w:val="80"/>
          <w:w w:val="105"/>
        </w:rPr>
        <w:t> </w:t>
      </w:r>
      <w:r>
        <w:rPr>
          <w:w w:val="105"/>
        </w:rPr>
        <w:t>in</w:t>
      </w:r>
      <w:r>
        <w:rPr>
          <w:w w:val="105"/>
        </w:rPr>
        <w:t> the</w:t>
      </w:r>
      <w:r>
        <w:rPr>
          <w:w w:val="105"/>
        </w:rPr>
        <w:t> activities</w:t>
      </w:r>
      <w:r>
        <w:rPr>
          <w:w w:val="105"/>
        </w:rPr>
        <w:t> of</w:t>
      </w:r>
      <w:r>
        <w:rPr>
          <w:w w:val="105"/>
        </w:rPr>
        <w:t> MPO</w:t>
      </w:r>
      <w:r>
        <w:rPr>
          <w:w w:val="105"/>
        </w:rPr>
        <w:t> in</w:t>
      </w:r>
      <w:r>
        <w:rPr>
          <w:w w:val="105"/>
        </w:rPr>
        <w:t> the</w:t>
      </w:r>
      <w:r>
        <w:rPr>
          <w:w w:val="105"/>
        </w:rPr>
        <w:t> acetic</w:t>
      </w:r>
      <w:r>
        <w:rPr>
          <w:w w:val="105"/>
        </w:rPr>
        <w:t> acid</w:t>
      </w:r>
      <w:r>
        <w:rPr>
          <w:w w:val="105"/>
        </w:rPr>
        <w:t> treated</w:t>
      </w:r>
      <w:r>
        <w:rPr>
          <w:w w:val="105"/>
        </w:rPr>
        <w:t> group.</w:t>
      </w:r>
      <w:r>
        <w:rPr>
          <w:w w:val="105"/>
        </w:rPr>
        <w:t> The observed</w:t>
      </w:r>
      <w:r>
        <w:rPr>
          <w:w w:val="105"/>
        </w:rPr>
        <w:t> increase</w:t>
      </w:r>
      <w:r>
        <w:rPr>
          <w:w w:val="105"/>
        </w:rPr>
        <w:t> in</w:t>
      </w:r>
      <w:r>
        <w:rPr>
          <w:w w:val="105"/>
        </w:rPr>
        <w:t> the</w:t>
      </w:r>
      <w:r>
        <w:rPr>
          <w:w w:val="105"/>
        </w:rPr>
        <w:t> colonic</w:t>
      </w:r>
      <w:r>
        <w:rPr>
          <w:w w:val="105"/>
        </w:rPr>
        <w:t> MPO</w:t>
      </w:r>
      <w:r>
        <w:rPr>
          <w:w w:val="105"/>
        </w:rPr>
        <w:t> activity</w:t>
      </w:r>
      <w:r>
        <w:rPr>
          <w:w w:val="105"/>
        </w:rPr>
        <w:t> indicates</w:t>
      </w:r>
      <w:r>
        <w:rPr>
          <w:w w:val="105"/>
        </w:rPr>
        <w:t> colonic inflammation</w:t>
      </w:r>
      <w:r>
        <w:rPr>
          <w:spacing w:val="40"/>
          <w:w w:val="105"/>
        </w:rPr>
        <w:t> </w:t>
      </w:r>
      <w:r>
        <w:rPr>
          <w:w w:val="105"/>
        </w:rPr>
        <w:t>damage</w:t>
      </w:r>
      <w:r>
        <w:rPr>
          <w:spacing w:val="40"/>
          <w:w w:val="105"/>
        </w:rPr>
        <w:t> </w:t>
      </w:r>
      <w:r>
        <w:rPr>
          <w:w w:val="105"/>
        </w:rPr>
        <w:t>as</w:t>
      </w:r>
      <w:r>
        <w:rPr>
          <w:spacing w:val="40"/>
          <w:w w:val="105"/>
        </w:rPr>
        <w:t> </w:t>
      </w:r>
      <w:r>
        <w:rPr>
          <w:w w:val="105"/>
        </w:rPr>
        <w:t>a</w:t>
      </w:r>
      <w:r>
        <w:rPr>
          <w:spacing w:val="40"/>
          <w:w w:val="105"/>
        </w:rPr>
        <w:t> </w:t>
      </w:r>
      <w:r>
        <w:rPr>
          <w:w w:val="105"/>
        </w:rPr>
        <w:t>result</w:t>
      </w:r>
      <w:r>
        <w:rPr>
          <w:spacing w:val="40"/>
          <w:w w:val="105"/>
        </w:rPr>
        <w:t> </w:t>
      </w:r>
      <w:r>
        <w:rPr>
          <w:w w:val="105"/>
        </w:rPr>
        <w:t>of</w:t>
      </w:r>
      <w:r>
        <w:rPr>
          <w:spacing w:val="40"/>
          <w:w w:val="105"/>
        </w:rPr>
        <w:t> </w:t>
      </w:r>
      <w:r>
        <w:rPr>
          <w:w w:val="105"/>
        </w:rPr>
        <w:t>neutrophil</w:t>
      </w:r>
      <w:r>
        <w:rPr>
          <w:spacing w:val="40"/>
          <w:w w:val="105"/>
        </w:rPr>
        <w:t> </w:t>
      </w:r>
      <w:r>
        <w:rPr>
          <w:w w:val="105"/>
        </w:rPr>
        <w:t>infiltration</w:t>
      </w:r>
      <w:r>
        <w:rPr>
          <w:spacing w:val="40"/>
          <w:w w:val="105"/>
        </w:rPr>
        <w:t> </w:t>
      </w:r>
      <w:r>
        <w:rPr>
          <w:w w:val="105"/>
        </w:rPr>
        <w:t>into the</w:t>
      </w:r>
      <w:r>
        <w:rPr>
          <w:spacing w:val="40"/>
          <w:w w:val="105"/>
        </w:rPr>
        <w:t> </w:t>
      </w:r>
      <w:r>
        <w:rPr>
          <w:w w:val="105"/>
        </w:rPr>
        <w:t>colons</w:t>
      </w:r>
      <w:r>
        <w:rPr>
          <w:spacing w:val="40"/>
          <w:w w:val="105"/>
        </w:rPr>
        <w:t> </w:t>
      </w:r>
      <w:r>
        <w:rPr>
          <w:w w:val="105"/>
        </w:rPr>
        <w:t>of</w:t>
      </w:r>
      <w:r>
        <w:rPr>
          <w:spacing w:val="40"/>
          <w:w w:val="105"/>
        </w:rPr>
        <w:t> </w:t>
      </w:r>
      <w:r>
        <w:rPr>
          <w:w w:val="105"/>
        </w:rPr>
        <w:t>AA-treated</w:t>
      </w:r>
      <w:r>
        <w:rPr>
          <w:spacing w:val="40"/>
          <w:w w:val="105"/>
        </w:rPr>
        <w:t> </w:t>
      </w:r>
      <w:r>
        <w:rPr>
          <w:w w:val="105"/>
        </w:rPr>
        <w:t>rats.</w:t>
      </w:r>
      <w:r>
        <w:rPr>
          <w:spacing w:val="40"/>
          <w:w w:val="105"/>
        </w:rPr>
        <w:t> </w:t>
      </w:r>
      <w:r>
        <w:rPr>
          <w:w w:val="105"/>
        </w:rPr>
        <w:t>However,</w:t>
      </w:r>
      <w:r>
        <w:rPr>
          <w:spacing w:val="40"/>
          <w:w w:val="105"/>
        </w:rPr>
        <w:t> </w:t>
      </w:r>
      <w:r>
        <w:rPr>
          <w:w w:val="105"/>
        </w:rPr>
        <w:t>the</w:t>
      </w:r>
      <w:r>
        <w:rPr>
          <w:spacing w:val="40"/>
          <w:w w:val="105"/>
        </w:rPr>
        <w:t> </w:t>
      </w:r>
      <w:r>
        <w:rPr>
          <w:w w:val="105"/>
        </w:rPr>
        <w:t>results</w:t>
      </w:r>
      <w:r>
        <w:rPr>
          <w:spacing w:val="40"/>
          <w:w w:val="105"/>
        </w:rPr>
        <w:t> </w:t>
      </w:r>
      <w:r>
        <w:rPr>
          <w:w w:val="105"/>
        </w:rPr>
        <w:t>of</w:t>
      </w:r>
      <w:r>
        <w:rPr>
          <w:spacing w:val="40"/>
          <w:w w:val="105"/>
        </w:rPr>
        <w:t> </w:t>
      </w:r>
      <w:r>
        <w:rPr>
          <w:w w:val="105"/>
        </w:rPr>
        <w:t>the</w:t>
      </w:r>
      <w:r>
        <w:rPr>
          <w:spacing w:val="40"/>
          <w:w w:val="105"/>
        </w:rPr>
        <w:t> </w:t>
      </w:r>
      <w:r>
        <w:rPr>
          <w:w w:val="105"/>
        </w:rPr>
        <w:t>rats post-treated</w:t>
      </w:r>
      <w:r>
        <w:rPr>
          <w:w w:val="105"/>
        </w:rPr>
        <w:t> with AEOGL showed</w:t>
      </w:r>
      <w:r>
        <w:rPr>
          <w:w w:val="105"/>
        </w:rPr>
        <w:t> marked reduction in</w:t>
      </w:r>
      <w:r>
        <w:rPr>
          <w:w w:val="105"/>
        </w:rPr>
        <w:t> the</w:t>
      </w:r>
      <w:r>
        <w:rPr>
          <w:w w:val="105"/>
        </w:rPr>
        <w:t> activi- ties of MPO and</w:t>
      </w:r>
      <w:r>
        <w:rPr>
          <w:w w:val="105"/>
        </w:rPr>
        <w:t> histopathological changes induced by</w:t>
      </w:r>
      <w:r>
        <w:rPr>
          <w:w w:val="105"/>
        </w:rPr>
        <w:t> acetic acid only</w:t>
      </w:r>
      <w:r>
        <w:rPr>
          <w:w w:val="105"/>
        </w:rPr>
        <w:t> showed</w:t>
      </w:r>
      <w:r>
        <w:rPr>
          <w:w w:val="105"/>
        </w:rPr>
        <w:t> less</w:t>
      </w:r>
      <w:r>
        <w:rPr>
          <w:w w:val="105"/>
        </w:rPr>
        <w:t> colonic</w:t>
      </w:r>
      <w:r>
        <w:rPr>
          <w:w w:val="105"/>
        </w:rPr>
        <w:t> mucosal</w:t>
      </w:r>
      <w:r>
        <w:rPr>
          <w:w w:val="105"/>
        </w:rPr>
        <w:t> injury</w:t>
      </w:r>
      <w:r>
        <w:rPr>
          <w:w w:val="105"/>
        </w:rPr>
        <w:t> with</w:t>
      </w:r>
      <w:r>
        <w:rPr>
          <w:w w:val="105"/>
        </w:rPr>
        <w:t> less</w:t>
      </w:r>
      <w:r>
        <w:rPr>
          <w:w w:val="105"/>
        </w:rPr>
        <w:t> infiltration</w:t>
      </w:r>
      <w:r>
        <w:rPr>
          <w:w w:val="105"/>
        </w:rPr>
        <w:t> of leucocytes and cellular changes in AEOGL treated rats.</w:t>
      </w:r>
    </w:p>
    <w:p>
      <w:pPr>
        <w:pStyle w:val="BodyText"/>
        <w:spacing w:line="276" w:lineRule="auto" w:before="3"/>
        <w:ind w:left="114" w:right="39" w:firstLine="233"/>
        <w:jc w:val="both"/>
      </w:pPr>
      <w:r>
        <w:rPr>
          <w:w w:val="105"/>
        </w:rPr>
        <w:t>Superoxide</w:t>
      </w:r>
      <w:r>
        <w:rPr>
          <w:w w:val="105"/>
        </w:rPr>
        <w:t> dismutase</w:t>
      </w:r>
      <w:r>
        <w:rPr>
          <w:w w:val="105"/>
        </w:rPr>
        <w:t> (SOD)</w:t>
      </w:r>
      <w:r>
        <w:rPr>
          <w:w w:val="105"/>
        </w:rPr>
        <w:t> is</w:t>
      </w:r>
      <w:r>
        <w:rPr>
          <w:w w:val="105"/>
        </w:rPr>
        <w:t> an</w:t>
      </w:r>
      <w:r>
        <w:rPr>
          <w:w w:val="105"/>
        </w:rPr>
        <w:t> enzyme</w:t>
      </w:r>
      <w:r>
        <w:rPr>
          <w:w w:val="105"/>
        </w:rPr>
        <w:t> existing</w:t>
      </w:r>
      <w:r>
        <w:rPr>
          <w:w w:val="105"/>
        </w:rPr>
        <w:t> in</w:t>
      </w:r>
      <w:r>
        <w:rPr>
          <w:w w:val="105"/>
        </w:rPr>
        <w:t> </w:t>
      </w:r>
      <w:r>
        <w:rPr>
          <w:w w:val="105"/>
        </w:rPr>
        <w:t>mito- chondria</w:t>
      </w:r>
      <w:r>
        <w:rPr>
          <w:w w:val="105"/>
        </w:rPr>
        <w:t> as</w:t>
      </w:r>
      <w:r>
        <w:rPr>
          <w:w w:val="105"/>
        </w:rPr>
        <w:t> well</w:t>
      </w:r>
      <w:r>
        <w:rPr>
          <w:w w:val="105"/>
        </w:rPr>
        <w:t> as</w:t>
      </w:r>
      <w:r>
        <w:rPr>
          <w:w w:val="105"/>
        </w:rPr>
        <w:t> cytosol</w:t>
      </w:r>
      <w:r>
        <w:rPr>
          <w:w w:val="105"/>
        </w:rPr>
        <w:t> which</w:t>
      </w:r>
      <w:r>
        <w:rPr>
          <w:w w:val="105"/>
        </w:rPr>
        <w:t> is</w:t>
      </w:r>
      <w:r>
        <w:rPr>
          <w:w w:val="105"/>
        </w:rPr>
        <w:t> responsible</w:t>
      </w:r>
      <w:r>
        <w:rPr>
          <w:w w:val="105"/>
        </w:rPr>
        <w:t> for</w:t>
      </w:r>
      <w:r>
        <w:rPr>
          <w:w w:val="105"/>
        </w:rPr>
        <w:t> the</w:t>
      </w:r>
      <w:r>
        <w:rPr>
          <w:w w:val="105"/>
        </w:rPr>
        <w:t> mainte- nance</w:t>
      </w:r>
      <w:r>
        <w:rPr>
          <w:spacing w:val="26"/>
          <w:w w:val="105"/>
        </w:rPr>
        <w:t> </w:t>
      </w:r>
      <w:r>
        <w:rPr>
          <w:w w:val="105"/>
        </w:rPr>
        <w:t>of</w:t>
      </w:r>
      <w:r>
        <w:rPr>
          <w:spacing w:val="29"/>
          <w:w w:val="105"/>
        </w:rPr>
        <w:t> </w:t>
      </w:r>
      <w:r>
        <w:rPr>
          <w:w w:val="105"/>
        </w:rPr>
        <w:t>redox</w:t>
      </w:r>
      <w:r>
        <w:rPr>
          <w:spacing w:val="26"/>
          <w:w w:val="105"/>
        </w:rPr>
        <w:t> </w:t>
      </w:r>
      <w:r>
        <w:rPr>
          <w:w w:val="105"/>
        </w:rPr>
        <w:t>balance</w:t>
      </w:r>
      <w:r>
        <w:rPr>
          <w:spacing w:val="27"/>
          <w:w w:val="105"/>
        </w:rPr>
        <w:t> </w:t>
      </w:r>
      <w:r>
        <w:rPr>
          <w:w w:val="105"/>
        </w:rPr>
        <w:t>in</w:t>
      </w:r>
      <w:r>
        <w:rPr>
          <w:spacing w:val="27"/>
          <w:w w:val="105"/>
        </w:rPr>
        <w:t> </w:t>
      </w:r>
      <w:r>
        <w:rPr>
          <w:w w:val="105"/>
        </w:rPr>
        <w:t>the</w:t>
      </w:r>
      <w:r>
        <w:rPr>
          <w:spacing w:val="27"/>
          <w:w w:val="105"/>
        </w:rPr>
        <w:t> </w:t>
      </w:r>
      <w:r>
        <w:rPr>
          <w:w w:val="105"/>
        </w:rPr>
        <w:t>tissue</w:t>
      </w:r>
      <w:r>
        <w:rPr>
          <w:spacing w:val="27"/>
          <w:w w:val="105"/>
        </w:rPr>
        <w:t> </w:t>
      </w:r>
      <w:hyperlink w:history="true" w:anchor="_bookmark24">
        <w:r>
          <w:rPr>
            <w:color w:val="007FAD"/>
            <w:w w:val="105"/>
          </w:rPr>
          <w:t>[41,42]</w:t>
        </w:r>
      </w:hyperlink>
      <w:r>
        <w:rPr>
          <w:w w:val="105"/>
        </w:rPr>
        <w:t>.</w:t>
      </w:r>
      <w:r>
        <w:rPr>
          <w:spacing w:val="29"/>
          <w:w w:val="105"/>
        </w:rPr>
        <w:t> </w:t>
      </w:r>
      <w:r>
        <w:rPr>
          <w:w w:val="105"/>
        </w:rPr>
        <w:t>The</w:t>
      </w:r>
      <w:r>
        <w:rPr>
          <w:spacing w:val="29"/>
          <w:w w:val="105"/>
        </w:rPr>
        <w:t> </w:t>
      </w:r>
      <w:r>
        <w:rPr>
          <w:w w:val="105"/>
        </w:rPr>
        <w:t>increased</w:t>
      </w:r>
      <w:r>
        <w:rPr>
          <w:spacing w:val="26"/>
          <w:w w:val="105"/>
        </w:rPr>
        <w:t> </w:t>
      </w:r>
      <w:r>
        <w:rPr>
          <w:w w:val="105"/>
        </w:rPr>
        <w:t>level of</w:t>
      </w:r>
      <w:r>
        <w:rPr>
          <w:spacing w:val="40"/>
          <w:w w:val="105"/>
        </w:rPr>
        <w:t> </w:t>
      </w:r>
      <w:r>
        <w:rPr>
          <w:w w:val="105"/>
        </w:rPr>
        <w:t>reactive</w:t>
      </w:r>
      <w:r>
        <w:rPr>
          <w:spacing w:val="38"/>
          <w:w w:val="105"/>
        </w:rPr>
        <w:t> </w:t>
      </w:r>
      <w:r>
        <w:rPr>
          <w:w w:val="105"/>
        </w:rPr>
        <w:t>oxygen</w:t>
      </w:r>
      <w:r>
        <w:rPr>
          <w:spacing w:val="39"/>
          <w:w w:val="105"/>
        </w:rPr>
        <w:t> </w:t>
      </w:r>
      <w:r>
        <w:rPr>
          <w:w w:val="105"/>
        </w:rPr>
        <w:t>species</w:t>
      </w:r>
      <w:r>
        <w:rPr>
          <w:spacing w:val="39"/>
          <w:w w:val="105"/>
        </w:rPr>
        <w:t> </w:t>
      </w:r>
      <w:r>
        <w:rPr>
          <w:w w:val="105"/>
        </w:rPr>
        <w:t>caused</w:t>
      </w:r>
      <w:r>
        <w:rPr>
          <w:spacing w:val="38"/>
          <w:w w:val="105"/>
        </w:rPr>
        <w:t> </w:t>
      </w:r>
      <w:r>
        <w:rPr>
          <w:w w:val="105"/>
        </w:rPr>
        <w:t>deregulation</w:t>
      </w:r>
      <w:r>
        <w:rPr>
          <w:spacing w:val="39"/>
          <w:w w:val="105"/>
        </w:rPr>
        <w:t> </w:t>
      </w:r>
      <w:r>
        <w:rPr>
          <w:w w:val="105"/>
        </w:rPr>
        <w:t>of</w:t>
      </w:r>
      <w:r>
        <w:rPr>
          <w:spacing w:val="39"/>
          <w:w w:val="105"/>
        </w:rPr>
        <w:t> </w:t>
      </w:r>
      <w:r>
        <w:rPr>
          <w:w w:val="105"/>
        </w:rPr>
        <w:t>cellular</w:t>
      </w:r>
      <w:r>
        <w:rPr>
          <w:spacing w:val="39"/>
          <w:w w:val="105"/>
        </w:rPr>
        <w:t> </w:t>
      </w:r>
      <w:r>
        <w:rPr>
          <w:spacing w:val="-2"/>
          <w:w w:val="105"/>
        </w:rPr>
        <w:t>redox</w:t>
      </w:r>
    </w:p>
    <w:p>
      <w:pPr>
        <w:pStyle w:val="BodyText"/>
        <w:spacing w:line="276" w:lineRule="auto" w:before="110"/>
        <w:ind w:left="114" w:right="307"/>
        <w:jc w:val="both"/>
      </w:pPr>
      <w:r>
        <w:rPr/>
        <w:br w:type="column"/>
      </w:r>
      <w:r>
        <w:rPr>
          <w:w w:val="105"/>
        </w:rPr>
        <w:t>balance</w:t>
      </w:r>
      <w:r>
        <w:rPr>
          <w:w w:val="105"/>
        </w:rPr>
        <w:t> </w:t>
      </w:r>
      <w:hyperlink w:history="true" w:anchor="_bookmark26">
        <w:r>
          <w:rPr>
            <w:color w:val="007FAD"/>
            <w:w w:val="105"/>
          </w:rPr>
          <w:t>[42]</w:t>
        </w:r>
      </w:hyperlink>
      <w:r>
        <w:rPr>
          <w:w w:val="105"/>
        </w:rPr>
        <w:t>.</w:t>
      </w:r>
      <w:r>
        <w:rPr>
          <w:w w:val="105"/>
        </w:rPr>
        <w:t> Superoxide</w:t>
      </w:r>
      <w:r>
        <w:rPr>
          <w:w w:val="105"/>
        </w:rPr>
        <w:t> dismutase</w:t>
      </w:r>
      <w:r>
        <w:rPr>
          <w:w w:val="105"/>
        </w:rPr>
        <w:t> (SOD)</w:t>
      </w:r>
      <w:r>
        <w:rPr>
          <w:w w:val="105"/>
        </w:rPr>
        <w:t> reduces</w:t>
      </w:r>
      <w:r>
        <w:rPr>
          <w:w w:val="105"/>
        </w:rPr>
        <w:t> superoxide</w:t>
      </w:r>
      <w:r>
        <w:rPr>
          <w:w w:val="105"/>
        </w:rPr>
        <w:t> </w:t>
      </w:r>
      <w:r>
        <w:rPr>
          <w:w w:val="105"/>
        </w:rPr>
        <w:t>to water</w:t>
      </w:r>
      <w:r>
        <w:rPr>
          <w:w w:val="105"/>
        </w:rPr>
        <w:t> (O</w:t>
      </w:r>
      <w:r>
        <w:rPr>
          <w:w w:val="105"/>
          <w:vertAlign w:val="subscript"/>
        </w:rPr>
        <w:t>2</w:t>
      </w:r>
      <w:r>
        <w:rPr>
          <w:w w:val="105"/>
          <w:vertAlign w:val="baseline"/>
        </w:rPr>
        <w:t>–</w:t>
      </w:r>
      <w:r>
        <w:rPr>
          <w:w w:val="105"/>
          <w:vertAlign w:val="baseline"/>
        </w:rPr>
        <w:t> to</w:t>
      </w:r>
      <w:r>
        <w:rPr>
          <w:w w:val="105"/>
          <w:vertAlign w:val="baseline"/>
        </w:rPr>
        <w:t> H</w:t>
      </w:r>
      <w:r>
        <w:rPr>
          <w:w w:val="105"/>
          <w:vertAlign w:val="subscript"/>
        </w:rPr>
        <w:t>2</w:t>
      </w:r>
      <w:r>
        <w:rPr>
          <w:w w:val="105"/>
          <w:vertAlign w:val="baseline"/>
        </w:rPr>
        <w:t>O)</w:t>
      </w:r>
      <w:r>
        <w:rPr>
          <w:w w:val="105"/>
          <w:vertAlign w:val="baseline"/>
        </w:rPr>
        <w:t> thus</w:t>
      </w:r>
      <w:r>
        <w:rPr>
          <w:w w:val="105"/>
          <w:vertAlign w:val="baseline"/>
        </w:rPr>
        <w:t> playing</w:t>
      </w:r>
      <w:r>
        <w:rPr>
          <w:w w:val="105"/>
          <w:vertAlign w:val="baseline"/>
        </w:rPr>
        <w:t> a</w:t>
      </w:r>
      <w:r>
        <w:rPr>
          <w:w w:val="105"/>
          <w:vertAlign w:val="baseline"/>
        </w:rPr>
        <w:t> pivotal</w:t>
      </w:r>
      <w:r>
        <w:rPr>
          <w:w w:val="105"/>
          <w:vertAlign w:val="baseline"/>
        </w:rPr>
        <w:t> role</w:t>
      </w:r>
      <w:r>
        <w:rPr>
          <w:w w:val="105"/>
          <w:vertAlign w:val="baseline"/>
        </w:rPr>
        <w:t> in</w:t>
      </w:r>
      <w:r>
        <w:rPr>
          <w:w w:val="105"/>
          <w:vertAlign w:val="baseline"/>
        </w:rPr>
        <w:t> scavenging</w:t>
      </w:r>
      <w:r>
        <w:rPr>
          <w:w w:val="105"/>
          <w:vertAlign w:val="baseline"/>
        </w:rPr>
        <w:t> of oxidative</w:t>
      </w:r>
      <w:r>
        <w:rPr>
          <w:w w:val="105"/>
          <w:vertAlign w:val="baseline"/>
        </w:rPr>
        <w:t> free</w:t>
      </w:r>
      <w:r>
        <w:rPr>
          <w:w w:val="105"/>
          <w:vertAlign w:val="baseline"/>
        </w:rPr>
        <w:t> radicals</w:t>
      </w:r>
      <w:r>
        <w:rPr>
          <w:w w:val="105"/>
          <w:vertAlign w:val="baseline"/>
        </w:rPr>
        <w:t> </w:t>
      </w:r>
      <w:hyperlink w:history="true" w:anchor="_bookmark28">
        <w:r>
          <w:rPr>
            <w:color w:val="007FAD"/>
            <w:w w:val="105"/>
            <w:vertAlign w:val="baseline"/>
          </w:rPr>
          <w:t>[43]</w:t>
        </w:r>
      </w:hyperlink>
      <w:r>
        <w:rPr>
          <w:w w:val="105"/>
          <w:vertAlign w:val="baseline"/>
        </w:rPr>
        <w:t>.</w:t>
      </w:r>
      <w:r>
        <w:rPr>
          <w:w w:val="105"/>
          <w:vertAlign w:val="baseline"/>
        </w:rPr>
        <w:t> In</w:t>
      </w:r>
      <w:r>
        <w:rPr>
          <w:w w:val="105"/>
          <w:vertAlign w:val="baseline"/>
        </w:rPr>
        <w:t> this</w:t>
      </w:r>
      <w:r>
        <w:rPr>
          <w:w w:val="105"/>
          <w:vertAlign w:val="baseline"/>
        </w:rPr>
        <w:t> study,</w:t>
      </w:r>
      <w:r>
        <w:rPr>
          <w:w w:val="105"/>
          <w:vertAlign w:val="baseline"/>
        </w:rPr>
        <w:t> SOD</w:t>
      </w:r>
      <w:r>
        <w:rPr>
          <w:w w:val="105"/>
          <w:vertAlign w:val="baseline"/>
        </w:rPr>
        <w:t> was</w:t>
      </w:r>
      <w:r>
        <w:rPr>
          <w:w w:val="105"/>
          <w:vertAlign w:val="baseline"/>
        </w:rPr>
        <w:t> found</w:t>
      </w:r>
      <w:r>
        <w:rPr>
          <w:w w:val="105"/>
          <w:vertAlign w:val="baseline"/>
        </w:rPr>
        <w:t> to</w:t>
      </w:r>
      <w:r>
        <w:rPr>
          <w:w w:val="105"/>
          <w:vertAlign w:val="baseline"/>
        </w:rPr>
        <w:t> be higher</w:t>
      </w:r>
      <w:r>
        <w:rPr>
          <w:w w:val="105"/>
          <w:vertAlign w:val="baseline"/>
        </w:rPr>
        <w:t> in</w:t>
      </w:r>
      <w:r>
        <w:rPr>
          <w:w w:val="105"/>
          <w:vertAlign w:val="baseline"/>
        </w:rPr>
        <w:t> the</w:t>
      </w:r>
      <w:r>
        <w:rPr>
          <w:w w:val="105"/>
          <w:vertAlign w:val="baseline"/>
        </w:rPr>
        <w:t> acetic</w:t>
      </w:r>
      <w:r>
        <w:rPr>
          <w:w w:val="105"/>
          <w:vertAlign w:val="baseline"/>
        </w:rPr>
        <w:t> acid</w:t>
      </w:r>
      <w:r>
        <w:rPr>
          <w:w w:val="105"/>
          <w:vertAlign w:val="baseline"/>
        </w:rPr>
        <w:t> treated</w:t>
      </w:r>
      <w:r>
        <w:rPr>
          <w:w w:val="105"/>
          <w:vertAlign w:val="baseline"/>
        </w:rPr>
        <w:t> group</w:t>
      </w:r>
      <w:r>
        <w:rPr>
          <w:w w:val="105"/>
          <w:vertAlign w:val="baseline"/>
        </w:rPr>
        <w:t> when</w:t>
      </w:r>
      <w:r>
        <w:rPr>
          <w:w w:val="105"/>
          <w:vertAlign w:val="baseline"/>
        </w:rPr>
        <w:t> compared</w:t>
      </w:r>
      <w:r>
        <w:rPr>
          <w:w w:val="105"/>
          <w:vertAlign w:val="baseline"/>
        </w:rPr>
        <w:t> with</w:t>
      </w:r>
      <w:r>
        <w:rPr>
          <w:w w:val="105"/>
          <w:vertAlign w:val="baseline"/>
        </w:rPr>
        <w:t> the control group. The increased in SOD in AA-induced colitis reflects uncontrolled oxidative stress. Aqueous extract of </w:t>
      </w:r>
      <w:r>
        <w:rPr>
          <w:i/>
          <w:w w:val="105"/>
          <w:vertAlign w:val="baseline"/>
        </w:rPr>
        <w:t>Ocimum gratissi-</w:t>
      </w:r>
      <w:r>
        <w:rPr>
          <w:i/>
          <w:w w:val="105"/>
          <w:vertAlign w:val="baseline"/>
        </w:rPr>
        <w:t> mum </w:t>
      </w:r>
      <w:r>
        <w:rPr>
          <w:w w:val="105"/>
          <w:vertAlign w:val="baseline"/>
        </w:rPr>
        <w:t>leaves treatment brought back SOD activities to normal, thus restoring oxidative balance in the colonic mucosa.</w:t>
      </w:r>
    </w:p>
    <w:p>
      <w:pPr>
        <w:pStyle w:val="BodyText"/>
        <w:spacing w:line="276" w:lineRule="auto" w:before="1"/>
        <w:ind w:left="114" w:right="308" w:firstLine="233"/>
        <w:jc w:val="both"/>
      </w:pPr>
      <w:r>
        <w:rPr>
          <w:w w:val="105"/>
        </w:rPr>
        <w:t>Reduced glutathione</w:t>
      </w:r>
      <w:r>
        <w:rPr>
          <w:spacing w:val="-2"/>
          <w:w w:val="105"/>
        </w:rPr>
        <w:t> </w:t>
      </w:r>
      <w:r>
        <w:rPr>
          <w:w w:val="105"/>
        </w:rPr>
        <w:t>(GSH)</w:t>
      </w:r>
      <w:r>
        <w:rPr>
          <w:spacing w:val="-1"/>
          <w:w w:val="105"/>
        </w:rPr>
        <w:t> </w:t>
      </w:r>
      <w:r>
        <w:rPr>
          <w:w w:val="105"/>
        </w:rPr>
        <w:t>is an important</w:t>
      </w:r>
      <w:r>
        <w:rPr>
          <w:spacing w:val="-2"/>
          <w:w w:val="105"/>
        </w:rPr>
        <w:t> </w:t>
      </w:r>
      <w:r>
        <w:rPr>
          <w:w w:val="105"/>
        </w:rPr>
        <w:t>intracellular</w:t>
      </w:r>
      <w:r>
        <w:rPr>
          <w:spacing w:val="-2"/>
          <w:w w:val="105"/>
        </w:rPr>
        <w:t> </w:t>
      </w:r>
      <w:r>
        <w:rPr>
          <w:w w:val="105"/>
        </w:rPr>
        <w:t>antiox- idant agent in mammalian gut and</w:t>
      </w:r>
      <w:r>
        <w:rPr>
          <w:w w:val="105"/>
        </w:rPr>
        <w:t> involved in the repair mecha- nism</w:t>
      </w:r>
      <w:r>
        <w:rPr>
          <w:spacing w:val="33"/>
          <w:w w:val="105"/>
        </w:rPr>
        <w:t> </w:t>
      </w:r>
      <w:r>
        <w:rPr>
          <w:w w:val="105"/>
        </w:rPr>
        <w:t>of</w:t>
      </w:r>
      <w:r>
        <w:rPr>
          <w:spacing w:val="33"/>
          <w:w w:val="105"/>
        </w:rPr>
        <w:t> </w:t>
      </w:r>
      <w:r>
        <w:rPr>
          <w:w w:val="105"/>
        </w:rPr>
        <w:t>mucosal</w:t>
      </w:r>
      <w:r>
        <w:rPr>
          <w:spacing w:val="32"/>
          <w:w w:val="105"/>
        </w:rPr>
        <w:t> </w:t>
      </w:r>
      <w:r>
        <w:rPr>
          <w:w w:val="105"/>
        </w:rPr>
        <w:t>damage</w:t>
      </w:r>
      <w:r>
        <w:rPr>
          <w:spacing w:val="33"/>
          <w:w w:val="105"/>
        </w:rPr>
        <w:t> </w:t>
      </w:r>
      <w:r>
        <w:rPr>
          <w:w w:val="105"/>
        </w:rPr>
        <w:t>by</w:t>
      </w:r>
      <w:r>
        <w:rPr>
          <w:spacing w:val="33"/>
          <w:w w:val="105"/>
        </w:rPr>
        <w:t> </w:t>
      </w:r>
      <w:r>
        <w:rPr>
          <w:w w:val="105"/>
        </w:rPr>
        <w:t>free</w:t>
      </w:r>
      <w:r>
        <w:rPr>
          <w:spacing w:val="33"/>
          <w:w w:val="105"/>
        </w:rPr>
        <w:t> </w:t>
      </w:r>
      <w:r>
        <w:rPr>
          <w:w w:val="105"/>
        </w:rPr>
        <w:t>radicals.</w:t>
      </w:r>
      <w:r>
        <w:rPr>
          <w:spacing w:val="32"/>
          <w:w w:val="105"/>
        </w:rPr>
        <w:t> </w:t>
      </w:r>
      <w:r>
        <w:rPr>
          <w:w w:val="105"/>
        </w:rPr>
        <w:t>It</w:t>
      </w:r>
      <w:r>
        <w:rPr>
          <w:spacing w:val="34"/>
          <w:w w:val="105"/>
        </w:rPr>
        <w:t> </w:t>
      </w:r>
      <w:r>
        <w:rPr>
          <w:w w:val="105"/>
        </w:rPr>
        <w:t>plays</w:t>
      </w:r>
      <w:r>
        <w:rPr>
          <w:spacing w:val="32"/>
          <w:w w:val="105"/>
        </w:rPr>
        <w:t> </w:t>
      </w:r>
      <w:r>
        <w:rPr>
          <w:w w:val="105"/>
        </w:rPr>
        <w:t>an</w:t>
      </w:r>
      <w:r>
        <w:rPr>
          <w:spacing w:val="34"/>
          <w:w w:val="105"/>
        </w:rPr>
        <w:t> </w:t>
      </w:r>
      <w:r>
        <w:rPr>
          <w:w w:val="105"/>
        </w:rPr>
        <w:t>important role in protecting the intestinal cells and act as a defense mecha- nism</w:t>
      </w:r>
      <w:r>
        <w:rPr>
          <w:w w:val="105"/>
        </w:rPr>
        <w:t> against</w:t>
      </w:r>
      <w:r>
        <w:rPr>
          <w:w w:val="105"/>
        </w:rPr>
        <w:t> inflammation</w:t>
      </w:r>
      <w:r>
        <w:rPr>
          <w:w w:val="105"/>
        </w:rPr>
        <w:t> </w:t>
      </w:r>
      <w:hyperlink w:history="true" w:anchor="_bookmark30">
        <w:r>
          <w:rPr>
            <w:color w:val="007FAD"/>
            <w:w w:val="105"/>
          </w:rPr>
          <w:t>[44]</w:t>
        </w:r>
      </w:hyperlink>
      <w:r>
        <w:rPr>
          <w:w w:val="105"/>
        </w:rPr>
        <w:t>.</w:t>
      </w:r>
      <w:r>
        <w:rPr>
          <w:w w:val="105"/>
        </w:rPr>
        <w:t> During</w:t>
      </w:r>
      <w:r>
        <w:rPr>
          <w:w w:val="105"/>
        </w:rPr>
        <w:t> inflammation,</w:t>
      </w:r>
      <w:r>
        <w:rPr>
          <w:w w:val="105"/>
        </w:rPr>
        <w:t> GSH</w:t>
      </w:r>
      <w:r>
        <w:rPr>
          <w:w w:val="105"/>
        </w:rPr>
        <w:t> level decreases</w:t>
      </w:r>
      <w:r>
        <w:rPr>
          <w:w w:val="105"/>
        </w:rPr>
        <w:t> resulting</w:t>
      </w:r>
      <w:r>
        <w:rPr>
          <w:w w:val="105"/>
        </w:rPr>
        <w:t> in</w:t>
      </w:r>
      <w:r>
        <w:rPr>
          <w:w w:val="105"/>
        </w:rPr>
        <w:t> severe</w:t>
      </w:r>
      <w:r>
        <w:rPr>
          <w:w w:val="105"/>
        </w:rPr>
        <w:t> colon</w:t>
      </w:r>
      <w:r>
        <w:rPr>
          <w:w w:val="105"/>
        </w:rPr>
        <w:t> mucosal</w:t>
      </w:r>
      <w:r>
        <w:rPr>
          <w:w w:val="105"/>
        </w:rPr>
        <w:t> injury.</w:t>
      </w:r>
      <w:r>
        <w:rPr>
          <w:w w:val="105"/>
        </w:rPr>
        <w:t> In</w:t>
      </w:r>
      <w:r>
        <w:rPr>
          <w:w w:val="105"/>
        </w:rPr>
        <w:t> this</w:t>
      </w:r>
      <w:r>
        <w:rPr>
          <w:w w:val="105"/>
        </w:rPr>
        <w:t> study, acetic</w:t>
      </w:r>
      <w:r>
        <w:rPr>
          <w:w w:val="105"/>
        </w:rPr>
        <w:t> acid</w:t>
      </w:r>
      <w:r>
        <w:rPr>
          <w:w w:val="105"/>
        </w:rPr>
        <w:t> treatment</w:t>
      </w:r>
      <w:r>
        <w:rPr>
          <w:w w:val="105"/>
        </w:rPr>
        <w:t> resulted</w:t>
      </w:r>
      <w:r>
        <w:rPr>
          <w:w w:val="105"/>
        </w:rPr>
        <w:t> to</w:t>
      </w:r>
      <w:r>
        <w:rPr>
          <w:w w:val="105"/>
        </w:rPr>
        <w:t> reduction</w:t>
      </w:r>
      <w:r>
        <w:rPr>
          <w:w w:val="105"/>
        </w:rPr>
        <w:t> of</w:t>
      </w:r>
      <w:r>
        <w:rPr>
          <w:w w:val="105"/>
        </w:rPr>
        <w:t> colonic</w:t>
      </w:r>
      <w:r>
        <w:rPr>
          <w:w w:val="105"/>
        </w:rPr>
        <w:t> tissue</w:t>
      </w:r>
      <w:r>
        <w:rPr>
          <w:w w:val="105"/>
        </w:rPr>
        <w:t> GSH level.</w:t>
      </w:r>
      <w:r>
        <w:rPr>
          <w:w w:val="105"/>
        </w:rPr>
        <w:t> However,</w:t>
      </w:r>
      <w:r>
        <w:rPr>
          <w:w w:val="105"/>
        </w:rPr>
        <w:t> treatment</w:t>
      </w:r>
      <w:r>
        <w:rPr>
          <w:w w:val="105"/>
        </w:rPr>
        <w:t> with</w:t>
      </w:r>
      <w:r>
        <w:rPr>
          <w:w w:val="105"/>
        </w:rPr>
        <w:t> AEOGL</w:t>
      </w:r>
      <w:r>
        <w:rPr>
          <w:w w:val="105"/>
        </w:rPr>
        <w:t> significantly</w:t>
      </w:r>
      <w:r>
        <w:rPr>
          <w:w w:val="105"/>
        </w:rPr>
        <w:t> normalized</w:t>
      </w:r>
      <w:r>
        <w:rPr>
          <w:spacing w:val="80"/>
          <w:w w:val="105"/>
        </w:rPr>
        <w:t> </w:t>
      </w:r>
      <w:r>
        <w:rPr>
          <w:w w:val="105"/>
        </w:rPr>
        <w:t>the</w:t>
      </w:r>
      <w:r>
        <w:rPr>
          <w:spacing w:val="-1"/>
          <w:w w:val="105"/>
        </w:rPr>
        <w:t> </w:t>
      </w:r>
      <w:r>
        <w:rPr>
          <w:w w:val="105"/>
        </w:rPr>
        <w:t>colonic tissue GSH level. The improvement</w:t>
      </w:r>
      <w:r>
        <w:rPr>
          <w:spacing w:val="-1"/>
          <w:w w:val="105"/>
        </w:rPr>
        <w:t> </w:t>
      </w:r>
      <w:r>
        <w:rPr>
          <w:w w:val="105"/>
        </w:rPr>
        <w:t>of</w:t>
      </w:r>
      <w:r>
        <w:rPr>
          <w:spacing w:val="-1"/>
          <w:w w:val="105"/>
        </w:rPr>
        <w:t> </w:t>
      </w:r>
      <w:r>
        <w:rPr>
          <w:w w:val="105"/>
        </w:rPr>
        <w:t>GSH showed that AEOGL</w:t>
      </w:r>
      <w:r>
        <w:rPr>
          <w:w w:val="105"/>
        </w:rPr>
        <w:t> might</w:t>
      </w:r>
      <w:r>
        <w:rPr>
          <w:w w:val="105"/>
        </w:rPr>
        <w:t> have</w:t>
      </w:r>
      <w:r>
        <w:rPr>
          <w:w w:val="105"/>
        </w:rPr>
        <w:t> depleted</w:t>
      </w:r>
      <w:r>
        <w:rPr>
          <w:w w:val="105"/>
        </w:rPr>
        <w:t> ROS</w:t>
      </w:r>
      <w:r>
        <w:rPr>
          <w:w w:val="105"/>
        </w:rPr>
        <w:t> level,</w:t>
      </w:r>
      <w:r>
        <w:rPr>
          <w:w w:val="105"/>
        </w:rPr>
        <w:t> relieved</w:t>
      </w:r>
      <w:r>
        <w:rPr>
          <w:w w:val="105"/>
        </w:rPr>
        <w:t> the</w:t>
      </w:r>
      <w:r>
        <w:rPr>
          <w:w w:val="105"/>
        </w:rPr>
        <w:t> inhibition</w:t>
      </w:r>
      <w:r>
        <w:rPr>
          <w:w w:val="105"/>
        </w:rPr>
        <w:t> of the antioxidant enzymes and/or might have triggered their synthe- sis</w:t>
      </w:r>
      <w:r>
        <w:rPr>
          <w:w w:val="105"/>
        </w:rPr>
        <w:t> which</w:t>
      </w:r>
      <w:r>
        <w:rPr>
          <w:w w:val="105"/>
        </w:rPr>
        <w:t> in</w:t>
      </w:r>
      <w:r>
        <w:rPr>
          <w:w w:val="105"/>
        </w:rPr>
        <w:t> turn</w:t>
      </w:r>
      <w:r>
        <w:rPr>
          <w:w w:val="105"/>
        </w:rPr>
        <w:t> attenuated</w:t>
      </w:r>
      <w:r>
        <w:rPr>
          <w:w w:val="105"/>
        </w:rPr>
        <w:t> the</w:t>
      </w:r>
      <w:r>
        <w:rPr>
          <w:w w:val="105"/>
        </w:rPr>
        <w:t> oxidative</w:t>
      </w:r>
      <w:r>
        <w:rPr>
          <w:w w:val="105"/>
        </w:rPr>
        <w:t> damage</w:t>
      </w:r>
      <w:r>
        <w:rPr>
          <w:w w:val="105"/>
        </w:rPr>
        <w:t> in</w:t>
      </w:r>
      <w:r>
        <w:rPr>
          <w:w w:val="105"/>
        </w:rPr>
        <w:t> AA-treated </w:t>
      </w:r>
      <w:r>
        <w:rPr>
          <w:spacing w:val="-2"/>
          <w:w w:val="105"/>
        </w:rPr>
        <w:t>rats.</w:t>
      </w:r>
    </w:p>
    <w:p>
      <w:pPr>
        <w:pStyle w:val="BodyText"/>
        <w:spacing w:line="276" w:lineRule="auto" w:before="2"/>
        <w:ind w:left="114" w:right="306" w:firstLine="233"/>
        <w:jc w:val="both"/>
      </w:pPr>
      <w:r>
        <w:rPr>
          <w:w w:val="105"/>
        </w:rPr>
        <w:t>The</w:t>
      </w:r>
      <w:r>
        <w:rPr>
          <w:w w:val="105"/>
        </w:rPr>
        <w:t> aqueous</w:t>
      </w:r>
      <w:r>
        <w:rPr>
          <w:w w:val="105"/>
        </w:rPr>
        <w:t> extract</w:t>
      </w:r>
      <w:r>
        <w:rPr>
          <w:w w:val="105"/>
        </w:rPr>
        <w:t> of</w:t>
      </w:r>
      <w:r>
        <w:rPr>
          <w:w w:val="105"/>
        </w:rPr>
        <w:t> </w:t>
      </w:r>
      <w:r>
        <w:rPr>
          <w:i/>
          <w:w w:val="105"/>
        </w:rPr>
        <w:t>Ocimum</w:t>
      </w:r>
      <w:r>
        <w:rPr>
          <w:i/>
          <w:w w:val="105"/>
        </w:rPr>
        <w:t> gratissimum</w:t>
      </w:r>
      <w:r>
        <w:rPr>
          <w:i/>
          <w:w w:val="105"/>
        </w:rPr>
        <w:t> </w:t>
      </w:r>
      <w:r>
        <w:rPr>
          <w:w w:val="105"/>
        </w:rPr>
        <w:t>leaves</w:t>
      </w:r>
      <w:r>
        <w:rPr>
          <w:w w:val="105"/>
        </w:rPr>
        <w:t> are</w:t>
      </w:r>
      <w:r>
        <w:rPr>
          <w:w w:val="105"/>
        </w:rPr>
        <w:t> rich</w:t>
      </w:r>
      <w:r>
        <w:rPr>
          <w:w w:val="105"/>
        </w:rPr>
        <w:t> in flavonoids</w:t>
      </w:r>
      <w:r>
        <w:rPr>
          <w:w w:val="105"/>
        </w:rPr>
        <w:t> and</w:t>
      </w:r>
      <w:r>
        <w:rPr>
          <w:w w:val="105"/>
        </w:rPr>
        <w:t> phenolic</w:t>
      </w:r>
      <w:r>
        <w:rPr>
          <w:w w:val="105"/>
        </w:rPr>
        <w:t> compounds</w:t>
      </w:r>
      <w:r>
        <w:rPr>
          <w:w w:val="105"/>
        </w:rPr>
        <w:t> (</w:t>
      </w:r>
      <w:hyperlink w:history="true" w:anchor="_bookmark4">
        <w:r>
          <w:rPr>
            <w:color w:val="007FAD"/>
            <w:w w:val="105"/>
          </w:rPr>
          <w:t>Table</w:t>
        </w:r>
        <w:r>
          <w:rPr>
            <w:color w:val="007FAD"/>
            <w:w w:val="105"/>
          </w:rPr>
          <w:t> 1</w:t>
        </w:r>
      </w:hyperlink>
      <w:r>
        <w:rPr>
          <w:w w:val="105"/>
        </w:rPr>
        <w:t>).</w:t>
      </w:r>
      <w:r>
        <w:rPr>
          <w:w w:val="105"/>
        </w:rPr>
        <w:t> Previous</w:t>
      </w:r>
      <w:r>
        <w:rPr>
          <w:w w:val="105"/>
        </w:rPr>
        <w:t> studies</w:t>
      </w:r>
      <w:r>
        <w:rPr>
          <w:spacing w:val="40"/>
          <w:w w:val="105"/>
        </w:rPr>
        <w:t> </w:t>
      </w:r>
      <w:r>
        <w:rPr>
          <w:w w:val="105"/>
        </w:rPr>
        <w:t>have</w:t>
      </w:r>
      <w:r>
        <w:rPr>
          <w:w w:val="105"/>
        </w:rPr>
        <w:t> reported</w:t>
      </w:r>
      <w:r>
        <w:rPr>
          <w:w w:val="105"/>
        </w:rPr>
        <w:t> the</w:t>
      </w:r>
      <w:r>
        <w:rPr>
          <w:w w:val="105"/>
        </w:rPr>
        <w:t> protective</w:t>
      </w:r>
      <w:r>
        <w:rPr>
          <w:w w:val="105"/>
        </w:rPr>
        <w:t> action</w:t>
      </w:r>
      <w:r>
        <w:rPr>
          <w:w w:val="105"/>
        </w:rPr>
        <w:t> of</w:t>
      </w:r>
      <w:r>
        <w:rPr>
          <w:w w:val="105"/>
        </w:rPr>
        <w:t> flavonoids</w:t>
      </w:r>
      <w:r>
        <w:rPr>
          <w:w w:val="105"/>
        </w:rPr>
        <w:t> and</w:t>
      </w:r>
      <w:r>
        <w:rPr>
          <w:w w:val="105"/>
        </w:rPr>
        <w:t> </w:t>
      </w:r>
      <w:r>
        <w:rPr>
          <w:w w:val="105"/>
        </w:rPr>
        <w:t>phenols against oxidative stress</w:t>
      </w:r>
      <w:r>
        <w:rPr>
          <w:w w:val="105"/>
        </w:rPr>
        <w:t> induced cellular</w:t>
      </w:r>
      <w:r>
        <w:rPr>
          <w:w w:val="105"/>
        </w:rPr>
        <w:t> damage</w:t>
      </w:r>
      <w:r>
        <w:rPr>
          <w:w w:val="105"/>
        </w:rPr>
        <w:t> </w:t>
      </w:r>
      <w:hyperlink w:history="true" w:anchor="_bookmark32">
        <w:r>
          <w:rPr>
            <w:color w:val="007FAD"/>
            <w:w w:val="105"/>
          </w:rPr>
          <w:t>[45,46]</w:t>
        </w:r>
      </w:hyperlink>
      <w:r>
        <w:rPr>
          <w:w w:val="105"/>
        </w:rPr>
        <w:t>.</w:t>
      </w:r>
      <w:r>
        <w:rPr>
          <w:w w:val="105"/>
        </w:rPr>
        <w:t> Flavo- noids</w:t>
      </w:r>
      <w:r>
        <w:rPr>
          <w:w w:val="105"/>
        </w:rPr>
        <w:t> and</w:t>
      </w:r>
      <w:r>
        <w:rPr>
          <w:w w:val="105"/>
        </w:rPr>
        <w:t> phenols</w:t>
      </w:r>
      <w:r>
        <w:rPr>
          <w:w w:val="105"/>
        </w:rPr>
        <w:t> can</w:t>
      </w:r>
      <w:r>
        <w:rPr>
          <w:w w:val="105"/>
        </w:rPr>
        <w:t> exert</w:t>
      </w:r>
      <w:r>
        <w:rPr>
          <w:w w:val="105"/>
        </w:rPr>
        <w:t> their</w:t>
      </w:r>
      <w:r>
        <w:rPr>
          <w:w w:val="105"/>
        </w:rPr>
        <w:t> anti-inflammatory</w:t>
      </w:r>
      <w:r>
        <w:rPr>
          <w:w w:val="105"/>
        </w:rPr>
        <w:t> and</w:t>
      </w:r>
      <w:r>
        <w:rPr>
          <w:w w:val="105"/>
        </w:rPr>
        <w:t> anti- oxidative</w:t>
      </w:r>
      <w:r>
        <w:rPr>
          <w:w w:val="105"/>
        </w:rPr>
        <w:t> activities</w:t>
      </w:r>
      <w:r>
        <w:rPr>
          <w:w w:val="105"/>
        </w:rPr>
        <w:t> by</w:t>
      </w:r>
      <w:r>
        <w:rPr>
          <w:w w:val="105"/>
        </w:rPr>
        <w:t> various</w:t>
      </w:r>
      <w:r>
        <w:rPr>
          <w:w w:val="105"/>
        </w:rPr>
        <w:t> mechanisms,</w:t>
      </w:r>
      <w:r>
        <w:rPr>
          <w:w w:val="105"/>
        </w:rPr>
        <w:t> e.g.</w:t>
      </w:r>
      <w:r>
        <w:rPr>
          <w:w w:val="105"/>
        </w:rPr>
        <w:t> by</w:t>
      </w:r>
      <w:r>
        <w:rPr>
          <w:w w:val="105"/>
        </w:rPr>
        <w:t> scavenging</w:t>
      </w:r>
      <w:r>
        <w:rPr>
          <w:w w:val="105"/>
        </w:rPr>
        <w:t> or quenching</w:t>
      </w:r>
      <w:r>
        <w:rPr>
          <w:w w:val="105"/>
        </w:rPr>
        <w:t> free</w:t>
      </w:r>
      <w:r>
        <w:rPr>
          <w:w w:val="105"/>
        </w:rPr>
        <w:t> radicals,</w:t>
      </w:r>
      <w:r>
        <w:rPr>
          <w:w w:val="105"/>
        </w:rPr>
        <w:t> by</w:t>
      </w:r>
      <w:r>
        <w:rPr>
          <w:w w:val="105"/>
        </w:rPr>
        <w:t> chelating</w:t>
      </w:r>
      <w:r>
        <w:rPr>
          <w:w w:val="105"/>
        </w:rPr>
        <w:t> metal</w:t>
      </w:r>
      <w:r>
        <w:rPr>
          <w:w w:val="105"/>
        </w:rPr>
        <w:t> ions,</w:t>
      </w:r>
      <w:r>
        <w:rPr>
          <w:w w:val="105"/>
        </w:rPr>
        <w:t> or</w:t>
      </w:r>
      <w:r>
        <w:rPr>
          <w:w w:val="105"/>
        </w:rPr>
        <w:t> by</w:t>
      </w:r>
      <w:r>
        <w:rPr>
          <w:w w:val="105"/>
        </w:rPr>
        <w:t> inhibiting enzymatic</w:t>
      </w:r>
      <w:r>
        <w:rPr>
          <w:spacing w:val="40"/>
          <w:w w:val="105"/>
        </w:rPr>
        <w:t> </w:t>
      </w:r>
      <w:r>
        <w:rPr>
          <w:w w:val="105"/>
        </w:rPr>
        <w:t>systems</w:t>
      </w:r>
      <w:r>
        <w:rPr>
          <w:spacing w:val="40"/>
          <w:w w:val="105"/>
        </w:rPr>
        <w:t> </w:t>
      </w:r>
      <w:r>
        <w:rPr>
          <w:w w:val="105"/>
        </w:rPr>
        <w:t>responsible</w:t>
      </w:r>
      <w:r>
        <w:rPr>
          <w:spacing w:val="40"/>
          <w:w w:val="105"/>
        </w:rPr>
        <w:t> </w:t>
      </w:r>
      <w:r>
        <w:rPr>
          <w:w w:val="105"/>
        </w:rPr>
        <w:t>for</w:t>
      </w:r>
      <w:r>
        <w:rPr>
          <w:spacing w:val="40"/>
          <w:w w:val="105"/>
        </w:rPr>
        <w:t> </w:t>
      </w:r>
      <w:r>
        <w:rPr>
          <w:w w:val="105"/>
        </w:rPr>
        <w:t>free</w:t>
      </w:r>
      <w:r>
        <w:rPr>
          <w:spacing w:val="40"/>
          <w:w w:val="105"/>
        </w:rPr>
        <w:t> </w:t>
      </w:r>
      <w:r>
        <w:rPr>
          <w:w w:val="105"/>
        </w:rPr>
        <w:t>radical</w:t>
      </w:r>
      <w:r>
        <w:rPr>
          <w:spacing w:val="40"/>
          <w:w w:val="105"/>
        </w:rPr>
        <w:t> </w:t>
      </w:r>
      <w:r>
        <w:rPr>
          <w:w w:val="105"/>
        </w:rPr>
        <w:t>generation</w:t>
      </w:r>
      <w:r>
        <w:rPr>
          <w:spacing w:val="40"/>
          <w:w w:val="105"/>
        </w:rPr>
        <w:t> </w:t>
      </w:r>
      <w:hyperlink w:history="true" w:anchor="_bookmark35">
        <w:r>
          <w:rPr>
            <w:color w:val="007FAD"/>
            <w:w w:val="105"/>
          </w:rPr>
          <w:t>[47]</w:t>
        </w:r>
      </w:hyperlink>
      <w:r>
        <w:rPr>
          <w:w w:val="105"/>
        </w:rPr>
        <w:t>. The</w:t>
      </w:r>
      <w:r>
        <w:rPr>
          <w:spacing w:val="40"/>
          <w:w w:val="105"/>
        </w:rPr>
        <w:t> </w:t>
      </w:r>
      <w:r>
        <w:rPr>
          <w:w w:val="105"/>
        </w:rPr>
        <w:t>anti-inflammatory</w:t>
      </w:r>
      <w:r>
        <w:rPr>
          <w:spacing w:val="40"/>
          <w:w w:val="105"/>
        </w:rPr>
        <w:t> </w:t>
      </w:r>
      <w:r>
        <w:rPr>
          <w:w w:val="105"/>
        </w:rPr>
        <w:t>and</w:t>
      </w:r>
      <w:r>
        <w:rPr>
          <w:spacing w:val="40"/>
          <w:w w:val="105"/>
        </w:rPr>
        <w:t> </w:t>
      </w:r>
      <w:r>
        <w:rPr>
          <w:w w:val="105"/>
        </w:rPr>
        <w:t>anti-oxidative</w:t>
      </w:r>
      <w:r>
        <w:rPr>
          <w:spacing w:val="40"/>
          <w:w w:val="105"/>
        </w:rPr>
        <w:t> </w:t>
      </w:r>
      <w:r>
        <w:rPr>
          <w:w w:val="105"/>
        </w:rPr>
        <w:t>properties</w:t>
      </w:r>
      <w:r>
        <w:rPr>
          <w:spacing w:val="40"/>
          <w:w w:val="105"/>
        </w:rPr>
        <w:t> </w:t>
      </w:r>
      <w:r>
        <w:rPr>
          <w:w w:val="105"/>
        </w:rPr>
        <w:t>of</w:t>
      </w:r>
      <w:r>
        <w:rPr>
          <w:spacing w:val="40"/>
          <w:w w:val="105"/>
        </w:rPr>
        <w:t> </w:t>
      </w:r>
      <w:r>
        <w:rPr>
          <w:w w:val="105"/>
        </w:rPr>
        <w:t>AEOGL can</w:t>
      </w:r>
      <w:r>
        <w:rPr>
          <w:w w:val="105"/>
        </w:rPr>
        <w:t> also</w:t>
      </w:r>
      <w:r>
        <w:rPr>
          <w:w w:val="105"/>
        </w:rPr>
        <w:t> be</w:t>
      </w:r>
      <w:r>
        <w:rPr>
          <w:w w:val="105"/>
        </w:rPr>
        <w:t> due</w:t>
      </w:r>
      <w:r>
        <w:rPr>
          <w:w w:val="105"/>
        </w:rPr>
        <w:t> to</w:t>
      </w:r>
      <w:r>
        <w:rPr>
          <w:w w:val="105"/>
        </w:rPr>
        <w:t> the</w:t>
      </w:r>
      <w:r>
        <w:rPr>
          <w:w w:val="105"/>
        </w:rPr>
        <w:t> presence</w:t>
      </w:r>
      <w:r>
        <w:rPr>
          <w:w w:val="105"/>
        </w:rPr>
        <w:t> of</w:t>
      </w:r>
      <w:r>
        <w:rPr>
          <w:w w:val="105"/>
        </w:rPr>
        <w:t> saponin,</w:t>
      </w:r>
      <w:r>
        <w:rPr>
          <w:w w:val="105"/>
        </w:rPr>
        <w:t> terpenoids,</w:t>
      </w:r>
      <w:r>
        <w:rPr>
          <w:w w:val="105"/>
        </w:rPr>
        <w:t> glycoside and</w:t>
      </w:r>
      <w:r>
        <w:rPr>
          <w:spacing w:val="-3"/>
          <w:w w:val="105"/>
        </w:rPr>
        <w:t> </w:t>
      </w:r>
      <w:r>
        <w:rPr>
          <w:w w:val="105"/>
        </w:rPr>
        <w:t>alkaloids</w:t>
      </w:r>
      <w:r>
        <w:rPr>
          <w:spacing w:val="-2"/>
          <w:w w:val="105"/>
        </w:rPr>
        <w:t> </w:t>
      </w:r>
      <w:r>
        <w:rPr>
          <w:w w:val="105"/>
        </w:rPr>
        <w:t>present</w:t>
      </w:r>
      <w:r>
        <w:rPr>
          <w:spacing w:val="-2"/>
          <w:w w:val="105"/>
        </w:rPr>
        <w:t> </w:t>
      </w:r>
      <w:r>
        <w:rPr>
          <w:w w:val="105"/>
        </w:rPr>
        <w:t>in</w:t>
      </w:r>
      <w:r>
        <w:rPr>
          <w:spacing w:val="-2"/>
          <w:w w:val="105"/>
        </w:rPr>
        <w:t> </w:t>
      </w:r>
      <w:r>
        <w:rPr>
          <w:w w:val="105"/>
        </w:rPr>
        <w:t>this</w:t>
      </w:r>
      <w:r>
        <w:rPr>
          <w:spacing w:val="-2"/>
          <w:w w:val="105"/>
        </w:rPr>
        <w:t> </w:t>
      </w:r>
      <w:r>
        <w:rPr>
          <w:w w:val="105"/>
        </w:rPr>
        <w:t>plant</w:t>
      </w:r>
      <w:r>
        <w:rPr>
          <w:spacing w:val="-2"/>
          <w:w w:val="105"/>
        </w:rPr>
        <w:t> </w:t>
      </w:r>
      <w:hyperlink w:history="true" w:anchor="_bookmark36">
        <w:r>
          <w:rPr>
            <w:color w:val="007FAD"/>
            <w:w w:val="105"/>
          </w:rPr>
          <w:t>[48]</w:t>
        </w:r>
      </w:hyperlink>
      <w:r>
        <w:rPr>
          <w:w w:val="105"/>
        </w:rPr>
        <w:t>.</w:t>
      </w:r>
      <w:r>
        <w:rPr>
          <w:spacing w:val="-2"/>
          <w:w w:val="105"/>
        </w:rPr>
        <w:t> </w:t>
      </w:r>
      <w:r>
        <w:rPr>
          <w:w w:val="105"/>
        </w:rPr>
        <w:t>In</w:t>
      </w:r>
      <w:r>
        <w:rPr>
          <w:spacing w:val="-1"/>
          <w:w w:val="105"/>
        </w:rPr>
        <w:t> </w:t>
      </w:r>
      <w:r>
        <w:rPr>
          <w:w w:val="105"/>
        </w:rPr>
        <w:t>this</w:t>
      </w:r>
      <w:r>
        <w:rPr>
          <w:spacing w:val="-2"/>
          <w:w w:val="105"/>
        </w:rPr>
        <w:t> </w:t>
      </w:r>
      <w:r>
        <w:rPr>
          <w:w w:val="105"/>
        </w:rPr>
        <w:t>study,</w:t>
      </w:r>
      <w:r>
        <w:rPr>
          <w:spacing w:val="-2"/>
          <w:w w:val="105"/>
        </w:rPr>
        <w:t> </w:t>
      </w:r>
      <w:r>
        <w:rPr>
          <w:w w:val="105"/>
        </w:rPr>
        <w:t>AEOGL</w:t>
      </w:r>
      <w:r>
        <w:rPr>
          <w:spacing w:val="-3"/>
          <w:w w:val="105"/>
        </w:rPr>
        <w:t> </w:t>
      </w:r>
      <w:r>
        <w:rPr>
          <w:w w:val="105"/>
        </w:rPr>
        <w:t>inter- vention</w:t>
      </w:r>
      <w:r>
        <w:rPr>
          <w:w w:val="105"/>
        </w:rPr>
        <w:t> shows</w:t>
      </w:r>
      <w:r>
        <w:rPr>
          <w:w w:val="105"/>
        </w:rPr>
        <w:t> restoration</w:t>
      </w:r>
      <w:r>
        <w:rPr>
          <w:w w:val="105"/>
        </w:rPr>
        <w:t> of</w:t>
      </w:r>
      <w:r>
        <w:rPr>
          <w:w w:val="105"/>
        </w:rPr>
        <w:t> oxidant</w:t>
      </w:r>
      <w:r>
        <w:rPr>
          <w:w w:val="105"/>
        </w:rPr>
        <w:t> and/or</w:t>
      </w:r>
      <w:r>
        <w:rPr>
          <w:w w:val="105"/>
        </w:rPr>
        <w:t> antioxidant</w:t>
      </w:r>
      <w:r>
        <w:rPr>
          <w:w w:val="105"/>
        </w:rPr>
        <w:t> balance and</w:t>
      </w:r>
      <w:r>
        <w:rPr>
          <w:w w:val="105"/>
        </w:rPr>
        <w:t> this</w:t>
      </w:r>
      <w:r>
        <w:rPr>
          <w:w w:val="105"/>
        </w:rPr>
        <w:t> may</w:t>
      </w:r>
      <w:r>
        <w:rPr>
          <w:w w:val="105"/>
        </w:rPr>
        <w:t> be</w:t>
      </w:r>
      <w:r>
        <w:rPr>
          <w:spacing w:val="31"/>
          <w:w w:val="105"/>
        </w:rPr>
        <w:t> </w:t>
      </w:r>
      <w:r>
        <w:rPr>
          <w:w w:val="105"/>
        </w:rPr>
        <w:t>suggests</w:t>
      </w:r>
      <w:r>
        <w:rPr>
          <w:w w:val="105"/>
        </w:rPr>
        <w:t> that</w:t>
      </w:r>
      <w:r>
        <w:rPr>
          <w:w w:val="105"/>
        </w:rPr>
        <w:t> the</w:t>
      </w:r>
      <w:r>
        <w:rPr>
          <w:w w:val="105"/>
        </w:rPr>
        <w:t> phytochemical</w:t>
      </w:r>
      <w:r>
        <w:rPr>
          <w:w w:val="105"/>
        </w:rPr>
        <w:t> components</w:t>
      </w:r>
      <w:r>
        <w:rPr>
          <w:w w:val="105"/>
        </w:rPr>
        <w:t> of</w:t>
      </w:r>
      <w:r>
        <w:rPr>
          <w:spacing w:val="80"/>
          <w:w w:val="105"/>
        </w:rPr>
        <w:t> </w:t>
      </w:r>
      <w:r>
        <w:rPr>
          <w:w w:val="105"/>
        </w:rPr>
        <w:t>the extract have favorable effects on the antioxidant defense sys- tems and</w:t>
      </w:r>
      <w:r>
        <w:rPr>
          <w:w w:val="105"/>
        </w:rPr>
        <w:t> hematological parameters. These resultant</w:t>
      </w:r>
      <w:r>
        <w:rPr>
          <w:w w:val="105"/>
        </w:rPr>
        <w:t> mechanisms explained the involvement of the extract in colonic tissue integrity preservation observed in this study. Thus, AEOGL treatment effec- tively ameliorated the induction of oxidative stress, inflammatory cells infiltration, hematological alteration and histological damage in the AA-treated rats. Overall, the findings of this study show the efficacy</w:t>
      </w:r>
      <w:r>
        <w:rPr>
          <w:spacing w:val="40"/>
          <w:w w:val="105"/>
        </w:rPr>
        <w:t> </w:t>
      </w:r>
      <w:r>
        <w:rPr>
          <w:w w:val="105"/>
        </w:rPr>
        <w:t>of</w:t>
      </w:r>
      <w:r>
        <w:rPr>
          <w:spacing w:val="40"/>
          <w:w w:val="105"/>
        </w:rPr>
        <w:t> </w:t>
      </w:r>
      <w:r>
        <w:rPr>
          <w:w w:val="105"/>
        </w:rPr>
        <w:t>AEOGL</w:t>
      </w:r>
      <w:r>
        <w:rPr>
          <w:spacing w:val="40"/>
          <w:w w:val="105"/>
        </w:rPr>
        <w:t> </w:t>
      </w:r>
      <w:r>
        <w:rPr>
          <w:w w:val="105"/>
        </w:rPr>
        <w:t>to</w:t>
      </w:r>
      <w:r>
        <w:rPr>
          <w:spacing w:val="40"/>
          <w:w w:val="105"/>
        </w:rPr>
        <w:t> </w:t>
      </w:r>
      <w:r>
        <w:rPr>
          <w:w w:val="105"/>
        </w:rPr>
        <w:t>prevent</w:t>
      </w:r>
      <w:r>
        <w:rPr>
          <w:spacing w:val="40"/>
          <w:w w:val="105"/>
        </w:rPr>
        <w:t> </w:t>
      </w:r>
      <w:r>
        <w:rPr>
          <w:w w:val="105"/>
        </w:rPr>
        <w:t>AA-induced</w:t>
      </w:r>
      <w:r>
        <w:rPr>
          <w:spacing w:val="40"/>
          <w:w w:val="105"/>
        </w:rPr>
        <w:t> </w:t>
      </w:r>
      <w:r>
        <w:rPr>
          <w:w w:val="105"/>
        </w:rPr>
        <w:t>colonic</w:t>
      </w:r>
      <w:r>
        <w:rPr>
          <w:spacing w:val="40"/>
          <w:w w:val="105"/>
        </w:rPr>
        <w:t> </w:t>
      </w:r>
      <w:r>
        <w:rPr>
          <w:w w:val="105"/>
        </w:rPr>
        <w:t>mucosa</w:t>
      </w:r>
      <w:r>
        <w:rPr>
          <w:spacing w:val="40"/>
          <w:w w:val="105"/>
        </w:rPr>
        <w:t> </w:t>
      </w:r>
      <w:r>
        <w:rPr>
          <w:w w:val="105"/>
        </w:rPr>
        <w:t>injury.</w:t>
      </w:r>
      <w:r>
        <w:rPr>
          <w:w w:val="105"/>
        </w:rPr>
        <w:t> The</w:t>
      </w:r>
      <w:r>
        <w:rPr>
          <w:w w:val="105"/>
        </w:rPr>
        <w:t> anti-colitis</w:t>
      </w:r>
      <w:r>
        <w:rPr>
          <w:w w:val="105"/>
        </w:rPr>
        <w:t> effect</w:t>
      </w:r>
      <w:r>
        <w:rPr>
          <w:w w:val="105"/>
        </w:rPr>
        <w:t> of</w:t>
      </w:r>
      <w:r>
        <w:rPr>
          <w:w w:val="105"/>
        </w:rPr>
        <w:t> AEOGL</w:t>
      </w:r>
      <w:r>
        <w:rPr>
          <w:w w:val="105"/>
        </w:rPr>
        <w:t> is</w:t>
      </w:r>
      <w:r>
        <w:rPr>
          <w:w w:val="105"/>
        </w:rPr>
        <w:t> related</w:t>
      </w:r>
      <w:r>
        <w:rPr>
          <w:w w:val="105"/>
        </w:rPr>
        <w:t> to</w:t>
      </w:r>
      <w:r>
        <w:rPr>
          <w:w w:val="105"/>
        </w:rPr>
        <w:t> its</w:t>
      </w:r>
      <w:r>
        <w:rPr>
          <w:w w:val="105"/>
        </w:rPr>
        <w:t> anti- inflammatory</w:t>
      </w:r>
      <w:r>
        <w:rPr>
          <w:w w:val="105"/>
        </w:rPr>
        <w:t> and</w:t>
      </w:r>
      <w:r>
        <w:rPr>
          <w:w w:val="105"/>
        </w:rPr>
        <w:t> anti-oxidative</w:t>
      </w:r>
      <w:r>
        <w:rPr>
          <w:w w:val="105"/>
        </w:rPr>
        <w:t> properties.</w:t>
      </w:r>
      <w:r>
        <w:rPr>
          <w:w w:val="105"/>
        </w:rPr>
        <w:t> However,</w:t>
      </w:r>
      <w:r>
        <w:rPr>
          <w:w w:val="105"/>
        </w:rPr>
        <w:t> it</w:t>
      </w:r>
      <w:r>
        <w:rPr>
          <w:w w:val="105"/>
        </w:rPr>
        <w:t> can</w:t>
      </w:r>
      <w:r>
        <w:rPr>
          <w:w w:val="105"/>
        </w:rPr>
        <w:t> be suggested that the therapeutic effect of AEOGL can also be associ- ated</w:t>
      </w:r>
      <w:r>
        <w:rPr>
          <w:w w:val="105"/>
        </w:rPr>
        <w:t> with</w:t>
      </w:r>
      <w:r>
        <w:rPr>
          <w:w w:val="105"/>
        </w:rPr>
        <w:t> improved</w:t>
      </w:r>
      <w:r>
        <w:rPr>
          <w:w w:val="105"/>
        </w:rPr>
        <w:t> blood</w:t>
      </w:r>
      <w:r>
        <w:rPr>
          <w:w w:val="105"/>
        </w:rPr>
        <w:t> supply</w:t>
      </w:r>
      <w:r>
        <w:rPr>
          <w:w w:val="105"/>
        </w:rPr>
        <w:t> to</w:t>
      </w:r>
      <w:r>
        <w:rPr>
          <w:w w:val="105"/>
        </w:rPr>
        <w:t> the</w:t>
      </w:r>
      <w:r>
        <w:rPr>
          <w:w w:val="105"/>
        </w:rPr>
        <w:t> mucosa</w:t>
      </w:r>
      <w:r>
        <w:rPr>
          <w:w w:val="105"/>
        </w:rPr>
        <w:t> and</w:t>
      </w:r>
      <w:r>
        <w:rPr>
          <w:w w:val="105"/>
        </w:rPr>
        <w:t> the</w:t>
      </w:r>
      <w:r>
        <w:rPr>
          <w:w w:val="105"/>
        </w:rPr>
        <w:t> whole intestinal wall under the influence of the extract and other effects. Hence more studies has to been done to ascertain the mechanism behind anti-colitis effect of </w:t>
      </w:r>
      <w:r>
        <w:rPr>
          <w:i/>
          <w:w w:val="105"/>
        </w:rPr>
        <w:t>Ocimum gratissimum </w:t>
      </w:r>
      <w:r>
        <w:rPr>
          <w:w w:val="105"/>
        </w:rPr>
        <w:t>leaves.</w:t>
      </w:r>
    </w:p>
    <w:p>
      <w:pPr>
        <w:pStyle w:val="BodyText"/>
      </w:pPr>
    </w:p>
    <w:p>
      <w:pPr>
        <w:pStyle w:val="BodyText"/>
        <w:spacing w:before="40"/>
      </w:pPr>
    </w:p>
    <w:p>
      <w:pPr>
        <w:pStyle w:val="BodyText"/>
        <w:ind w:left="115"/>
      </w:pPr>
      <w:r>
        <w:rPr>
          <w:w w:val="115"/>
        </w:rPr>
        <w:t>Conflict</w:t>
      </w:r>
      <w:r>
        <w:rPr>
          <w:spacing w:val="-6"/>
          <w:w w:val="115"/>
        </w:rPr>
        <w:t> </w:t>
      </w:r>
      <w:r>
        <w:rPr>
          <w:w w:val="115"/>
        </w:rPr>
        <w:t>of</w:t>
      </w:r>
      <w:r>
        <w:rPr>
          <w:spacing w:val="-6"/>
          <w:w w:val="115"/>
        </w:rPr>
        <w:t> </w:t>
      </w:r>
      <w:r>
        <w:rPr>
          <w:spacing w:val="-2"/>
          <w:w w:val="115"/>
        </w:rPr>
        <w:t>interest</w:t>
      </w:r>
    </w:p>
    <w:p>
      <w:pPr>
        <w:pStyle w:val="BodyText"/>
        <w:spacing w:before="55"/>
      </w:pPr>
    </w:p>
    <w:p>
      <w:pPr>
        <w:pStyle w:val="BodyText"/>
        <w:ind w:left="347"/>
      </w:pPr>
      <w:r>
        <w:rPr>
          <w:w w:val="105"/>
        </w:rPr>
        <w:t>The</w:t>
      </w:r>
      <w:r>
        <w:rPr>
          <w:spacing w:val="14"/>
          <w:w w:val="105"/>
        </w:rPr>
        <w:t> </w:t>
      </w:r>
      <w:r>
        <w:rPr>
          <w:w w:val="105"/>
        </w:rPr>
        <w:t>authors</w:t>
      </w:r>
      <w:r>
        <w:rPr>
          <w:spacing w:val="13"/>
          <w:w w:val="105"/>
        </w:rPr>
        <w:t> </w:t>
      </w:r>
      <w:r>
        <w:rPr>
          <w:w w:val="105"/>
        </w:rPr>
        <w:t>of</w:t>
      </w:r>
      <w:r>
        <w:rPr>
          <w:spacing w:val="15"/>
          <w:w w:val="105"/>
        </w:rPr>
        <w:t> </w:t>
      </w:r>
      <w:r>
        <w:rPr>
          <w:w w:val="105"/>
        </w:rPr>
        <w:t>this</w:t>
      </w:r>
      <w:r>
        <w:rPr>
          <w:spacing w:val="14"/>
          <w:w w:val="105"/>
        </w:rPr>
        <w:t> </w:t>
      </w:r>
      <w:r>
        <w:rPr>
          <w:w w:val="105"/>
        </w:rPr>
        <w:t>manuscript</w:t>
      </w:r>
      <w:r>
        <w:rPr>
          <w:spacing w:val="14"/>
          <w:w w:val="105"/>
        </w:rPr>
        <w:t> </w:t>
      </w:r>
      <w:r>
        <w:rPr>
          <w:w w:val="105"/>
        </w:rPr>
        <w:t>declare</w:t>
      </w:r>
      <w:r>
        <w:rPr>
          <w:spacing w:val="13"/>
          <w:w w:val="105"/>
        </w:rPr>
        <w:t> </w:t>
      </w:r>
      <w:r>
        <w:rPr>
          <w:w w:val="105"/>
        </w:rPr>
        <w:t>no</w:t>
      </w:r>
      <w:r>
        <w:rPr>
          <w:spacing w:val="14"/>
          <w:w w:val="105"/>
        </w:rPr>
        <w:t> </w:t>
      </w:r>
      <w:r>
        <w:rPr>
          <w:w w:val="105"/>
        </w:rPr>
        <w:t>conflict</w:t>
      </w:r>
      <w:r>
        <w:rPr>
          <w:spacing w:val="14"/>
          <w:w w:val="105"/>
        </w:rPr>
        <w:t> </w:t>
      </w:r>
      <w:r>
        <w:rPr>
          <w:w w:val="105"/>
        </w:rPr>
        <w:t>of</w:t>
      </w:r>
      <w:r>
        <w:rPr>
          <w:spacing w:val="14"/>
          <w:w w:val="105"/>
        </w:rPr>
        <w:t> </w:t>
      </w:r>
      <w:r>
        <w:rPr>
          <w:spacing w:val="-2"/>
          <w:w w:val="105"/>
        </w:rPr>
        <w:t>interest.</w:t>
      </w:r>
    </w:p>
    <w:p>
      <w:pPr>
        <w:pStyle w:val="BodyText"/>
      </w:pPr>
    </w:p>
    <w:p>
      <w:pPr>
        <w:pStyle w:val="BodyText"/>
        <w:spacing w:before="28"/>
      </w:pPr>
    </w:p>
    <w:p>
      <w:pPr>
        <w:pStyle w:val="BodyText"/>
        <w:ind w:left="115"/>
      </w:pPr>
      <w:r>
        <w:rPr>
          <w:spacing w:val="-2"/>
          <w:w w:val="110"/>
        </w:rPr>
        <w:t>References</w:t>
      </w:r>
    </w:p>
    <w:p>
      <w:pPr>
        <w:pStyle w:val="BodyText"/>
        <w:spacing w:before="34"/>
      </w:pPr>
    </w:p>
    <w:p>
      <w:pPr>
        <w:pStyle w:val="ListParagraph"/>
        <w:numPr>
          <w:ilvl w:val="0"/>
          <w:numId w:val="2"/>
        </w:numPr>
        <w:tabs>
          <w:tab w:pos="413" w:val="left" w:leader="none"/>
          <w:tab w:pos="1406" w:val="left" w:leader="none"/>
          <w:tab w:pos="1939" w:val="left" w:leader="none"/>
          <w:tab w:pos="3137" w:val="left" w:leader="none"/>
          <w:tab w:pos="4091" w:val="left" w:leader="none"/>
        </w:tabs>
        <w:spacing w:line="280" w:lineRule="auto" w:before="0" w:after="0"/>
        <w:ind w:left="413" w:right="308" w:hanging="235"/>
        <w:jc w:val="both"/>
        <w:rPr>
          <w:sz w:val="12"/>
        </w:rPr>
      </w:pPr>
      <w:hyperlink r:id="rId23">
        <w:r>
          <w:rPr>
            <w:color w:val="007FAD"/>
            <w:w w:val="110"/>
            <w:sz w:val="12"/>
          </w:rPr>
          <w:t>Loftus Jr EV.</w:t>
        </w:r>
        <w:r>
          <w:rPr>
            <w:color w:val="007FAD"/>
            <w:w w:val="110"/>
            <w:sz w:val="12"/>
          </w:rPr>
          <w:t> Clinical epidemiology</w:t>
        </w:r>
        <w:r>
          <w:rPr>
            <w:color w:val="007FAD"/>
            <w:w w:val="110"/>
            <w:sz w:val="12"/>
          </w:rPr>
          <w:t> of inflammatory</w:t>
        </w:r>
        <w:r>
          <w:rPr>
            <w:color w:val="007FAD"/>
            <w:w w:val="110"/>
            <w:sz w:val="12"/>
          </w:rPr>
          <w:t> bowel disease:</w:t>
        </w:r>
        <w:r>
          <w:rPr>
            <w:color w:val="007FAD"/>
            <w:w w:val="110"/>
            <w:sz w:val="12"/>
          </w:rPr>
          <w:t> </w:t>
        </w:r>
        <w:r>
          <w:rPr>
            <w:color w:val="007FAD"/>
            <w:w w:val="110"/>
            <w:sz w:val="12"/>
          </w:rPr>
          <w:t>Incidence,</w:t>
        </w:r>
      </w:hyperlink>
      <w:r>
        <w:rPr>
          <w:color w:val="007FAD"/>
          <w:spacing w:val="40"/>
          <w:w w:val="110"/>
          <w:sz w:val="12"/>
        </w:rPr>
        <w:t> </w:t>
      </w:r>
      <w:hyperlink r:id="rId23">
        <w:r>
          <w:rPr>
            <w:color w:val="007FAD"/>
            <w:spacing w:val="-2"/>
            <w:w w:val="110"/>
            <w:sz w:val="12"/>
          </w:rPr>
          <w:t>prevalence,</w:t>
        </w:r>
        <w:r>
          <w:rPr>
            <w:color w:val="007FAD"/>
            <w:sz w:val="12"/>
          </w:rPr>
          <w:tab/>
        </w:r>
        <w:r>
          <w:rPr>
            <w:color w:val="007FAD"/>
            <w:spacing w:val="-4"/>
            <w:w w:val="110"/>
            <w:sz w:val="12"/>
          </w:rPr>
          <w:t>and</w:t>
        </w:r>
        <w:r>
          <w:rPr>
            <w:color w:val="007FAD"/>
            <w:sz w:val="12"/>
          </w:rPr>
          <w:tab/>
        </w:r>
        <w:r>
          <w:rPr>
            <w:color w:val="007FAD"/>
            <w:spacing w:val="-2"/>
            <w:w w:val="110"/>
            <w:sz w:val="12"/>
          </w:rPr>
          <w:t>environmental</w:t>
        </w:r>
        <w:r>
          <w:rPr>
            <w:color w:val="007FAD"/>
            <w:sz w:val="12"/>
          </w:rPr>
          <w:tab/>
        </w:r>
        <w:r>
          <w:rPr>
            <w:color w:val="007FAD"/>
            <w:spacing w:val="-2"/>
            <w:w w:val="110"/>
            <w:sz w:val="12"/>
          </w:rPr>
          <w:t>influences.</w:t>
        </w:r>
        <w:r>
          <w:rPr>
            <w:color w:val="007FAD"/>
            <w:sz w:val="12"/>
          </w:rPr>
          <w:tab/>
        </w:r>
        <w:r>
          <w:rPr>
            <w:color w:val="007FAD"/>
            <w:spacing w:val="-2"/>
            <w:w w:val="110"/>
            <w:sz w:val="12"/>
          </w:rPr>
          <w:t>Gastroenterology</w:t>
        </w:r>
      </w:hyperlink>
      <w:r>
        <w:rPr>
          <w:color w:val="007FAD"/>
          <w:spacing w:val="40"/>
          <w:w w:val="110"/>
          <w:sz w:val="12"/>
        </w:rPr>
        <w:t> </w:t>
      </w:r>
      <w:hyperlink r:id="rId23">
        <w:r>
          <w:rPr>
            <w:color w:val="007FAD"/>
            <w:spacing w:val="-2"/>
            <w:w w:val="110"/>
            <w:sz w:val="12"/>
          </w:rPr>
          <w:t>2004;126:1504–17</w:t>
        </w:r>
      </w:hyperlink>
      <w:r>
        <w:rPr>
          <w:spacing w:val="-2"/>
          <w:w w:val="110"/>
          <w:sz w:val="12"/>
        </w:rPr>
        <w:t>.</w:t>
      </w:r>
    </w:p>
    <w:p>
      <w:pPr>
        <w:pStyle w:val="ListParagraph"/>
        <w:numPr>
          <w:ilvl w:val="0"/>
          <w:numId w:val="2"/>
        </w:numPr>
        <w:tabs>
          <w:tab w:pos="413" w:val="left" w:leader="none"/>
        </w:tabs>
        <w:spacing w:line="280" w:lineRule="auto" w:before="0" w:after="0"/>
        <w:ind w:left="413" w:right="309" w:hanging="235"/>
        <w:jc w:val="both"/>
        <w:rPr>
          <w:sz w:val="12"/>
        </w:rPr>
      </w:pPr>
      <w:hyperlink r:id="rId24">
        <w:r>
          <w:rPr>
            <w:color w:val="007FAD"/>
            <w:w w:val="115"/>
            <w:sz w:val="12"/>
          </w:rPr>
          <w:t>Baumgart</w:t>
        </w:r>
        <w:r>
          <w:rPr>
            <w:color w:val="007FAD"/>
            <w:spacing w:val="-9"/>
            <w:w w:val="115"/>
            <w:sz w:val="12"/>
          </w:rPr>
          <w:t> </w:t>
        </w:r>
        <w:r>
          <w:rPr>
            <w:color w:val="007FAD"/>
            <w:w w:val="115"/>
            <w:sz w:val="12"/>
          </w:rPr>
          <w:t>DC,</w:t>
        </w:r>
        <w:r>
          <w:rPr>
            <w:color w:val="007FAD"/>
            <w:spacing w:val="-8"/>
            <w:w w:val="115"/>
            <w:sz w:val="12"/>
          </w:rPr>
          <w:t> </w:t>
        </w:r>
        <w:r>
          <w:rPr>
            <w:color w:val="007FAD"/>
            <w:w w:val="115"/>
            <w:sz w:val="12"/>
          </w:rPr>
          <w:t>Sandborn</w:t>
        </w:r>
        <w:r>
          <w:rPr>
            <w:color w:val="007FAD"/>
            <w:spacing w:val="-8"/>
            <w:w w:val="115"/>
            <w:sz w:val="12"/>
          </w:rPr>
          <w:t> </w:t>
        </w:r>
        <w:r>
          <w:rPr>
            <w:color w:val="007FAD"/>
            <w:w w:val="115"/>
            <w:sz w:val="12"/>
          </w:rPr>
          <w:t>WJ.</w:t>
        </w:r>
        <w:r>
          <w:rPr>
            <w:color w:val="007FAD"/>
            <w:spacing w:val="-9"/>
            <w:w w:val="115"/>
            <w:sz w:val="12"/>
          </w:rPr>
          <w:t> </w:t>
        </w:r>
        <w:r>
          <w:rPr>
            <w:color w:val="007FAD"/>
            <w:w w:val="115"/>
            <w:sz w:val="12"/>
          </w:rPr>
          <w:t>Inflammatory</w:t>
        </w:r>
        <w:r>
          <w:rPr>
            <w:color w:val="007FAD"/>
            <w:spacing w:val="-8"/>
            <w:w w:val="115"/>
            <w:sz w:val="12"/>
          </w:rPr>
          <w:t> </w:t>
        </w:r>
        <w:r>
          <w:rPr>
            <w:color w:val="007FAD"/>
            <w:w w:val="115"/>
            <w:sz w:val="12"/>
          </w:rPr>
          <w:t>bowel</w:t>
        </w:r>
        <w:r>
          <w:rPr>
            <w:color w:val="007FAD"/>
            <w:spacing w:val="-8"/>
            <w:w w:val="115"/>
            <w:sz w:val="12"/>
          </w:rPr>
          <w:t> </w:t>
        </w:r>
        <w:r>
          <w:rPr>
            <w:color w:val="007FAD"/>
            <w:w w:val="115"/>
            <w:sz w:val="12"/>
          </w:rPr>
          <w:t>disease:</w:t>
        </w:r>
        <w:r>
          <w:rPr>
            <w:color w:val="007FAD"/>
            <w:spacing w:val="-9"/>
            <w:w w:val="115"/>
            <w:sz w:val="12"/>
          </w:rPr>
          <w:t> </w:t>
        </w:r>
        <w:r>
          <w:rPr>
            <w:color w:val="007FAD"/>
            <w:w w:val="115"/>
            <w:sz w:val="12"/>
          </w:rPr>
          <w:t>clinical</w:t>
        </w:r>
        <w:r>
          <w:rPr>
            <w:color w:val="007FAD"/>
            <w:spacing w:val="-8"/>
            <w:w w:val="115"/>
            <w:sz w:val="12"/>
          </w:rPr>
          <w:t> </w:t>
        </w:r>
        <w:r>
          <w:rPr>
            <w:color w:val="007FAD"/>
            <w:w w:val="115"/>
            <w:sz w:val="12"/>
          </w:rPr>
          <w:t>aspects</w:t>
        </w:r>
        <w:r>
          <w:rPr>
            <w:color w:val="007FAD"/>
            <w:spacing w:val="-8"/>
            <w:w w:val="115"/>
            <w:sz w:val="12"/>
          </w:rPr>
          <w:t> </w:t>
        </w:r>
        <w:r>
          <w:rPr>
            <w:color w:val="007FAD"/>
            <w:w w:val="115"/>
            <w:sz w:val="12"/>
          </w:rPr>
          <w:t>and</w:t>
        </w:r>
      </w:hyperlink>
      <w:r>
        <w:rPr>
          <w:color w:val="007FAD"/>
          <w:spacing w:val="40"/>
          <w:w w:val="115"/>
          <w:sz w:val="12"/>
        </w:rPr>
        <w:t> </w:t>
      </w:r>
      <w:hyperlink r:id="rId24">
        <w:r>
          <w:rPr>
            <w:color w:val="007FAD"/>
            <w:w w:val="115"/>
            <w:sz w:val="12"/>
          </w:rPr>
          <w:t>established and evolving therapies. Lancet 2007;369:1641–57</w:t>
        </w:r>
      </w:hyperlink>
      <w:r>
        <w:rPr>
          <w:w w:val="115"/>
          <w:sz w:val="12"/>
        </w:rPr>
        <w:t>.</w:t>
      </w:r>
    </w:p>
    <w:p>
      <w:pPr>
        <w:pStyle w:val="ListParagraph"/>
        <w:numPr>
          <w:ilvl w:val="0"/>
          <w:numId w:val="2"/>
        </w:numPr>
        <w:tabs>
          <w:tab w:pos="413" w:val="left" w:leader="none"/>
        </w:tabs>
        <w:spacing w:line="280" w:lineRule="auto" w:before="0" w:after="0"/>
        <w:ind w:left="413" w:right="308" w:hanging="235"/>
        <w:jc w:val="both"/>
        <w:rPr>
          <w:sz w:val="12"/>
        </w:rPr>
      </w:pPr>
      <w:hyperlink r:id="rId25">
        <w:r>
          <w:rPr>
            <w:color w:val="007FAD"/>
            <w:w w:val="115"/>
            <w:sz w:val="12"/>
          </w:rPr>
          <w:t>Kaser</w:t>
        </w:r>
        <w:r>
          <w:rPr>
            <w:color w:val="007FAD"/>
            <w:w w:val="115"/>
            <w:sz w:val="12"/>
          </w:rPr>
          <w:t> A, Zeissig</w:t>
        </w:r>
        <w:r>
          <w:rPr>
            <w:color w:val="007FAD"/>
            <w:w w:val="115"/>
            <w:sz w:val="12"/>
          </w:rPr>
          <w:t> S,</w:t>
        </w:r>
        <w:r>
          <w:rPr>
            <w:color w:val="007FAD"/>
            <w:w w:val="115"/>
            <w:sz w:val="12"/>
          </w:rPr>
          <w:t> Blumberg RS.</w:t>
        </w:r>
        <w:r>
          <w:rPr>
            <w:color w:val="007FAD"/>
            <w:w w:val="115"/>
            <w:sz w:val="12"/>
          </w:rPr>
          <w:t> Inflammatory bowel</w:t>
        </w:r>
        <w:r>
          <w:rPr>
            <w:color w:val="007FAD"/>
            <w:w w:val="115"/>
            <w:sz w:val="12"/>
          </w:rPr>
          <w:t> disease.</w:t>
        </w:r>
        <w:r>
          <w:rPr>
            <w:color w:val="007FAD"/>
            <w:w w:val="115"/>
            <w:sz w:val="12"/>
          </w:rPr>
          <w:t> Ann</w:t>
        </w:r>
        <w:r>
          <w:rPr>
            <w:color w:val="007FAD"/>
            <w:w w:val="115"/>
            <w:sz w:val="12"/>
          </w:rPr>
          <w:t> </w:t>
        </w:r>
        <w:r>
          <w:rPr>
            <w:color w:val="007FAD"/>
            <w:w w:val="115"/>
            <w:sz w:val="12"/>
          </w:rPr>
          <w:t>Rev</w:t>
        </w:r>
      </w:hyperlink>
      <w:r>
        <w:rPr>
          <w:color w:val="007FAD"/>
          <w:spacing w:val="40"/>
          <w:w w:val="115"/>
          <w:sz w:val="12"/>
        </w:rPr>
        <w:t> </w:t>
      </w:r>
      <w:hyperlink r:id="rId25">
        <w:r>
          <w:rPr>
            <w:color w:val="007FAD"/>
            <w:w w:val="115"/>
            <w:sz w:val="12"/>
          </w:rPr>
          <w:t>Immunol 2010;28:573–621</w:t>
        </w:r>
      </w:hyperlink>
      <w:r>
        <w:rPr>
          <w:w w:val="115"/>
          <w:sz w:val="12"/>
        </w:rPr>
        <w:t>.</w:t>
      </w:r>
    </w:p>
    <w:p>
      <w:pPr>
        <w:pStyle w:val="ListParagraph"/>
        <w:numPr>
          <w:ilvl w:val="0"/>
          <w:numId w:val="2"/>
        </w:numPr>
        <w:tabs>
          <w:tab w:pos="413" w:val="left" w:leader="none"/>
        </w:tabs>
        <w:spacing w:line="280" w:lineRule="auto" w:before="0" w:after="0"/>
        <w:ind w:left="413" w:right="308" w:hanging="235"/>
        <w:jc w:val="both"/>
        <w:rPr>
          <w:sz w:val="12"/>
        </w:rPr>
      </w:pPr>
      <w:hyperlink r:id="rId26">
        <w:r>
          <w:rPr>
            <w:color w:val="007FAD"/>
            <w:w w:val="110"/>
            <w:sz w:val="12"/>
          </w:rPr>
          <w:t>Yukitake H, Kimura H, Suzuki H, Tajima Y, Sato Y, Imaeda T, et al. BTZO-15, </w:t>
        </w:r>
        <w:r>
          <w:rPr>
            <w:color w:val="007FAD"/>
            <w:w w:val="110"/>
            <w:sz w:val="12"/>
          </w:rPr>
          <w:t>an</w:t>
        </w:r>
      </w:hyperlink>
      <w:r>
        <w:rPr>
          <w:color w:val="007FAD"/>
          <w:spacing w:val="40"/>
          <w:w w:val="110"/>
          <w:sz w:val="12"/>
        </w:rPr>
        <w:t> </w:t>
      </w:r>
      <w:hyperlink r:id="rId26">
        <w:r>
          <w:rPr>
            <w:color w:val="007FAD"/>
            <w:w w:val="110"/>
            <w:sz w:val="12"/>
          </w:rPr>
          <w:t>ARE-Activator</w:t>
        </w:r>
        <w:r>
          <w:rPr>
            <w:color w:val="007FAD"/>
            <w:w w:val="110"/>
            <w:sz w:val="12"/>
          </w:rPr>
          <w:t> Ameliorates DSS-</w:t>
        </w:r>
        <w:r>
          <w:rPr>
            <w:color w:val="007FAD"/>
            <w:w w:val="110"/>
            <w:sz w:val="12"/>
          </w:rPr>
          <w:t> and</w:t>
        </w:r>
        <w:r>
          <w:rPr>
            <w:color w:val="007FAD"/>
            <w:w w:val="110"/>
            <w:sz w:val="12"/>
          </w:rPr>
          <w:t> TNBS-Induced colitis</w:t>
        </w:r>
        <w:r>
          <w:rPr>
            <w:color w:val="007FAD"/>
            <w:w w:val="110"/>
            <w:sz w:val="12"/>
          </w:rPr>
          <w:t> in</w:t>
        </w:r>
        <w:r>
          <w:rPr>
            <w:color w:val="007FAD"/>
            <w:w w:val="110"/>
            <w:sz w:val="12"/>
          </w:rPr>
          <w:t> rats. PLoS One</w:t>
        </w:r>
      </w:hyperlink>
      <w:r>
        <w:rPr>
          <w:color w:val="007FAD"/>
          <w:spacing w:val="40"/>
          <w:w w:val="110"/>
          <w:sz w:val="12"/>
        </w:rPr>
        <w:t> </w:t>
      </w:r>
      <w:hyperlink r:id="rId26">
        <w:r>
          <w:rPr>
            <w:color w:val="007FAD"/>
            <w:spacing w:val="-2"/>
            <w:w w:val="110"/>
            <w:sz w:val="12"/>
          </w:rPr>
          <w:t>2011;6(8):e23256</w:t>
        </w:r>
      </w:hyperlink>
      <w:r>
        <w:rPr>
          <w:spacing w:val="-2"/>
          <w:w w:val="110"/>
          <w:sz w:val="12"/>
        </w:rPr>
        <w:t>.</w:t>
      </w:r>
    </w:p>
    <w:p>
      <w:pPr>
        <w:pStyle w:val="ListParagraph"/>
        <w:numPr>
          <w:ilvl w:val="0"/>
          <w:numId w:val="2"/>
        </w:numPr>
        <w:tabs>
          <w:tab w:pos="412" w:val="left" w:leader="none"/>
        </w:tabs>
        <w:spacing w:line="135" w:lineRule="exact" w:before="0" w:after="0"/>
        <w:ind w:left="412" w:right="0" w:hanging="234"/>
        <w:jc w:val="both"/>
        <w:rPr>
          <w:sz w:val="12"/>
        </w:rPr>
      </w:pPr>
      <w:hyperlink r:id="rId27">
        <w:r>
          <w:rPr>
            <w:color w:val="007FAD"/>
            <w:w w:val="105"/>
            <w:sz w:val="12"/>
          </w:rPr>
          <w:t>Podolsky</w:t>
        </w:r>
        <w:r>
          <w:rPr>
            <w:color w:val="007FAD"/>
            <w:spacing w:val="26"/>
            <w:w w:val="105"/>
            <w:sz w:val="12"/>
          </w:rPr>
          <w:t> </w:t>
        </w:r>
        <w:r>
          <w:rPr>
            <w:color w:val="007FAD"/>
            <w:w w:val="105"/>
            <w:sz w:val="12"/>
          </w:rPr>
          <w:t>DK.</w:t>
        </w:r>
        <w:r>
          <w:rPr>
            <w:color w:val="007FAD"/>
            <w:spacing w:val="30"/>
            <w:w w:val="105"/>
            <w:sz w:val="12"/>
          </w:rPr>
          <w:t> </w:t>
        </w:r>
        <w:r>
          <w:rPr>
            <w:color w:val="007FAD"/>
            <w:w w:val="105"/>
            <w:sz w:val="12"/>
          </w:rPr>
          <w:t>Inflammatory</w:t>
        </w:r>
        <w:r>
          <w:rPr>
            <w:color w:val="007FAD"/>
            <w:spacing w:val="29"/>
            <w:w w:val="105"/>
            <w:sz w:val="12"/>
          </w:rPr>
          <w:t> </w:t>
        </w:r>
        <w:r>
          <w:rPr>
            <w:color w:val="007FAD"/>
            <w:w w:val="105"/>
            <w:sz w:val="12"/>
          </w:rPr>
          <w:t>bowel</w:t>
        </w:r>
        <w:r>
          <w:rPr>
            <w:color w:val="007FAD"/>
            <w:spacing w:val="28"/>
            <w:w w:val="105"/>
            <w:sz w:val="12"/>
          </w:rPr>
          <w:t> </w:t>
        </w:r>
        <w:r>
          <w:rPr>
            <w:color w:val="007FAD"/>
            <w:w w:val="105"/>
            <w:sz w:val="12"/>
          </w:rPr>
          <w:t>disease.</w:t>
        </w:r>
        <w:r>
          <w:rPr>
            <w:color w:val="007FAD"/>
            <w:spacing w:val="28"/>
            <w:w w:val="105"/>
            <w:sz w:val="12"/>
          </w:rPr>
          <w:t> </w:t>
        </w:r>
        <w:r>
          <w:rPr>
            <w:color w:val="007FAD"/>
            <w:w w:val="105"/>
            <w:sz w:val="12"/>
          </w:rPr>
          <w:t>N</w:t>
        </w:r>
        <w:r>
          <w:rPr>
            <w:color w:val="007FAD"/>
            <w:spacing w:val="28"/>
            <w:w w:val="105"/>
            <w:sz w:val="12"/>
          </w:rPr>
          <w:t> </w:t>
        </w:r>
        <w:r>
          <w:rPr>
            <w:color w:val="007FAD"/>
            <w:w w:val="105"/>
            <w:sz w:val="12"/>
          </w:rPr>
          <w:t>Engl</w:t>
        </w:r>
        <w:r>
          <w:rPr>
            <w:color w:val="007FAD"/>
            <w:spacing w:val="29"/>
            <w:w w:val="105"/>
            <w:sz w:val="12"/>
          </w:rPr>
          <w:t> </w:t>
        </w:r>
        <w:r>
          <w:rPr>
            <w:color w:val="007FAD"/>
            <w:sz w:val="12"/>
          </w:rPr>
          <w:t>J</w:t>
        </w:r>
        <w:r>
          <w:rPr>
            <w:color w:val="007FAD"/>
            <w:spacing w:val="27"/>
            <w:w w:val="105"/>
            <w:sz w:val="12"/>
          </w:rPr>
          <w:t> </w:t>
        </w:r>
        <w:r>
          <w:rPr>
            <w:color w:val="007FAD"/>
            <w:w w:val="105"/>
            <w:sz w:val="12"/>
          </w:rPr>
          <w:t>Med</w:t>
        </w:r>
        <w:r>
          <w:rPr>
            <w:color w:val="007FAD"/>
            <w:spacing w:val="29"/>
            <w:w w:val="105"/>
            <w:sz w:val="12"/>
          </w:rPr>
          <w:t> </w:t>
        </w:r>
        <w:r>
          <w:rPr>
            <w:color w:val="007FAD"/>
            <w:spacing w:val="-2"/>
            <w:w w:val="105"/>
            <w:sz w:val="12"/>
          </w:rPr>
          <w:t>2002;347:417–29</w:t>
        </w:r>
      </w:hyperlink>
      <w:r>
        <w:rPr>
          <w:spacing w:val="-2"/>
          <w:w w:val="105"/>
          <w:sz w:val="12"/>
        </w:rPr>
        <w:t>.</w:t>
      </w:r>
    </w:p>
    <w:p>
      <w:pPr>
        <w:spacing w:after="0" w:line="135" w:lineRule="exact"/>
        <w:jc w:val="both"/>
        <w:rPr>
          <w:sz w:val="12"/>
        </w:rPr>
        <w:sectPr>
          <w:type w:val="continuous"/>
          <w:pgSz w:w="11910" w:h="15880"/>
          <w:pgMar w:header="890" w:footer="0" w:top="840" w:bottom="280" w:left="540" w:right="540"/>
          <w:cols w:num="2" w:equalWidth="0">
            <w:col w:w="5177" w:space="203"/>
            <w:col w:w="5450"/>
          </w:cols>
        </w:sectPr>
      </w:pPr>
    </w:p>
    <w:p>
      <w:pPr>
        <w:pStyle w:val="BodyText"/>
        <w:spacing w:before="2"/>
        <w:rPr>
          <w:sz w:val="12"/>
        </w:rPr>
      </w:pPr>
    </w:p>
    <w:p>
      <w:pPr>
        <w:spacing w:after="0"/>
        <w:rPr>
          <w:sz w:val="12"/>
        </w:rPr>
        <w:sectPr>
          <w:pgSz w:w="11910" w:h="15880"/>
          <w:pgMar w:header="889" w:footer="0" w:top="1080" w:bottom="280" w:left="540" w:right="540"/>
        </w:sectPr>
      </w:pPr>
    </w:p>
    <w:p>
      <w:pPr>
        <w:pStyle w:val="ListParagraph"/>
        <w:numPr>
          <w:ilvl w:val="0"/>
          <w:numId w:val="2"/>
        </w:numPr>
        <w:tabs>
          <w:tab w:pos="609" w:val="left" w:leader="none"/>
        </w:tabs>
        <w:spacing w:line="280" w:lineRule="auto" w:before="115" w:after="0"/>
        <w:ind w:left="609" w:right="0" w:hanging="235"/>
        <w:jc w:val="both"/>
        <w:rPr>
          <w:sz w:val="12"/>
        </w:rPr>
      </w:pPr>
      <w:bookmarkStart w:name="_bookmark16" w:id="46"/>
      <w:bookmarkEnd w:id="46"/>
      <w:r>
        <w:rPr/>
      </w:r>
      <w:bookmarkStart w:name="_bookmark17" w:id="47"/>
      <w:bookmarkEnd w:id="47"/>
      <w:r>
        <w:rPr/>
      </w:r>
      <w:bookmarkStart w:name="_bookmark18" w:id="48"/>
      <w:bookmarkEnd w:id="48"/>
      <w:r>
        <w:rPr/>
      </w:r>
      <w:bookmarkStart w:name="_bookmark19" w:id="49"/>
      <w:bookmarkEnd w:id="49"/>
      <w:r>
        <w:rPr/>
      </w:r>
      <w:bookmarkStart w:name="_bookmark21" w:id="50"/>
      <w:bookmarkEnd w:id="50"/>
      <w:r>
        <w:rPr/>
      </w:r>
      <w:bookmarkStart w:name="_bookmark22" w:id="51"/>
      <w:bookmarkEnd w:id="51"/>
      <w:r>
        <w:rPr/>
      </w:r>
      <w:bookmarkStart w:name="_bookmark23" w:id="52"/>
      <w:bookmarkEnd w:id="52"/>
      <w:r>
        <w:rPr/>
      </w:r>
      <w:hyperlink r:id="rId28">
        <w:r>
          <w:rPr>
            <w:color w:val="007FAD"/>
            <w:w w:val="110"/>
            <w:sz w:val="12"/>
          </w:rPr>
          <w:t>Kong</w:t>
        </w:r>
        <w:r>
          <w:rPr>
            <w:color w:val="007FAD"/>
            <w:w w:val="110"/>
            <w:sz w:val="12"/>
          </w:rPr>
          <w:t> SC,</w:t>
        </w:r>
        <w:r>
          <w:rPr>
            <w:color w:val="007FAD"/>
            <w:w w:val="110"/>
            <w:sz w:val="12"/>
          </w:rPr>
          <w:t> Hurlstone</w:t>
        </w:r>
        <w:r>
          <w:rPr>
            <w:color w:val="007FAD"/>
            <w:w w:val="110"/>
            <w:sz w:val="12"/>
          </w:rPr>
          <w:t> DP,</w:t>
        </w:r>
        <w:r>
          <w:rPr>
            <w:color w:val="007FAD"/>
            <w:w w:val="110"/>
            <w:sz w:val="12"/>
          </w:rPr>
          <w:t> Pocock</w:t>
        </w:r>
        <w:r>
          <w:rPr>
            <w:color w:val="007FAD"/>
            <w:w w:val="110"/>
            <w:sz w:val="12"/>
          </w:rPr>
          <w:t> CY,</w:t>
        </w:r>
        <w:r>
          <w:rPr>
            <w:color w:val="007FAD"/>
            <w:w w:val="110"/>
            <w:sz w:val="12"/>
          </w:rPr>
          <w:t> Walkington</w:t>
        </w:r>
        <w:r>
          <w:rPr>
            <w:color w:val="007FAD"/>
            <w:w w:val="110"/>
            <w:sz w:val="12"/>
          </w:rPr>
          <w:t> LA,</w:t>
        </w:r>
        <w:r>
          <w:rPr>
            <w:color w:val="007FAD"/>
            <w:w w:val="110"/>
            <w:sz w:val="12"/>
          </w:rPr>
          <w:t> Farquharson</w:t>
        </w:r>
        <w:r>
          <w:rPr>
            <w:color w:val="007FAD"/>
            <w:w w:val="110"/>
            <w:sz w:val="12"/>
          </w:rPr>
          <w:t> NR,</w:t>
        </w:r>
        <w:r>
          <w:rPr>
            <w:color w:val="007FAD"/>
            <w:w w:val="110"/>
            <w:sz w:val="12"/>
          </w:rPr>
          <w:t> </w:t>
        </w:r>
        <w:r>
          <w:rPr>
            <w:color w:val="007FAD"/>
            <w:w w:val="110"/>
            <w:sz w:val="12"/>
          </w:rPr>
          <w:t>Bramble</w:t>
        </w:r>
      </w:hyperlink>
      <w:r>
        <w:rPr>
          <w:color w:val="007FAD"/>
          <w:spacing w:val="40"/>
          <w:w w:val="110"/>
          <w:sz w:val="12"/>
        </w:rPr>
        <w:t> </w:t>
      </w:r>
      <w:hyperlink r:id="rId28">
        <w:r>
          <w:rPr>
            <w:color w:val="007FAD"/>
            <w:w w:val="110"/>
            <w:sz w:val="12"/>
          </w:rPr>
          <w:t>MG, et al. The incidence of self-prescribed oral complementary and alternative</w:t>
        </w:r>
      </w:hyperlink>
      <w:r>
        <w:rPr>
          <w:color w:val="007FAD"/>
          <w:spacing w:val="40"/>
          <w:w w:val="114"/>
          <w:sz w:val="12"/>
        </w:rPr>
        <w:t> </w:t>
      </w:r>
      <w:bookmarkStart w:name="_bookmark20" w:id="53"/>
      <w:bookmarkEnd w:id="53"/>
      <w:r>
        <w:rPr>
          <w:color w:val="007FAD"/>
          <w:w w:val="114"/>
          <w:sz w:val="12"/>
        </w:rPr>
      </w:r>
      <w:bookmarkStart w:name="_bookmark24" w:id="54"/>
      <w:bookmarkEnd w:id="54"/>
      <w:r>
        <w:rPr>
          <w:color w:val="007FAD"/>
          <w:w w:val="114"/>
          <w:sz w:val="12"/>
        </w:rPr>
      </w:r>
      <w:hyperlink r:id="rId28">
        <w:r>
          <w:rPr>
            <w:color w:val="007FAD"/>
            <w:w w:val="110"/>
            <w:sz w:val="12"/>
          </w:rPr>
          <w:t>medicine</w:t>
        </w:r>
        <w:r>
          <w:rPr>
            <w:color w:val="007FAD"/>
            <w:w w:val="110"/>
            <w:sz w:val="12"/>
          </w:rPr>
          <w:t> use</w:t>
        </w:r>
        <w:r>
          <w:rPr>
            <w:color w:val="007FAD"/>
            <w:w w:val="110"/>
            <w:sz w:val="12"/>
          </w:rPr>
          <w:t> by</w:t>
        </w:r>
        <w:r>
          <w:rPr>
            <w:color w:val="007FAD"/>
            <w:w w:val="110"/>
            <w:sz w:val="12"/>
          </w:rPr>
          <w:t> patients</w:t>
        </w:r>
        <w:r>
          <w:rPr>
            <w:color w:val="007FAD"/>
            <w:w w:val="110"/>
            <w:sz w:val="12"/>
          </w:rPr>
          <w:t> with</w:t>
        </w:r>
        <w:r>
          <w:rPr>
            <w:color w:val="007FAD"/>
            <w:w w:val="110"/>
            <w:sz w:val="12"/>
          </w:rPr>
          <w:t> gastrointestinal</w:t>
        </w:r>
        <w:r>
          <w:rPr>
            <w:color w:val="007FAD"/>
            <w:w w:val="110"/>
            <w:sz w:val="12"/>
          </w:rPr>
          <w:t> diseases.</w:t>
        </w:r>
        <w:r>
          <w:rPr>
            <w:color w:val="007FAD"/>
            <w:w w:val="110"/>
            <w:sz w:val="12"/>
          </w:rPr>
          <w:t> </w:t>
        </w:r>
        <w:r>
          <w:rPr>
            <w:color w:val="007FAD"/>
            <w:sz w:val="12"/>
          </w:rPr>
          <w:t>J </w:t>
        </w:r>
        <w:r>
          <w:rPr>
            <w:color w:val="007FAD"/>
            <w:w w:val="110"/>
            <w:sz w:val="12"/>
          </w:rPr>
          <w:t>Clin</w:t>
        </w:r>
        <w:r>
          <w:rPr>
            <w:color w:val="007FAD"/>
            <w:w w:val="110"/>
            <w:sz w:val="12"/>
          </w:rPr>
          <w:t> Gastroenterol</w:t>
        </w:r>
      </w:hyperlink>
      <w:r>
        <w:rPr>
          <w:color w:val="007FAD"/>
          <w:spacing w:val="40"/>
          <w:w w:val="110"/>
          <w:sz w:val="12"/>
        </w:rPr>
        <w:t> </w:t>
      </w:r>
      <w:hyperlink r:id="rId28">
        <w:r>
          <w:rPr>
            <w:color w:val="007FAD"/>
            <w:spacing w:val="-2"/>
            <w:w w:val="110"/>
            <w:sz w:val="12"/>
          </w:rPr>
          <w:t>2005;39:138–41</w:t>
        </w:r>
      </w:hyperlink>
      <w:r>
        <w:rPr>
          <w:spacing w:val="-2"/>
          <w:w w:val="110"/>
          <w:sz w:val="12"/>
        </w:rPr>
        <w:t>.</w:t>
      </w:r>
    </w:p>
    <w:p>
      <w:pPr>
        <w:pStyle w:val="ListParagraph"/>
        <w:numPr>
          <w:ilvl w:val="0"/>
          <w:numId w:val="2"/>
        </w:numPr>
        <w:tabs>
          <w:tab w:pos="609" w:val="left" w:leader="none"/>
        </w:tabs>
        <w:spacing w:line="280" w:lineRule="auto" w:before="0" w:after="0"/>
        <w:ind w:left="609" w:right="0" w:hanging="235"/>
        <w:jc w:val="both"/>
        <w:rPr>
          <w:sz w:val="12"/>
        </w:rPr>
      </w:pPr>
      <w:bookmarkStart w:name="_bookmark26" w:id="55"/>
      <w:bookmarkEnd w:id="55"/>
      <w:r>
        <w:rPr/>
      </w:r>
      <w:hyperlink r:id="rId29">
        <w:r>
          <w:rPr>
            <w:color w:val="007FAD"/>
            <w:w w:val="110"/>
            <w:sz w:val="12"/>
          </w:rPr>
          <w:t>Effraim</w:t>
        </w:r>
        <w:r>
          <w:rPr>
            <w:color w:val="007FAD"/>
            <w:w w:val="110"/>
            <w:sz w:val="12"/>
          </w:rPr>
          <w:t> KD,</w:t>
        </w:r>
        <w:r>
          <w:rPr>
            <w:color w:val="007FAD"/>
            <w:w w:val="110"/>
            <w:sz w:val="12"/>
          </w:rPr>
          <w:t> Jacks</w:t>
        </w:r>
        <w:r>
          <w:rPr>
            <w:color w:val="007FAD"/>
            <w:w w:val="110"/>
            <w:sz w:val="12"/>
          </w:rPr>
          <w:t> TW,</w:t>
        </w:r>
        <w:r>
          <w:rPr>
            <w:color w:val="007FAD"/>
            <w:w w:val="110"/>
            <w:sz w:val="12"/>
          </w:rPr>
          <w:t> Sodipo</w:t>
        </w:r>
        <w:r>
          <w:rPr>
            <w:color w:val="007FAD"/>
            <w:w w:val="110"/>
            <w:sz w:val="12"/>
          </w:rPr>
          <w:t> OA.</w:t>
        </w:r>
        <w:r>
          <w:rPr>
            <w:color w:val="007FAD"/>
            <w:w w:val="110"/>
            <w:sz w:val="12"/>
          </w:rPr>
          <w:t> Histopathological</w:t>
        </w:r>
        <w:r>
          <w:rPr>
            <w:color w:val="007FAD"/>
            <w:w w:val="110"/>
            <w:sz w:val="12"/>
          </w:rPr>
          <w:t> studies</w:t>
        </w:r>
        <w:r>
          <w:rPr>
            <w:color w:val="007FAD"/>
            <w:w w:val="110"/>
            <w:sz w:val="12"/>
          </w:rPr>
          <w:t> on</w:t>
        </w:r>
        <w:r>
          <w:rPr>
            <w:color w:val="007FAD"/>
            <w:w w:val="110"/>
            <w:sz w:val="12"/>
          </w:rPr>
          <w:t> the</w:t>
        </w:r>
        <w:r>
          <w:rPr>
            <w:color w:val="007FAD"/>
            <w:w w:val="110"/>
            <w:sz w:val="12"/>
          </w:rPr>
          <w:t> toxicity</w:t>
        </w:r>
        <w:r>
          <w:rPr>
            <w:color w:val="007FAD"/>
            <w:w w:val="110"/>
            <w:sz w:val="12"/>
          </w:rPr>
          <w:t> </w:t>
        </w:r>
        <w:r>
          <w:rPr>
            <w:color w:val="007FAD"/>
            <w:w w:val="110"/>
            <w:sz w:val="12"/>
          </w:rPr>
          <w:t>of</w:t>
        </w:r>
      </w:hyperlink>
      <w:r>
        <w:rPr>
          <w:color w:val="007FAD"/>
          <w:spacing w:val="40"/>
          <w:w w:val="113"/>
          <w:sz w:val="12"/>
        </w:rPr>
        <w:t> </w:t>
      </w:r>
      <w:bookmarkStart w:name="_bookmark25" w:id="56"/>
      <w:bookmarkEnd w:id="56"/>
      <w:r>
        <w:rPr>
          <w:color w:val="007FAD"/>
          <w:w w:val="113"/>
          <w:sz w:val="12"/>
        </w:rPr>
      </w:r>
      <w:hyperlink r:id="rId29">
        <w:r>
          <w:rPr>
            <w:color w:val="007FAD"/>
            <w:w w:val="110"/>
            <w:sz w:val="12"/>
          </w:rPr>
          <w:t>Ocimum gratissimum leave extract on some organs of rabbit. Afr </w:t>
        </w:r>
        <w:r>
          <w:rPr>
            <w:color w:val="007FAD"/>
            <w:sz w:val="12"/>
          </w:rPr>
          <w:t>J </w:t>
        </w:r>
        <w:r>
          <w:rPr>
            <w:color w:val="007FAD"/>
            <w:w w:val="110"/>
            <w:sz w:val="12"/>
          </w:rPr>
          <w:t>Biomed Res</w:t>
        </w:r>
      </w:hyperlink>
      <w:r>
        <w:rPr>
          <w:color w:val="007FAD"/>
          <w:spacing w:val="40"/>
          <w:w w:val="110"/>
          <w:sz w:val="12"/>
        </w:rPr>
        <w:t> </w:t>
      </w:r>
      <w:hyperlink r:id="rId29">
        <w:r>
          <w:rPr>
            <w:color w:val="007FAD"/>
            <w:spacing w:val="-2"/>
            <w:w w:val="110"/>
            <w:sz w:val="12"/>
          </w:rPr>
          <w:t>2003;6:21–5</w:t>
        </w:r>
      </w:hyperlink>
      <w:r>
        <w:rPr>
          <w:spacing w:val="-2"/>
          <w:w w:val="110"/>
          <w:sz w:val="12"/>
        </w:rPr>
        <w:t>.</w:t>
      </w:r>
    </w:p>
    <w:p>
      <w:pPr>
        <w:pStyle w:val="ListParagraph"/>
        <w:numPr>
          <w:ilvl w:val="0"/>
          <w:numId w:val="2"/>
        </w:numPr>
        <w:tabs>
          <w:tab w:pos="609" w:val="left" w:leader="none"/>
        </w:tabs>
        <w:spacing w:line="280" w:lineRule="auto" w:before="0" w:after="0"/>
        <w:ind w:left="609" w:right="0" w:hanging="235"/>
        <w:jc w:val="both"/>
        <w:rPr>
          <w:sz w:val="12"/>
        </w:rPr>
      </w:pPr>
      <w:bookmarkStart w:name="_bookmark28" w:id="57"/>
      <w:bookmarkEnd w:id="57"/>
      <w:r>
        <w:rPr/>
      </w:r>
      <w:hyperlink r:id="rId30">
        <w:r>
          <w:rPr>
            <w:color w:val="007FAD"/>
            <w:w w:val="110"/>
            <w:sz w:val="12"/>
          </w:rPr>
          <w:t>Nadkarni</w:t>
        </w:r>
        <w:r>
          <w:rPr>
            <w:color w:val="007FAD"/>
            <w:w w:val="110"/>
            <w:sz w:val="12"/>
          </w:rPr>
          <w:t> KM.</w:t>
        </w:r>
        <w:r>
          <w:rPr>
            <w:color w:val="007FAD"/>
            <w:w w:val="110"/>
            <w:sz w:val="12"/>
          </w:rPr>
          <w:t> Indian</w:t>
        </w:r>
        <w:r>
          <w:rPr>
            <w:color w:val="007FAD"/>
            <w:w w:val="110"/>
            <w:sz w:val="12"/>
          </w:rPr>
          <w:t> materia</w:t>
        </w:r>
        <w:r>
          <w:rPr>
            <w:color w:val="007FAD"/>
            <w:w w:val="110"/>
            <w:sz w:val="12"/>
          </w:rPr>
          <w:t> medica.</w:t>
        </w:r>
        <w:r>
          <w:rPr>
            <w:color w:val="007FAD"/>
            <w:w w:val="110"/>
            <w:sz w:val="12"/>
          </w:rPr>
          <w:t> third</w:t>
        </w:r>
        <w:r>
          <w:rPr>
            <w:color w:val="007FAD"/>
            <w:w w:val="110"/>
            <w:sz w:val="12"/>
          </w:rPr>
          <w:t> ed.</w:t>
        </w:r>
        <w:r>
          <w:rPr>
            <w:color w:val="007FAD"/>
            <w:w w:val="110"/>
            <w:sz w:val="12"/>
          </w:rPr>
          <w:t> India:</w:t>
        </w:r>
        <w:r>
          <w:rPr>
            <w:color w:val="007FAD"/>
            <w:w w:val="110"/>
            <w:sz w:val="12"/>
          </w:rPr>
          <w:t> Popular</w:t>
        </w:r>
        <w:r>
          <w:rPr>
            <w:color w:val="007FAD"/>
            <w:w w:val="110"/>
            <w:sz w:val="12"/>
          </w:rPr>
          <w:t> Prakashan</w:t>
        </w:r>
        <w:r>
          <w:rPr>
            <w:color w:val="007FAD"/>
            <w:w w:val="110"/>
            <w:sz w:val="12"/>
          </w:rPr>
          <w:t> </w:t>
        </w:r>
        <w:r>
          <w:rPr>
            <w:color w:val="007FAD"/>
            <w:w w:val="110"/>
            <w:sz w:val="12"/>
          </w:rPr>
          <w:t>Pvt</w:t>
        </w:r>
      </w:hyperlink>
      <w:r>
        <w:rPr>
          <w:color w:val="007FAD"/>
          <w:spacing w:val="40"/>
          <w:w w:val="111"/>
          <w:sz w:val="12"/>
        </w:rPr>
        <w:t> </w:t>
      </w:r>
      <w:bookmarkStart w:name="_bookmark27" w:id="58"/>
      <w:bookmarkEnd w:id="58"/>
      <w:r>
        <w:rPr>
          <w:color w:val="007FAD"/>
          <w:w w:val="111"/>
          <w:sz w:val="12"/>
        </w:rPr>
      </w:r>
      <w:hyperlink r:id="rId30">
        <w:r>
          <w:rPr>
            <w:color w:val="007FAD"/>
            <w:w w:val="110"/>
            <w:sz w:val="12"/>
          </w:rPr>
          <w:t>Ltd; 1999</w:t>
        </w:r>
      </w:hyperlink>
      <w:r>
        <w:rPr>
          <w:w w:val="110"/>
          <w:sz w:val="12"/>
        </w:rPr>
        <w:t>.</w:t>
      </w:r>
    </w:p>
    <w:p>
      <w:pPr>
        <w:pStyle w:val="ListParagraph"/>
        <w:numPr>
          <w:ilvl w:val="0"/>
          <w:numId w:val="2"/>
        </w:numPr>
        <w:tabs>
          <w:tab w:pos="609" w:val="left" w:leader="none"/>
        </w:tabs>
        <w:spacing w:line="280" w:lineRule="auto" w:before="0" w:after="0"/>
        <w:ind w:left="609" w:right="0" w:hanging="235"/>
        <w:jc w:val="both"/>
        <w:rPr>
          <w:sz w:val="12"/>
        </w:rPr>
      </w:pPr>
      <w:hyperlink r:id="rId31">
        <w:r>
          <w:rPr>
            <w:color w:val="007FAD"/>
            <w:w w:val="110"/>
            <w:sz w:val="12"/>
          </w:rPr>
          <w:t>Akinmoladun</w:t>
        </w:r>
        <w:r>
          <w:rPr>
            <w:color w:val="007FAD"/>
            <w:w w:val="110"/>
            <w:sz w:val="12"/>
          </w:rPr>
          <w:t> AC,</w:t>
        </w:r>
        <w:r>
          <w:rPr>
            <w:color w:val="007FAD"/>
            <w:w w:val="110"/>
            <w:sz w:val="12"/>
          </w:rPr>
          <w:t> Ibukun</w:t>
        </w:r>
        <w:r>
          <w:rPr>
            <w:color w:val="007FAD"/>
            <w:w w:val="110"/>
            <w:sz w:val="12"/>
          </w:rPr>
          <w:t> EO,</w:t>
        </w:r>
        <w:r>
          <w:rPr>
            <w:color w:val="007FAD"/>
            <w:w w:val="110"/>
            <w:sz w:val="12"/>
          </w:rPr>
          <w:t> Emmanuel</w:t>
        </w:r>
        <w:r>
          <w:rPr>
            <w:color w:val="007FAD"/>
            <w:w w:val="110"/>
            <w:sz w:val="12"/>
          </w:rPr>
          <w:t> A,</w:t>
        </w:r>
        <w:r>
          <w:rPr>
            <w:color w:val="007FAD"/>
            <w:w w:val="110"/>
            <w:sz w:val="12"/>
          </w:rPr>
          <w:t> Obuotor</w:t>
        </w:r>
        <w:r>
          <w:rPr>
            <w:color w:val="007FAD"/>
            <w:w w:val="110"/>
            <w:sz w:val="12"/>
          </w:rPr>
          <w:t> EM,</w:t>
        </w:r>
        <w:r>
          <w:rPr>
            <w:color w:val="007FAD"/>
            <w:w w:val="110"/>
            <w:sz w:val="12"/>
          </w:rPr>
          <w:t> Farombi</w:t>
        </w:r>
        <w:r>
          <w:rPr>
            <w:color w:val="007FAD"/>
            <w:w w:val="110"/>
            <w:sz w:val="12"/>
          </w:rPr>
          <w:t> </w:t>
        </w:r>
        <w:r>
          <w:rPr>
            <w:color w:val="007FAD"/>
            <w:w w:val="110"/>
            <w:sz w:val="12"/>
          </w:rPr>
          <w:t>EO.</w:t>
        </w:r>
      </w:hyperlink>
      <w:r>
        <w:rPr>
          <w:color w:val="007FAD"/>
          <w:spacing w:val="40"/>
          <w:w w:val="110"/>
          <w:sz w:val="12"/>
        </w:rPr>
        <w:t> </w:t>
      </w:r>
      <w:bookmarkStart w:name="_bookmark30" w:id="59"/>
      <w:bookmarkEnd w:id="59"/>
      <w:r>
        <w:rPr>
          <w:color w:val="007FAD"/>
          <w:w w:val="99"/>
          <w:sz w:val="12"/>
        </w:rPr>
      </w:r>
      <w:hyperlink r:id="rId31">
        <w:r>
          <w:rPr>
            <w:color w:val="007FAD"/>
            <w:w w:val="110"/>
            <w:sz w:val="12"/>
          </w:rPr>
          <w:t>Phytochemical</w:t>
        </w:r>
        <w:r>
          <w:rPr>
            <w:color w:val="007FAD"/>
            <w:spacing w:val="40"/>
            <w:w w:val="110"/>
            <w:sz w:val="12"/>
          </w:rPr>
          <w:t> </w:t>
        </w:r>
        <w:r>
          <w:rPr>
            <w:color w:val="007FAD"/>
            <w:w w:val="110"/>
            <w:sz w:val="12"/>
          </w:rPr>
          <w:t>constituent</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antioxidant</w:t>
        </w:r>
        <w:r>
          <w:rPr>
            <w:color w:val="007FAD"/>
            <w:spacing w:val="40"/>
            <w:w w:val="110"/>
            <w:sz w:val="12"/>
          </w:rPr>
          <w:t> </w:t>
        </w:r>
        <w:r>
          <w:rPr>
            <w:color w:val="007FAD"/>
            <w:w w:val="110"/>
            <w:sz w:val="12"/>
          </w:rPr>
          <w:t>activity</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extract</w:t>
        </w:r>
        <w:r>
          <w:rPr>
            <w:color w:val="007FAD"/>
            <w:spacing w:val="40"/>
            <w:w w:val="110"/>
            <w:sz w:val="12"/>
          </w:rPr>
          <w:t> </w:t>
        </w:r>
        <w:r>
          <w:rPr>
            <w:color w:val="007FAD"/>
            <w:w w:val="110"/>
            <w:sz w:val="12"/>
          </w:rPr>
          <w:t>from</w:t>
        </w:r>
        <w:r>
          <w:rPr>
            <w:color w:val="007FAD"/>
            <w:spacing w:val="40"/>
            <w:w w:val="110"/>
            <w:sz w:val="12"/>
          </w:rPr>
          <w:t> </w:t>
        </w:r>
        <w:r>
          <w:rPr>
            <w:color w:val="007FAD"/>
            <w:w w:val="110"/>
            <w:sz w:val="12"/>
          </w:rPr>
          <w:t>the</w:t>
        </w:r>
      </w:hyperlink>
      <w:r>
        <w:rPr>
          <w:color w:val="007FAD"/>
          <w:spacing w:val="40"/>
          <w:w w:val="115"/>
          <w:sz w:val="12"/>
        </w:rPr>
        <w:t> </w:t>
      </w:r>
      <w:bookmarkStart w:name="_bookmark29" w:id="60"/>
      <w:bookmarkEnd w:id="60"/>
      <w:r>
        <w:rPr>
          <w:color w:val="007FAD"/>
          <w:w w:val="115"/>
          <w:sz w:val="12"/>
        </w:rPr>
      </w:r>
      <w:hyperlink r:id="rId31">
        <w:r>
          <w:rPr>
            <w:color w:val="007FAD"/>
            <w:w w:val="110"/>
            <w:sz w:val="12"/>
          </w:rPr>
          <w:t>leaves</w:t>
        </w:r>
        <w:r>
          <w:rPr>
            <w:color w:val="007FAD"/>
            <w:spacing w:val="33"/>
            <w:w w:val="110"/>
            <w:sz w:val="12"/>
          </w:rPr>
          <w:t> </w:t>
        </w:r>
        <w:r>
          <w:rPr>
            <w:color w:val="007FAD"/>
            <w:w w:val="110"/>
            <w:sz w:val="12"/>
          </w:rPr>
          <w:t>of</w:t>
        </w:r>
        <w:r>
          <w:rPr>
            <w:color w:val="007FAD"/>
            <w:spacing w:val="33"/>
            <w:w w:val="110"/>
            <w:sz w:val="12"/>
          </w:rPr>
          <w:t> </w:t>
        </w:r>
        <w:r>
          <w:rPr>
            <w:color w:val="007FAD"/>
            <w:w w:val="110"/>
            <w:sz w:val="12"/>
          </w:rPr>
          <w:t>Ocimum gratissimum.</w:t>
        </w:r>
        <w:r>
          <w:rPr>
            <w:color w:val="007FAD"/>
            <w:spacing w:val="33"/>
            <w:w w:val="110"/>
            <w:sz w:val="12"/>
          </w:rPr>
          <w:t> </w:t>
        </w:r>
        <w:r>
          <w:rPr>
            <w:color w:val="007FAD"/>
            <w:w w:val="110"/>
            <w:sz w:val="12"/>
          </w:rPr>
          <w:t>Sci</w:t>
        </w:r>
        <w:r>
          <w:rPr>
            <w:color w:val="007FAD"/>
            <w:spacing w:val="33"/>
            <w:w w:val="110"/>
            <w:sz w:val="12"/>
          </w:rPr>
          <w:t> </w:t>
        </w:r>
        <w:r>
          <w:rPr>
            <w:color w:val="007FAD"/>
            <w:w w:val="110"/>
            <w:sz w:val="12"/>
          </w:rPr>
          <w:t>Res</w:t>
        </w:r>
        <w:r>
          <w:rPr>
            <w:color w:val="007FAD"/>
            <w:spacing w:val="33"/>
            <w:w w:val="110"/>
            <w:sz w:val="12"/>
          </w:rPr>
          <w:t> </w:t>
        </w:r>
        <w:r>
          <w:rPr>
            <w:color w:val="007FAD"/>
            <w:w w:val="110"/>
            <w:sz w:val="12"/>
          </w:rPr>
          <w:t>Essays</w:t>
        </w:r>
        <w:r>
          <w:rPr>
            <w:color w:val="007FAD"/>
            <w:spacing w:val="33"/>
            <w:w w:val="110"/>
            <w:sz w:val="12"/>
          </w:rPr>
          <w:t> </w:t>
        </w:r>
        <w:r>
          <w:rPr>
            <w:color w:val="007FAD"/>
            <w:w w:val="110"/>
            <w:sz w:val="12"/>
          </w:rPr>
          <w:t>2007:163–6</w:t>
        </w:r>
      </w:hyperlink>
      <w:r>
        <w:rPr>
          <w:w w:val="110"/>
          <w:sz w:val="12"/>
        </w:rPr>
        <w:t>.</w:t>
      </w:r>
    </w:p>
    <w:p>
      <w:pPr>
        <w:pStyle w:val="ListParagraph"/>
        <w:numPr>
          <w:ilvl w:val="0"/>
          <w:numId w:val="2"/>
        </w:numPr>
        <w:tabs>
          <w:tab w:pos="621" w:val="left" w:leader="none"/>
        </w:tabs>
        <w:spacing w:line="280" w:lineRule="auto" w:before="0" w:after="0"/>
        <w:ind w:left="621" w:right="0" w:hanging="310"/>
        <w:jc w:val="both"/>
        <w:rPr>
          <w:sz w:val="12"/>
        </w:rPr>
      </w:pPr>
      <w:bookmarkStart w:name="_bookmark32" w:id="61"/>
      <w:bookmarkEnd w:id="61"/>
      <w:r>
        <w:rPr/>
      </w:r>
      <w:hyperlink r:id="rId32">
        <w:r>
          <w:rPr>
            <w:color w:val="007FAD"/>
            <w:w w:val="110"/>
            <w:sz w:val="12"/>
          </w:rPr>
          <w:t>Rabelo</w:t>
        </w:r>
        <w:r>
          <w:rPr>
            <w:color w:val="007FAD"/>
            <w:w w:val="110"/>
            <w:sz w:val="12"/>
          </w:rPr>
          <w:t> M,</w:t>
        </w:r>
        <w:r>
          <w:rPr>
            <w:color w:val="007FAD"/>
            <w:w w:val="110"/>
            <w:sz w:val="12"/>
          </w:rPr>
          <w:t> Souza</w:t>
        </w:r>
        <w:r>
          <w:rPr>
            <w:color w:val="007FAD"/>
            <w:w w:val="110"/>
            <w:sz w:val="12"/>
          </w:rPr>
          <w:t> EP,</w:t>
        </w:r>
        <w:r>
          <w:rPr>
            <w:color w:val="007FAD"/>
            <w:w w:val="110"/>
            <w:sz w:val="12"/>
          </w:rPr>
          <w:t> Soares</w:t>
        </w:r>
        <w:r>
          <w:rPr>
            <w:color w:val="007FAD"/>
            <w:w w:val="110"/>
            <w:sz w:val="12"/>
          </w:rPr>
          <w:t> PMG,</w:t>
        </w:r>
        <w:r>
          <w:rPr>
            <w:color w:val="007FAD"/>
            <w:w w:val="110"/>
            <w:sz w:val="12"/>
          </w:rPr>
          <w:t> Miranda AV,</w:t>
        </w:r>
        <w:r>
          <w:rPr>
            <w:color w:val="007FAD"/>
            <w:w w:val="110"/>
            <w:sz w:val="12"/>
          </w:rPr>
          <w:t> Matos</w:t>
        </w:r>
        <w:r>
          <w:rPr>
            <w:color w:val="007FAD"/>
            <w:w w:val="110"/>
            <w:sz w:val="12"/>
          </w:rPr>
          <w:t> FJA,</w:t>
        </w:r>
        <w:r>
          <w:rPr>
            <w:color w:val="007FAD"/>
            <w:w w:val="110"/>
            <w:sz w:val="12"/>
          </w:rPr>
          <w:t> Criddle</w:t>
        </w:r>
        <w:r>
          <w:rPr>
            <w:color w:val="007FAD"/>
            <w:w w:val="110"/>
            <w:sz w:val="12"/>
          </w:rPr>
          <w:t> </w:t>
        </w:r>
        <w:r>
          <w:rPr>
            <w:color w:val="007FAD"/>
            <w:w w:val="110"/>
            <w:sz w:val="12"/>
          </w:rPr>
          <w:t>DN.</w:t>
        </w:r>
      </w:hyperlink>
      <w:r>
        <w:rPr>
          <w:color w:val="007FAD"/>
          <w:spacing w:val="40"/>
          <w:w w:val="110"/>
          <w:sz w:val="12"/>
        </w:rPr>
        <w:t> </w:t>
      </w:r>
      <w:bookmarkStart w:name="_bookmark31" w:id="62"/>
      <w:bookmarkEnd w:id="62"/>
      <w:r>
        <w:rPr>
          <w:color w:val="007FAD"/>
          <w:w w:val="103"/>
          <w:sz w:val="12"/>
        </w:rPr>
      </w:r>
      <w:hyperlink r:id="rId32">
        <w:r>
          <w:rPr>
            <w:color w:val="007FAD"/>
            <w:w w:val="110"/>
            <w:sz w:val="12"/>
          </w:rPr>
          <w:t>Antinociceptive</w:t>
        </w:r>
        <w:r>
          <w:rPr>
            <w:color w:val="007FAD"/>
            <w:w w:val="110"/>
            <w:sz w:val="12"/>
          </w:rPr>
          <w:t> properties</w:t>
        </w:r>
        <w:r>
          <w:rPr>
            <w:color w:val="007FAD"/>
            <w:w w:val="110"/>
            <w:sz w:val="12"/>
          </w:rPr>
          <w:t> of</w:t>
        </w:r>
        <w:r>
          <w:rPr>
            <w:color w:val="007FAD"/>
            <w:w w:val="110"/>
            <w:sz w:val="12"/>
          </w:rPr>
          <w:t> the</w:t>
        </w:r>
        <w:r>
          <w:rPr>
            <w:color w:val="007FAD"/>
            <w:w w:val="110"/>
            <w:sz w:val="12"/>
          </w:rPr>
          <w:t> essential</w:t>
        </w:r>
        <w:r>
          <w:rPr>
            <w:color w:val="007FAD"/>
            <w:w w:val="110"/>
            <w:sz w:val="12"/>
          </w:rPr>
          <w:t> oil</w:t>
        </w:r>
        <w:r>
          <w:rPr>
            <w:color w:val="007FAD"/>
            <w:w w:val="110"/>
            <w:sz w:val="12"/>
          </w:rPr>
          <w:t> of</w:t>
        </w:r>
        <w:r>
          <w:rPr>
            <w:color w:val="007FAD"/>
            <w:w w:val="110"/>
            <w:sz w:val="12"/>
          </w:rPr>
          <w:t> Ocimum</w:t>
        </w:r>
        <w:r>
          <w:rPr>
            <w:color w:val="007FAD"/>
            <w:w w:val="110"/>
            <w:sz w:val="12"/>
          </w:rPr>
          <w:t> gratissimum</w:t>
        </w:r>
        <w:r>
          <w:rPr>
            <w:color w:val="007FAD"/>
            <w:w w:val="110"/>
            <w:sz w:val="12"/>
          </w:rPr>
          <w:t> L.</w:t>
        </w:r>
      </w:hyperlink>
      <w:r>
        <w:rPr>
          <w:color w:val="007FAD"/>
          <w:spacing w:val="40"/>
          <w:w w:val="110"/>
          <w:sz w:val="12"/>
        </w:rPr>
        <w:t> </w:t>
      </w:r>
      <w:hyperlink r:id="rId32">
        <w:r>
          <w:rPr>
            <w:color w:val="007FAD"/>
            <w:w w:val="110"/>
            <w:sz w:val="12"/>
          </w:rPr>
          <w:t>(Labiatae) in</w:t>
        </w:r>
        <w:r>
          <w:rPr>
            <w:color w:val="007FAD"/>
            <w:w w:val="110"/>
            <w:sz w:val="12"/>
          </w:rPr>
          <w:t> mice. Braz </w:t>
        </w:r>
        <w:r>
          <w:rPr>
            <w:color w:val="007FAD"/>
            <w:sz w:val="12"/>
          </w:rPr>
          <w:t>J </w:t>
        </w:r>
        <w:r>
          <w:rPr>
            <w:color w:val="007FAD"/>
            <w:w w:val="110"/>
            <w:sz w:val="12"/>
          </w:rPr>
          <w:t>Med Biol Res 2003;36:521–4</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0" w:hanging="311"/>
        <w:jc w:val="both"/>
        <w:rPr>
          <w:sz w:val="12"/>
        </w:rPr>
      </w:pPr>
      <w:hyperlink r:id="rId33">
        <w:r>
          <w:rPr>
            <w:color w:val="007FAD"/>
            <w:w w:val="105"/>
            <w:sz w:val="12"/>
          </w:rPr>
          <w:t>Ijeh</w:t>
        </w:r>
        <w:r>
          <w:rPr>
            <w:color w:val="007FAD"/>
            <w:spacing w:val="40"/>
            <w:w w:val="105"/>
            <w:sz w:val="12"/>
          </w:rPr>
          <w:t> </w:t>
        </w:r>
        <w:r>
          <w:rPr>
            <w:color w:val="007FAD"/>
            <w:w w:val="105"/>
            <w:sz w:val="12"/>
          </w:rPr>
          <w:t>II,</w:t>
        </w:r>
        <w:r>
          <w:rPr>
            <w:color w:val="007FAD"/>
            <w:spacing w:val="40"/>
            <w:w w:val="105"/>
            <w:sz w:val="12"/>
          </w:rPr>
          <w:t> </w:t>
        </w:r>
        <w:r>
          <w:rPr>
            <w:color w:val="007FAD"/>
            <w:w w:val="105"/>
            <w:sz w:val="12"/>
          </w:rPr>
          <w:t>Omodamiro</w:t>
        </w:r>
        <w:r>
          <w:rPr>
            <w:color w:val="007FAD"/>
            <w:spacing w:val="40"/>
            <w:w w:val="105"/>
            <w:sz w:val="12"/>
          </w:rPr>
          <w:t> </w:t>
        </w:r>
        <w:r>
          <w:rPr>
            <w:color w:val="007FAD"/>
            <w:w w:val="105"/>
            <w:sz w:val="12"/>
          </w:rPr>
          <w:t>OD,</w:t>
        </w:r>
        <w:r>
          <w:rPr>
            <w:color w:val="007FAD"/>
            <w:spacing w:val="40"/>
            <w:w w:val="105"/>
            <w:sz w:val="12"/>
          </w:rPr>
          <w:t> </w:t>
        </w:r>
        <w:r>
          <w:rPr>
            <w:color w:val="007FAD"/>
            <w:w w:val="105"/>
            <w:sz w:val="12"/>
          </w:rPr>
          <w:t>Nwanna</w:t>
        </w:r>
        <w:r>
          <w:rPr>
            <w:color w:val="007FAD"/>
            <w:spacing w:val="40"/>
            <w:w w:val="105"/>
            <w:sz w:val="12"/>
          </w:rPr>
          <w:t> </w:t>
        </w:r>
        <w:r>
          <w:rPr>
            <w:color w:val="007FAD"/>
            <w:w w:val="105"/>
            <w:sz w:val="12"/>
          </w:rPr>
          <w:t>IJ.</w:t>
        </w:r>
        <w:r>
          <w:rPr>
            <w:color w:val="007FAD"/>
            <w:spacing w:val="40"/>
            <w:w w:val="105"/>
            <w:sz w:val="12"/>
          </w:rPr>
          <w:t> </w:t>
        </w:r>
        <w:r>
          <w:rPr>
            <w:color w:val="007FAD"/>
            <w:w w:val="105"/>
            <w:sz w:val="12"/>
          </w:rPr>
          <w:t>Antimicrobial</w:t>
        </w:r>
        <w:r>
          <w:rPr>
            <w:color w:val="007FAD"/>
            <w:spacing w:val="40"/>
            <w:w w:val="105"/>
            <w:sz w:val="12"/>
          </w:rPr>
          <w:t> </w:t>
        </w:r>
        <w:r>
          <w:rPr>
            <w:color w:val="007FAD"/>
            <w:w w:val="105"/>
            <w:sz w:val="12"/>
          </w:rPr>
          <w:t>effects</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aqueous</w:t>
        </w:r>
        <w:r>
          <w:rPr>
            <w:color w:val="007FAD"/>
            <w:spacing w:val="40"/>
            <w:w w:val="105"/>
            <w:sz w:val="12"/>
          </w:rPr>
          <w:t> </w:t>
        </w:r>
        <w:r>
          <w:rPr>
            <w:color w:val="007FAD"/>
            <w:w w:val="105"/>
            <w:sz w:val="12"/>
          </w:rPr>
          <w:t>and</w:t>
        </w:r>
      </w:hyperlink>
      <w:r>
        <w:rPr>
          <w:color w:val="007FAD"/>
          <w:spacing w:val="40"/>
          <w:w w:val="105"/>
          <w:sz w:val="12"/>
        </w:rPr>
        <w:t> </w:t>
      </w:r>
      <w:hyperlink r:id="rId33">
        <w:r>
          <w:rPr>
            <w:color w:val="007FAD"/>
            <w:w w:val="105"/>
            <w:sz w:val="12"/>
          </w:rPr>
          <w:t>ethanolic</w:t>
        </w:r>
        <w:r>
          <w:rPr>
            <w:color w:val="007FAD"/>
            <w:spacing w:val="40"/>
            <w:w w:val="105"/>
            <w:sz w:val="12"/>
          </w:rPr>
          <w:t> </w:t>
        </w:r>
        <w:r>
          <w:rPr>
            <w:color w:val="007FAD"/>
            <w:w w:val="105"/>
            <w:sz w:val="12"/>
          </w:rPr>
          <w:t>fractions</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two</w:t>
        </w:r>
        <w:r>
          <w:rPr>
            <w:color w:val="007FAD"/>
            <w:spacing w:val="40"/>
            <w:w w:val="105"/>
            <w:sz w:val="12"/>
          </w:rPr>
          <w:t> </w:t>
        </w:r>
        <w:r>
          <w:rPr>
            <w:color w:val="007FAD"/>
            <w:w w:val="105"/>
            <w:sz w:val="12"/>
          </w:rPr>
          <w:t>spices,</w:t>
        </w:r>
        <w:r>
          <w:rPr>
            <w:color w:val="007FAD"/>
            <w:spacing w:val="40"/>
            <w:w w:val="105"/>
            <w:sz w:val="12"/>
          </w:rPr>
          <w:t> </w:t>
        </w:r>
        <w:r>
          <w:rPr>
            <w:color w:val="007FAD"/>
            <w:w w:val="105"/>
            <w:sz w:val="12"/>
          </w:rPr>
          <w:t>Ocimum</w:t>
        </w:r>
        <w:r>
          <w:rPr>
            <w:color w:val="007FAD"/>
            <w:spacing w:val="40"/>
            <w:w w:val="105"/>
            <w:sz w:val="12"/>
          </w:rPr>
          <w:t> </w:t>
        </w:r>
        <w:r>
          <w:rPr>
            <w:color w:val="007FAD"/>
            <w:w w:val="105"/>
            <w:sz w:val="12"/>
          </w:rPr>
          <w:t>gratissimum</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Xylopia</w:t>
        </w:r>
      </w:hyperlink>
      <w:r>
        <w:rPr>
          <w:color w:val="007FAD"/>
          <w:spacing w:val="80"/>
          <w:w w:val="105"/>
          <w:sz w:val="12"/>
        </w:rPr>
        <w:t> </w:t>
      </w:r>
      <w:hyperlink r:id="rId33">
        <w:r>
          <w:rPr>
            <w:color w:val="007FAD"/>
            <w:w w:val="105"/>
            <w:sz w:val="12"/>
          </w:rPr>
          <w:t>aethiopica.</w:t>
        </w:r>
        <w:r>
          <w:rPr>
            <w:color w:val="007FAD"/>
            <w:spacing w:val="40"/>
            <w:w w:val="105"/>
            <w:sz w:val="12"/>
          </w:rPr>
          <w:t> </w:t>
        </w:r>
        <w:r>
          <w:rPr>
            <w:color w:val="007FAD"/>
            <w:w w:val="105"/>
            <w:sz w:val="12"/>
          </w:rPr>
          <w:t>Afr</w:t>
        </w:r>
        <w:r>
          <w:rPr>
            <w:color w:val="007FAD"/>
            <w:spacing w:val="40"/>
            <w:w w:val="105"/>
            <w:sz w:val="12"/>
          </w:rPr>
          <w:t> </w:t>
        </w:r>
        <w:r>
          <w:rPr>
            <w:color w:val="007FAD"/>
            <w:sz w:val="12"/>
          </w:rPr>
          <w:t>J</w:t>
        </w:r>
        <w:r>
          <w:rPr>
            <w:color w:val="007FAD"/>
            <w:spacing w:val="40"/>
            <w:w w:val="105"/>
            <w:sz w:val="12"/>
          </w:rPr>
          <w:t> </w:t>
        </w:r>
        <w:r>
          <w:rPr>
            <w:color w:val="007FAD"/>
            <w:w w:val="105"/>
            <w:sz w:val="12"/>
          </w:rPr>
          <w:t>Biotechnol</w:t>
        </w:r>
        <w:r>
          <w:rPr>
            <w:color w:val="007FAD"/>
            <w:spacing w:val="40"/>
            <w:w w:val="105"/>
            <w:sz w:val="12"/>
          </w:rPr>
          <w:t> </w:t>
        </w:r>
        <w:r>
          <w:rPr>
            <w:color w:val="007FAD"/>
            <w:w w:val="105"/>
            <w:sz w:val="12"/>
          </w:rPr>
          <w:t>2005;4:953–6</w:t>
        </w:r>
      </w:hyperlink>
      <w:r>
        <w:rPr>
          <w:w w:val="105"/>
          <w:sz w:val="12"/>
        </w:rPr>
        <w:t>.</w:t>
      </w:r>
    </w:p>
    <w:p>
      <w:pPr>
        <w:pStyle w:val="ListParagraph"/>
        <w:numPr>
          <w:ilvl w:val="0"/>
          <w:numId w:val="2"/>
        </w:numPr>
        <w:tabs>
          <w:tab w:pos="620" w:val="left" w:leader="none"/>
          <w:tab w:pos="622" w:val="left" w:leader="none"/>
        </w:tabs>
        <w:spacing w:line="280" w:lineRule="auto" w:before="0" w:after="0"/>
        <w:ind w:left="622" w:right="0" w:hanging="311"/>
        <w:jc w:val="both"/>
        <w:rPr>
          <w:sz w:val="12"/>
        </w:rPr>
      </w:pPr>
      <w:bookmarkStart w:name="_bookmark33" w:id="63"/>
      <w:bookmarkEnd w:id="63"/>
      <w:r>
        <w:rPr/>
      </w:r>
      <w:bookmarkStart w:name="_bookmark35" w:id="64"/>
      <w:bookmarkEnd w:id="64"/>
      <w:r>
        <w:rPr/>
      </w:r>
      <w:hyperlink r:id="rId34">
        <w:r>
          <w:rPr>
            <w:color w:val="007FAD"/>
            <w:w w:val="110"/>
            <w:sz w:val="12"/>
          </w:rPr>
          <w:t>Sahouo</w:t>
        </w:r>
        <w:r>
          <w:rPr>
            <w:color w:val="007FAD"/>
            <w:w w:val="110"/>
            <w:sz w:val="12"/>
          </w:rPr>
          <w:t> GB,</w:t>
        </w:r>
        <w:r>
          <w:rPr>
            <w:color w:val="007FAD"/>
            <w:w w:val="110"/>
            <w:sz w:val="12"/>
          </w:rPr>
          <w:t> Tonzibo</w:t>
        </w:r>
        <w:r>
          <w:rPr>
            <w:color w:val="007FAD"/>
            <w:w w:val="110"/>
            <w:sz w:val="12"/>
          </w:rPr>
          <w:t> ZF,</w:t>
        </w:r>
        <w:r>
          <w:rPr>
            <w:color w:val="007FAD"/>
            <w:w w:val="110"/>
            <w:sz w:val="12"/>
          </w:rPr>
          <w:t> Boti</w:t>
        </w:r>
        <w:r>
          <w:rPr>
            <w:color w:val="007FAD"/>
            <w:w w:val="110"/>
            <w:sz w:val="12"/>
          </w:rPr>
          <w:t> B,</w:t>
        </w:r>
        <w:r>
          <w:rPr>
            <w:color w:val="007FAD"/>
            <w:w w:val="110"/>
            <w:sz w:val="12"/>
          </w:rPr>
          <w:t> Chopard</w:t>
        </w:r>
        <w:r>
          <w:rPr>
            <w:color w:val="007FAD"/>
            <w:w w:val="110"/>
            <w:sz w:val="12"/>
          </w:rPr>
          <w:t> C,</w:t>
        </w:r>
        <w:r>
          <w:rPr>
            <w:color w:val="007FAD"/>
            <w:w w:val="110"/>
            <w:sz w:val="12"/>
          </w:rPr>
          <w:t> Mahy</w:t>
        </w:r>
        <w:r>
          <w:rPr>
            <w:color w:val="007FAD"/>
            <w:w w:val="110"/>
            <w:sz w:val="12"/>
          </w:rPr>
          <w:t> JP,</w:t>
        </w:r>
        <w:r>
          <w:rPr>
            <w:color w:val="007FAD"/>
            <w:w w:val="110"/>
            <w:sz w:val="12"/>
          </w:rPr>
          <w:t> N’guessan</w:t>
        </w:r>
        <w:r>
          <w:rPr>
            <w:color w:val="007FAD"/>
            <w:w w:val="110"/>
            <w:sz w:val="12"/>
          </w:rPr>
          <w:t> YT.</w:t>
        </w:r>
        <w:r>
          <w:rPr>
            <w:color w:val="007FAD"/>
            <w:w w:val="110"/>
            <w:sz w:val="12"/>
          </w:rPr>
          <w:t> </w:t>
        </w:r>
        <w:r>
          <w:rPr>
            <w:color w:val="007FAD"/>
            <w:w w:val="110"/>
            <w:sz w:val="12"/>
          </w:rPr>
          <w:t>Anti-</w:t>
        </w:r>
      </w:hyperlink>
      <w:r>
        <w:rPr>
          <w:color w:val="007FAD"/>
          <w:spacing w:val="40"/>
          <w:w w:val="110"/>
          <w:sz w:val="12"/>
        </w:rPr>
        <w:t> </w:t>
      </w:r>
      <w:hyperlink r:id="rId34">
        <w:r>
          <w:rPr>
            <w:color w:val="007FAD"/>
            <w:w w:val="110"/>
            <w:sz w:val="12"/>
          </w:rPr>
          <w:t>inflammatory</w:t>
        </w:r>
        <w:r>
          <w:rPr>
            <w:color w:val="007FAD"/>
            <w:spacing w:val="25"/>
            <w:w w:val="110"/>
            <w:sz w:val="12"/>
          </w:rPr>
          <w:t> </w:t>
        </w:r>
        <w:r>
          <w:rPr>
            <w:color w:val="007FAD"/>
            <w:w w:val="110"/>
            <w:sz w:val="12"/>
          </w:rPr>
          <w:t>and</w:t>
        </w:r>
        <w:r>
          <w:rPr>
            <w:color w:val="007FAD"/>
            <w:spacing w:val="25"/>
            <w:w w:val="110"/>
            <w:sz w:val="12"/>
          </w:rPr>
          <w:t> </w:t>
        </w:r>
        <w:r>
          <w:rPr>
            <w:color w:val="007FAD"/>
            <w:w w:val="110"/>
            <w:sz w:val="12"/>
          </w:rPr>
          <w:t>analgesic</w:t>
        </w:r>
        <w:r>
          <w:rPr>
            <w:color w:val="007FAD"/>
            <w:spacing w:val="27"/>
            <w:w w:val="110"/>
            <w:sz w:val="12"/>
          </w:rPr>
          <w:t> </w:t>
        </w:r>
        <w:r>
          <w:rPr>
            <w:color w:val="007FAD"/>
            <w:w w:val="110"/>
            <w:sz w:val="12"/>
          </w:rPr>
          <w:t>activities:</w:t>
        </w:r>
        <w:r>
          <w:rPr>
            <w:color w:val="007FAD"/>
            <w:spacing w:val="27"/>
            <w:w w:val="110"/>
            <w:sz w:val="12"/>
          </w:rPr>
          <w:t> </w:t>
        </w:r>
        <w:r>
          <w:rPr>
            <w:color w:val="007FAD"/>
            <w:w w:val="110"/>
            <w:sz w:val="12"/>
          </w:rPr>
          <w:t>Chemical</w:t>
        </w:r>
        <w:r>
          <w:rPr>
            <w:color w:val="007FAD"/>
            <w:spacing w:val="27"/>
            <w:w w:val="110"/>
            <w:sz w:val="12"/>
          </w:rPr>
          <w:t> </w:t>
        </w:r>
        <w:r>
          <w:rPr>
            <w:color w:val="007FAD"/>
            <w:w w:val="110"/>
            <w:sz w:val="12"/>
          </w:rPr>
          <w:t>constituents</w:t>
        </w:r>
        <w:r>
          <w:rPr>
            <w:color w:val="007FAD"/>
            <w:spacing w:val="27"/>
            <w:w w:val="110"/>
            <w:sz w:val="12"/>
          </w:rPr>
          <w:t> </w:t>
        </w:r>
        <w:r>
          <w:rPr>
            <w:color w:val="007FAD"/>
            <w:w w:val="110"/>
            <w:sz w:val="12"/>
          </w:rPr>
          <w:t>of</w:t>
        </w:r>
        <w:r>
          <w:rPr>
            <w:color w:val="007FAD"/>
            <w:spacing w:val="25"/>
            <w:w w:val="110"/>
            <w:sz w:val="12"/>
          </w:rPr>
          <w:t> </w:t>
        </w:r>
        <w:r>
          <w:rPr>
            <w:color w:val="007FAD"/>
            <w:w w:val="110"/>
            <w:sz w:val="12"/>
          </w:rPr>
          <w:t>essential</w:t>
        </w:r>
        <w:r>
          <w:rPr>
            <w:color w:val="007FAD"/>
            <w:spacing w:val="27"/>
            <w:w w:val="110"/>
            <w:sz w:val="12"/>
          </w:rPr>
          <w:t> </w:t>
        </w:r>
        <w:r>
          <w:rPr>
            <w:color w:val="007FAD"/>
            <w:w w:val="110"/>
            <w:sz w:val="12"/>
          </w:rPr>
          <w:t>oils</w:t>
        </w:r>
      </w:hyperlink>
      <w:r>
        <w:rPr>
          <w:color w:val="007FAD"/>
          <w:spacing w:val="40"/>
          <w:w w:val="110"/>
          <w:sz w:val="12"/>
        </w:rPr>
        <w:t> </w:t>
      </w:r>
      <w:hyperlink r:id="rId34">
        <w:r>
          <w:rPr>
            <w:color w:val="007FAD"/>
            <w:w w:val="110"/>
            <w:sz w:val="12"/>
          </w:rPr>
          <w:t>of</w:t>
        </w:r>
        <w:r>
          <w:rPr>
            <w:color w:val="007FAD"/>
            <w:w w:val="110"/>
            <w:sz w:val="12"/>
          </w:rPr>
          <w:t> Ocimum</w:t>
        </w:r>
        <w:r>
          <w:rPr>
            <w:color w:val="007FAD"/>
            <w:w w:val="110"/>
            <w:sz w:val="12"/>
          </w:rPr>
          <w:t> gratissimum,</w:t>
        </w:r>
        <w:r>
          <w:rPr>
            <w:color w:val="007FAD"/>
            <w:w w:val="110"/>
            <w:sz w:val="12"/>
          </w:rPr>
          <w:t> Eucalyptus</w:t>
        </w:r>
        <w:r>
          <w:rPr>
            <w:color w:val="007FAD"/>
            <w:w w:val="110"/>
            <w:sz w:val="12"/>
          </w:rPr>
          <w:t> citriodora</w:t>
        </w:r>
        <w:r>
          <w:rPr>
            <w:color w:val="007FAD"/>
            <w:w w:val="110"/>
            <w:sz w:val="12"/>
          </w:rPr>
          <w:t> and</w:t>
        </w:r>
        <w:r>
          <w:rPr>
            <w:color w:val="007FAD"/>
            <w:w w:val="110"/>
            <w:sz w:val="12"/>
          </w:rPr>
          <w:t> Cymbopogon</w:t>
        </w:r>
        <w:r>
          <w:rPr>
            <w:color w:val="007FAD"/>
            <w:w w:val="110"/>
            <w:sz w:val="12"/>
          </w:rPr>
          <w:t> giganteus</w:t>
        </w:r>
      </w:hyperlink>
      <w:r>
        <w:rPr>
          <w:color w:val="007FAD"/>
          <w:spacing w:val="40"/>
          <w:w w:val="114"/>
          <w:sz w:val="12"/>
        </w:rPr>
        <w:t> </w:t>
      </w:r>
      <w:bookmarkStart w:name="_bookmark34" w:id="65"/>
      <w:bookmarkEnd w:id="65"/>
      <w:r>
        <w:rPr>
          <w:color w:val="007FAD"/>
          <w:w w:val="114"/>
          <w:sz w:val="12"/>
        </w:rPr>
      </w:r>
      <w:bookmarkStart w:name="_bookmark36" w:id="66"/>
      <w:bookmarkEnd w:id="66"/>
      <w:r>
        <w:rPr>
          <w:color w:val="007FAD"/>
          <w:w w:val="114"/>
          <w:sz w:val="12"/>
        </w:rPr>
      </w:r>
      <w:hyperlink r:id="rId34">
        <w:r>
          <w:rPr>
            <w:color w:val="007FAD"/>
            <w:w w:val="110"/>
            <w:sz w:val="12"/>
          </w:rPr>
          <w:t>inhibited lipoxygenase L-</w:t>
        </w:r>
        <w:r>
          <w:rPr>
            <w:i/>
            <w:color w:val="007FAD"/>
            <w:w w:val="135"/>
            <w:sz w:val="12"/>
            <w:vertAlign w:val="subscript"/>
          </w:rPr>
          <w:t>1</w:t>
        </w:r>
      </w:hyperlink>
      <w:r>
        <w:rPr>
          <w:i/>
          <w:color w:val="007FAD"/>
          <w:w w:val="135"/>
          <w:sz w:val="12"/>
          <w:vertAlign w:val="baseline"/>
        </w:rPr>
        <w:t> </w:t>
      </w:r>
      <w:hyperlink r:id="rId34">
        <w:r>
          <w:rPr>
            <w:color w:val="007FAD"/>
            <w:w w:val="110"/>
            <w:sz w:val="12"/>
            <w:vertAlign w:val="baseline"/>
          </w:rPr>
          <w:t>and cyclooxygenase of PGHS. Bull Chem Soc Ethiop</w:t>
        </w:r>
      </w:hyperlink>
      <w:r>
        <w:rPr>
          <w:color w:val="007FAD"/>
          <w:spacing w:val="40"/>
          <w:w w:val="110"/>
          <w:sz w:val="12"/>
          <w:vertAlign w:val="baseline"/>
        </w:rPr>
        <w:t> </w:t>
      </w:r>
      <w:hyperlink r:id="rId34">
        <w:r>
          <w:rPr>
            <w:color w:val="007FAD"/>
            <w:spacing w:val="-2"/>
            <w:w w:val="110"/>
            <w:sz w:val="12"/>
            <w:vertAlign w:val="baseline"/>
          </w:rPr>
          <w:t>2003;17(2):191–7</w:t>
        </w:r>
      </w:hyperlink>
      <w:r>
        <w:rPr>
          <w:spacing w:val="-2"/>
          <w:w w:val="110"/>
          <w:sz w:val="12"/>
          <w:vertAlign w:val="baseline"/>
        </w:rPr>
        <w:t>.</w:t>
      </w:r>
    </w:p>
    <w:p>
      <w:pPr>
        <w:pStyle w:val="ListParagraph"/>
        <w:numPr>
          <w:ilvl w:val="0"/>
          <w:numId w:val="2"/>
        </w:numPr>
        <w:tabs>
          <w:tab w:pos="620" w:val="left" w:leader="none"/>
          <w:tab w:pos="622" w:val="left" w:leader="none"/>
        </w:tabs>
        <w:spacing w:line="280" w:lineRule="auto" w:before="0" w:after="0"/>
        <w:ind w:left="622" w:right="0" w:hanging="311"/>
        <w:jc w:val="both"/>
        <w:rPr>
          <w:sz w:val="12"/>
        </w:rPr>
      </w:pPr>
      <w:hyperlink r:id="rId35">
        <w:r>
          <w:rPr>
            <w:color w:val="007FAD"/>
            <w:w w:val="110"/>
            <w:sz w:val="12"/>
          </w:rPr>
          <w:t>Adebolu TT, Salau AO. Antimicrobial activity of extracts of Ocimum </w:t>
        </w:r>
        <w:r>
          <w:rPr>
            <w:color w:val="007FAD"/>
            <w:w w:val="110"/>
            <w:sz w:val="12"/>
          </w:rPr>
          <w:t>gratissium</w:t>
        </w:r>
      </w:hyperlink>
      <w:r>
        <w:rPr>
          <w:color w:val="007FAD"/>
          <w:spacing w:val="40"/>
          <w:w w:val="110"/>
          <w:sz w:val="12"/>
        </w:rPr>
        <w:t> </w:t>
      </w:r>
      <w:hyperlink r:id="rId35">
        <w:r>
          <w:rPr>
            <w:color w:val="007FAD"/>
            <w:w w:val="110"/>
            <w:sz w:val="12"/>
          </w:rPr>
          <w:t>on selected diarrhea causing bacteria in southwestern Nigeria. Afr </w:t>
        </w:r>
        <w:r>
          <w:rPr>
            <w:color w:val="007FAD"/>
            <w:sz w:val="12"/>
          </w:rPr>
          <w:t>J </w:t>
        </w:r>
        <w:r>
          <w:rPr>
            <w:color w:val="007FAD"/>
            <w:w w:val="110"/>
            <w:sz w:val="12"/>
          </w:rPr>
          <w:t>Biotechnol</w:t>
        </w:r>
      </w:hyperlink>
      <w:r>
        <w:rPr>
          <w:color w:val="007FAD"/>
          <w:spacing w:val="40"/>
          <w:w w:val="110"/>
          <w:sz w:val="12"/>
        </w:rPr>
        <w:t> </w:t>
      </w:r>
      <w:hyperlink r:id="rId35">
        <w:r>
          <w:rPr>
            <w:color w:val="007FAD"/>
            <w:spacing w:val="-2"/>
            <w:w w:val="110"/>
            <w:sz w:val="12"/>
          </w:rPr>
          <w:t>2005;4(7):682–4</w:t>
        </w:r>
      </w:hyperlink>
      <w:r>
        <w:rPr>
          <w:spacing w:val="-2"/>
          <w:w w:val="110"/>
          <w:sz w:val="12"/>
        </w:rPr>
        <w:t>.</w:t>
      </w:r>
    </w:p>
    <w:p>
      <w:pPr>
        <w:pStyle w:val="ListParagraph"/>
        <w:numPr>
          <w:ilvl w:val="0"/>
          <w:numId w:val="2"/>
        </w:numPr>
        <w:tabs>
          <w:tab w:pos="620" w:val="left" w:leader="none"/>
          <w:tab w:pos="622" w:val="left" w:leader="none"/>
        </w:tabs>
        <w:spacing w:line="280" w:lineRule="auto" w:before="0" w:after="0"/>
        <w:ind w:left="622" w:right="0" w:hanging="311"/>
        <w:jc w:val="both"/>
        <w:rPr>
          <w:sz w:val="12"/>
        </w:rPr>
      </w:pPr>
      <w:hyperlink r:id="rId36">
        <w:r>
          <w:rPr>
            <w:color w:val="007FAD"/>
            <w:w w:val="110"/>
            <w:sz w:val="12"/>
          </w:rPr>
          <w:t>Orafidiya</w:t>
        </w:r>
        <w:r>
          <w:rPr>
            <w:color w:val="007FAD"/>
            <w:spacing w:val="-6"/>
            <w:w w:val="110"/>
            <w:sz w:val="12"/>
          </w:rPr>
          <w:t> </w:t>
        </w:r>
        <w:r>
          <w:rPr>
            <w:color w:val="007FAD"/>
            <w:w w:val="110"/>
            <w:sz w:val="12"/>
          </w:rPr>
          <w:t>LO,</w:t>
        </w:r>
        <w:r>
          <w:rPr>
            <w:color w:val="007FAD"/>
            <w:spacing w:val="-6"/>
            <w:w w:val="110"/>
            <w:sz w:val="12"/>
          </w:rPr>
          <w:t> </w:t>
        </w:r>
        <w:r>
          <w:rPr>
            <w:color w:val="007FAD"/>
            <w:w w:val="110"/>
            <w:sz w:val="12"/>
          </w:rPr>
          <w:t>Adesina</w:t>
        </w:r>
        <w:r>
          <w:rPr>
            <w:color w:val="007FAD"/>
            <w:spacing w:val="-6"/>
            <w:w w:val="110"/>
            <w:sz w:val="12"/>
          </w:rPr>
          <w:t> </w:t>
        </w:r>
        <w:r>
          <w:rPr>
            <w:color w:val="007FAD"/>
            <w:w w:val="110"/>
            <w:sz w:val="12"/>
          </w:rPr>
          <w:t>SK,</w:t>
        </w:r>
        <w:r>
          <w:rPr>
            <w:color w:val="007FAD"/>
            <w:spacing w:val="-5"/>
            <w:w w:val="110"/>
            <w:sz w:val="12"/>
          </w:rPr>
          <w:t> </w:t>
        </w:r>
        <w:r>
          <w:rPr>
            <w:color w:val="007FAD"/>
            <w:w w:val="110"/>
            <w:sz w:val="12"/>
          </w:rPr>
          <w:t>Igbeneghu</w:t>
        </w:r>
        <w:r>
          <w:rPr>
            <w:color w:val="007FAD"/>
            <w:spacing w:val="-6"/>
            <w:w w:val="110"/>
            <w:sz w:val="12"/>
          </w:rPr>
          <w:t> </w:t>
        </w:r>
        <w:r>
          <w:rPr>
            <w:color w:val="007FAD"/>
            <w:w w:val="110"/>
            <w:sz w:val="12"/>
          </w:rPr>
          <w:t>O,</w:t>
        </w:r>
        <w:r>
          <w:rPr>
            <w:color w:val="007FAD"/>
            <w:spacing w:val="-6"/>
            <w:w w:val="110"/>
            <w:sz w:val="12"/>
          </w:rPr>
          <w:t> </w:t>
        </w:r>
        <w:r>
          <w:rPr>
            <w:color w:val="007FAD"/>
            <w:w w:val="110"/>
            <w:sz w:val="12"/>
          </w:rPr>
          <w:t>Akinkunmi</w:t>
        </w:r>
        <w:r>
          <w:rPr>
            <w:color w:val="007FAD"/>
            <w:spacing w:val="-6"/>
            <w:w w:val="110"/>
            <w:sz w:val="12"/>
          </w:rPr>
          <w:t> </w:t>
        </w:r>
        <w:r>
          <w:rPr>
            <w:color w:val="007FAD"/>
            <w:w w:val="110"/>
            <w:sz w:val="12"/>
          </w:rPr>
          <w:t>EO,</w:t>
        </w:r>
        <w:r>
          <w:rPr>
            <w:color w:val="007FAD"/>
            <w:spacing w:val="-6"/>
            <w:w w:val="110"/>
            <w:sz w:val="12"/>
          </w:rPr>
          <w:t> </w:t>
        </w:r>
        <w:r>
          <w:rPr>
            <w:color w:val="007FAD"/>
            <w:w w:val="110"/>
            <w:sz w:val="12"/>
          </w:rPr>
          <w:t>Adetogun</w:t>
        </w:r>
        <w:r>
          <w:rPr>
            <w:color w:val="007FAD"/>
            <w:spacing w:val="-6"/>
            <w:w w:val="110"/>
            <w:sz w:val="12"/>
          </w:rPr>
          <w:t> </w:t>
        </w:r>
        <w:r>
          <w:rPr>
            <w:color w:val="007FAD"/>
            <w:w w:val="110"/>
            <w:sz w:val="12"/>
          </w:rPr>
          <w:t>GE,</w:t>
        </w:r>
        <w:r>
          <w:rPr>
            <w:color w:val="007FAD"/>
            <w:spacing w:val="-6"/>
            <w:w w:val="110"/>
            <w:sz w:val="12"/>
          </w:rPr>
          <w:t> </w:t>
        </w:r>
        <w:r>
          <w:rPr>
            <w:color w:val="007FAD"/>
            <w:w w:val="110"/>
            <w:sz w:val="12"/>
          </w:rPr>
          <w:t>Salau</w:t>
        </w:r>
        <w:r>
          <w:rPr>
            <w:color w:val="007FAD"/>
            <w:spacing w:val="-6"/>
            <w:w w:val="110"/>
            <w:sz w:val="12"/>
          </w:rPr>
          <w:t> </w:t>
        </w:r>
        <w:r>
          <w:rPr>
            <w:color w:val="007FAD"/>
            <w:w w:val="110"/>
            <w:sz w:val="12"/>
          </w:rPr>
          <w:t>AO.</w:t>
        </w:r>
      </w:hyperlink>
      <w:r>
        <w:rPr>
          <w:color w:val="007FAD"/>
          <w:spacing w:val="40"/>
          <w:w w:val="110"/>
          <w:sz w:val="12"/>
        </w:rPr>
        <w:t> </w:t>
      </w:r>
      <w:hyperlink r:id="rId36">
        <w:r>
          <w:rPr>
            <w:color w:val="007FAD"/>
            <w:w w:val="110"/>
            <w:sz w:val="12"/>
          </w:rPr>
          <w:t>The</w:t>
        </w:r>
        <w:r>
          <w:rPr>
            <w:color w:val="007FAD"/>
            <w:spacing w:val="21"/>
            <w:w w:val="110"/>
            <w:sz w:val="12"/>
          </w:rPr>
          <w:t> </w:t>
        </w:r>
        <w:r>
          <w:rPr>
            <w:color w:val="007FAD"/>
            <w:w w:val="110"/>
            <w:sz w:val="12"/>
          </w:rPr>
          <w:t>effect</w:t>
        </w:r>
        <w:r>
          <w:rPr>
            <w:color w:val="007FAD"/>
            <w:spacing w:val="20"/>
            <w:w w:val="110"/>
            <w:sz w:val="12"/>
          </w:rPr>
          <w:t> </w:t>
        </w:r>
        <w:r>
          <w:rPr>
            <w:color w:val="007FAD"/>
            <w:w w:val="110"/>
            <w:sz w:val="12"/>
          </w:rPr>
          <w:t>of</w:t>
        </w:r>
        <w:r>
          <w:rPr>
            <w:color w:val="007FAD"/>
            <w:spacing w:val="20"/>
            <w:w w:val="110"/>
            <w:sz w:val="12"/>
          </w:rPr>
          <w:t> </w:t>
        </w:r>
        <w:r>
          <w:rPr>
            <w:color w:val="007FAD"/>
            <w:w w:val="110"/>
            <w:sz w:val="12"/>
          </w:rPr>
          <w:t>honey</w:t>
        </w:r>
        <w:r>
          <w:rPr>
            <w:color w:val="007FAD"/>
            <w:spacing w:val="21"/>
            <w:w w:val="110"/>
            <w:sz w:val="12"/>
          </w:rPr>
          <w:t> </w:t>
        </w:r>
        <w:r>
          <w:rPr>
            <w:color w:val="007FAD"/>
            <w:w w:val="110"/>
            <w:sz w:val="12"/>
          </w:rPr>
          <w:t>and</w:t>
        </w:r>
        <w:r>
          <w:rPr>
            <w:color w:val="007FAD"/>
            <w:spacing w:val="20"/>
            <w:w w:val="110"/>
            <w:sz w:val="12"/>
          </w:rPr>
          <w:t> </w:t>
        </w:r>
        <w:r>
          <w:rPr>
            <w:color w:val="007FAD"/>
            <w:w w:val="110"/>
            <w:sz w:val="12"/>
          </w:rPr>
          <w:t>surfactant</w:t>
        </w:r>
        <w:r>
          <w:rPr>
            <w:color w:val="007FAD"/>
            <w:spacing w:val="20"/>
            <w:w w:val="110"/>
            <w:sz w:val="12"/>
          </w:rPr>
          <w:t> </w:t>
        </w:r>
        <w:r>
          <w:rPr>
            <w:color w:val="007FAD"/>
            <w:w w:val="110"/>
            <w:sz w:val="12"/>
          </w:rPr>
          <w:t>type</w:t>
        </w:r>
        <w:r>
          <w:rPr>
            <w:color w:val="007FAD"/>
            <w:spacing w:val="20"/>
            <w:w w:val="110"/>
            <w:sz w:val="12"/>
          </w:rPr>
          <w:t> </w:t>
        </w:r>
        <w:r>
          <w:rPr>
            <w:color w:val="007FAD"/>
            <w:w w:val="110"/>
            <w:sz w:val="12"/>
          </w:rPr>
          <w:t>on</w:t>
        </w:r>
        <w:r>
          <w:rPr>
            <w:color w:val="007FAD"/>
            <w:spacing w:val="20"/>
            <w:w w:val="110"/>
            <w:sz w:val="12"/>
          </w:rPr>
          <w:t> </w:t>
        </w:r>
        <w:r>
          <w:rPr>
            <w:color w:val="007FAD"/>
            <w:w w:val="110"/>
            <w:sz w:val="12"/>
          </w:rPr>
          <w:t>the</w:t>
        </w:r>
        <w:r>
          <w:rPr>
            <w:color w:val="007FAD"/>
            <w:spacing w:val="21"/>
            <w:w w:val="110"/>
            <w:sz w:val="12"/>
          </w:rPr>
          <w:t> </w:t>
        </w:r>
        <w:r>
          <w:rPr>
            <w:color w:val="007FAD"/>
            <w:w w:val="110"/>
            <w:sz w:val="12"/>
          </w:rPr>
          <w:t>antibacterial</w:t>
        </w:r>
        <w:r>
          <w:rPr>
            <w:color w:val="007FAD"/>
            <w:spacing w:val="21"/>
            <w:w w:val="110"/>
            <w:sz w:val="12"/>
          </w:rPr>
          <w:t> </w:t>
        </w:r>
        <w:r>
          <w:rPr>
            <w:color w:val="007FAD"/>
            <w:w w:val="110"/>
            <w:sz w:val="12"/>
          </w:rPr>
          <w:t>properties</w:t>
        </w:r>
        <w:r>
          <w:rPr>
            <w:color w:val="007FAD"/>
            <w:spacing w:val="20"/>
            <w:w w:val="110"/>
            <w:sz w:val="12"/>
          </w:rPr>
          <w:t> </w:t>
        </w:r>
        <w:r>
          <w:rPr>
            <w:color w:val="007FAD"/>
            <w:w w:val="110"/>
            <w:sz w:val="12"/>
          </w:rPr>
          <w:t>of</w:t>
        </w:r>
        <w:r>
          <w:rPr>
            <w:color w:val="007FAD"/>
            <w:spacing w:val="20"/>
            <w:w w:val="110"/>
            <w:sz w:val="12"/>
          </w:rPr>
          <w:t> </w:t>
        </w:r>
        <w:r>
          <w:rPr>
            <w:color w:val="007FAD"/>
            <w:w w:val="110"/>
            <w:sz w:val="12"/>
          </w:rPr>
          <w:t>the</w:t>
        </w:r>
      </w:hyperlink>
      <w:r>
        <w:rPr>
          <w:color w:val="007FAD"/>
          <w:spacing w:val="40"/>
          <w:w w:val="110"/>
          <w:sz w:val="12"/>
        </w:rPr>
        <w:t> </w:t>
      </w:r>
      <w:hyperlink r:id="rId36">
        <w:r>
          <w:rPr>
            <w:color w:val="007FAD"/>
            <w:w w:val="110"/>
            <w:sz w:val="12"/>
          </w:rPr>
          <w:t>leaf</w:t>
        </w:r>
        <w:r>
          <w:rPr>
            <w:color w:val="007FAD"/>
            <w:w w:val="110"/>
            <w:sz w:val="12"/>
          </w:rPr>
          <w:t> essential</w:t>
        </w:r>
        <w:r>
          <w:rPr>
            <w:color w:val="007FAD"/>
            <w:w w:val="110"/>
            <w:sz w:val="12"/>
          </w:rPr>
          <w:t> oil</w:t>
        </w:r>
        <w:r>
          <w:rPr>
            <w:color w:val="007FAD"/>
            <w:w w:val="110"/>
            <w:sz w:val="12"/>
          </w:rPr>
          <w:t> of</w:t>
        </w:r>
        <w:r>
          <w:rPr>
            <w:color w:val="007FAD"/>
            <w:w w:val="110"/>
            <w:sz w:val="12"/>
          </w:rPr>
          <w:t> Ocimum</w:t>
        </w:r>
        <w:r>
          <w:rPr>
            <w:color w:val="007FAD"/>
            <w:w w:val="110"/>
            <w:sz w:val="12"/>
          </w:rPr>
          <w:t> gratissmum</w:t>
        </w:r>
        <w:r>
          <w:rPr>
            <w:color w:val="007FAD"/>
            <w:w w:val="110"/>
            <w:sz w:val="12"/>
          </w:rPr>
          <w:t> Linn.</w:t>
        </w:r>
        <w:r>
          <w:rPr>
            <w:color w:val="007FAD"/>
            <w:w w:val="110"/>
            <w:sz w:val="12"/>
          </w:rPr>
          <w:t> Against</w:t>
        </w:r>
        <w:r>
          <w:rPr>
            <w:color w:val="007FAD"/>
            <w:w w:val="110"/>
            <w:sz w:val="12"/>
          </w:rPr>
          <w:t> common</w:t>
        </w:r>
        <w:r>
          <w:rPr>
            <w:color w:val="007FAD"/>
            <w:w w:val="110"/>
            <w:sz w:val="12"/>
          </w:rPr>
          <w:t> wound-</w:t>
        </w:r>
      </w:hyperlink>
      <w:r>
        <w:rPr>
          <w:color w:val="007FAD"/>
          <w:spacing w:val="40"/>
          <w:w w:val="110"/>
          <w:sz w:val="12"/>
        </w:rPr>
        <w:t> </w:t>
      </w:r>
      <w:hyperlink r:id="rId36">
        <w:r>
          <w:rPr>
            <w:color w:val="007FAD"/>
            <w:w w:val="110"/>
            <w:sz w:val="12"/>
          </w:rPr>
          <w:t>infecting organisms. Int </w:t>
        </w:r>
        <w:r>
          <w:rPr>
            <w:color w:val="007FAD"/>
            <w:sz w:val="12"/>
          </w:rPr>
          <w:t>J </w:t>
        </w:r>
        <w:r>
          <w:rPr>
            <w:color w:val="007FAD"/>
            <w:w w:val="110"/>
            <w:sz w:val="12"/>
          </w:rPr>
          <w:t>Aromather 2006;16:57–62</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0" w:hanging="311"/>
        <w:jc w:val="both"/>
        <w:rPr>
          <w:sz w:val="12"/>
        </w:rPr>
      </w:pPr>
      <w:hyperlink r:id="rId37">
        <w:r>
          <w:rPr>
            <w:color w:val="007FAD"/>
            <w:w w:val="115"/>
            <w:sz w:val="12"/>
          </w:rPr>
          <w:t>Alabi</w:t>
        </w:r>
        <w:r>
          <w:rPr>
            <w:color w:val="007FAD"/>
            <w:spacing w:val="-9"/>
            <w:w w:val="115"/>
            <w:sz w:val="12"/>
          </w:rPr>
          <w:t> </w:t>
        </w:r>
        <w:r>
          <w:rPr>
            <w:color w:val="007FAD"/>
            <w:w w:val="115"/>
            <w:sz w:val="12"/>
          </w:rPr>
          <w:t>QK,</w:t>
        </w:r>
        <w:r>
          <w:rPr>
            <w:color w:val="007FAD"/>
            <w:spacing w:val="-8"/>
            <w:w w:val="115"/>
            <w:sz w:val="12"/>
          </w:rPr>
          <w:t> </w:t>
        </w:r>
        <w:r>
          <w:rPr>
            <w:color w:val="007FAD"/>
            <w:w w:val="115"/>
            <w:sz w:val="12"/>
          </w:rPr>
          <w:t>Akomolafe</w:t>
        </w:r>
        <w:r>
          <w:rPr>
            <w:color w:val="007FAD"/>
            <w:spacing w:val="-8"/>
            <w:w w:val="115"/>
            <w:sz w:val="12"/>
          </w:rPr>
          <w:t> </w:t>
        </w:r>
        <w:r>
          <w:rPr>
            <w:color w:val="007FAD"/>
            <w:w w:val="115"/>
            <w:sz w:val="12"/>
          </w:rPr>
          <w:t>RO,</w:t>
        </w:r>
        <w:r>
          <w:rPr>
            <w:color w:val="007FAD"/>
            <w:spacing w:val="-9"/>
            <w:w w:val="115"/>
            <w:sz w:val="12"/>
          </w:rPr>
          <w:t> </w:t>
        </w:r>
        <w:r>
          <w:rPr>
            <w:color w:val="007FAD"/>
            <w:w w:val="115"/>
            <w:sz w:val="12"/>
          </w:rPr>
          <w:t>Omole</w:t>
        </w:r>
        <w:r>
          <w:rPr>
            <w:color w:val="007FAD"/>
            <w:spacing w:val="-8"/>
            <w:w w:val="115"/>
            <w:sz w:val="12"/>
          </w:rPr>
          <w:t> </w:t>
        </w:r>
        <w:r>
          <w:rPr>
            <w:color w:val="007FAD"/>
            <w:w w:val="115"/>
            <w:sz w:val="12"/>
          </w:rPr>
          <w:t>JG,</w:t>
        </w:r>
        <w:r>
          <w:rPr>
            <w:color w:val="007FAD"/>
            <w:spacing w:val="-8"/>
            <w:w w:val="115"/>
            <w:sz w:val="12"/>
          </w:rPr>
          <w:t> </w:t>
        </w:r>
        <w:r>
          <w:rPr>
            <w:color w:val="007FAD"/>
            <w:w w:val="115"/>
            <w:sz w:val="12"/>
          </w:rPr>
          <w:t>Adefisayo</w:t>
        </w:r>
        <w:r>
          <w:rPr>
            <w:color w:val="007FAD"/>
            <w:spacing w:val="-9"/>
            <w:w w:val="115"/>
            <w:sz w:val="12"/>
          </w:rPr>
          <w:t> </w:t>
        </w:r>
        <w:r>
          <w:rPr>
            <w:color w:val="007FAD"/>
            <w:w w:val="115"/>
            <w:sz w:val="12"/>
          </w:rPr>
          <w:t>MA,</w:t>
        </w:r>
        <w:r>
          <w:rPr>
            <w:color w:val="007FAD"/>
            <w:spacing w:val="-8"/>
            <w:w w:val="115"/>
            <w:sz w:val="12"/>
          </w:rPr>
          <w:t> </w:t>
        </w:r>
        <w:r>
          <w:rPr>
            <w:color w:val="007FAD"/>
            <w:w w:val="115"/>
            <w:sz w:val="12"/>
          </w:rPr>
          <w:t>Ogundipe</w:t>
        </w:r>
        <w:r>
          <w:rPr>
            <w:color w:val="007FAD"/>
            <w:spacing w:val="-8"/>
            <w:w w:val="115"/>
            <w:sz w:val="12"/>
          </w:rPr>
          <w:t> </w:t>
        </w:r>
        <w:r>
          <w:rPr>
            <w:color w:val="007FAD"/>
            <w:w w:val="115"/>
            <w:sz w:val="12"/>
          </w:rPr>
          <w:t>OL,</w:t>
        </w:r>
        <w:r>
          <w:rPr>
            <w:color w:val="007FAD"/>
            <w:spacing w:val="-9"/>
            <w:w w:val="115"/>
            <w:sz w:val="12"/>
          </w:rPr>
          <w:t> </w:t>
        </w:r>
        <w:r>
          <w:rPr>
            <w:color w:val="007FAD"/>
            <w:w w:val="115"/>
            <w:sz w:val="12"/>
          </w:rPr>
          <w:t>Aturamu</w:t>
        </w:r>
        <w:r>
          <w:rPr>
            <w:color w:val="007FAD"/>
            <w:spacing w:val="-8"/>
            <w:w w:val="115"/>
            <w:sz w:val="12"/>
          </w:rPr>
          <w:t> </w:t>
        </w:r>
        <w:r>
          <w:rPr>
            <w:color w:val="007FAD"/>
            <w:w w:val="115"/>
            <w:sz w:val="12"/>
          </w:rPr>
          <w:t>A,</w:t>
        </w:r>
      </w:hyperlink>
      <w:r>
        <w:rPr>
          <w:color w:val="007FAD"/>
          <w:spacing w:val="40"/>
          <w:w w:val="115"/>
          <w:sz w:val="12"/>
        </w:rPr>
        <w:t> </w:t>
      </w:r>
      <w:hyperlink r:id="rId37">
        <w:r>
          <w:rPr>
            <w:color w:val="007FAD"/>
            <w:w w:val="115"/>
            <w:sz w:val="12"/>
          </w:rPr>
          <w:t>et</w:t>
        </w:r>
        <w:r>
          <w:rPr>
            <w:color w:val="007FAD"/>
            <w:w w:val="115"/>
            <w:sz w:val="12"/>
          </w:rPr>
          <w:t> al.</w:t>
        </w:r>
        <w:r>
          <w:rPr>
            <w:color w:val="007FAD"/>
            <w:w w:val="115"/>
            <w:sz w:val="12"/>
          </w:rPr>
          <w:t> Polyphenol</w:t>
        </w:r>
        <w:r>
          <w:rPr>
            <w:color w:val="007FAD"/>
            <w:w w:val="115"/>
            <w:sz w:val="12"/>
          </w:rPr>
          <w:t> rich</w:t>
        </w:r>
        <w:r>
          <w:rPr>
            <w:color w:val="007FAD"/>
            <w:w w:val="115"/>
            <w:sz w:val="12"/>
          </w:rPr>
          <w:t> extract</w:t>
        </w:r>
        <w:r>
          <w:rPr>
            <w:color w:val="007FAD"/>
            <w:w w:val="115"/>
            <w:sz w:val="12"/>
          </w:rPr>
          <w:t> of</w:t>
        </w:r>
        <w:r>
          <w:rPr>
            <w:color w:val="007FAD"/>
            <w:w w:val="115"/>
            <w:sz w:val="12"/>
          </w:rPr>
          <w:t> Ocimum</w:t>
        </w:r>
        <w:r>
          <w:rPr>
            <w:color w:val="007FAD"/>
            <w:w w:val="115"/>
            <w:sz w:val="12"/>
          </w:rPr>
          <w:t> gratissimum</w:t>
        </w:r>
        <w:r>
          <w:rPr>
            <w:color w:val="007FAD"/>
            <w:w w:val="115"/>
            <w:sz w:val="12"/>
          </w:rPr>
          <w:t> leaves</w:t>
        </w:r>
        <w:r>
          <w:rPr>
            <w:color w:val="007FAD"/>
            <w:w w:val="115"/>
            <w:sz w:val="12"/>
          </w:rPr>
          <w:t> ameliorates</w:t>
        </w:r>
      </w:hyperlink>
      <w:r>
        <w:rPr>
          <w:color w:val="007FAD"/>
          <w:spacing w:val="40"/>
          <w:w w:val="115"/>
          <w:sz w:val="12"/>
        </w:rPr>
        <w:t> </w:t>
      </w:r>
      <w:hyperlink r:id="rId37">
        <w:r>
          <w:rPr>
            <w:color w:val="007FAD"/>
            <w:w w:val="115"/>
            <w:sz w:val="12"/>
          </w:rPr>
          <w:t>colitis</w:t>
        </w:r>
        <w:r>
          <w:rPr>
            <w:color w:val="007FAD"/>
            <w:spacing w:val="-8"/>
            <w:w w:val="115"/>
            <w:sz w:val="12"/>
          </w:rPr>
          <w:t> </w:t>
        </w:r>
        <w:r>
          <w:rPr>
            <w:color w:val="007FAD"/>
            <w:w w:val="115"/>
            <w:sz w:val="12"/>
          </w:rPr>
          <w:t>via</w:t>
        </w:r>
        <w:r>
          <w:rPr>
            <w:color w:val="007FAD"/>
            <w:spacing w:val="-8"/>
            <w:w w:val="115"/>
            <w:sz w:val="12"/>
          </w:rPr>
          <w:t> </w:t>
        </w:r>
        <w:r>
          <w:rPr>
            <w:color w:val="007FAD"/>
            <w:w w:val="115"/>
            <w:sz w:val="12"/>
          </w:rPr>
          <w:t>attenuating</w:t>
        </w:r>
        <w:r>
          <w:rPr>
            <w:color w:val="007FAD"/>
            <w:spacing w:val="-7"/>
            <w:w w:val="115"/>
            <w:sz w:val="12"/>
          </w:rPr>
          <w:t> </w:t>
        </w:r>
        <w:r>
          <w:rPr>
            <w:color w:val="007FAD"/>
            <w:w w:val="115"/>
            <w:sz w:val="12"/>
          </w:rPr>
          <w:t>colonic</w:t>
        </w:r>
        <w:r>
          <w:rPr>
            <w:color w:val="007FAD"/>
            <w:spacing w:val="-8"/>
            <w:w w:val="115"/>
            <w:sz w:val="12"/>
          </w:rPr>
          <w:t> </w:t>
        </w:r>
        <w:r>
          <w:rPr>
            <w:color w:val="007FAD"/>
            <w:w w:val="115"/>
            <w:sz w:val="12"/>
          </w:rPr>
          <w:t>mucosa</w:t>
        </w:r>
        <w:r>
          <w:rPr>
            <w:color w:val="007FAD"/>
            <w:spacing w:val="-8"/>
            <w:w w:val="115"/>
            <w:sz w:val="12"/>
          </w:rPr>
          <w:t> </w:t>
        </w:r>
        <w:r>
          <w:rPr>
            <w:color w:val="007FAD"/>
            <w:w w:val="115"/>
            <w:sz w:val="12"/>
          </w:rPr>
          <w:t>injury</w:t>
        </w:r>
        <w:r>
          <w:rPr>
            <w:color w:val="007FAD"/>
            <w:spacing w:val="-8"/>
            <w:w w:val="115"/>
            <w:sz w:val="12"/>
          </w:rPr>
          <w:t> </w:t>
        </w:r>
        <w:r>
          <w:rPr>
            <w:color w:val="007FAD"/>
            <w:w w:val="115"/>
            <w:sz w:val="12"/>
          </w:rPr>
          <w:t>and</w:t>
        </w:r>
        <w:r>
          <w:rPr>
            <w:color w:val="007FAD"/>
            <w:spacing w:val="-7"/>
            <w:w w:val="115"/>
            <w:sz w:val="12"/>
          </w:rPr>
          <w:t> </w:t>
        </w:r>
        <w:r>
          <w:rPr>
            <w:color w:val="007FAD"/>
            <w:w w:val="115"/>
            <w:sz w:val="12"/>
          </w:rPr>
          <w:t>regulating</w:t>
        </w:r>
        <w:r>
          <w:rPr>
            <w:color w:val="007FAD"/>
            <w:spacing w:val="-8"/>
            <w:w w:val="115"/>
            <w:sz w:val="12"/>
          </w:rPr>
          <w:t> </w:t>
        </w:r>
        <w:r>
          <w:rPr>
            <w:color w:val="007FAD"/>
            <w:w w:val="115"/>
            <w:sz w:val="12"/>
          </w:rPr>
          <w:t>pro-inflammatory</w:t>
        </w:r>
      </w:hyperlink>
      <w:r>
        <w:rPr>
          <w:color w:val="007FAD"/>
          <w:spacing w:val="40"/>
          <w:w w:val="115"/>
          <w:sz w:val="12"/>
        </w:rPr>
        <w:t> </w:t>
      </w:r>
      <w:hyperlink r:id="rId37">
        <w:r>
          <w:rPr>
            <w:color w:val="007FAD"/>
            <w:w w:val="115"/>
            <w:sz w:val="12"/>
          </w:rPr>
          <w:t>cytokines</w:t>
        </w:r>
        <w:r>
          <w:rPr>
            <w:color w:val="007FAD"/>
            <w:w w:val="115"/>
            <w:sz w:val="12"/>
          </w:rPr>
          <w:t> production</w:t>
        </w:r>
        <w:r>
          <w:rPr>
            <w:color w:val="007FAD"/>
            <w:w w:val="115"/>
            <w:sz w:val="12"/>
          </w:rPr>
          <w:t> and</w:t>
        </w:r>
        <w:r>
          <w:rPr>
            <w:color w:val="007FAD"/>
            <w:w w:val="115"/>
            <w:sz w:val="12"/>
          </w:rPr>
          <w:t> oxidative</w:t>
        </w:r>
        <w:r>
          <w:rPr>
            <w:color w:val="007FAD"/>
            <w:w w:val="115"/>
            <w:sz w:val="12"/>
          </w:rPr>
          <w:t> stress</w:t>
        </w:r>
        <w:r>
          <w:rPr>
            <w:color w:val="007FAD"/>
            <w:w w:val="115"/>
            <w:sz w:val="12"/>
          </w:rPr>
          <w:t> in</w:t>
        </w:r>
        <w:r>
          <w:rPr>
            <w:color w:val="007FAD"/>
            <w:w w:val="115"/>
            <w:sz w:val="12"/>
          </w:rPr>
          <w:t> rats.</w:t>
        </w:r>
        <w:r>
          <w:rPr>
            <w:color w:val="007FAD"/>
            <w:w w:val="115"/>
            <w:sz w:val="12"/>
          </w:rPr>
          <w:t> Biomed</w:t>
        </w:r>
        <w:r>
          <w:rPr>
            <w:color w:val="007FAD"/>
            <w:w w:val="115"/>
            <w:sz w:val="12"/>
          </w:rPr>
          <w:t> Pharmacother</w:t>
        </w:r>
      </w:hyperlink>
      <w:r>
        <w:rPr>
          <w:color w:val="007FAD"/>
          <w:spacing w:val="40"/>
          <w:w w:val="115"/>
          <w:sz w:val="12"/>
        </w:rPr>
        <w:t> </w:t>
      </w:r>
      <w:hyperlink r:id="rId37">
        <w:r>
          <w:rPr>
            <w:color w:val="007FAD"/>
            <w:spacing w:val="-2"/>
            <w:w w:val="115"/>
            <w:sz w:val="12"/>
          </w:rPr>
          <w:t>2018;103:812–22</w:t>
        </w:r>
      </w:hyperlink>
      <w:r>
        <w:rPr>
          <w:spacing w:val="-2"/>
          <w:w w:val="115"/>
          <w:sz w:val="12"/>
        </w:rPr>
        <w:t>.</w:t>
      </w:r>
    </w:p>
    <w:p>
      <w:pPr>
        <w:pStyle w:val="ListParagraph"/>
        <w:numPr>
          <w:ilvl w:val="0"/>
          <w:numId w:val="2"/>
        </w:numPr>
        <w:tabs>
          <w:tab w:pos="620" w:val="left" w:leader="none"/>
        </w:tabs>
        <w:spacing w:line="136" w:lineRule="exact" w:before="0" w:after="0"/>
        <w:ind w:left="620" w:right="0" w:hanging="309"/>
        <w:jc w:val="both"/>
        <w:rPr>
          <w:sz w:val="12"/>
        </w:rPr>
      </w:pPr>
      <w:hyperlink r:id="rId38">
        <w:r>
          <w:rPr>
            <w:color w:val="007FAD"/>
            <w:w w:val="110"/>
            <w:sz w:val="12"/>
          </w:rPr>
          <w:t>Trease</w:t>
        </w:r>
        <w:r>
          <w:rPr>
            <w:color w:val="007FAD"/>
            <w:spacing w:val="9"/>
            <w:w w:val="110"/>
            <w:sz w:val="12"/>
          </w:rPr>
          <w:t> </w:t>
        </w:r>
        <w:r>
          <w:rPr>
            <w:color w:val="007FAD"/>
            <w:w w:val="110"/>
            <w:sz w:val="12"/>
          </w:rPr>
          <w:t>GE,</w:t>
        </w:r>
        <w:r>
          <w:rPr>
            <w:color w:val="007FAD"/>
            <w:spacing w:val="10"/>
            <w:w w:val="110"/>
            <w:sz w:val="12"/>
          </w:rPr>
          <w:t> </w:t>
        </w:r>
        <w:r>
          <w:rPr>
            <w:color w:val="007FAD"/>
            <w:w w:val="110"/>
            <w:sz w:val="12"/>
          </w:rPr>
          <w:t>Evans</w:t>
        </w:r>
        <w:r>
          <w:rPr>
            <w:color w:val="007FAD"/>
            <w:spacing w:val="10"/>
            <w:w w:val="110"/>
            <w:sz w:val="12"/>
          </w:rPr>
          <w:t> </w:t>
        </w:r>
        <w:r>
          <w:rPr>
            <w:color w:val="007FAD"/>
            <w:w w:val="110"/>
            <w:sz w:val="12"/>
          </w:rPr>
          <w:t>WC.</w:t>
        </w:r>
        <w:r>
          <w:rPr>
            <w:color w:val="007FAD"/>
            <w:spacing w:val="9"/>
            <w:w w:val="110"/>
            <w:sz w:val="12"/>
          </w:rPr>
          <w:t> </w:t>
        </w:r>
        <w:r>
          <w:rPr>
            <w:color w:val="007FAD"/>
            <w:w w:val="110"/>
            <w:sz w:val="12"/>
          </w:rPr>
          <w:t>Pharmacognosy.</w:t>
        </w:r>
        <w:r>
          <w:rPr>
            <w:color w:val="007FAD"/>
            <w:spacing w:val="8"/>
            <w:w w:val="110"/>
            <w:sz w:val="12"/>
          </w:rPr>
          <w:t> </w:t>
        </w:r>
        <w:r>
          <w:rPr>
            <w:color w:val="007FAD"/>
            <w:w w:val="110"/>
            <w:sz w:val="12"/>
          </w:rPr>
          <w:t>London:</w:t>
        </w:r>
        <w:r>
          <w:rPr>
            <w:color w:val="007FAD"/>
            <w:spacing w:val="9"/>
            <w:w w:val="110"/>
            <w:sz w:val="12"/>
          </w:rPr>
          <w:t> </w:t>
        </w:r>
        <w:r>
          <w:rPr>
            <w:color w:val="007FAD"/>
            <w:w w:val="110"/>
            <w:sz w:val="12"/>
          </w:rPr>
          <w:t>Ballière</w:t>
        </w:r>
        <w:r>
          <w:rPr>
            <w:color w:val="007FAD"/>
            <w:spacing w:val="9"/>
            <w:w w:val="110"/>
            <w:sz w:val="12"/>
          </w:rPr>
          <w:t> </w:t>
        </w:r>
        <w:r>
          <w:rPr>
            <w:color w:val="007FAD"/>
            <w:w w:val="110"/>
            <w:sz w:val="12"/>
          </w:rPr>
          <w:t>Tindall</w:t>
        </w:r>
        <w:r>
          <w:rPr>
            <w:color w:val="007FAD"/>
            <w:spacing w:val="9"/>
            <w:w w:val="110"/>
            <w:sz w:val="12"/>
          </w:rPr>
          <w:t> </w:t>
        </w:r>
        <w:r>
          <w:rPr>
            <w:color w:val="007FAD"/>
            <w:w w:val="110"/>
            <w:sz w:val="12"/>
          </w:rPr>
          <w:t>Press;</w:t>
        </w:r>
        <w:r>
          <w:rPr>
            <w:color w:val="007FAD"/>
            <w:spacing w:val="10"/>
            <w:w w:val="110"/>
            <w:sz w:val="12"/>
          </w:rPr>
          <w:t> </w:t>
        </w:r>
        <w:r>
          <w:rPr>
            <w:color w:val="007FAD"/>
            <w:spacing w:val="-2"/>
            <w:w w:val="110"/>
            <w:sz w:val="12"/>
          </w:rPr>
          <w:t>1983</w:t>
        </w:r>
      </w:hyperlink>
      <w:r>
        <w:rPr>
          <w:spacing w:val="-2"/>
          <w:w w:val="110"/>
          <w:sz w:val="12"/>
        </w:rPr>
        <w:t>.</w:t>
      </w:r>
    </w:p>
    <w:p>
      <w:pPr>
        <w:pStyle w:val="ListParagraph"/>
        <w:numPr>
          <w:ilvl w:val="0"/>
          <w:numId w:val="2"/>
        </w:numPr>
        <w:tabs>
          <w:tab w:pos="620" w:val="left" w:leader="none"/>
          <w:tab w:pos="622" w:val="left" w:leader="none"/>
        </w:tabs>
        <w:spacing w:line="280" w:lineRule="auto" w:before="19" w:after="0"/>
        <w:ind w:left="622" w:right="0" w:hanging="311"/>
        <w:jc w:val="both"/>
        <w:rPr>
          <w:sz w:val="12"/>
        </w:rPr>
      </w:pPr>
      <w:hyperlink r:id="rId39">
        <w:r>
          <w:rPr>
            <w:color w:val="007FAD"/>
            <w:w w:val="110"/>
            <w:sz w:val="12"/>
          </w:rPr>
          <w:t>Singleton</w:t>
        </w:r>
        <w:r>
          <w:rPr>
            <w:color w:val="007FAD"/>
            <w:w w:val="110"/>
            <w:sz w:val="12"/>
          </w:rPr>
          <w:t> VL,</w:t>
        </w:r>
        <w:r>
          <w:rPr>
            <w:color w:val="007FAD"/>
            <w:w w:val="110"/>
            <w:sz w:val="12"/>
          </w:rPr>
          <w:t> Rossi</w:t>
        </w:r>
        <w:r>
          <w:rPr>
            <w:color w:val="007FAD"/>
            <w:w w:val="110"/>
            <w:sz w:val="12"/>
          </w:rPr>
          <w:t> JA.</w:t>
        </w:r>
        <w:r>
          <w:rPr>
            <w:color w:val="007FAD"/>
            <w:w w:val="110"/>
            <w:sz w:val="12"/>
          </w:rPr>
          <w:t> Colorimetry</w:t>
        </w:r>
        <w:r>
          <w:rPr>
            <w:color w:val="007FAD"/>
            <w:w w:val="110"/>
            <w:sz w:val="12"/>
          </w:rPr>
          <w:t> of</w:t>
        </w:r>
        <w:r>
          <w:rPr>
            <w:color w:val="007FAD"/>
            <w:w w:val="110"/>
            <w:sz w:val="12"/>
          </w:rPr>
          <w:t> total</w:t>
        </w:r>
        <w:r>
          <w:rPr>
            <w:color w:val="007FAD"/>
            <w:w w:val="110"/>
            <w:sz w:val="12"/>
          </w:rPr>
          <w:t> phenolics</w:t>
        </w:r>
        <w:r>
          <w:rPr>
            <w:color w:val="007FAD"/>
            <w:w w:val="110"/>
            <w:sz w:val="12"/>
          </w:rPr>
          <w:t> with</w:t>
        </w:r>
        <w:r>
          <w:rPr>
            <w:color w:val="007FAD"/>
            <w:w w:val="110"/>
            <w:sz w:val="12"/>
          </w:rPr>
          <w:t> </w:t>
        </w:r>
        <w:r>
          <w:rPr>
            <w:color w:val="007FAD"/>
            <w:w w:val="110"/>
            <w:sz w:val="12"/>
          </w:rPr>
          <w:t>phosphomolybdic</w:t>
        </w:r>
      </w:hyperlink>
      <w:r>
        <w:rPr>
          <w:color w:val="007FAD"/>
          <w:spacing w:val="40"/>
          <w:w w:val="110"/>
          <w:sz w:val="12"/>
        </w:rPr>
        <w:t> </w:t>
      </w:r>
      <w:hyperlink r:id="rId39">
        <w:r>
          <w:rPr>
            <w:color w:val="007FAD"/>
            <w:w w:val="110"/>
            <w:sz w:val="12"/>
          </w:rPr>
          <w:t>phosphotungstic</w:t>
        </w:r>
        <w:r>
          <w:rPr>
            <w:color w:val="007FAD"/>
            <w:spacing w:val="40"/>
            <w:w w:val="110"/>
            <w:sz w:val="12"/>
          </w:rPr>
          <w:t> </w:t>
        </w:r>
        <w:r>
          <w:rPr>
            <w:color w:val="007FAD"/>
            <w:w w:val="110"/>
            <w:sz w:val="12"/>
          </w:rPr>
          <w:t>acid</w:t>
        </w:r>
        <w:r>
          <w:rPr>
            <w:color w:val="007FAD"/>
            <w:spacing w:val="40"/>
            <w:w w:val="110"/>
            <w:sz w:val="12"/>
          </w:rPr>
          <w:t> </w:t>
        </w:r>
        <w:r>
          <w:rPr>
            <w:color w:val="007FAD"/>
            <w:w w:val="110"/>
            <w:sz w:val="12"/>
          </w:rPr>
          <w:t>reagents.</w:t>
        </w:r>
        <w:r>
          <w:rPr>
            <w:color w:val="007FAD"/>
            <w:spacing w:val="40"/>
            <w:w w:val="110"/>
            <w:sz w:val="12"/>
          </w:rPr>
          <w:t> </w:t>
        </w:r>
        <w:r>
          <w:rPr>
            <w:color w:val="007FAD"/>
            <w:w w:val="110"/>
            <w:sz w:val="12"/>
          </w:rPr>
          <w:t>Am</w:t>
        </w:r>
        <w:r>
          <w:rPr>
            <w:color w:val="007FAD"/>
            <w:spacing w:val="40"/>
            <w:w w:val="110"/>
            <w:sz w:val="12"/>
          </w:rPr>
          <w:t> </w:t>
        </w:r>
        <w:r>
          <w:rPr>
            <w:color w:val="007FAD"/>
            <w:sz w:val="12"/>
          </w:rPr>
          <w:t>J</w:t>
        </w:r>
        <w:r>
          <w:rPr>
            <w:color w:val="007FAD"/>
            <w:spacing w:val="39"/>
            <w:w w:val="110"/>
            <w:sz w:val="12"/>
          </w:rPr>
          <w:t> </w:t>
        </w:r>
        <w:r>
          <w:rPr>
            <w:color w:val="007FAD"/>
            <w:w w:val="110"/>
            <w:sz w:val="12"/>
          </w:rPr>
          <w:t>Enol</w:t>
        </w:r>
        <w:r>
          <w:rPr>
            <w:color w:val="007FAD"/>
            <w:spacing w:val="40"/>
            <w:w w:val="110"/>
            <w:sz w:val="12"/>
          </w:rPr>
          <w:t> </w:t>
        </w:r>
        <w:r>
          <w:rPr>
            <w:color w:val="007FAD"/>
            <w:w w:val="110"/>
            <w:sz w:val="12"/>
          </w:rPr>
          <w:t>Viticult</w:t>
        </w:r>
        <w:r>
          <w:rPr>
            <w:color w:val="007FAD"/>
            <w:spacing w:val="40"/>
            <w:w w:val="110"/>
            <w:sz w:val="12"/>
          </w:rPr>
          <w:t> </w:t>
        </w:r>
        <w:r>
          <w:rPr>
            <w:color w:val="007FAD"/>
            <w:w w:val="110"/>
            <w:sz w:val="12"/>
          </w:rPr>
          <w:t>1965;16:144–58</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0" w:hanging="311"/>
        <w:jc w:val="both"/>
        <w:rPr>
          <w:sz w:val="12"/>
        </w:rPr>
      </w:pPr>
      <w:hyperlink r:id="rId40">
        <w:r>
          <w:rPr>
            <w:color w:val="007FAD"/>
            <w:w w:val="110"/>
            <w:sz w:val="12"/>
          </w:rPr>
          <w:t>Gulcin</w:t>
        </w:r>
        <w:r>
          <w:rPr>
            <w:color w:val="007FAD"/>
            <w:w w:val="110"/>
            <w:sz w:val="12"/>
          </w:rPr>
          <w:t> I,</w:t>
        </w:r>
        <w:r>
          <w:rPr>
            <w:color w:val="007FAD"/>
            <w:w w:val="110"/>
            <w:sz w:val="12"/>
          </w:rPr>
          <w:t> Oktay</w:t>
        </w:r>
        <w:r>
          <w:rPr>
            <w:color w:val="007FAD"/>
            <w:w w:val="110"/>
            <w:sz w:val="12"/>
          </w:rPr>
          <w:t> M,</w:t>
        </w:r>
        <w:r>
          <w:rPr>
            <w:color w:val="007FAD"/>
            <w:w w:val="110"/>
            <w:sz w:val="12"/>
          </w:rPr>
          <w:t> Kirecci</w:t>
        </w:r>
        <w:r>
          <w:rPr>
            <w:color w:val="007FAD"/>
            <w:w w:val="110"/>
            <w:sz w:val="12"/>
          </w:rPr>
          <w:t> E,</w:t>
        </w:r>
        <w:r>
          <w:rPr>
            <w:color w:val="007FAD"/>
            <w:w w:val="110"/>
            <w:sz w:val="12"/>
          </w:rPr>
          <w:t> Kufrevioglu</w:t>
        </w:r>
        <w:r>
          <w:rPr>
            <w:color w:val="007FAD"/>
            <w:w w:val="110"/>
            <w:sz w:val="12"/>
          </w:rPr>
          <w:t> OI.</w:t>
        </w:r>
        <w:r>
          <w:rPr>
            <w:color w:val="007FAD"/>
            <w:w w:val="110"/>
            <w:sz w:val="12"/>
          </w:rPr>
          <w:t> Screening</w:t>
        </w:r>
        <w:r>
          <w:rPr>
            <w:color w:val="007FAD"/>
            <w:w w:val="110"/>
            <w:sz w:val="12"/>
          </w:rPr>
          <w:t> of</w:t>
        </w:r>
        <w:r>
          <w:rPr>
            <w:color w:val="007FAD"/>
            <w:w w:val="110"/>
            <w:sz w:val="12"/>
          </w:rPr>
          <w:t> antioxidant</w:t>
        </w:r>
        <w:r>
          <w:rPr>
            <w:color w:val="007FAD"/>
            <w:w w:val="110"/>
            <w:sz w:val="12"/>
          </w:rPr>
          <w:t> </w:t>
        </w:r>
        <w:r>
          <w:rPr>
            <w:color w:val="007FAD"/>
            <w:w w:val="110"/>
            <w:sz w:val="12"/>
          </w:rPr>
          <w:t>and</w:t>
        </w:r>
      </w:hyperlink>
      <w:r>
        <w:rPr>
          <w:color w:val="007FAD"/>
          <w:spacing w:val="40"/>
          <w:w w:val="110"/>
          <w:sz w:val="12"/>
        </w:rPr>
        <w:t> </w:t>
      </w:r>
      <w:hyperlink r:id="rId40">
        <w:r>
          <w:rPr>
            <w:color w:val="007FAD"/>
            <w:w w:val="110"/>
            <w:sz w:val="12"/>
          </w:rPr>
          <w:t>antimicrobial</w:t>
        </w:r>
        <w:r>
          <w:rPr>
            <w:color w:val="007FAD"/>
            <w:w w:val="110"/>
            <w:sz w:val="12"/>
          </w:rPr>
          <w:t> activities</w:t>
        </w:r>
        <w:r>
          <w:rPr>
            <w:color w:val="007FAD"/>
            <w:w w:val="110"/>
            <w:sz w:val="12"/>
          </w:rPr>
          <w:t> of</w:t>
        </w:r>
        <w:r>
          <w:rPr>
            <w:color w:val="007FAD"/>
            <w:w w:val="110"/>
            <w:sz w:val="12"/>
          </w:rPr>
          <w:t> anise</w:t>
        </w:r>
        <w:r>
          <w:rPr>
            <w:color w:val="007FAD"/>
            <w:w w:val="110"/>
            <w:sz w:val="12"/>
          </w:rPr>
          <w:t> (Pimpinella</w:t>
        </w:r>
        <w:r>
          <w:rPr>
            <w:color w:val="007FAD"/>
            <w:w w:val="110"/>
            <w:sz w:val="12"/>
          </w:rPr>
          <w:t> anisum</w:t>
        </w:r>
        <w:r>
          <w:rPr>
            <w:color w:val="007FAD"/>
            <w:w w:val="110"/>
            <w:sz w:val="12"/>
          </w:rPr>
          <w:t> L.)</w:t>
        </w:r>
        <w:r>
          <w:rPr>
            <w:color w:val="007FAD"/>
            <w:w w:val="110"/>
            <w:sz w:val="12"/>
          </w:rPr>
          <w:t> seed</w:t>
        </w:r>
        <w:r>
          <w:rPr>
            <w:color w:val="007FAD"/>
            <w:w w:val="110"/>
            <w:sz w:val="12"/>
          </w:rPr>
          <w:t> extracts.</w:t>
        </w:r>
        <w:r>
          <w:rPr>
            <w:color w:val="007FAD"/>
            <w:w w:val="110"/>
            <w:sz w:val="12"/>
          </w:rPr>
          <w:t> Food</w:t>
        </w:r>
      </w:hyperlink>
      <w:r>
        <w:rPr>
          <w:color w:val="007FAD"/>
          <w:spacing w:val="40"/>
          <w:w w:val="110"/>
          <w:sz w:val="12"/>
        </w:rPr>
        <w:t> </w:t>
      </w:r>
      <w:hyperlink r:id="rId40">
        <w:r>
          <w:rPr>
            <w:color w:val="007FAD"/>
            <w:w w:val="110"/>
            <w:sz w:val="12"/>
          </w:rPr>
          <w:t>Chem 2003;83:371–82</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0" w:hanging="311"/>
        <w:jc w:val="both"/>
        <w:rPr>
          <w:sz w:val="12"/>
        </w:rPr>
      </w:pPr>
      <w:hyperlink r:id="rId41">
        <w:r>
          <w:rPr>
            <w:color w:val="007FAD"/>
            <w:w w:val="110"/>
            <w:sz w:val="12"/>
          </w:rPr>
          <w:t>Zhilen </w:t>
        </w:r>
        <w:r>
          <w:rPr>
            <w:color w:val="007FAD"/>
            <w:w w:val="105"/>
            <w:sz w:val="12"/>
          </w:rPr>
          <w:t>J, </w:t>
        </w:r>
        <w:r>
          <w:rPr>
            <w:color w:val="007FAD"/>
            <w:w w:val="110"/>
            <w:sz w:val="12"/>
          </w:rPr>
          <w:t>Mengeheng T, Jianming W. The determination of flavonoids </w:t>
        </w:r>
        <w:r>
          <w:rPr>
            <w:color w:val="007FAD"/>
            <w:w w:val="110"/>
            <w:sz w:val="12"/>
          </w:rPr>
          <w:t>contents</w:t>
        </w:r>
      </w:hyperlink>
      <w:r>
        <w:rPr>
          <w:color w:val="007FAD"/>
          <w:spacing w:val="40"/>
          <w:w w:val="110"/>
          <w:sz w:val="12"/>
        </w:rPr>
        <w:t> </w:t>
      </w:r>
      <w:hyperlink r:id="rId41">
        <w:r>
          <w:rPr>
            <w:color w:val="007FAD"/>
            <w:w w:val="110"/>
            <w:sz w:val="12"/>
          </w:rPr>
          <w:t>in</w:t>
        </w:r>
        <w:r>
          <w:rPr>
            <w:color w:val="007FAD"/>
            <w:w w:val="110"/>
            <w:sz w:val="12"/>
          </w:rPr>
          <w:t> mulberry</w:t>
        </w:r>
        <w:r>
          <w:rPr>
            <w:color w:val="007FAD"/>
            <w:w w:val="110"/>
            <w:sz w:val="12"/>
          </w:rPr>
          <w:t> and</w:t>
        </w:r>
        <w:r>
          <w:rPr>
            <w:color w:val="007FAD"/>
            <w:w w:val="110"/>
            <w:sz w:val="12"/>
          </w:rPr>
          <w:t> their</w:t>
        </w:r>
        <w:r>
          <w:rPr>
            <w:color w:val="007FAD"/>
            <w:w w:val="110"/>
            <w:sz w:val="12"/>
          </w:rPr>
          <w:t> scavenging</w:t>
        </w:r>
        <w:r>
          <w:rPr>
            <w:color w:val="007FAD"/>
            <w:w w:val="110"/>
            <w:sz w:val="12"/>
          </w:rPr>
          <w:t> effects</w:t>
        </w:r>
        <w:r>
          <w:rPr>
            <w:color w:val="007FAD"/>
            <w:w w:val="110"/>
            <w:sz w:val="12"/>
          </w:rPr>
          <w:t> on</w:t>
        </w:r>
        <w:r>
          <w:rPr>
            <w:color w:val="007FAD"/>
            <w:w w:val="110"/>
            <w:sz w:val="12"/>
          </w:rPr>
          <w:t> superoxide</w:t>
        </w:r>
        <w:r>
          <w:rPr>
            <w:color w:val="007FAD"/>
            <w:w w:val="110"/>
            <w:sz w:val="12"/>
          </w:rPr>
          <w:t> radicals.</w:t>
        </w:r>
        <w:r>
          <w:rPr>
            <w:color w:val="007FAD"/>
            <w:w w:val="110"/>
            <w:sz w:val="12"/>
          </w:rPr>
          <w:t> Food</w:t>
        </w:r>
        <w:r>
          <w:rPr>
            <w:color w:val="007FAD"/>
            <w:w w:val="110"/>
            <w:sz w:val="12"/>
          </w:rPr>
          <w:t> Chem</w:t>
        </w:r>
      </w:hyperlink>
      <w:r>
        <w:rPr>
          <w:color w:val="007FAD"/>
          <w:spacing w:val="40"/>
          <w:w w:val="110"/>
          <w:sz w:val="12"/>
        </w:rPr>
        <w:t> </w:t>
      </w:r>
      <w:hyperlink r:id="rId41">
        <w:r>
          <w:rPr>
            <w:color w:val="007FAD"/>
            <w:spacing w:val="-2"/>
            <w:w w:val="110"/>
            <w:sz w:val="12"/>
          </w:rPr>
          <w:t>1999;64:555–9</w:t>
        </w:r>
      </w:hyperlink>
      <w:r>
        <w:rPr>
          <w:spacing w:val="-2"/>
          <w:w w:val="110"/>
          <w:sz w:val="12"/>
        </w:rPr>
        <w:t>.</w:t>
      </w:r>
    </w:p>
    <w:p>
      <w:pPr>
        <w:pStyle w:val="ListParagraph"/>
        <w:numPr>
          <w:ilvl w:val="0"/>
          <w:numId w:val="2"/>
        </w:numPr>
        <w:tabs>
          <w:tab w:pos="621" w:val="left" w:leader="none"/>
        </w:tabs>
        <w:spacing w:line="280" w:lineRule="auto" w:before="0" w:after="0"/>
        <w:ind w:left="621" w:right="0" w:hanging="310"/>
        <w:jc w:val="both"/>
        <w:rPr>
          <w:sz w:val="12"/>
        </w:rPr>
      </w:pPr>
      <w:hyperlink r:id="rId42">
        <w:r>
          <w:rPr>
            <w:color w:val="007FAD"/>
            <w:w w:val="110"/>
            <w:sz w:val="12"/>
          </w:rPr>
          <w:t>Miliauskas</w:t>
        </w:r>
        <w:r>
          <w:rPr>
            <w:color w:val="007FAD"/>
            <w:w w:val="110"/>
            <w:sz w:val="12"/>
          </w:rPr>
          <w:t> G,</w:t>
        </w:r>
        <w:r>
          <w:rPr>
            <w:color w:val="007FAD"/>
            <w:w w:val="110"/>
            <w:sz w:val="12"/>
          </w:rPr>
          <w:t> Venskutonis</w:t>
        </w:r>
        <w:r>
          <w:rPr>
            <w:color w:val="007FAD"/>
            <w:w w:val="110"/>
            <w:sz w:val="12"/>
          </w:rPr>
          <w:t> PR,</w:t>
        </w:r>
        <w:r>
          <w:rPr>
            <w:color w:val="007FAD"/>
            <w:w w:val="110"/>
            <w:sz w:val="12"/>
          </w:rPr>
          <w:t> van</w:t>
        </w:r>
        <w:r>
          <w:rPr>
            <w:color w:val="007FAD"/>
            <w:w w:val="110"/>
            <w:sz w:val="12"/>
          </w:rPr>
          <w:t> Beek</w:t>
        </w:r>
        <w:r>
          <w:rPr>
            <w:color w:val="007FAD"/>
            <w:w w:val="110"/>
            <w:sz w:val="12"/>
          </w:rPr>
          <w:t> TA.</w:t>
        </w:r>
        <w:r>
          <w:rPr>
            <w:color w:val="007FAD"/>
            <w:w w:val="110"/>
            <w:sz w:val="12"/>
          </w:rPr>
          <w:t> Screening</w:t>
        </w:r>
        <w:r>
          <w:rPr>
            <w:color w:val="007FAD"/>
            <w:w w:val="110"/>
            <w:sz w:val="12"/>
          </w:rPr>
          <w:t> of</w:t>
        </w:r>
        <w:r>
          <w:rPr>
            <w:color w:val="007FAD"/>
            <w:w w:val="110"/>
            <w:sz w:val="12"/>
          </w:rPr>
          <w:t> radical</w:t>
        </w:r>
        <w:r>
          <w:rPr>
            <w:color w:val="007FAD"/>
            <w:w w:val="110"/>
            <w:sz w:val="12"/>
          </w:rPr>
          <w:t> </w:t>
        </w:r>
        <w:r>
          <w:rPr>
            <w:color w:val="007FAD"/>
            <w:w w:val="110"/>
            <w:sz w:val="12"/>
          </w:rPr>
          <w:t>scavenging</w:t>
        </w:r>
      </w:hyperlink>
      <w:r>
        <w:rPr>
          <w:color w:val="007FAD"/>
          <w:spacing w:val="40"/>
          <w:w w:val="110"/>
          <w:sz w:val="12"/>
        </w:rPr>
        <w:t> </w:t>
      </w:r>
      <w:hyperlink r:id="rId42">
        <w:r>
          <w:rPr>
            <w:color w:val="007FAD"/>
            <w:w w:val="110"/>
            <w:sz w:val="12"/>
          </w:rPr>
          <w:t>activity</w:t>
        </w:r>
        <w:r>
          <w:rPr>
            <w:color w:val="007FAD"/>
            <w:w w:val="110"/>
            <w:sz w:val="12"/>
          </w:rPr>
          <w:t> of</w:t>
        </w:r>
        <w:r>
          <w:rPr>
            <w:color w:val="007FAD"/>
            <w:w w:val="110"/>
            <w:sz w:val="12"/>
          </w:rPr>
          <w:t> some</w:t>
        </w:r>
        <w:r>
          <w:rPr>
            <w:color w:val="007FAD"/>
            <w:w w:val="110"/>
            <w:sz w:val="12"/>
          </w:rPr>
          <w:t> medicinal</w:t>
        </w:r>
        <w:r>
          <w:rPr>
            <w:color w:val="007FAD"/>
            <w:w w:val="110"/>
            <w:sz w:val="12"/>
          </w:rPr>
          <w:t> and</w:t>
        </w:r>
        <w:r>
          <w:rPr>
            <w:color w:val="007FAD"/>
            <w:w w:val="110"/>
            <w:sz w:val="12"/>
          </w:rPr>
          <w:t> aromatic</w:t>
        </w:r>
        <w:r>
          <w:rPr>
            <w:color w:val="007FAD"/>
            <w:w w:val="110"/>
            <w:sz w:val="12"/>
          </w:rPr>
          <w:t> plant</w:t>
        </w:r>
        <w:r>
          <w:rPr>
            <w:color w:val="007FAD"/>
            <w:w w:val="110"/>
            <w:sz w:val="12"/>
          </w:rPr>
          <w:t> extracts.</w:t>
        </w:r>
        <w:r>
          <w:rPr>
            <w:color w:val="007FAD"/>
            <w:w w:val="110"/>
            <w:sz w:val="12"/>
          </w:rPr>
          <w:t> Food</w:t>
        </w:r>
        <w:r>
          <w:rPr>
            <w:color w:val="007FAD"/>
            <w:w w:val="110"/>
            <w:sz w:val="12"/>
          </w:rPr>
          <w:t> Chem</w:t>
        </w:r>
      </w:hyperlink>
      <w:r>
        <w:rPr>
          <w:color w:val="007FAD"/>
          <w:spacing w:val="40"/>
          <w:w w:val="110"/>
          <w:sz w:val="12"/>
        </w:rPr>
        <w:t> </w:t>
      </w:r>
      <w:hyperlink r:id="rId42">
        <w:r>
          <w:rPr>
            <w:color w:val="007FAD"/>
            <w:spacing w:val="-2"/>
            <w:w w:val="110"/>
            <w:sz w:val="12"/>
          </w:rPr>
          <w:t>2004;85:231–7</w:t>
        </w:r>
      </w:hyperlink>
      <w:r>
        <w:rPr>
          <w:spacing w:val="-2"/>
          <w:w w:val="110"/>
          <w:sz w:val="12"/>
        </w:rPr>
        <w:t>.</w:t>
      </w:r>
    </w:p>
    <w:p>
      <w:pPr>
        <w:pStyle w:val="ListParagraph"/>
        <w:numPr>
          <w:ilvl w:val="0"/>
          <w:numId w:val="2"/>
        </w:numPr>
        <w:tabs>
          <w:tab w:pos="620" w:val="left" w:leader="none"/>
          <w:tab w:pos="622" w:val="left" w:leader="none"/>
        </w:tabs>
        <w:spacing w:line="278" w:lineRule="auto" w:before="0" w:after="0"/>
        <w:ind w:left="622" w:right="0" w:hanging="311"/>
        <w:jc w:val="both"/>
        <w:rPr>
          <w:sz w:val="12"/>
        </w:rPr>
      </w:pPr>
      <w:hyperlink r:id="rId43">
        <w:r>
          <w:rPr>
            <w:color w:val="007FAD"/>
            <w:w w:val="110"/>
            <w:sz w:val="12"/>
          </w:rPr>
          <w:t>Davies RP, Morrow WEM, Miller DC, Deen </w:t>
        </w:r>
        <w:r>
          <w:rPr>
            <w:color w:val="007FAD"/>
            <w:sz w:val="12"/>
          </w:rPr>
          <w:t>J. </w:t>
        </w:r>
        <w:r>
          <w:rPr>
            <w:color w:val="007FAD"/>
            <w:w w:val="110"/>
            <w:sz w:val="12"/>
          </w:rPr>
          <w:t>Epidemiologic study of </w:t>
        </w:r>
        <w:r>
          <w:rPr>
            <w:color w:val="007FAD"/>
            <w:w w:val="110"/>
            <w:sz w:val="12"/>
          </w:rPr>
          <w:t>decubital</w:t>
        </w:r>
      </w:hyperlink>
      <w:r>
        <w:rPr>
          <w:color w:val="007FAD"/>
          <w:spacing w:val="40"/>
          <w:w w:val="110"/>
          <w:sz w:val="12"/>
        </w:rPr>
        <w:t> </w:t>
      </w:r>
      <w:hyperlink r:id="rId43">
        <w:r>
          <w:rPr>
            <w:color w:val="007FAD"/>
            <w:w w:val="110"/>
            <w:sz w:val="12"/>
          </w:rPr>
          <w:t>ulcer</w:t>
        </w:r>
        <w:r>
          <w:rPr>
            <w:color w:val="007FAD"/>
            <w:spacing w:val="32"/>
            <w:w w:val="110"/>
            <w:sz w:val="12"/>
          </w:rPr>
          <w:t> </w:t>
        </w:r>
        <w:r>
          <w:rPr>
            <w:color w:val="007FAD"/>
            <w:w w:val="110"/>
            <w:sz w:val="12"/>
          </w:rPr>
          <w:t>in</w:t>
        </w:r>
        <w:r>
          <w:rPr>
            <w:color w:val="007FAD"/>
            <w:spacing w:val="31"/>
            <w:w w:val="110"/>
            <w:sz w:val="12"/>
          </w:rPr>
          <w:t> </w:t>
        </w:r>
        <w:r>
          <w:rPr>
            <w:color w:val="007FAD"/>
            <w:w w:val="110"/>
            <w:sz w:val="12"/>
          </w:rPr>
          <w:t>sow.</w:t>
        </w:r>
        <w:r>
          <w:rPr>
            <w:color w:val="007FAD"/>
            <w:spacing w:val="31"/>
            <w:w w:val="110"/>
            <w:sz w:val="12"/>
          </w:rPr>
          <w:t> </w:t>
        </w:r>
        <w:r>
          <w:rPr>
            <w:color w:val="007FAD"/>
            <w:sz w:val="12"/>
          </w:rPr>
          <w:t>J</w:t>
        </w:r>
        <w:r>
          <w:rPr>
            <w:color w:val="007FAD"/>
            <w:spacing w:val="32"/>
            <w:w w:val="110"/>
            <w:sz w:val="12"/>
          </w:rPr>
          <w:t> </w:t>
        </w:r>
        <w:r>
          <w:rPr>
            <w:color w:val="007FAD"/>
            <w:w w:val="110"/>
            <w:sz w:val="12"/>
          </w:rPr>
          <w:t>Am</w:t>
        </w:r>
        <w:r>
          <w:rPr>
            <w:color w:val="007FAD"/>
            <w:spacing w:val="31"/>
            <w:w w:val="110"/>
            <w:sz w:val="12"/>
          </w:rPr>
          <w:t> </w:t>
        </w:r>
        <w:r>
          <w:rPr>
            <w:color w:val="007FAD"/>
            <w:w w:val="110"/>
            <w:sz w:val="12"/>
          </w:rPr>
          <w:t>Vet</w:t>
        </w:r>
        <w:r>
          <w:rPr>
            <w:color w:val="007FAD"/>
            <w:spacing w:val="31"/>
            <w:w w:val="110"/>
            <w:sz w:val="12"/>
          </w:rPr>
          <w:t> </w:t>
        </w:r>
        <w:r>
          <w:rPr>
            <w:color w:val="007FAD"/>
            <w:w w:val="110"/>
            <w:sz w:val="12"/>
          </w:rPr>
          <w:t>Med</w:t>
        </w:r>
        <w:r>
          <w:rPr>
            <w:color w:val="007FAD"/>
            <w:spacing w:val="31"/>
            <w:w w:val="110"/>
            <w:sz w:val="12"/>
          </w:rPr>
          <w:t> </w:t>
        </w:r>
        <w:r>
          <w:rPr>
            <w:color w:val="007FAD"/>
            <w:w w:val="110"/>
            <w:sz w:val="12"/>
          </w:rPr>
          <w:t>Assoc</w:t>
        </w:r>
        <w:r>
          <w:rPr>
            <w:color w:val="007FAD"/>
            <w:spacing w:val="31"/>
            <w:w w:val="110"/>
            <w:sz w:val="12"/>
          </w:rPr>
          <w:t> </w:t>
        </w:r>
        <w:r>
          <w:rPr>
            <w:color w:val="007FAD"/>
            <w:w w:val="110"/>
            <w:sz w:val="12"/>
          </w:rPr>
          <w:t>1996;208(7):1058–62</w:t>
        </w:r>
      </w:hyperlink>
      <w:r>
        <w:rPr>
          <w:w w:val="110"/>
          <w:sz w:val="12"/>
        </w:rPr>
        <w:t>.</w:t>
      </w:r>
    </w:p>
    <w:p>
      <w:pPr>
        <w:pStyle w:val="ListParagraph"/>
        <w:numPr>
          <w:ilvl w:val="0"/>
          <w:numId w:val="2"/>
        </w:numPr>
        <w:tabs>
          <w:tab w:pos="620" w:val="left" w:leader="none"/>
          <w:tab w:pos="622" w:val="left" w:leader="none"/>
        </w:tabs>
        <w:spacing w:line="278" w:lineRule="auto" w:before="2" w:after="0"/>
        <w:ind w:left="622" w:right="0" w:hanging="311"/>
        <w:jc w:val="both"/>
        <w:rPr>
          <w:sz w:val="12"/>
        </w:rPr>
      </w:pPr>
      <w:hyperlink r:id="rId44">
        <w:r>
          <w:rPr>
            <w:color w:val="007FAD"/>
            <w:w w:val="105"/>
            <w:sz w:val="12"/>
          </w:rPr>
          <w:t>Zheng</w:t>
        </w:r>
        <w:r>
          <w:rPr>
            <w:color w:val="007FAD"/>
            <w:w w:val="105"/>
            <w:sz w:val="12"/>
          </w:rPr>
          <w:t> L,</w:t>
        </w:r>
        <w:r>
          <w:rPr>
            <w:color w:val="007FAD"/>
            <w:w w:val="105"/>
            <w:sz w:val="12"/>
          </w:rPr>
          <w:t> Gao</w:t>
        </w:r>
        <w:r>
          <w:rPr>
            <w:color w:val="007FAD"/>
            <w:w w:val="105"/>
            <w:sz w:val="12"/>
          </w:rPr>
          <w:t> Z,</w:t>
        </w:r>
        <w:r>
          <w:rPr>
            <w:color w:val="007FAD"/>
            <w:w w:val="105"/>
            <w:sz w:val="12"/>
          </w:rPr>
          <w:t> Wang</w:t>
        </w:r>
        <w:r>
          <w:rPr>
            <w:color w:val="007FAD"/>
            <w:w w:val="105"/>
            <w:sz w:val="12"/>
          </w:rPr>
          <w:t> S.</w:t>
        </w:r>
        <w:r>
          <w:rPr>
            <w:color w:val="007FAD"/>
            <w:w w:val="105"/>
            <w:sz w:val="12"/>
          </w:rPr>
          <w:t> Chronic</w:t>
        </w:r>
        <w:r>
          <w:rPr>
            <w:color w:val="007FAD"/>
            <w:w w:val="105"/>
            <w:sz w:val="12"/>
          </w:rPr>
          <w:t> ulcerative</w:t>
        </w:r>
        <w:r>
          <w:rPr>
            <w:color w:val="007FAD"/>
            <w:w w:val="105"/>
            <w:sz w:val="12"/>
          </w:rPr>
          <w:t> colitis</w:t>
        </w:r>
        <w:r>
          <w:rPr>
            <w:color w:val="007FAD"/>
            <w:w w:val="105"/>
            <w:sz w:val="12"/>
          </w:rPr>
          <w:t> model</w:t>
        </w:r>
        <w:r>
          <w:rPr>
            <w:color w:val="007FAD"/>
            <w:w w:val="105"/>
            <w:sz w:val="12"/>
          </w:rPr>
          <w:t> in</w:t>
        </w:r>
        <w:r>
          <w:rPr>
            <w:color w:val="007FAD"/>
            <w:w w:val="105"/>
            <w:sz w:val="12"/>
          </w:rPr>
          <w:t> rats.</w:t>
        </w:r>
        <w:r>
          <w:rPr>
            <w:color w:val="007FAD"/>
            <w:w w:val="105"/>
            <w:sz w:val="12"/>
          </w:rPr>
          <w:t> World</w:t>
        </w:r>
        <w:r>
          <w:rPr>
            <w:color w:val="007FAD"/>
            <w:w w:val="105"/>
            <w:sz w:val="12"/>
          </w:rPr>
          <w:t> </w:t>
        </w:r>
        <w:r>
          <w:rPr>
            <w:color w:val="007FAD"/>
            <w:sz w:val="12"/>
          </w:rPr>
          <w:t>J</w:t>
        </w:r>
      </w:hyperlink>
      <w:r>
        <w:rPr>
          <w:color w:val="007FAD"/>
          <w:spacing w:val="40"/>
          <w:w w:val="105"/>
          <w:sz w:val="12"/>
        </w:rPr>
        <w:t> </w:t>
      </w:r>
      <w:hyperlink r:id="rId44">
        <w:r>
          <w:rPr>
            <w:color w:val="007FAD"/>
            <w:w w:val="105"/>
            <w:sz w:val="12"/>
          </w:rPr>
          <w:t>Gastroenterol</w:t>
        </w:r>
        <w:r>
          <w:rPr>
            <w:color w:val="007FAD"/>
            <w:spacing w:val="13"/>
            <w:w w:val="105"/>
            <w:sz w:val="12"/>
          </w:rPr>
          <w:t> </w:t>
        </w:r>
        <w:r>
          <w:rPr>
            <w:color w:val="007FAD"/>
            <w:w w:val="105"/>
            <w:sz w:val="12"/>
          </w:rPr>
          <w:t>2000;6(1):150–2</w:t>
        </w:r>
      </w:hyperlink>
      <w:r>
        <w:rPr>
          <w:w w:val="105"/>
          <w:sz w:val="12"/>
        </w:rPr>
        <w:t>.</w:t>
      </w:r>
    </w:p>
    <w:p>
      <w:pPr>
        <w:pStyle w:val="ListParagraph"/>
        <w:numPr>
          <w:ilvl w:val="0"/>
          <w:numId w:val="2"/>
        </w:numPr>
        <w:tabs>
          <w:tab w:pos="620" w:val="left" w:leader="none"/>
          <w:tab w:pos="622" w:val="left" w:leader="none"/>
        </w:tabs>
        <w:spacing w:line="280" w:lineRule="auto" w:before="2" w:after="0"/>
        <w:ind w:left="622" w:right="0" w:hanging="311"/>
        <w:jc w:val="both"/>
        <w:rPr>
          <w:sz w:val="12"/>
        </w:rPr>
      </w:pPr>
      <w:hyperlink r:id="rId45">
        <w:r>
          <w:rPr>
            <w:color w:val="007FAD"/>
            <w:w w:val="110"/>
            <w:sz w:val="12"/>
          </w:rPr>
          <w:t>Dong</w:t>
        </w:r>
        <w:r>
          <w:rPr>
            <w:color w:val="007FAD"/>
            <w:spacing w:val="-1"/>
            <w:w w:val="110"/>
            <w:sz w:val="12"/>
          </w:rPr>
          <w:t> </w:t>
        </w:r>
        <w:r>
          <w:rPr>
            <w:color w:val="007FAD"/>
            <w:w w:val="110"/>
            <w:sz w:val="12"/>
          </w:rPr>
          <w:t>WG,</w:t>
        </w:r>
        <w:r>
          <w:rPr>
            <w:color w:val="007FAD"/>
            <w:spacing w:val="-1"/>
            <w:w w:val="110"/>
            <w:sz w:val="12"/>
          </w:rPr>
          <w:t> </w:t>
        </w:r>
        <w:r>
          <w:rPr>
            <w:color w:val="007FAD"/>
            <w:w w:val="110"/>
            <w:sz w:val="12"/>
          </w:rPr>
          <w:t>Liu</w:t>
        </w:r>
        <w:r>
          <w:rPr>
            <w:color w:val="007FAD"/>
            <w:spacing w:val="-1"/>
            <w:w w:val="110"/>
            <w:sz w:val="12"/>
          </w:rPr>
          <w:t> </w:t>
        </w:r>
        <w:r>
          <w:rPr>
            <w:color w:val="007FAD"/>
            <w:w w:val="110"/>
            <w:sz w:val="12"/>
          </w:rPr>
          <w:t>SP,</w:t>
        </w:r>
        <w:r>
          <w:rPr>
            <w:color w:val="007FAD"/>
            <w:spacing w:val="-1"/>
            <w:w w:val="110"/>
            <w:sz w:val="12"/>
          </w:rPr>
          <w:t> </w:t>
        </w:r>
        <w:r>
          <w:rPr>
            <w:color w:val="007FAD"/>
            <w:w w:val="110"/>
            <w:sz w:val="12"/>
          </w:rPr>
          <w:t>Yu</w:t>
        </w:r>
        <w:r>
          <w:rPr>
            <w:color w:val="007FAD"/>
            <w:spacing w:val="-1"/>
            <w:w w:val="110"/>
            <w:sz w:val="12"/>
          </w:rPr>
          <w:t> </w:t>
        </w:r>
        <w:r>
          <w:rPr>
            <w:color w:val="007FAD"/>
            <w:w w:val="110"/>
            <w:sz w:val="12"/>
          </w:rPr>
          <w:t>BP,</w:t>
        </w:r>
        <w:r>
          <w:rPr>
            <w:color w:val="007FAD"/>
            <w:spacing w:val="-1"/>
            <w:w w:val="110"/>
            <w:sz w:val="12"/>
          </w:rPr>
          <w:t> </w:t>
        </w:r>
        <w:r>
          <w:rPr>
            <w:color w:val="007FAD"/>
            <w:w w:val="110"/>
            <w:sz w:val="12"/>
          </w:rPr>
          <w:t>Wu</w:t>
        </w:r>
        <w:r>
          <w:rPr>
            <w:color w:val="007FAD"/>
            <w:spacing w:val="-1"/>
            <w:w w:val="110"/>
            <w:sz w:val="12"/>
          </w:rPr>
          <w:t> </w:t>
        </w:r>
        <w:r>
          <w:rPr>
            <w:color w:val="007FAD"/>
            <w:w w:val="110"/>
            <w:sz w:val="12"/>
          </w:rPr>
          <w:t>DF,</w:t>
        </w:r>
        <w:r>
          <w:rPr>
            <w:color w:val="007FAD"/>
            <w:spacing w:val="-1"/>
            <w:w w:val="110"/>
            <w:sz w:val="12"/>
          </w:rPr>
          <w:t> </w:t>
        </w:r>
        <w:r>
          <w:rPr>
            <w:color w:val="007FAD"/>
            <w:w w:val="110"/>
            <w:sz w:val="12"/>
          </w:rPr>
          <w:t>Luo</w:t>
        </w:r>
        <w:r>
          <w:rPr>
            <w:color w:val="007FAD"/>
            <w:spacing w:val="-1"/>
            <w:w w:val="110"/>
            <w:sz w:val="12"/>
          </w:rPr>
          <w:t> </w:t>
        </w:r>
        <w:r>
          <w:rPr>
            <w:color w:val="007FAD"/>
            <w:w w:val="110"/>
            <w:sz w:val="12"/>
          </w:rPr>
          <w:t>HS,</w:t>
        </w:r>
        <w:r>
          <w:rPr>
            <w:color w:val="007FAD"/>
            <w:spacing w:val="-1"/>
            <w:w w:val="110"/>
            <w:sz w:val="12"/>
          </w:rPr>
          <w:t> </w:t>
        </w:r>
        <w:r>
          <w:rPr>
            <w:color w:val="007FAD"/>
            <w:w w:val="110"/>
            <w:sz w:val="12"/>
          </w:rPr>
          <w:t>Yu</w:t>
        </w:r>
        <w:r>
          <w:rPr>
            <w:color w:val="007FAD"/>
            <w:spacing w:val="-1"/>
            <w:w w:val="110"/>
            <w:sz w:val="12"/>
          </w:rPr>
          <w:t> </w:t>
        </w:r>
        <w:r>
          <w:rPr>
            <w:color w:val="007FAD"/>
            <w:w w:val="110"/>
            <w:sz w:val="12"/>
          </w:rPr>
          <w:t>JP. Ameliorative</w:t>
        </w:r>
        <w:r>
          <w:rPr>
            <w:color w:val="007FAD"/>
            <w:spacing w:val="-1"/>
            <w:w w:val="110"/>
            <w:sz w:val="12"/>
          </w:rPr>
          <w:t> </w:t>
        </w:r>
        <w:r>
          <w:rPr>
            <w:color w:val="007FAD"/>
            <w:w w:val="110"/>
            <w:sz w:val="12"/>
          </w:rPr>
          <w:t>effects</w:t>
        </w:r>
        <w:r>
          <w:rPr>
            <w:color w:val="007FAD"/>
            <w:spacing w:val="-1"/>
            <w:w w:val="110"/>
            <w:sz w:val="12"/>
          </w:rPr>
          <w:t> </w:t>
        </w:r>
        <w:r>
          <w:rPr>
            <w:color w:val="007FAD"/>
            <w:w w:val="110"/>
            <w:sz w:val="12"/>
          </w:rPr>
          <w:t>of</w:t>
        </w:r>
        <w:r>
          <w:rPr>
            <w:color w:val="007FAD"/>
            <w:spacing w:val="-1"/>
            <w:w w:val="110"/>
            <w:sz w:val="12"/>
          </w:rPr>
          <w:t> </w:t>
        </w:r>
        <w:r>
          <w:rPr>
            <w:color w:val="007FAD"/>
            <w:w w:val="110"/>
            <w:sz w:val="12"/>
          </w:rPr>
          <w:t>sodium</w:t>
        </w:r>
      </w:hyperlink>
      <w:r>
        <w:rPr>
          <w:color w:val="007FAD"/>
          <w:spacing w:val="40"/>
          <w:w w:val="110"/>
          <w:sz w:val="12"/>
        </w:rPr>
        <w:t> </w:t>
      </w:r>
      <w:hyperlink r:id="rId45">
        <w:r>
          <w:rPr>
            <w:color w:val="007FAD"/>
            <w:w w:val="110"/>
            <w:sz w:val="12"/>
          </w:rPr>
          <w:t>ferulate</w:t>
        </w:r>
        <w:r>
          <w:rPr>
            <w:color w:val="007FAD"/>
            <w:w w:val="110"/>
            <w:sz w:val="12"/>
          </w:rPr>
          <w:t> on</w:t>
        </w:r>
        <w:r>
          <w:rPr>
            <w:color w:val="007FAD"/>
            <w:w w:val="110"/>
            <w:sz w:val="12"/>
          </w:rPr>
          <w:t> experimental</w:t>
        </w:r>
        <w:r>
          <w:rPr>
            <w:color w:val="007FAD"/>
            <w:w w:val="110"/>
            <w:sz w:val="12"/>
          </w:rPr>
          <w:t> colitis</w:t>
        </w:r>
        <w:r>
          <w:rPr>
            <w:color w:val="007FAD"/>
            <w:w w:val="110"/>
            <w:sz w:val="12"/>
          </w:rPr>
          <w:t> and</w:t>
        </w:r>
        <w:r>
          <w:rPr>
            <w:color w:val="007FAD"/>
            <w:w w:val="110"/>
            <w:sz w:val="12"/>
          </w:rPr>
          <w:t> their</w:t>
        </w:r>
        <w:r>
          <w:rPr>
            <w:color w:val="007FAD"/>
            <w:w w:val="110"/>
            <w:sz w:val="12"/>
          </w:rPr>
          <w:t> mechanisms</w:t>
        </w:r>
        <w:r>
          <w:rPr>
            <w:color w:val="007FAD"/>
            <w:w w:val="110"/>
            <w:sz w:val="12"/>
          </w:rPr>
          <w:t> in</w:t>
        </w:r>
        <w:r>
          <w:rPr>
            <w:color w:val="007FAD"/>
            <w:w w:val="110"/>
            <w:sz w:val="12"/>
          </w:rPr>
          <w:t> rats.</w:t>
        </w:r>
        <w:r>
          <w:rPr>
            <w:color w:val="007FAD"/>
            <w:w w:val="110"/>
            <w:sz w:val="12"/>
          </w:rPr>
          <w:t> World</w:t>
        </w:r>
        <w:r>
          <w:rPr>
            <w:color w:val="007FAD"/>
            <w:w w:val="110"/>
            <w:sz w:val="12"/>
          </w:rPr>
          <w:t> </w:t>
        </w:r>
        <w:r>
          <w:rPr>
            <w:color w:val="007FAD"/>
            <w:sz w:val="12"/>
          </w:rPr>
          <w:t>J</w:t>
        </w:r>
      </w:hyperlink>
      <w:r>
        <w:rPr>
          <w:color w:val="007FAD"/>
          <w:spacing w:val="40"/>
          <w:w w:val="110"/>
          <w:sz w:val="12"/>
        </w:rPr>
        <w:t> </w:t>
      </w:r>
      <w:hyperlink r:id="rId45">
        <w:r>
          <w:rPr>
            <w:color w:val="007FAD"/>
            <w:w w:val="110"/>
            <w:sz w:val="12"/>
          </w:rPr>
          <w:t>Gastroenterol 2003;9(11):2533–8</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0" w:hanging="311"/>
        <w:jc w:val="both"/>
        <w:rPr>
          <w:sz w:val="12"/>
        </w:rPr>
      </w:pPr>
      <w:hyperlink r:id="rId46">
        <w:r>
          <w:rPr>
            <w:color w:val="007FAD"/>
            <w:w w:val="110"/>
            <w:sz w:val="12"/>
          </w:rPr>
          <w:t>Misra</w:t>
        </w:r>
        <w:r>
          <w:rPr>
            <w:color w:val="007FAD"/>
            <w:w w:val="110"/>
            <w:sz w:val="12"/>
          </w:rPr>
          <w:t> HP,</w:t>
        </w:r>
        <w:r>
          <w:rPr>
            <w:color w:val="007FAD"/>
            <w:w w:val="110"/>
            <w:sz w:val="12"/>
          </w:rPr>
          <w:t> Fridovich</w:t>
        </w:r>
        <w:r>
          <w:rPr>
            <w:color w:val="007FAD"/>
            <w:w w:val="110"/>
            <w:sz w:val="12"/>
          </w:rPr>
          <w:t> I.</w:t>
        </w:r>
        <w:r>
          <w:rPr>
            <w:color w:val="007FAD"/>
            <w:w w:val="110"/>
            <w:sz w:val="12"/>
          </w:rPr>
          <w:t> The</w:t>
        </w:r>
        <w:r>
          <w:rPr>
            <w:color w:val="007FAD"/>
            <w:w w:val="110"/>
            <w:sz w:val="12"/>
          </w:rPr>
          <w:t> role</w:t>
        </w:r>
        <w:r>
          <w:rPr>
            <w:color w:val="007FAD"/>
            <w:w w:val="110"/>
            <w:sz w:val="12"/>
          </w:rPr>
          <w:t> of</w:t>
        </w:r>
        <w:r>
          <w:rPr>
            <w:color w:val="007FAD"/>
            <w:w w:val="110"/>
            <w:sz w:val="12"/>
          </w:rPr>
          <w:t> superoxide</w:t>
        </w:r>
        <w:r>
          <w:rPr>
            <w:color w:val="007FAD"/>
            <w:w w:val="110"/>
            <w:sz w:val="12"/>
          </w:rPr>
          <w:t> anion</w:t>
        </w:r>
        <w:r>
          <w:rPr>
            <w:color w:val="007FAD"/>
            <w:w w:val="110"/>
            <w:sz w:val="12"/>
          </w:rPr>
          <w:t> in</w:t>
        </w:r>
        <w:r>
          <w:rPr>
            <w:color w:val="007FAD"/>
            <w:w w:val="110"/>
            <w:sz w:val="12"/>
          </w:rPr>
          <w:t> the</w:t>
        </w:r>
        <w:r>
          <w:rPr>
            <w:color w:val="007FAD"/>
            <w:w w:val="110"/>
            <w:sz w:val="12"/>
          </w:rPr>
          <w:t> autooxidation</w:t>
        </w:r>
        <w:r>
          <w:rPr>
            <w:color w:val="007FAD"/>
            <w:w w:val="110"/>
            <w:sz w:val="12"/>
          </w:rPr>
          <w:t> </w:t>
        </w:r>
        <w:r>
          <w:rPr>
            <w:color w:val="007FAD"/>
            <w:w w:val="110"/>
            <w:sz w:val="12"/>
          </w:rPr>
          <w:t>of</w:t>
        </w:r>
      </w:hyperlink>
      <w:r>
        <w:rPr>
          <w:color w:val="007FAD"/>
          <w:spacing w:val="40"/>
          <w:w w:val="110"/>
          <w:sz w:val="12"/>
        </w:rPr>
        <w:t> </w:t>
      </w:r>
      <w:hyperlink r:id="rId46">
        <w:r>
          <w:rPr>
            <w:color w:val="007FAD"/>
            <w:w w:val="110"/>
            <w:sz w:val="12"/>
          </w:rPr>
          <w:t>epinephrine</w:t>
        </w:r>
        <w:r>
          <w:rPr>
            <w:color w:val="007FAD"/>
            <w:w w:val="110"/>
            <w:sz w:val="12"/>
          </w:rPr>
          <w:t> and</w:t>
        </w:r>
        <w:r>
          <w:rPr>
            <w:color w:val="007FAD"/>
            <w:w w:val="110"/>
            <w:sz w:val="12"/>
          </w:rPr>
          <w:t> a</w:t>
        </w:r>
        <w:r>
          <w:rPr>
            <w:color w:val="007FAD"/>
            <w:w w:val="110"/>
            <w:sz w:val="12"/>
          </w:rPr>
          <w:t> simple</w:t>
        </w:r>
        <w:r>
          <w:rPr>
            <w:color w:val="007FAD"/>
            <w:w w:val="110"/>
            <w:sz w:val="12"/>
          </w:rPr>
          <w:t> assay</w:t>
        </w:r>
        <w:r>
          <w:rPr>
            <w:color w:val="007FAD"/>
            <w:w w:val="110"/>
            <w:sz w:val="12"/>
          </w:rPr>
          <w:t> for</w:t>
        </w:r>
        <w:r>
          <w:rPr>
            <w:color w:val="007FAD"/>
            <w:w w:val="110"/>
            <w:sz w:val="12"/>
          </w:rPr>
          <w:t> superoxide</w:t>
        </w:r>
        <w:r>
          <w:rPr>
            <w:color w:val="007FAD"/>
            <w:w w:val="110"/>
            <w:sz w:val="12"/>
          </w:rPr>
          <w:t> dismutase.</w:t>
        </w:r>
        <w:r>
          <w:rPr>
            <w:color w:val="007FAD"/>
            <w:w w:val="110"/>
            <w:sz w:val="12"/>
          </w:rPr>
          <w:t> </w:t>
        </w:r>
        <w:r>
          <w:rPr>
            <w:color w:val="007FAD"/>
            <w:sz w:val="12"/>
          </w:rPr>
          <w:t>J </w:t>
        </w:r>
        <w:r>
          <w:rPr>
            <w:color w:val="007FAD"/>
            <w:w w:val="110"/>
            <w:sz w:val="12"/>
          </w:rPr>
          <w:t>Biol</w:t>
        </w:r>
        <w:r>
          <w:rPr>
            <w:color w:val="007FAD"/>
            <w:w w:val="110"/>
            <w:sz w:val="12"/>
          </w:rPr>
          <w:t> Chem</w:t>
        </w:r>
      </w:hyperlink>
      <w:r>
        <w:rPr>
          <w:color w:val="007FAD"/>
          <w:spacing w:val="40"/>
          <w:w w:val="110"/>
          <w:sz w:val="12"/>
        </w:rPr>
        <w:t> </w:t>
      </w:r>
      <w:hyperlink r:id="rId46">
        <w:r>
          <w:rPr>
            <w:color w:val="007FAD"/>
            <w:spacing w:val="-2"/>
            <w:w w:val="110"/>
            <w:sz w:val="12"/>
          </w:rPr>
          <w:t>1972;247:3170–5</w:t>
        </w:r>
      </w:hyperlink>
      <w:r>
        <w:rPr>
          <w:spacing w:val="-2"/>
          <w:w w:val="110"/>
          <w:sz w:val="12"/>
        </w:rPr>
        <w:t>.</w:t>
      </w:r>
    </w:p>
    <w:p>
      <w:pPr>
        <w:pStyle w:val="ListParagraph"/>
        <w:numPr>
          <w:ilvl w:val="0"/>
          <w:numId w:val="2"/>
        </w:numPr>
        <w:tabs>
          <w:tab w:pos="620" w:val="left" w:leader="none"/>
          <w:tab w:pos="622" w:val="left" w:leader="none"/>
        </w:tabs>
        <w:spacing w:line="280" w:lineRule="auto" w:before="0" w:after="0"/>
        <w:ind w:left="622" w:right="0" w:hanging="311"/>
        <w:jc w:val="both"/>
        <w:rPr>
          <w:sz w:val="12"/>
        </w:rPr>
      </w:pPr>
      <w:hyperlink r:id="rId47">
        <w:r>
          <w:rPr>
            <w:color w:val="007FAD"/>
            <w:w w:val="110"/>
            <w:sz w:val="12"/>
          </w:rPr>
          <w:t>Beutler</w:t>
        </w:r>
        <w:r>
          <w:rPr>
            <w:color w:val="007FAD"/>
            <w:w w:val="110"/>
            <w:sz w:val="12"/>
          </w:rPr>
          <w:t> E,</w:t>
        </w:r>
        <w:r>
          <w:rPr>
            <w:color w:val="007FAD"/>
            <w:w w:val="110"/>
            <w:sz w:val="12"/>
          </w:rPr>
          <w:t> Durgun O,</w:t>
        </w:r>
        <w:r>
          <w:rPr>
            <w:color w:val="007FAD"/>
            <w:w w:val="110"/>
            <w:sz w:val="12"/>
          </w:rPr>
          <w:t> Kelly BM.</w:t>
        </w:r>
        <w:r>
          <w:rPr>
            <w:color w:val="007FAD"/>
            <w:w w:val="110"/>
            <w:sz w:val="12"/>
          </w:rPr>
          <w:t> Improved</w:t>
        </w:r>
        <w:r>
          <w:rPr>
            <w:color w:val="007FAD"/>
            <w:w w:val="110"/>
            <w:sz w:val="12"/>
          </w:rPr>
          <w:t> method</w:t>
        </w:r>
        <w:r>
          <w:rPr>
            <w:color w:val="007FAD"/>
            <w:w w:val="110"/>
            <w:sz w:val="12"/>
          </w:rPr>
          <w:t> for the determination</w:t>
        </w:r>
        <w:r>
          <w:rPr>
            <w:color w:val="007FAD"/>
            <w:w w:val="110"/>
            <w:sz w:val="12"/>
          </w:rPr>
          <w:t> </w:t>
        </w:r>
        <w:r>
          <w:rPr>
            <w:color w:val="007FAD"/>
            <w:w w:val="110"/>
            <w:sz w:val="12"/>
          </w:rPr>
          <w:t>of</w:t>
        </w:r>
      </w:hyperlink>
      <w:r>
        <w:rPr>
          <w:color w:val="007FAD"/>
          <w:spacing w:val="80"/>
          <w:w w:val="110"/>
          <w:sz w:val="12"/>
        </w:rPr>
        <w:t> </w:t>
      </w:r>
      <w:hyperlink r:id="rId47">
        <w:r>
          <w:rPr>
            <w:color w:val="007FAD"/>
            <w:w w:val="110"/>
            <w:sz w:val="12"/>
          </w:rPr>
          <w:t>blood glutathione. </w:t>
        </w:r>
        <w:r>
          <w:rPr>
            <w:color w:val="007FAD"/>
            <w:sz w:val="12"/>
          </w:rPr>
          <w:t>J </w:t>
        </w:r>
        <w:r>
          <w:rPr>
            <w:color w:val="007FAD"/>
            <w:w w:val="110"/>
            <w:sz w:val="12"/>
          </w:rPr>
          <w:t>Lab Clin Med 1963;51:882–8</w:t>
        </w:r>
      </w:hyperlink>
      <w:r>
        <w:rPr>
          <w:w w:val="110"/>
          <w:sz w:val="12"/>
        </w:rPr>
        <w:t>.</w:t>
      </w:r>
    </w:p>
    <w:p>
      <w:pPr>
        <w:pStyle w:val="ListParagraph"/>
        <w:numPr>
          <w:ilvl w:val="0"/>
          <w:numId w:val="2"/>
        </w:numPr>
        <w:tabs>
          <w:tab w:pos="620" w:val="left" w:leader="none"/>
          <w:tab w:pos="622" w:val="left" w:leader="none"/>
        </w:tabs>
        <w:spacing w:line="280" w:lineRule="auto" w:before="115" w:after="0"/>
        <w:ind w:left="622" w:right="111" w:hanging="311"/>
        <w:jc w:val="both"/>
        <w:rPr>
          <w:sz w:val="12"/>
        </w:rPr>
      </w:pPr>
      <w:r>
        <w:rPr/>
        <w:br w:type="column"/>
      </w:r>
      <w:hyperlink r:id="rId48">
        <w:r>
          <w:rPr>
            <w:color w:val="007FAD"/>
            <w:w w:val="110"/>
            <w:sz w:val="12"/>
          </w:rPr>
          <w:t>Grisham</w:t>
        </w:r>
        <w:r>
          <w:rPr>
            <w:color w:val="007FAD"/>
            <w:spacing w:val="-1"/>
            <w:w w:val="110"/>
            <w:sz w:val="12"/>
          </w:rPr>
          <w:t> </w:t>
        </w:r>
        <w:r>
          <w:rPr>
            <w:color w:val="007FAD"/>
            <w:w w:val="110"/>
            <w:sz w:val="12"/>
          </w:rPr>
          <w:t>MB,</w:t>
        </w:r>
        <w:r>
          <w:rPr>
            <w:color w:val="007FAD"/>
            <w:spacing w:val="-1"/>
            <w:w w:val="110"/>
            <w:sz w:val="12"/>
          </w:rPr>
          <w:t> </w:t>
        </w:r>
        <w:r>
          <w:rPr>
            <w:color w:val="007FAD"/>
            <w:w w:val="110"/>
            <w:sz w:val="12"/>
          </w:rPr>
          <w:t>Johnson</w:t>
        </w:r>
        <w:r>
          <w:rPr>
            <w:color w:val="007FAD"/>
            <w:spacing w:val="-1"/>
            <w:w w:val="110"/>
            <w:sz w:val="12"/>
          </w:rPr>
          <w:t> </w:t>
        </w:r>
        <w:r>
          <w:rPr>
            <w:color w:val="007FAD"/>
            <w:w w:val="110"/>
            <w:sz w:val="12"/>
          </w:rPr>
          <w:t>GG,</w:t>
        </w:r>
        <w:r>
          <w:rPr>
            <w:color w:val="007FAD"/>
            <w:spacing w:val="-1"/>
            <w:w w:val="110"/>
            <w:sz w:val="12"/>
          </w:rPr>
          <w:t> </w:t>
        </w:r>
        <w:r>
          <w:rPr>
            <w:color w:val="007FAD"/>
            <w:w w:val="110"/>
            <w:sz w:val="12"/>
          </w:rPr>
          <w:t>Lancaster</w:t>
        </w:r>
        <w:r>
          <w:rPr>
            <w:color w:val="007FAD"/>
            <w:spacing w:val="-1"/>
            <w:w w:val="110"/>
            <w:sz w:val="12"/>
          </w:rPr>
          <w:t> </w:t>
        </w:r>
        <w:r>
          <w:rPr>
            <w:color w:val="007FAD"/>
            <w:w w:val="110"/>
            <w:sz w:val="12"/>
          </w:rPr>
          <w:t>Jr</w:t>
        </w:r>
        <w:r>
          <w:rPr>
            <w:color w:val="007FAD"/>
            <w:spacing w:val="-1"/>
            <w:w w:val="110"/>
            <w:sz w:val="12"/>
          </w:rPr>
          <w:t> </w:t>
        </w:r>
        <w:r>
          <w:rPr>
            <w:color w:val="007FAD"/>
            <w:w w:val="110"/>
            <w:sz w:val="12"/>
          </w:rPr>
          <w:t>JR. Quantitation</w:t>
        </w:r>
        <w:r>
          <w:rPr>
            <w:color w:val="007FAD"/>
            <w:spacing w:val="-1"/>
            <w:w w:val="110"/>
            <w:sz w:val="12"/>
          </w:rPr>
          <w:t> </w:t>
        </w:r>
        <w:r>
          <w:rPr>
            <w:color w:val="007FAD"/>
            <w:w w:val="110"/>
            <w:sz w:val="12"/>
          </w:rPr>
          <w:t>of</w:t>
        </w:r>
        <w:r>
          <w:rPr>
            <w:color w:val="007FAD"/>
            <w:spacing w:val="-1"/>
            <w:w w:val="110"/>
            <w:sz w:val="12"/>
          </w:rPr>
          <w:t> </w:t>
        </w:r>
        <w:r>
          <w:rPr>
            <w:color w:val="007FAD"/>
            <w:w w:val="110"/>
            <w:sz w:val="12"/>
          </w:rPr>
          <w:t>nitrite</w:t>
        </w:r>
        <w:r>
          <w:rPr>
            <w:color w:val="007FAD"/>
            <w:spacing w:val="-1"/>
            <w:w w:val="110"/>
            <w:sz w:val="12"/>
          </w:rPr>
          <w:t> </w:t>
        </w:r>
        <w:r>
          <w:rPr>
            <w:color w:val="007FAD"/>
            <w:w w:val="110"/>
            <w:sz w:val="12"/>
          </w:rPr>
          <w:t>and</w:t>
        </w:r>
        <w:r>
          <w:rPr>
            <w:color w:val="007FAD"/>
            <w:spacing w:val="-1"/>
            <w:w w:val="110"/>
            <w:sz w:val="12"/>
          </w:rPr>
          <w:t> </w:t>
        </w:r>
        <w:r>
          <w:rPr>
            <w:color w:val="007FAD"/>
            <w:w w:val="110"/>
            <w:sz w:val="12"/>
          </w:rPr>
          <w:t>nitrite </w:t>
        </w:r>
        <w:r>
          <w:rPr>
            <w:color w:val="007FAD"/>
            <w:w w:val="110"/>
            <w:sz w:val="12"/>
          </w:rPr>
          <w:t>in</w:t>
        </w:r>
      </w:hyperlink>
      <w:r>
        <w:rPr>
          <w:color w:val="007FAD"/>
          <w:spacing w:val="40"/>
          <w:w w:val="110"/>
          <w:sz w:val="12"/>
        </w:rPr>
        <w:t> </w:t>
      </w:r>
      <w:hyperlink r:id="rId48">
        <w:r>
          <w:rPr>
            <w:color w:val="007FAD"/>
            <w:w w:val="110"/>
            <w:sz w:val="12"/>
          </w:rPr>
          <w:t>extracellular</w:t>
        </w:r>
        <w:r>
          <w:rPr>
            <w:color w:val="007FAD"/>
            <w:spacing w:val="40"/>
            <w:w w:val="110"/>
            <w:sz w:val="12"/>
          </w:rPr>
          <w:t> </w:t>
        </w:r>
        <w:r>
          <w:rPr>
            <w:color w:val="007FAD"/>
            <w:w w:val="110"/>
            <w:sz w:val="12"/>
          </w:rPr>
          <w:t>fluids.</w:t>
        </w:r>
        <w:r>
          <w:rPr>
            <w:color w:val="007FAD"/>
            <w:spacing w:val="40"/>
            <w:w w:val="110"/>
            <w:sz w:val="12"/>
          </w:rPr>
          <w:t> </w:t>
        </w:r>
        <w:r>
          <w:rPr>
            <w:color w:val="007FAD"/>
            <w:w w:val="110"/>
            <w:sz w:val="12"/>
          </w:rPr>
          <w:t>Methods</w:t>
        </w:r>
        <w:r>
          <w:rPr>
            <w:color w:val="007FAD"/>
            <w:spacing w:val="40"/>
            <w:w w:val="110"/>
            <w:sz w:val="12"/>
          </w:rPr>
          <w:t> </w:t>
        </w:r>
        <w:r>
          <w:rPr>
            <w:color w:val="007FAD"/>
            <w:w w:val="110"/>
            <w:sz w:val="12"/>
          </w:rPr>
          <w:t>Enzymol</w:t>
        </w:r>
        <w:r>
          <w:rPr>
            <w:color w:val="007FAD"/>
            <w:spacing w:val="40"/>
            <w:w w:val="110"/>
            <w:sz w:val="12"/>
          </w:rPr>
          <w:t> </w:t>
        </w:r>
        <w:r>
          <w:rPr>
            <w:color w:val="007FAD"/>
            <w:w w:val="110"/>
            <w:sz w:val="12"/>
          </w:rPr>
          <w:t>1996;268:237–46</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12" w:hanging="311"/>
        <w:jc w:val="both"/>
        <w:rPr>
          <w:sz w:val="12"/>
        </w:rPr>
      </w:pPr>
      <w:hyperlink r:id="rId49">
        <w:r>
          <w:rPr>
            <w:color w:val="007FAD"/>
            <w:w w:val="110"/>
            <w:sz w:val="12"/>
          </w:rPr>
          <w:t>Xia Y,</w:t>
        </w:r>
        <w:r>
          <w:rPr>
            <w:color w:val="007FAD"/>
            <w:w w:val="110"/>
            <w:sz w:val="12"/>
          </w:rPr>
          <w:t> Zweier JL. Measurement</w:t>
        </w:r>
        <w:r>
          <w:rPr>
            <w:color w:val="007FAD"/>
            <w:w w:val="110"/>
            <w:sz w:val="12"/>
          </w:rPr>
          <w:t> of myeloperoxidase</w:t>
        </w:r>
        <w:r>
          <w:rPr>
            <w:color w:val="007FAD"/>
            <w:w w:val="110"/>
            <w:sz w:val="12"/>
          </w:rPr>
          <w:t> in </w:t>
        </w:r>
        <w:r>
          <w:rPr>
            <w:color w:val="007FAD"/>
            <w:w w:val="110"/>
            <w:sz w:val="12"/>
          </w:rPr>
          <w:t>leukocyte-containing</w:t>
        </w:r>
      </w:hyperlink>
      <w:r>
        <w:rPr>
          <w:color w:val="007FAD"/>
          <w:spacing w:val="40"/>
          <w:w w:val="110"/>
          <w:sz w:val="12"/>
        </w:rPr>
        <w:t> </w:t>
      </w:r>
      <w:hyperlink r:id="rId49">
        <w:r>
          <w:rPr>
            <w:color w:val="007FAD"/>
            <w:w w:val="110"/>
            <w:sz w:val="12"/>
          </w:rPr>
          <w:t>tissues. Anal Biochem 1997;245:93–6</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12" w:hanging="311"/>
        <w:jc w:val="both"/>
        <w:rPr>
          <w:sz w:val="12"/>
        </w:rPr>
      </w:pPr>
      <w:hyperlink r:id="rId50">
        <w:r>
          <w:rPr>
            <w:color w:val="007FAD"/>
            <w:w w:val="110"/>
            <w:sz w:val="12"/>
          </w:rPr>
          <w:t>Fabia R, Willen R, A’rRajab A, Andersson R, Ahren B, Bengmark S. Acetic acid-</w:t>
        </w:r>
      </w:hyperlink>
      <w:r>
        <w:rPr>
          <w:color w:val="007FAD"/>
          <w:spacing w:val="40"/>
          <w:w w:val="110"/>
          <w:sz w:val="12"/>
        </w:rPr>
        <w:t> </w:t>
      </w:r>
      <w:hyperlink r:id="rId50">
        <w:r>
          <w:rPr>
            <w:color w:val="007FAD"/>
            <w:w w:val="110"/>
            <w:sz w:val="12"/>
          </w:rPr>
          <w:t>induced</w:t>
        </w:r>
        <w:r>
          <w:rPr>
            <w:color w:val="007FAD"/>
            <w:spacing w:val="40"/>
            <w:w w:val="110"/>
            <w:sz w:val="12"/>
          </w:rPr>
          <w:t> </w:t>
        </w:r>
        <w:r>
          <w:rPr>
            <w:color w:val="007FAD"/>
            <w:w w:val="110"/>
            <w:sz w:val="12"/>
          </w:rPr>
          <w:t>colitis</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the</w:t>
        </w:r>
        <w:r>
          <w:rPr>
            <w:color w:val="007FAD"/>
            <w:spacing w:val="40"/>
            <w:w w:val="110"/>
            <w:sz w:val="12"/>
          </w:rPr>
          <w:t> </w:t>
        </w:r>
        <w:r>
          <w:rPr>
            <w:color w:val="007FAD"/>
            <w:w w:val="110"/>
            <w:sz w:val="12"/>
          </w:rPr>
          <w:t>rat:</w:t>
        </w:r>
        <w:r>
          <w:rPr>
            <w:color w:val="007FAD"/>
            <w:spacing w:val="40"/>
            <w:w w:val="110"/>
            <w:sz w:val="12"/>
          </w:rPr>
          <w:t> </w:t>
        </w:r>
        <w:r>
          <w:rPr>
            <w:color w:val="007FAD"/>
            <w:w w:val="110"/>
            <w:sz w:val="12"/>
          </w:rPr>
          <w:t>a</w:t>
        </w:r>
        <w:r>
          <w:rPr>
            <w:color w:val="007FAD"/>
            <w:spacing w:val="40"/>
            <w:w w:val="110"/>
            <w:sz w:val="12"/>
          </w:rPr>
          <w:t> </w:t>
        </w:r>
        <w:r>
          <w:rPr>
            <w:color w:val="007FAD"/>
            <w:w w:val="110"/>
            <w:sz w:val="12"/>
          </w:rPr>
          <w:t>reproducible</w:t>
        </w:r>
        <w:r>
          <w:rPr>
            <w:color w:val="007FAD"/>
            <w:spacing w:val="40"/>
            <w:w w:val="110"/>
            <w:sz w:val="12"/>
          </w:rPr>
          <w:t> </w:t>
        </w:r>
        <w:r>
          <w:rPr>
            <w:color w:val="007FAD"/>
            <w:w w:val="110"/>
            <w:sz w:val="12"/>
          </w:rPr>
          <w:t>experimental</w:t>
        </w:r>
        <w:r>
          <w:rPr>
            <w:color w:val="007FAD"/>
            <w:spacing w:val="40"/>
            <w:w w:val="110"/>
            <w:sz w:val="12"/>
          </w:rPr>
          <w:t> </w:t>
        </w:r>
        <w:r>
          <w:rPr>
            <w:color w:val="007FAD"/>
            <w:w w:val="110"/>
            <w:sz w:val="12"/>
          </w:rPr>
          <w:t>model</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acute</w:t>
        </w:r>
      </w:hyperlink>
      <w:r>
        <w:rPr>
          <w:color w:val="007FAD"/>
          <w:spacing w:val="40"/>
          <w:w w:val="110"/>
          <w:sz w:val="12"/>
        </w:rPr>
        <w:t> </w:t>
      </w:r>
      <w:hyperlink r:id="rId50">
        <w:r>
          <w:rPr>
            <w:color w:val="007FAD"/>
            <w:w w:val="110"/>
            <w:sz w:val="12"/>
          </w:rPr>
          <w:t>ulcerative</w:t>
        </w:r>
        <w:r>
          <w:rPr>
            <w:color w:val="007FAD"/>
            <w:spacing w:val="40"/>
            <w:w w:val="110"/>
            <w:sz w:val="12"/>
          </w:rPr>
          <w:t> </w:t>
        </w:r>
        <w:r>
          <w:rPr>
            <w:color w:val="007FAD"/>
            <w:w w:val="110"/>
            <w:sz w:val="12"/>
          </w:rPr>
          <w:t>colitis.</w:t>
        </w:r>
        <w:r>
          <w:rPr>
            <w:color w:val="007FAD"/>
            <w:spacing w:val="40"/>
            <w:w w:val="110"/>
            <w:sz w:val="12"/>
          </w:rPr>
          <w:t> </w:t>
        </w:r>
        <w:r>
          <w:rPr>
            <w:color w:val="007FAD"/>
            <w:w w:val="110"/>
            <w:sz w:val="12"/>
          </w:rPr>
          <w:t>Eur</w:t>
        </w:r>
        <w:r>
          <w:rPr>
            <w:color w:val="007FAD"/>
            <w:spacing w:val="40"/>
            <w:w w:val="110"/>
            <w:sz w:val="12"/>
          </w:rPr>
          <w:t> </w:t>
        </w:r>
        <w:r>
          <w:rPr>
            <w:color w:val="007FAD"/>
            <w:w w:val="110"/>
            <w:sz w:val="12"/>
          </w:rPr>
          <w:t>Surg</w:t>
        </w:r>
        <w:r>
          <w:rPr>
            <w:color w:val="007FAD"/>
            <w:spacing w:val="40"/>
            <w:w w:val="110"/>
            <w:sz w:val="12"/>
          </w:rPr>
          <w:t> </w:t>
        </w:r>
        <w:r>
          <w:rPr>
            <w:color w:val="007FAD"/>
            <w:w w:val="110"/>
            <w:sz w:val="12"/>
          </w:rPr>
          <w:t>Res</w:t>
        </w:r>
        <w:r>
          <w:rPr>
            <w:color w:val="007FAD"/>
            <w:spacing w:val="40"/>
            <w:w w:val="110"/>
            <w:sz w:val="12"/>
          </w:rPr>
          <w:t> </w:t>
        </w:r>
        <w:r>
          <w:rPr>
            <w:color w:val="007FAD"/>
            <w:w w:val="110"/>
            <w:sz w:val="12"/>
          </w:rPr>
          <w:t>1992;24(4):211–25</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12" w:hanging="311"/>
        <w:jc w:val="both"/>
        <w:rPr>
          <w:sz w:val="12"/>
        </w:rPr>
      </w:pPr>
      <w:hyperlink r:id="rId51">
        <w:r>
          <w:rPr>
            <w:color w:val="007FAD"/>
            <w:w w:val="115"/>
            <w:sz w:val="12"/>
          </w:rPr>
          <w:t>Kojima</w:t>
        </w:r>
        <w:r>
          <w:rPr>
            <w:color w:val="007FAD"/>
            <w:w w:val="115"/>
            <w:sz w:val="12"/>
          </w:rPr>
          <w:t> R,</w:t>
        </w:r>
        <w:r>
          <w:rPr>
            <w:color w:val="007FAD"/>
            <w:w w:val="115"/>
            <w:sz w:val="12"/>
          </w:rPr>
          <w:t> Hamamoto</w:t>
        </w:r>
        <w:r>
          <w:rPr>
            <w:color w:val="007FAD"/>
            <w:w w:val="115"/>
            <w:sz w:val="12"/>
          </w:rPr>
          <w:t> S,</w:t>
        </w:r>
        <w:r>
          <w:rPr>
            <w:color w:val="007FAD"/>
            <w:w w:val="115"/>
            <w:sz w:val="12"/>
          </w:rPr>
          <w:t> Moriwaki</w:t>
        </w:r>
        <w:r>
          <w:rPr>
            <w:color w:val="007FAD"/>
            <w:w w:val="115"/>
            <w:sz w:val="12"/>
          </w:rPr>
          <w:t> M,</w:t>
        </w:r>
        <w:r>
          <w:rPr>
            <w:color w:val="007FAD"/>
            <w:w w:val="115"/>
            <w:sz w:val="12"/>
          </w:rPr>
          <w:t> Iwadate</w:t>
        </w:r>
        <w:r>
          <w:rPr>
            <w:color w:val="007FAD"/>
            <w:w w:val="115"/>
            <w:sz w:val="12"/>
          </w:rPr>
          <w:t> K,</w:t>
        </w:r>
        <w:r>
          <w:rPr>
            <w:color w:val="007FAD"/>
            <w:w w:val="115"/>
            <w:sz w:val="12"/>
          </w:rPr>
          <w:t> Ohwaki</w:t>
        </w:r>
        <w:r>
          <w:rPr>
            <w:color w:val="007FAD"/>
            <w:w w:val="115"/>
            <w:sz w:val="12"/>
          </w:rPr>
          <w:t> T.</w:t>
        </w:r>
        <w:r>
          <w:rPr>
            <w:color w:val="007FAD"/>
            <w:w w:val="115"/>
            <w:sz w:val="12"/>
          </w:rPr>
          <w:t> The</w:t>
        </w:r>
        <w:r>
          <w:rPr>
            <w:color w:val="007FAD"/>
            <w:w w:val="115"/>
            <w:sz w:val="12"/>
          </w:rPr>
          <w:t> </w:t>
        </w:r>
        <w:r>
          <w:rPr>
            <w:color w:val="007FAD"/>
            <w:w w:val="115"/>
            <w:sz w:val="12"/>
          </w:rPr>
          <w:t>new</w:t>
        </w:r>
      </w:hyperlink>
      <w:r>
        <w:rPr>
          <w:color w:val="007FAD"/>
          <w:spacing w:val="40"/>
          <w:w w:val="115"/>
          <w:sz w:val="12"/>
        </w:rPr>
        <w:t> </w:t>
      </w:r>
      <w:hyperlink r:id="rId51">
        <w:r>
          <w:rPr>
            <w:color w:val="007FAD"/>
            <w:w w:val="115"/>
            <w:sz w:val="12"/>
          </w:rPr>
          <w:t>experimental</w:t>
        </w:r>
        <w:r>
          <w:rPr>
            <w:color w:val="007FAD"/>
            <w:w w:val="115"/>
            <w:sz w:val="12"/>
          </w:rPr>
          <w:t> ulcerative</w:t>
        </w:r>
        <w:r>
          <w:rPr>
            <w:color w:val="007FAD"/>
            <w:w w:val="115"/>
            <w:sz w:val="12"/>
          </w:rPr>
          <w:t> colits</w:t>
        </w:r>
        <w:r>
          <w:rPr>
            <w:color w:val="007FAD"/>
            <w:w w:val="115"/>
            <w:sz w:val="12"/>
          </w:rPr>
          <w:t> model</w:t>
        </w:r>
        <w:r>
          <w:rPr>
            <w:color w:val="007FAD"/>
            <w:w w:val="115"/>
            <w:sz w:val="12"/>
          </w:rPr>
          <w:t> in</w:t>
        </w:r>
        <w:r>
          <w:rPr>
            <w:color w:val="007FAD"/>
            <w:w w:val="115"/>
            <w:sz w:val="12"/>
          </w:rPr>
          <w:t> rats</w:t>
        </w:r>
        <w:r>
          <w:rPr>
            <w:color w:val="007FAD"/>
            <w:w w:val="115"/>
            <w:sz w:val="12"/>
          </w:rPr>
          <w:t> induced</w:t>
        </w:r>
        <w:r>
          <w:rPr>
            <w:color w:val="007FAD"/>
            <w:w w:val="115"/>
            <w:sz w:val="12"/>
          </w:rPr>
          <w:t> by</w:t>
        </w:r>
        <w:r>
          <w:rPr>
            <w:color w:val="007FAD"/>
            <w:w w:val="115"/>
            <w:sz w:val="12"/>
          </w:rPr>
          <w:t> subserosal</w:t>
        </w:r>
        <w:r>
          <w:rPr>
            <w:color w:val="007FAD"/>
            <w:w w:val="115"/>
            <w:sz w:val="12"/>
          </w:rPr>
          <w:t> injection</w:t>
        </w:r>
      </w:hyperlink>
      <w:r>
        <w:rPr>
          <w:color w:val="007FAD"/>
          <w:spacing w:val="40"/>
          <w:w w:val="115"/>
          <w:sz w:val="12"/>
        </w:rPr>
        <w:t> </w:t>
      </w:r>
      <w:hyperlink r:id="rId51">
        <w:r>
          <w:rPr>
            <w:color w:val="007FAD"/>
            <w:w w:val="115"/>
            <w:sz w:val="12"/>
          </w:rPr>
          <w:t>of acetic acid. Nihon Yakurigaku Zasshi 2001;118(2):123–30</w:t>
        </w:r>
      </w:hyperlink>
      <w:r>
        <w:rPr>
          <w:w w:val="115"/>
          <w:sz w:val="12"/>
        </w:rPr>
        <w:t>.</w:t>
      </w:r>
    </w:p>
    <w:p>
      <w:pPr>
        <w:pStyle w:val="ListParagraph"/>
        <w:numPr>
          <w:ilvl w:val="0"/>
          <w:numId w:val="2"/>
        </w:numPr>
        <w:tabs>
          <w:tab w:pos="621" w:val="left" w:leader="none"/>
        </w:tabs>
        <w:spacing w:line="280" w:lineRule="auto" w:before="0" w:after="0"/>
        <w:ind w:left="621" w:right="111" w:hanging="310"/>
        <w:jc w:val="both"/>
        <w:rPr>
          <w:sz w:val="12"/>
        </w:rPr>
      </w:pPr>
      <w:hyperlink r:id="rId52">
        <w:r>
          <w:rPr>
            <w:color w:val="007FAD"/>
            <w:w w:val="105"/>
            <w:sz w:val="12"/>
          </w:rPr>
          <w:t>Iweala</w:t>
        </w:r>
        <w:r>
          <w:rPr>
            <w:color w:val="007FAD"/>
            <w:w w:val="105"/>
            <w:sz w:val="12"/>
          </w:rPr>
          <w:t> EEJ,</w:t>
        </w:r>
        <w:r>
          <w:rPr>
            <w:color w:val="007FAD"/>
            <w:w w:val="105"/>
            <w:sz w:val="12"/>
          </w:rPr>
          <w:t> Obidoa</w:t>
        </w:r>
        <w:r>
          <w:rPr>
            <w:color w:val="007FAD"/>
            <w:w w:val="105"/>
            <w:sz w:val="12"/>
          </w:rPr>
          <w:t> O.</w:t>
        </w:r>
        <w:r>
          <w:rPr>
            <w:color w:val="007FAD"/>
            <w:w w:val="105"/>
            <w:sz w:val="12"/>
          </w:rPr>
          <w:t> Studies</w:t>
        </w:r>
        <w:r>
          <w:rPr>
            <w:color w:val="007FAD"/>
            <w:w w:val="105"/>
            <w:sz w:val="12"/>
          </w:rPr>
          <w:t> on</w:t>
        </w:r>
        <w:r>
          <w:rPr>
            <w:color w:val="007FAD"/>
            <w:w w:val="105"/>
            <w:sz w:val="12"/>
          </w:rPr>
          <w:t> some</w:t>
        </w:r>
        <w:r>
          <w:rPr>
            <w:color w:val="007FAD"/>
            <w:w w:val="105"/>
            <w:sz w:val="12"/>
          </w:rPr>
          <w:t> biochemical</w:t>
        </w:r>
        <w:r>
          <w:rPr>
            <w:color w:val="007FAD"/>
            <w:w w:val="105"/>
            <w:sz w:val="12"/>
          </w:rPr>
          <w:t> and</w:t>
        </w:r>
        <w:r>
          <w:rPr>
            <w:color w:val="007FAD"/>
            <w:w w:val="105"/>
            <w:sz w:val="12"/>
          </w:rPr>
          <w:t> histological</w:t>
        </w:r>
        <w:r>
          <w:rPr>
            <w:color w:val="007FAD"/>
            <w:w w:val="105"/>
            <w:sz w:val="12"/>
          </w:rPr>
          <w:t> </w:t>
        </w:r>
        <w:r>
          <w:rPr>
            <w:color w:val="007FAD"/>
            <w:w w:val="105"/>
            <w:sz w:val="12"/>
          </w:rPr>
          <w:t>changes</w:t>
        </w:r>
      </w:hyperlink>
      <w:r>
        <w:rPr>
          <w:color w:val="007FAD"/>
          <w:spacing w:val="40"/>
          <w:w w:val="105"/>
          <w:sz w:val="12"/>
        </w:rPr>
        <w:t> </w:t>
      </w:r>
      <w:hyperlink r:id="rId52">
        <w:r>
          <w:rPr>
            <w:color w:val="007FAD"/>
            <w:w w:val="105"/>
            <w:sz w:val="12"/>
          </w:rPr>
          <w:t>associated</w:t>
        </w:r>
        <w:r>
          <w:rPr>
            <w:color w:val="007FAD"/>
            <w:spacing w:val="26"/>
            <w:w w:val="105"/>
            <w:sz w:val="12"/>
          </w:rPr>
          <w:t> </w:t>
        </w:r>
        <w:r>
          <w:rPr>
            <w:color w:val="007FAD"/>
            <w:w w:val="105"/>
            <w:sz w:val="12"/>
          </w:rPr>
          <w:t>with</w:t>
        </w:r>
        <w:r>
          <w:rPr>
            <w:color w:val="007FAD"/>
            <w:spacing w:val="26"/>
            <w:w w:val="105"/>
            <w:sz w:val="12"/>
          </w:rPr>
          <w:t> </w:t>
        </w:r>
        <w:r>
          <w:rPr>
            <w:color w:val="007FAD"/>
            <w:w w:val="105"/>
            <w:sz w:val="12"/>
          </w:rPr>
          <w:t>long</w:t>
        </w:r>
        <w:r>
          <w:rPr>
            <w:color w:val="007FAD"/>
            <w:spacing w:val="26"/>
            <w:w w:val="105"/>
            <w:sz w:val="12"/>
          </w:rPr>
          <w:t> </w:t>
        </w:r>
        <w:r>
          <w:rPr>
            <w:color w:val="007FAD"/>
            <w:w w:val="105"/>
            <w:sz w:val="12"/>
          </w:rPr>
          <w:t>term</w:t>
        </w:r>
        <w:r>
          <w:rPr>
            <w:color w:val="007FAD"/>
            <w:spacing w:val="26"/>
            <w:w w:val="105"/>
            <w:sz w:val="12"/>
          </w:rPr>
          <w:t> </w:t>
        </w:r>
        <w:r>
          <w:rPr>
            <w:color w:val="007FAD"/>
            <w:w w:val="105"/>
            <w:sz w:val="12"/>
          </w:rPr>
          <w:t>consumption</w:t>
        </w:r>
        <w:r>
          <w:rPr>
            <w:color w:val="007FAD"/>
            <w:spacing w:val="26"/>
            <w:w w:val="105"/>
            <w:sz w:val="12"/>
          </w:rPr>
          <w:t> </w:t>
        </w:r>
        <w:r>
          <w:rPr>
            <w:color w:val="007FAD"/>
            <w:w w:val="105"/>
            <w:sz w:val="12"/>
          </w:rPr>
          <w:t>of</w:t>
        </w:r>
        <w:r>
          <w:rPr>
            <w:color w:val="007FAD"/>
            <w:spacing w:val="26"/>
            <w:w w:val="105"/>
            <w:sz w:val="12"/>
          </w:rPr>
          <w:t> </w:t>
        </w:r>
        <w:r>
          <w:rPr>
            <w:color w:val="007FAD"/>
            <w:w w:val="105"/>
            <w:sz w:val="12"/>
          </w:rPr>
          <w:t>leaves</w:t>
        </w:r>
        <w:r>
          <w:rPr>
            <w:color w:val="007FAD"/>
            <w:spacing w:val="26"/>
            <w:w w:val="105"/>
            <w:sz w:val="12"/>
          </w:rPr>
          <w:t> </w:t>
        </w:r>
        <w:r>
          <w:rPr>
            <w:color w:val="007FAD"/>
            <w:w w:val="105"/>
            <w:sz w:val="12"/>
          </w:rPr>
          <w:t>of</w:t>
        </w:r>
        <w:r>
          <w:rPr>
            <w:color w:val="007FAD"/>
            <w:spacing w:val="26"/>
            <w:w w:val="105"/>
            <w:sz w:val="12"/>
          </w:rPr>
          <w:t> </w:t>
        </w:r>
        <w:r>
          <w:rPr>
            <w:i/>
            <w:color w:val="007FAD"/>
            <w:w w:val="105"/>
            <w:sz w:val="12"/>
          </w:rPr>
          <w:t>Ocimum</w:t>
        </w:r>
        <w:r>
          <w:rPr>
            <w:i/>
            <w:color w:val="007FAD"/>
            <w:spacing w:val="26"/>
            <w:w w:val="105"/>
            <w:sz w:val="12"/>
          </w:rPr>
          <w:t> </w:t>
        </w:r>
        <w:r>
          <w:rPr>
            <w:i/>
            <w:color w:val="007FAD"/>
            <w:w w:val="105"/>
            <w:sz w:val="12"/>
          </w:rPr>
          <w:t>gratissimum</w:t>
        </w:r>
        <w:r>
          <w:rPr>
            <w:i/>
            <w:color w:val="007FAD"/>
            <w:spacing w:val="26"/>
            <w:w w:val="105"/>
            <w:sz w:val="12"/>
          </w:rPr>
          <w:t> </w:t>
        </w:r>
        <w:r>
          <w:rPr>
            <w:color w:val="007FAD"/>
            <w:w w:val="105"/>
            <w:sz w:val="12"/>
          </w:rPr>
          <w:t>L.</w:t>
        </w:r>
        <w:r>
          <w:rPr>
            <w:color w:val="007FAD"/>
            <w:spacing w:val="28"/>
            <w:w w:val="105"/>
            <w:sz w:val="12"/>
          </w:rPr>
          <w:t> </w:t>
        </w:r>
        <w:r>
          <w:rPr>
            <w:color w:val="007FAD"/>
            <w:w w:val="105"/>
            <w:sz w:val="12"/>
          </w:rPr>
          <w:t>in</w:t>
        </w:r>
      </w:hyperlink>
      <w:r>
        <w:rPr>
          <w:color w:val="007FAD"/>
          <w:spacing w:val="40"/>
          <w:w w:val="105"/>
          <w:sz w:val="12"/>
        </w:rPr>
        <w:t> </w:t>
      </w:r>
      <w:hyperlink r:id="rId52">
        <w:r>
          <w:rPr>
            <w:color w:val="007FAD"/>
            <w:w w:val="105"/>
            <w:sz w:val="12"/>
          </w:rPr>
          <w:t>male</w:t>
        </w:r>
        <w:r>
          <w:rPr>
            <w:color w:val="007FAD"/>
            <w:spacing w:val="40"/>
            <w:w w:val="105"/>
            <w:sz w:val="12"/>
          </w:rPr>
          <w:t> </w:t>
        </w:r>
        <w:r>
          <w:rPr>
            <w:color w:val="007FAD"/>
            <w:w w:val="105"/>
            <w:sz w:val="12"/>
          </w:rPr>
          <w:t>rats.</w:t>
        </w:r>
        <w:r>
          <w:rPr>
            <w:color w:val="007FAD"/>
            <w:spacing w:val="40"/>
            <w:w w:val="105"/>
            <w:sz w:val="12"/>
          </w:rPr>
          <w:t> </w:t>
        </w:r>
        <w:r>
          <w:rPr>
            <w:color w:val="007FAD"/>
            <w:w w:val="105"/>
            <w:sz w:val="12"/>
          </w:rPr>
          <w:t>Am</w:t>
        </w:r>
        <w:r>
          <w:rPr>
            <w:color w:val="007FAD"/>
            <w:spacing w:val="40"/>
            <w:w w:val="105"/>
            <w:sz w:val="12"/>
          </w:rPr>
          <w:t> </w:t>
        </w:r>
        <w:r>
          <w:rPr>
            <w:color w:val="007FAD"/>
            <w:sz w:val="12"/>
          </w:rPr>
          <w:t>J</w:t>
        </w:r>
        <w:r>
          <w:rPr>
            <w:color w:val="007FAD"/>
            <w:spacing w:val="40"/>
            <w:w w:val="105"/>
            <w:sz w:val="12"/>
          </w:rPr>
          <w:t> </w:t>
        </w:r>
        <w:r>
          <w:rPr>
            <w:color w:val="007FAD"/>
            <w:w w:val="105"/>
            <w:sz w:val="12"/>
          </w:rPr>
          <w:t>Food</w:t>
        </w:r>
        <w:r>
          <w:rPr>
            <w:color w:val="007FAD"/>
            <w:spacing w:val="40"/>
            <w:w w:val="105"/>
            <w:sz w:val="12"/>
          </w:rPr>
          <w:t> </w:t>
        </w:r>
        <w:r>
          <w:rPr>
            <w:color w:val="007FAD"/>
            <w:w w:val="105"/>
            <w:sz w:val="12"/>
          </w:rPr>
          <w:t>Technol</w:t>
        </w:r>
        <w:r>
          <w:rPr>
            <w:color w:val="007FAD"/>
            <w:spacing w:val="40"/>
            <w:w w:val="105"/>
            <w:sz w:val="12"/>
          </w:rPr>
          <w:t> </w:t>
        </w:r>
        <w:r>
          <w:rPr>
            <w:color w:val="007FAD"/>
            <w:w w:val="105"/>
            <w:sz w:val="12"/>
          </w:rPr>
          <w:t>2010;5:376–84</w:t>
        </w:r>
      </w:hyperlink>
      <w:r>
        <w:rPr>
          <w:w w:val="105"/>
          <w:sz w:val="12"/>
        </w:rPr>
        <w:t>.</w:t>
      </w:r>
    </w:p>
    <w:p>
      <w:pPr>
        <w:pStyle w:val="ListParagraph"/>
        <w:numPr>
          <w:ilvl w:val="0"/>
          <w:numId w:val="2"/>
        </w:numPr>
        <w:tabs>
          <w:tab w:pos="620" w:val="left" w:leader="none"/>
          <w:tab w:pos="622" w:val="left" w:leader="none"/>
        </w:tabs>
        <w:spacing w:line="278" w:lineRule="auto" w:before="0" w:after="0"/>
        <w:ind w:left="622" w:right="111" w:hanging="311"/>
        <w:jc w:val="both"/>
        <w:rPr>
          <w:sz w:val="12"/>
        </w:rPr>
      </w:pPr>
      <w:hyperlink r:id="rId53">
        <w:r>
          <w:rPr>
            <w:color w:val="007FAD"/>
            <w:w w:val="110"/>
            <w:sz w:val="12"/>
          </w:rPr>
          <w:t>Pappenheimer</w:t>
        </w:r>
        <w:r>
          <w:rPr>
            <w:color w:val="007FAD"/>
            <w:spacing w:val="40"/>
            <w:w w:val="110"/>
            <w:sz w:val="12"/>
          </w:rPr>
          <w:t> </w:t>
        </w:r>
        <w:r>
          <w:rPr>
            <w:color w:val="007FAD"/>
            <w:w w:val="110"/>
            <w:sz w:val="12"/>
          </w:rPr>
          <w:t>JP.</w:t>
        </w:r>
        <w:r>
          <w:rPr>
            <w:color w:val="007FAD"/>
            <w:spacing w:val="40"/>
            <w:w w:val="110"/>
            <w:sz w:val="12"/>
          </w:rPr>
          <w:t> </w:t>
        </w:r>
        <w:r>
          <w:rPr>
            <w:color w:val="007FAD"/>
            <w:w w:val="110"/>
            <w:sz w:val="12"/>
          </w:rPr>
          <w:t>Intestinal</w:t>
        </w:r>
        <w:r>
          <w:rPr>
            <w:color w:val="007FAD"/>
            <w:spacing w:val="40"/>
            <w:w w:val="110"/>
            <w:sz w:val="12"/>
          </w:rPr>
          <w:t> </w:t>
        </w:r>
        <w:r>
          <w:rPr>
            <w:color w:val="007FAD"/>
            <w:w w:val="110"/>
            <w:sz w:val="12"/>
          </w:rPr>
          <w:t>absorption</w:t>
        </w:r>
        <w:r>
          <w:rPr>
            <w:color w:val="007FAD"/>
            <w:spacing w:val="40"/>
            <w:w w:val="110"/>
            <w:sz w:val="12"/>
          </w:rPr>
          <w:t> </w:t>
        </w:r>
        <w:r>
          <w:rPr>
            <w:color w:val="007FAD"/>
            <w:w w:val="110"/>
            <w:sz w:val="12"/>
          </w:rPr>
          <w:t>of</w:t>
        </w:r>
        <w:r>
          <w:rPr>
            <w:color w:val="007FAD"/>
            <w:spacing w:val="40"/>
            <w:w w:val="110"/>
            <w:sz w:val="12"/>
          </w:rPr>
          <w:t> </w:t>
        </w:r>
        <w:r>
          <w:rPr>
            <w:color w:val="007FAD"/>
            <w:w w:val="110"/>
            <w:sz w:val="12"/>
          </w:rPr>
          <w:t>hexoses</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amino</w:t>
        </w:r>
        <w:r>
          <w:rPr>
            <w:color w:val="007FAD"/>
            <w:spacing w:val="40"/>
            <w:w w:val="110"/>
            <w:sz w:val="12"/>
          </w:rPr>
          <w:t> </w:t>
        </w:r>
        <w:r>
          <w:rPr>
            <w:color w:val="007FAD"/>
            <w:w w:val="110"/>
            <w:sz w:val="12"/>
          </w:rPr>
          <w:t>acids:</w:t>
        </w:r>
        <w:r>
          <w:rPr>
            <w:color w:val="007FAD"/>
            <w:spacing w:val="40"/>
            <w:w w:val="110"/>
            <w:sz w:val="12"/>
          </w:rPr>
          <w:t> </w:t>
        </w:r>
        <w:r>
          <w:rPr>
            <w:color w:val="007FAD"/>
            <w:w w:val="110"/>
            <w:sz w:val="12"/>
          </w:rPr>
          <w:t>from</w:t>
        </w:r>
      </w:hyperlink>
      <w:r>
        <w:rPr>
          <w:color w:val="007FAD"/>
          <w:spacing w:val="40"/>
          <w:w w:val="110"/>
          <w:sz w:val="12"/>
        </w:rPr>
        <w:t> </w:t>
      </w:r>
      <w:hyperlink r:id="rId53">
        <w:r>
          <w:rPr>
            <w:color w:val="007FAD"/>
            <w:w w:val="110"/>
            <w:sz w:val="12"/>
          </w:rPr>
          <w:t>apical</w:t>
        </w:r>
        <w:r>
          <w:rPr>
            <w:color w:val="007FAD"/>
            <w:spacing w:val="34"/>
            <w:w w:val="110"/>
            <w:sz w:val="12"/>
          </w:rPr>
          <w:t> </w:t>
        </w:r>
        <w:r>
          <w:rPr>
            <w:color w:val="007FAD"/>
            <w:w w:val="110"/>
            <w:sz w:val="12"/>
          </w:rPr>
          <w:t>cytosol</w:t>
        </w:r>
        <w:r>
          <w:rPr>
            <w:color w:val="007FAD"/>
            <w:spacing w:val="34"/>
            <w:w w:val="110"/>
            <w:sz w:val="12"/>
          </w:rPr>
          <w:t> </w:t>
        </w:r>
        <w:r>
          <w:rPr>
            <w:color w:val="007FAD"/>
            <w:w w:val="110"/>
            <w:sz w:val="12"/>
          </w:rPr>
          <w:t>to</w:t>
        </w:r>
        <w:r>
          <w:rPr>
            <w:color w:val="007FAD"/>
            <w:spacing w:val="34"/>
            <w:w w:val="110"/>
            <w:sz w:val="12"/>
          </w:rPr>
          <w:t> </w:t>
        </w:r>
        <w:r>
          <w:rPr>
            <w:color w:val="007FAD"/>
            <w:w w:val="110"/>
            <w:sz w:val="12"/>
          </w:rPr>
          <w:t>villus</w:t>
        </w:r>
        <w:r>
          <w:rPr>
            <w:color w:val="007FAD"/>
            <w:spacing w:val="34"/>
            <w:w w:val="110"/>
            <w:sz w:val="12"/>
          </w:rPr>
          <w:t> </w:t>
        </w:r>
        <w:r>
          <w:rPr>
            <w:color w:val="007FAD"/>
            <w:w w:val="110"/>
            <w:sz w:val="12"/>
          </w:rPr>
          <w:t>capillaries.</w:t>
        </w:r>
        <w:r>
          <w:rPr>
            <w:color w:val="007FAD"/>
            <w:spacing w:val="34"/>
            <w:w w:val="110"/>
            <w:sz w:val="12"/>
          </w:rPr>
          <w:t> </w:t>
        </w:r>
        <w:r>
          <w:rPr>
            <w:color w:val="007FAD"/>
            <w:sz w:val="12"/>
          </w:rPr>
          <w:t>J</w:t>
        </w:r>
        <w:r>
          <w:rPr>
            <w:color w:val="007FAD"/>
            <w:spacing w:val="33"/>
            <w:w w:val="110"/>
            <w:sz w:val="12"/>
          </w:rPr>
          <w:t> </w:t>
        </w:r>
        <w:r>
          <w:rPr>
            <w:color w:val="007FAD"/>
            <w:w w:val="110"/>
            <w:sz w:val="12"/>
          </w:rPr>
          <w:t>Membr</w:t>
        </w:r>
        <w:r>
          <w:rPr>
            <w:color w:val="007FAD"/>
            <w:spacing w:val="34"/>
            <w:w w:val="110"/>
            <w:sz w:val="12"/>
          </w:rPr>
          <w:t> </w:t>
        </w:r>
        <w:r>
          <w:rPr>
            <w:color w:val="007FAD"/>
            <w:w w:val="110"/>
            <w:sz w:val="12"/>
          </w:rPr>
          <w:t>Biol</w:t>
        </w:r>
        <w:r>
          <w:rPr>
            <w:color w:val="007FAD"/>
            <w:spacing w:val="34"/>
            <w:w w:val="110"/>
            <w:sz w:val="12"/>
          </w:rPr>
          <w:t> </w:t>
        </w:r>
        <w:r>
          <w:rPr>
            <w:color w:val="007FAD"/>
            <w:w w:val="110"/>
            <w:sz w:val="12"/>
          </w:rPr>
          <w:t>2001;184:233</w:t>
        </w:r>
      </w:hyperlink>
      <w:r>
        <w:rPr>
          <w:w w:val="110"/>
          <w:sz w:val="12"/>
        </w:rPr>
        <w:t>.</w:t>
      </w:r>
    </w:p>
    <w:p>
      <w:pPr>
        <w:pStyle w:val="ListParagraph"/>
        <w:numPr>
          <w:ilvl w:val="0"/>
          <w:numId w:val="2"/>
        </w:numPr>
        <w:tabs>
          <w:tab w:pos="620" w:val="left" w:leader="none"/>
          <w:tab w:pos="622" w:val="left" w:leader="none"/>
        </w:tabs>
        <w:spacing w:line="278" w:lineRule="auto" w:before="1" w:after="0"/>
        <w:ind w:left="622" w:right="112" w:hanging="311"/>
        <w:jc w:val="both"/>
        <w:rPr>
          <w:sz w:val="12"/>
        </w:rPr>
      </w:pPr>
      <w:hyperlink r:id="rId54">
        <w:r>
          <w:rPr>
            <w:color w:val="007FAD"/>
            <w:w w:val="110"/>
            <w:sz w:val="12"/>
          </w:rPr>
          <w:t>Offiah VN, Chikwendu UA. Antidiarrhoeal effects of Ocimum gratissimum </w:t>
        </w:r>
        <w:r>
          <w:rPr>
            <w:color w:val="007FAD"/>
            <w:w w:val="110"/>
            <w:sz w:val="12"/>
          </w:rPr>
          <w:t>leaf</w:t>
        </w:r>
      </w:hyperlink>
      <w:r>
        <w:rPr>
          <w:color w:val="007FAD"/>
          <w:spacing w:val="40"/>
          <w:w w:val="110"/>
          <w:sz w:val="12"/>
        </w:rPr>
        <w:t> </w:t>
      </w:r>
      <w:hyperlink r:id="rId54">
        <w:r>
          <w:rPr>
            <w:color w:val="007FAD"/>
            <w:w w:val="110"/>
            <w:sz w:val="12"/>
          </w:rPr>
          <w:t>extract</w:t>
        </w:r>
        <w:r>
          <w:rPr>
            <w:color w:val="007FAD"/>
            <w:spacing w:val="40"/>
            <w:w w:val="110"/>
            <w:sz w:val="12"/>
          </w:rPr>
          <w:t> </w:t>
        </w:r>
        <w:r>
          <w:rPr>
            <w:color w:val="007FAD"/>
            <w:w w:val="110"/>
            <w:sz w:val="12"/>
          </w:rPr>
          <w:t>in</w:t>
        </w:r>
        <w:r>
          <w:rPr>
            <w:color w:val="007FAD"/>
            <w:spacing w:val="40"/>
            <w:w w:val="110"/>
            <w:sz w:val="12"/>
          </w:rPr>
          <w:t> </w:t>
        </w:r>
        <w:r>
          <w:rPr>
            <w:color w:val="007FAD"/>
            <w:w w:val="110"/>
            <w:sz w:val="12"/>
          </w:rPr>
          <w:t>experimental</w:t>
        </w:r>
        <w:r>
          <w:rPr>
            <w:color w:val="007FAD"/>
            <w:spacing w:val="40"/>
            <w:w w:val="110"/>
            <w:sz w:val="12"/>
          </w:rPr>
          <w:t> </w:t>
        </w:r>
        <w:r>
          <w:rPr>
            <w:color w:val="007FAD"/>
            <w:w w:val="110"/>
            <w:sz w:val="12"/>
          </w:rPr>
          <w:t>animals.</w:t>
        </w:r>
        <w:r>
          <w:rPr>
            <w:color w:val="007FAD"/>
            <w:spacing w:val="40"/>
            <w:w w:val="110"/>
            <w:sz w:val="12"/>
          </w:rPr>
          <w:t> </w:t>
        </w:r>
        <w:r>
          <w:rPr>
            <w:color w:val="007FAD"/>
            <w:sz w:val="12"/>
          </w:rPr>
          <w:t>J</w:t>
        </w:r>
        <w:r>
          <w:rPr>
            <w:color w:val="007FAD"/>
            <w:spacing w:val="40"/>
            <w:w w:val="110"/>
            <w:sz w:val="12"/>
          </w:rPr>
          <w:t> </w:t>
        </w:r>
        <w:r>
          <w:rPr>
            <w:color w:val="007FAD"/>
            <w:w w:val="110"/>
            <w:sz w:val="12"/>
          </w:rPr>
          <w:t>Ethnopharmacol</w:t>
        </w:r>
        <w:r>
          <w:rPr>
            <w:color w:val="007FAD"/>
            <w:spacing w:val="40"/>
            <w:w w:val="110"/>
            <w:sz w:val="12"/>
          </w:rPr>
          <w:t> </w:t>
        </w:r>
        <w:r>
          <w:rPr>
            <w:color w:val="007FAD"/>
            <w:w w:val="110"/>
            <w:sz w:val="12"/>
          </w:rPr>
          <w:t>1999;68:327–30</w:t>
        </w:r>
      </w:hyperlink>
      <w:r>
        <w:rPr>
          <w:w w:val="110"/>
          <w:sz w:val="12"/>
        </w:rPr>
        <w:t>.</w:t>
      </w:r>
    </w:p>
    <w:p>
      <w:pPr>
        <w:pStyle w:val="ListParagraph"/>
        <w:numPr>
          <w:ilvl w:val="0"/>
          <w:numId w:val="2"/>
        </w:numPr>
        <w:tabs>
          <w:tab w:pos="620" w:val="left" w:leader="none"/>
          <w:tab w:pos="622" w:val="left" w:leader="none"/>
        </w:tabs>
        <w:spacing w:line="280" w:lineRule="auto" w:before="3" w:after="0"/>
        <w:ind w:left="622" w:right="111" w:hanging="311"/>
        <w:jc w:val="both"/>
        <w:rPr>
          <w:sz w:val="12"/>
        </w:rPr>
      </w:pPr>
      <w:hyperlink r:id="rId55">
        <w:r>
          <w:rPr>
            <w:color w:val="007FAD"/>
            <w:w w:val="110"/>
            <w:sz w:val="12"/>
          </w:rPr>
          <w:t>Jagtap</w:t>
        </w:r>
        <w:r>
          <w:rPr>
            <w:color w:val="007FAD"/>
            <w:w w:val="110"/>
            <w:sz w:val="12"/>
          </w:rPr>
          <w:t> AG,</w:t>
        </w:r>
        <w:r>
          <w:rPr>
            <w:color w:val="007FAD"/>
            <w:w w:val="110"/>
            <w:sz w:val="12"/>
          </w:rPr>
          <w:t> Niphadkar</w:t>
        </w:r>
        <w:r>
          <w:rPr>
            <w:color w:val="007FAD"/>
            <w:w w:val="110"/>
            <w:sz w:val="12"/>
          </w:rPr>
          <w:t> PV,</w:t>
        </w:r>
        <w:r>
          <w:rPr>
            <w:color w:val="007FAD"/>
            <w:w w:val="110"/>
            <w:sz w:val="12"/>
          </w:rPr>
          <w:t> Phadke</w:t>
        </w:r>
        <w:r>
          <w:rPr>
            <w:color w:val="007FAD"/>
            <w:w w:val="110"/>
            <w:sz w:val="12"/>
          </w:rPr>
          <w:t> AS.</w:t>
        </w:r>
        <w:r>
          <w:rPr>
            <w:color w:val="007FAD"/>
            <w:w w:val="110"/>
            <w:sz w:val="12"/>
          </w:rPr>
          <w:t> Protective</w:t>
        </w:r>
        <w:r>
          <w:rPr>
            <w:color w:val="007FAD"/>
            <w:w w:val="110"/>
            <w:sz w:val="12"/>
          </w:rPr>
          <w:t> effect</w:t>
        </w:r>
        <w:r>
          <w:rPr>
            <w:color w:val="007FAD"/>
            <w:w w:val="110"/>
            <w:sz w:val="12"/>
          </w:rPr>
          <w:t> of</w:t>
        </w:r>
        <w:r>
          <w:rPr>
            <w:color w:val="007FAD"/>
            <w:w w:val="110"/>
            <w:sz w:val="12"/>
          </w:rPr>
          <w:t> aqueous</w:t>
        </w:r>
        <w:r>
          <w:rPr>
            <w:color w:val="007FAD"/>
            <w:w w:val="110"/>
            <w:sz w:val="12"/>
          </w:rPr>
          <w:t> extract</w:t>
        </w:r>
        <w:r>
          <w:rPr>
            <w:color w:val="007FAD"/>
            <w:w w:val="110"/>
            <w:sz w:val="12"/>
          </w:rPr>
          <w:t> </w:t>
        </w:r>
        <w:r>
          <w:rPr>
            <w:color w:val="007FAD"/>
            <w:w w:val="110"/>
            <w:sz w:val="12"/>
          </w:rPr>
          <w:t>of</w:t>
        </w:r>
      </w:hyperlink>
      <w:r>
        <w:rPr>
          <w:color w:val="007FAD"/>
          <w:spacing w:val="40"/>
          <w:w w:val="110"/>
          <w:sz w:val="12"/>
        </w:rPr>
        <w:t> </w:t>
      </w:r>
      <w:hyperlink r:id="rId55">
        <w:r>
          <w:rPr>
            <w:color w:val="007FAD"/>
            <w:w w:val="110"/>
            <w:sz w:val="12"/>
          </w:rPr>
          <w:t>Bombax</w:t>
        </w:r>
        <w:r>
          <w:rPr>
            <w:color w:val="007FAD"/>
            <w:w w:val="110"/>
            <w:sz w:val="12"/>
          </w:rPr>
          <w:t> malabaricum</w:t>
        </w:r>
        <w:r>
          <w:rPr>
            <w:color w:val="007FAD"/>
            <w:w w:val="110"/>
            <w:sz w:val="12"/>
          </w:rPr>
          <w:t> DC</w:t>
        </w:r>
        <w:r>
          <w:rPr>
            <w:color w:val="007FAD"/>
            <w:w w:val="110"/>
            <w:sz w:val="12"/>
          </w:rPr>
          <w:t> on</w:t>
        </w:r>
        <w:r>
          <w:rPr>
            <w:color w:val="007FAD"/>
            <w:w w:val="110"/>
            <w:sz w:val="12"/>
          </w:rPr>
          <w:t> experimental</w:t>
        </w:r>
        <w:r>
          <w:rPr>
            <w:color w:val="007FAD"/>
            <w:w w:val="110"/>
            <w:sz w:val="12"/>
          </w:rPr>
          <w:t> models</w:t>
        </w:r>
        <w:r>
          <w:rPr>
            <w:color w:val="007FAD"/>
            <w:w w:val="110"/>
            <w:sz w:val="12"/>
          </w:rPr>
          <w:t> of</w:t>
        </w:r>
        <w:r>
          <w:rPr>
            <w:color w:val="007FAD"/>
            <w:w w:val="110"/>
            <w:sz w:val="12"/>
          </w:rPr>
          <w:t> inflammatory</w:t>
        </w:r>
        <w:r>
          <w:rPr>
            <w:color w:val="007FAD"/>
            <w:w w:val="110"/>
            <w:sz w:val="12"/>
          </w:rPr>
          <w:t> bowel</w:t>
        </w:r>
      </w:hyperlink>
      <w:r>
        <w:rPr>
          <w:color w:val="007FAD"/>
          <w:spacing w:val="40"/>
          <w:w w:val="110"/>
          <w:sz w:val="12"/>
        </w:rPr>
        <w:t> </w:t>
      </w:r>
      <w:hyperlink r:id="rId55">
        <w:r>
          <w:rPr>
            <w:color w:val="007FAD"/>
            <w:w w:val="110"/>
            <w:sz w:val="12"/>
          </w:rPr>
          <w:t>disease</w:t>
        </w:r>
        <w:r>
          <w:rPr>
            <w:color w:val="007FAD"/>
            <w:spacing w:val="29"/>
            <w:w w:val="110"/>
            <w:sz w:val="12"/>
          </w:rPr>
          <w:t> </w:t>
        </w:r>
        <w:r>
          <w:rPr>
            <w:color w:val="007FAD"/>
            <w:w w:val="110"/>
            <w:sz w:val="12"/>
          </w:rPr>
          <w:t>in</w:t>
        </w:r>
        <w:r>
          <w:rPr>
            <w:color w:val="007FAD"/>
            <w:spacing w:val="29"/>
            <w:w w:val="110"/>
            <w:sz w:val="12"/>
          </w:rPr>
          <w:t> </w:t>
        </w:r>
        <w:r>
          <w:rPr>
            <w:color w:val="007FAD"/>
            <w:w w:val="110"/>
            <w:sz w:val="12"/>
          </w:rPr>
          <w:t>rats</w:t>
        </w:r>
        <w:r>
          <w:rPr>
            <w:color w:val="007FAD"/>
            <w:spacing w:val="29"/>
            <w:w w:val="110"/>
            <w:sz w:val="12"/>
          </w:rPr>
          <w:t> </w:t>
        </w:r>
        <w:r>
          <w:rPr>
            <w:color w:val="007FAD"/>
            <w:w w:val="110"/>
            <w:sz w:val="12"/>
          </w:rPr>
          <w:t>and</w:t>
        </w:r>
        <w:r>
          <w:rPr>
            <w:color w:val="007FAD"/>
            <w:spacing w:val="29"/>
            <w:w w:val="110"/>
            <w:sz w:val="12"/>
          </w:rPr>
          <w:t> </w:t>
        </w:r>
        <w:r>
          <w:rPr>
            <w:color w:val="007FAD"/>
            <w:w w:val="110"/>
            <w:sz w:val="12"/>
          </w:rPr>
          <w:t>mice.</w:t>
        </w:r>
        <w:r>
          <w:rPr>
            <w:color w:val="007FAD"/>
            <w:spacing w:val="29"/>
            <w:w w:val="110"/>
            <w:sz w:val="12"/>
          </w:rPr>
          <w:t> </w:t>
        </w:r>
        <w:r>
          <w:rPr>
            <w:color w:val="007FAD"/>
            <w:w w:val="110"/>
            <w:sz w:val="12"/>
          </w:rPr>
          <w:t>Indian</w:t>
        </w:r>
        <w:r>
          <w:rPr>
            <w:color w:val="007FAD"/>
            <w:spacing w:val="30"/>
            <w:w w:val="110"/>
            <w:sz w:val="12"/>
          </w:rPr>
          <w:t> </w:t>
        </w:r>
        <w:r>
          <w:rPr>
            <w:color w:val="007FAD"/>
            <w:sz w:val="12"/>
          </w:rPr>
          <w:t>J</w:t>
        </w:r>
        <w:r>
          <w:rPr>
            <w:color w:val="007FAD"/>
            <w:spacing w:val="30"/>
            <w:w w:val="110"/>
            <w:sz w:val="12"/>
          </w:rPr>
          <w:t> </w:t>
        </w:r>
        <w:r>
          <w:rPr>
            <w:color w:val="007FAD"/>
            <w:w w:val="110"/>
            <w:sz w:val="12"/>
          </w:rPr>
          <w:t>Exp</w:t>
        </w:r>
        <w:r>
          <w:rPr>
            <w:color w:val="007FAD"/>
            <w:spacing w:val="27"/>
            <w:w w:val="110"/>
            <w:sz w:val="12"/>
          </w:rPr>
          <w:t> </w:t>
        </w:r>
        <w:r>
          <w:rPr>
            <w:color w:val="007FAD"/>
            <w:w w:val="110"/>
            <w:sz w:val="12"/>
          </w:rPr>
          <w:t>Biol</w:t>
        </w:r>
        <w:r>
          <w:rPr>
            <w:color w:val="007FAD"/>
            <w:spacing w:val="29"/>
            <w:w w:val="110"/>
            <w:sz w:val="12"/>
          </w:rPr>
          <w:t> </w:t>
        </w:r>
        <w:r>
          <w:rPr>
            <w:color w:val="007FAD"/>
            <w:w w:val="110"/>
            <w:sz w:val="12"/>
          </w:rPr>
          <w:t>2011;49:343–51</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11" w:hanging="311"/>
        <w:jc w:val="both"/>
        <w:rPr>
          <w:sz w:val="12"/>
        </w:rPr>
      </w:pPr>
      <w:hyperlink r:id="rId56">
        <w:r>
          <w:rPr>
            <w:color w:val="007FAD"/>
            <w:w w:val="110"/>
            <w:sz w:val="12"/>
          </w:rPr>
          <w:t>Alabi</w:t>
        </w:r>
        <w:r>
          <w:rPr>
            <w:color w:val="007FAD"/>
            <w:spacing w:val="-4"/>
            <w:w w:val="110"/>
            <w:sz w:val="12"/>
          </w:rPr>
          <w:t> </w:t>
        </w:r>
        <w:r>
          <w:rPr>
            <w:color w:val="007FAD"/>
            <w:w w:val="110"/>
            <w:sz w:val="12"/>
          </w:rPr>
          <w:t>QK,</w:t>
        </w:r>
        <w:r>
          <w:rPr>
            <w:color w:val="007FAD"/>
            <w:spacing w:val="-4"/>
            <w:w w:val="110"/>
            <w:sz w:val="12"/>
          </w:rPr>
          <w:t> </w:t>
        </w:r>
        <w:r>
          <w:rPr>
            <w:color w:val="007FAD"/>
            <w:w w:val="110"/>
            <w:sz w:val="12"/>
          </w:rPr>
          <w:t>Akomolafe</w:t>
        </w:r>
        <w:r>
          <w:rPr>
            <w:color w:val="007FAD"/>
            <w:spacing w:val="-4"/>
            <w:w w:val="110"/>
            <w:sz w:val="12"/>
          </w:rPr>
          <w:t> </w:t>
        </w:r>
        <w:r>
          <w:rPr>
            <w:color w:val="007FAD"/>
            <w:w w:val="110"/>
            <w:sz w:val="12"/>
          </w:rPr>
          <w:t>RO,</w:t>
        </w:r>
        <w:r>
          <w:rPr>
            <w:color w:val="007FAD"/>
            <w:spacing w:val="-4"/>
            <w:w w:val="110"/>
            <w:sz w:val="12"/>
          </w:rPr>
          <w:t> </w:t>
        </w:r>
        <w:r>
          <w:rPr>
            <w:color w:val="007FAD"/>
            <w:w w:val="110"/>
            <w:sz w:val="12"/>
          </w:rPr>
          <w:t>Olukiran</w:t>
        </w:r>
        <w:r>
          <w:rPr>
            <w:color w:val="007FAD"/>
            <w:spacing w:val="-4"/>
            <w:w w:val="110"/>
            <w:sz w:val="12"/>
          </w:rPr>
          <w:t> </w:t>
        </w:r>
        <w:r>
          <w:rPr>
            <w:color w:val="007FAD"/>
            <w:w w:val="110"/>
            <w:sz w:val="12"/>
          </w:rPr>
          <w:t>OS,</w:t>
        </w:r>
        <w:r>
          <w:rPr>
            <w:color w:val="007FAD"/>
            <w:spacing w:val="-4"/>
            <w:w w:val="110"/>
            <w:sz w:val="12"/>
          </w:rPr>
          <w:t> </w:t>
        </w:r>
        <w:r>
          <w:rPr>
            <w:color w:val="007FAD"/>
            <w:w w:val="110"/>
            <w:sz w:val="12"/>
          </w:rPr>
          <w:t>Nafiu</w:t>
        </w:r>
        <w:r>
          <w:rPr>
            <w:color w:val="007FAD"/>
            <w:spacing w:val="-4"/>
            <w:w w:val="110"/>
            <w:sz w:val="12"/>
          </w:rPr>
          <w:t> </w:t>
        </w:r>
        <w:r>
          <w:rPr>
            <w:color w:val="007FAD"/>
            <w:w w:val="110"/>
            <w:sz w:val="12"/>
          </w:rPr>
          <w:t>AO,</w:t>
        </w:r>
        <w:r>
          <w:rPr>
            <w:color w:val="007FAD"/>
            <w:spacing w:val="-5"/>
            <w:w w:val="110"/>
            <w:sz w:val="12"/>
          </w:rPr>
          <w:t> </w:t>
        </w:r>
        <w:r>
          <w:rPr>
            <w:color w:val="007FAD"/>
            <w:w w:val="110"/>
            <w:sz w:val="12"/>
          </w:rPr>
          <w:t>Omole</w:t>
        </w:r>
        <w:r>
          <w:rPr>
            <w:color w:val="007FAD"/>
            <w:spacing w:val="-4"/>
            <w:w w:val="110"/>
            <w:sz w:val="12"/>
          </w:rPr>
          <w:t> </w:t>
        </w:r>
        <w:r>
          <w:rPr>
            <w:color w:val="007FAD"/>
            <w:w w:val="110"/>
            <w:sz w:val="12"/>
          </w:rPr>
          <w:t>JG,</w:t>
        </w:r>
        <w:r>
          <w:rPr>
            <w:color w:val="007FAD"/>
            <w:spacing w:val="-4"/>
            <w:w w:val="110"/>
            <w:sz w:val="12"/>
          </w:rPr>
          <w:t> </w:t>
        </w:r>
        <w:r>
          <w:rPr>
            <w:color w:val="007FAD"/>
            <w:w w:val="110"/>
            <w:sz w:val="12"/>
          </w:rPr>
          <w:t>Adefisayo</w:t>
        </w:r>
        <w:r>
          <w:rPr>
            <w:color w:val="007FAD"/>
            <w:spacing w:val="-4"/>
            <w:w w:val="110"/>
            <w:sz w:val="12"/>
          </w:rPr>
          <w:t> </w:t>
        </w:r>
        <w:r>
          <w:rPr>
            <w:color w:val="007FAD"/>
            <w:w w:val="110"/>
            <w:sz w:val="12"/>
          </w:rPr>
          <w:t>AM,</w:t>
        </w:r>
        <w:r>
          <w:rPr>
            <w:color w:val="007FAD"/>
            <w:spacing w:val="-4"/>
            <w:w w:val="110"/>
            <w:sz w:val="12"/>
          </w:rPr>
          <w:t> </w:t>
        </w:r>
        <w:r>
          <w:rPr>
            <w:color w:val="007FAD"/>
            <w:w w:val="110"/>
            <w:sz w:val="12"/>
          </w:rPr>
          <w:t>et</w:t>
        </w:r>
        <w:r>
          <w:rPr>
            <w:color w:val="007FAD"/>
            <w:spacing w:val="-5"/>
            <w:w w:val="110"/>
            <w:sz w:val="12"/>
          </w:rPr>
          <w:t> </w:t>
        </w:r>
        <w:r>
          <w:rPr>
            <w:color w:val="007FAD"/>
            <w:w w:val="110"/>
            <w:sz w:val="12"/>
          </w:rPr>
          <w:t>al.</w:t>
        </w:r>
      </w:hyperlink>
      <w:r>
        <w:rPr>
          <w:color w:val="007FAD"/>
          <w:spacing w:val="40"/>
          <w:w w:val="110"/>
          <w:sz w:val="12"/>
        </w:rPr>
        <w:t> </w:t>
      </w:r>
      <w:hyperlink r:id="rId56">
        <w:r>
          <w:rPr>
            <w:color w:val="007FAD"/>
            <w:w w:val="110"/>
            <w:sz w:val="12"/>
          </w:rPr>
          <w:t>Assessment</w:t>
        </w:r>
        <w:r>
          <w:rPr>
            <w:color w:val="007FAD"/>
            <w:w w:val="110"/>
            <w:sz w:val="12"/>
          </w:rPr>
          <w:t> of</w:t>
        </w:r>
        <w:r>
          <w:rPr>
            <w:color w:val="007FAD"/>
            <w:w w:val="110"/>
            <w:sz w:val="12"/>
          </w:rPr>
          <w:t> haematological</w:t>
        </w:r>
        <w:r>
          <w:rPr>
            <w:color w:val="007FAD"/>
            <w:w w:val="110"/>
            <w:sz w:val="12"/>
          </w:rPr>
          <w:t> and</w:t>
        </w:r>
        <w:r>
          <w:rPr>
            <w:color w:val="007FAD"/>
            <w:w w:val="110"/>
            <w:sz w:val="12"/>
          </w:rPr>
          <w:t> biochemical</w:t>
        </w:r>
        <w:r>
          <w:rPr>
            <w:color w:val="007FAD"/>
            <w:w w:val="110"/>
            <w:sz w:val="12"/>
          </w:rPr>
          <w:t> effects</w:t>
        </w:r>
        <w:r>
          <w:rPr>
            <w:color w:val="007FAD"/>
            <w:w w:val="110"/>
            <w:sz w:val="12"/>
          </w:rPr>
          <w:t> of</w:t>
        </w:r>
        <w:r>
          <w:rPr>
            <w:color w:val="007FAD"/>
            <w:w w:val="110"/>
            <w:sz w:val="12"/>
          </w:rPr>
          <w:t> Kolaviron</w:t>
        </w:r>
        <w:r>
          <w:rPr>
            <w:color w:val="007FAD"/>
            <w:w w:val="110"/>
            <w:sz w:val="12"/>
          </w:rPr>
          <w:t> in</w:t>
        </w:r>
        <w:r>
          <w:rPr>
            <w:color w:val="007FAD"/>
            <w:w w:val="110"/>
            <w:sz w:val="12"/>
          </w:rPr>
          <w:t> </w:t>
        </w:r>
        <w:r>
          <w:rPr>
            <w:color w:val="007FAD"/>
            <w:w w:val="110"/>
            <w:sz w:val="12"/>
          </w:rPr>
          <w:t>Male</w:t>
        </w:r>
      </w:hyperlink>
      <w:r>
        <w:rPr>
          <w:color w:val="007FAD"/>
          <w:spacing w:val="40"/>
          <w:w w:val="110"/>
          <w:sz w:val="12"/>
        </w:rPr>
        <w:t> </w:t>
      </w:r>
      <w:hyperlink r:id="rId56">
        <w:r>
          <w:rPr>
            <w:color w:val="007FAD"/>
            <w:w w:val="110"/>
            <w:sz w:val="12"/>
          </w:rPr>
          <w:t>Wistar Rats. Br </w:t>
        </w:r>
        <w:r>
          <w:rPr>
            <w:color w:val="007FAD"/>
            <w:sz w:val="12"/>
          </w:rPr>
          <w:t>J</w:t>
        </w:r>
        <w:r>
          <w:rPr>
            <w:color w:val="007FAD"/>
            <w:w w:val="110"/>
            <w:sz w:val="12"/>
          </w:rPr>
          <w:t> Pharm Res</w:t>
        </w:r>
        <w:r>
          <w:rPr>
            <w:color w:val="007FAD"/>
            <w:w w:val="110"/>
            <w:sz w:val="12"/>
          </w:rPr>
          <w:t> 2017;16(3):1–14</w:t>
        </w:r>
      </w:hyperlink>
      <w:r>
        <w:rPr>
          <w:w w:val="110"/>
          <w:sz w:val="12"/>
        </w:rPr>
        <w:t>.</w:t>
      </w:r>
    </w:p>
    <w:p>
      <w:pPr>
        <w:pStyle w:val="ListParagraph"/>
        <w:numPr>
          <w:ilvl w:val="0"/>
          <w:numId w:val="2"/>
        </w:numPr>
        <w:tabs>
          <w:tab w:pos="620" w:val="left" w:leader="none"/>
          <w:tab w:pos="622" w:val="left" w:leader="none"/>
        </w:tabs>
        <w:spacing w:line="278" w:lineRule="auto" w:before="0" w:after="0"/>
        <w:ind w:left="622" w:right="113" w:hanging="311"/>
        <w:jc w:val="both"/>
        <w:rPr>
          <w:sz w:val="12"/>
        </w:rPr>
      </w:pPr>
      <w:hyperlink r:id="rId57">
        <w:r>
          <w:rPr>
            <w:color w:val="007FAD"/>
            <w:w w:val="115"/>
            <w:sz w:val="12"/>
          </w:rPr>
          <w:t>Ganong</w:t>
        </w:r>
        <w:r>
          <w:rPr>
            <w:color w:val="007FAD"/>
            <w:spacing w:val="-8"/>
            <w:w w:val="115"/>
            <w:sz w:val="12"/>
          </w:rPr>
          <w:t> </w:t>
        </w:r>
        <w:r>
          <w:rPr>
            <w:color w:val="007FAD"/>
            <w:w w:val="115"/>
            <w:sz w:val="12"/>
          </w:rPr>
          <w:t>WF.</w:t>
        </w:r>
        <w:r>
          <w:rPr>
            <w:color w:val="007FAD"/>
            <w:spacing w:val="-7"/>
            <w:w w:val="115"/>
            <w:sz w:val="12"/>
          </w:rPr>
          <w:t> </w:t>
        </w:r>
        <w:r>
          <w:rPr>
            <w:color w:val="007FAD"/>
            <w:w w:val="115"/>
            <w:sz w:val="12"/>
          </w:rPr>
          <w:t>Review</w:t>
        </w:r>
        <w:r>
          <w:rPr>
            <w:color w:val="007FAD"/>
            <w:spacing w:val="-7"/>
            <w:w w:val="115"/>
            <w:sz w:val="12"/>
          </w:rPr>
          <w:t> </w:t>
        </w:r>
        <w:r>
          <w:rPr>
            <w:color w:val="007FAD"/>
            <w:w w:val="115"/>
            <w:sz w:val="12"/>
          </w:rPr>
          <w:t>of</w:t>
        </w:r>
        <w:r>
          <w:rPr>
            <w:color w:val="007FAD"/>
            <w:spacing w:val="-7"/>
            <w:w w:val="115"/>
            <w:sz w:val="12"/>
          </w:rPr>
          <w:t> </w:t>
        </w:r>
        <w:r>
          <w:rPr>
            <w:color w:val="007FAD"/>
            <w:w w:val="115"/>
            <w:sz w:val="12"/>
          </w:rPr>
          <w:t>medical</w:t>
        </w:r>
        <w:r>
          <w:rPr>
            <w:color w:val="007FAD"/>
            <w:spacing w:val="-7"/>
            <w:w w:val="115"/>
            <w:sz w:val="12"/>
          </w:rPr>
          <w:t> </w:t>
        </w:r>
        <w:r>
          <w:rPr>
            <w:color w:val="007FAD"/>
            <w:w w:val="115"/>
            <w:sz w:val="12"/>
          </w:rPr>
          <w:t>physiology.</w:t>
        </w:r>
        <w:r>
          <w:rPr>
            <w:color w:val="007FAD"/>
            <w:spacing w:val="-7"/>
            <w:w w:val="115"/>
            <w:sz w:val="12"/>
          </w:rPr>
          <w:t> </w:t>
        </w:r>
        <w:r>
          <w:rPr>
            <w:color w:val="007FAD"/>
            <w:w w:val="115"/>
            <w:sz w:val="12"/>
          </w:rPr>
          <w:t>22nd</w:t>
        </w:r>
        <w:r>
          <w:rPr>
            <w:color w:val="007FAD"/>
            <w:spacing w:val="-7"/>
            <w:w w:val="115"/>
            <w:sz w:val="12"/>
          </w:rPr>
          <w:t> </w:t>
        </w:r>
        <w:r>
          <w:rPr>
            <w:color w:val="007FAD"/>
            <w:w w:val="115"/>
            <w:sz w:val="12"/>
          </w:rPr>
          <w:t>ed.</w:t>
        </w:r>
        <w:r>
          <w:rPr>
            <w:color w:val="007FAD"/>
            <w:spacing w:val="-7"/>
            <w:w w:val="115"/>
            <w:sz w:val="12"/>
          </w:rPr>
          <w:t> </w:t>
        </w:r>
        <w:r>
          <w:rPr>
            <w:color w:val="007FAD"/>
            <w:w w:val="115"/>
            <w:sz w:val="12"/>
          </w:rPr>
          <w:t>Singapore:</w:t>
        </w:r>
        <w:r>
          <w:rPr>
            <w:color w:val="007FAD"/>
            <w:spacing w:val="-7"/>
            <w:w w:val="115"/>
            <w:sz w:val="12"/>
          </w:rPr>
          <w:t> </w:t>
        </w:r>
        <w:r>
          <w:rPr>
            <w:color w:val="007FAD"/>
            <w:w w:val="115"/>
            <w:sz w:val="12"/>
          </w:rPr>
          <w:t>McGraw</w:t>
        </w:r>
        <w:r>
          <w:rPr>
            <w:color w:val="007FAD"/>
            <w:spacing w:val="-7"/>
            <w:w w:val="115"/>
            <w:sz w:val="12"/>
          </w:rPr>
          <w:t> </w:t>
        </w:r>
        <w:r>
          <w:rPr>
            <w:color w:val="007FAD"/>
            <w:w w:val="115"/>
            <w:sz w:val="12"/>
          </w:rPr>
          <w:t>Hill;</w:t>
        </w:r>
      </w:hyperlink>
      <w:r>
        <w:rPr>
          <w:color w:val="007FAD"/>
          <w:spacing w:val="40"/>
          <w:w w:val="115"/>
          <w:sz w:val="12"/>
        </w:rPr>
        <w:t> </w:t>
      </w:r>
      <w:hyperlink r:id="rId57">
        <w:r>
          <w:rPr>
            <w:color w:val="007FAD"/>
            <w:w w:val="115"/>
            <w:sz w:val="12"/>
          </w:rPr>
          <w:t>2005. p. 515–7</w:t>
        </w:r>
      </w:hyperlink>
      <w:r>
        <w:rPr>
          <w:w w:val="115"/>
          <w:sz w:val="12"/>
        </w:rPr>
        <w:t>.</w:t>
      </w:r>
    </w:p>
    <w:p>
      <w:pPr>
        <w:pStyle w:val="ListParagraph"/>
        <w:numPr>
          <w:ilvl w:val="0"/>
          <w:numId w:val="2"/>
        </w:numPr>
        <w:tabs>
          <w:tab w:pos="620" w:val="left" w:leader="none"/>
          <w:tab w:pos="622" w:val="left" w:leader="none"/>
        </w:tabs>
        <w:spacing w:line="278" w:lineRule="auto" w:before="2" w:after="0"/>
        <w:ind w:left="622" w:right="112" w:hanging="311"/>
        <w:jc w:val="both"/>
        <w:rPr>
          <w:sz w:val="12"/>
        </w:rPr>
      </w:pPr>
      <w:hyperlink r:id="rId58">
        <w:r>
          <w:rPr>
            <w:color w:val="007FAD"/>
            <w:w w:val="110"/>
            <w:sz w:val="12"/>
          </w:rPr>
          <w:t>Cross</w:t>
        </w:r>
        <w:r>
          <w:rPr>
            <w:color w:val="007FAD"/>
            <w:w w:val="110"/>
            <w:sz w:val="12"/>
          </w:rPr>
          <w:t> RK,</w:t>
        </w:r>
        <w:r>
          <w:rPr>
            <w:color w:val="007FAD"/>
            <w:w w:val="110"/>
            <w:sz w:val="12"/>
          </w:rPr>
          <w:t> Wilson</w:t>
        </w:r>
        <w:r>
          <w:rPr>
            <w:color w:val="007FAD"/>
            <w:w w:val="110"/>
            <w:sz w:val="12"/>
          </w:rPr>
          <w:t> KT.</w:t>
        </w:r>
        <w:r>
          <w:rPr>
            <w:color w:val="007FAD"/>
            <w:w w:val="110"/>
            <w:sz w:val="12"/>
          </w:rPr>
          <w:t> Nitric</w:t>
        </w:r>
        <w:r>
          <w:rPr>
            <w:color w:val="007FAD"/>
            <w:w w:val="110"/>
            <w:sz w:val="12"/>
          </w:rPr>
          <w:t> oxide</w:t>
        </w:r>
        <w:r>
          <w:rPr>
            <w:color w:val="007FAD"/>
            <w:w w:val="110"/>
            <w:sz w:val="12"/>
          </w:rPr>
          <w:t> in</w:t>
        </w:r>
        <w:r>
          <w:rPr>
            <w:color w:val="007FAD"/>
            <w:w w:val="110"/>
            <w:sz w:val="12"/>
          </w:rPr>
          <w:t> inflammatory</w:t>
        </w:r>
        <w:r>
          <w:rPr>
            <w:color w:val="007FAD"/>
            <w:w w:val="110"/>
            <w:sz w:val="12"/>
          </w:rPr>
          <w:t> bowel</w:t>
        </w:r>
        <w:r>
          <w:rPr>
            <w:color w:val="007FAD"/>
            <w:w w:val="110"/>
            <w:sz w:val="12"/>
          </w:rPr>
          <w:t> disease.</w:t>
        </w:r>
        <w:r>
          <w:rPr>
            <w:color w:val="007FAD"/>
            <w:w w:val="110"/>
            <w:sz w:val="12"/>
          </w:rPr>
          <w:t> </w:t>
        </w:r>
        <w:r>
          <w:rPr>
            <w:color w:val="007FAD"/>
            <w:w w:val="110"/>
            <w:sz w:val="12"/>
          </w:rPr>
          <w:t>Inflamm</w:t>
        </w:r>
      </w:hyperlink>
      <w:r>
        <w:rPr>
          <w:color w:val="007FAD"/>
          <w:spacing w:val="40"/>
          <w:w w:val="110"/>
          <w:sz w:val="12"/>
        </w:rPr>
        <w:t> </w:t>
      </w:r>
      <w:hyperlink r:id="rId58">
        <w:r>
          <w:rPr>
            <w:color w:val="007FAD"/>
            <w:w w:val="110"/>
            <w:sz w:val="12"/>
          </w:rPr>
          <w:t>Bowel Dis 2003;9:179–89</w:t>
        </w:r>
      </w:hyperlink>
      <w:r>
        <w:rPr>
          <w:w w:val="110"/>
          <w:sz w:val="12"/>
        </w:rPr>
        <w:t>.</w:t>
      </w:r>
    </w:p>
    <w:p>
      <w:pPr>
        <w:pStyle w:val="ListParagraph"/>
        <w:numPr>
          <w:ilvl w:val="0"/>
          <w:numId w:val="2"/>
        </w:numPr>
        <w:tabs>
          <w:tab w:pos="620" w:val="left" w:leader="none"/>
          <w:tab w:pos="622" w:val="left" w:leader="none"/>
        </w:tabs>
        <w:spacing w:line="280" w:lineRule="auto" w:before="2" w:after="0"/>
        <w:ind w:left="622" w:right="112" w:hanging="311"/>
        <w:jc w:val="both"/>
        <w:rPr>
          <w:sz w:val="12"/>
        </w:rPr>
      </w:pPr>
      <w:hyperlink r:id="rId59">
        <w:r>
          <w:rPr>
            <w:color w:val="007FAD"/>
            <w:w w:val="110"/>
            <w:sz w:val="12"/>
          </w:rPr>
          <w:t>Gillberg</w:t>
        </w:r>
        <w:r>
          <w:rPr>
            <w:color w:val="007FAD"/>
            <w:spacing w:val="-1"/>
            <w:w w:val="110"/>
            <w:sz w:val="12"/>
          </w:rPr>
          <w:t> </w:t>
        </w:r>
        <w:r>
          <w:rPr>
            <w:color w:val="007FAD"/>
            <w:sz w:val="12"/>
          </w:rPr>
          <w:t>L, </w:t>
        </w:r>
        <w:r>
          <w:rPr>
            <w:color w:val="007FAD"/>
            <w:w w:val="110"/>
            <w:sz w:val="12"/>
          </w:rPr>
          <w:t>Varsanyi</w:t>
        </w:r>
        <w:r>
          <w:rPr>
            <w:color w:val="007FAD"/>
            <w:spacing w:val="-1"/>
            <w:w w:val="110"/>
            <w:sz w:val="12"/>
          </w:rPr>
          <w:t> </w:t>
        </w:r>
        <w:r>
          <w:rPr>
            <w:color w:val="007FAD"/>
            <w:w w:val="110"/>
            <w:sz w:val="12"/>
          </w:rPr>
          <w:t>M,</w:t>
        </w:r>
        <w:r>
          <w:rPr>
            <w:color w:val="007FAD"/>
            <w:spacing w:val="-2"/>
            <w:w w:val="110"/>
            <w:sz w:val="12"/>
          </w:rPr>
          <w:t> </w:t>
        </w:r>
        <w:r>
          <w:rPr>
            <w:color w:val="007FAD"/>
            <w:w w:val="110"/>
            <w:sz w:val="12"/>
          </w:rPr>
          <w:t>Sjostrom</w:t>
        </w:r>
        <w:r>
          <w:rPr>
            <w:color w:val="007FAD"/>
            <w:spacing w:val="-1"/>
            <w:w w:val="110"/>
            <w:sz w:val="12"/>
          </w:rPr>
          <w:t> </w:t>
        </w:r>
        <w:r>
          <w:rPr>
            <w:color w:val="007FAD"/>
            <w:w w:val="110"/>
            <w:sz w:val="12"/>
          </w:rPr>
          <w:t>M,</w:t>
        </w:r>
        <w:r>
          <w:rPr>
            <w:color w:val="007FAD"/>
            <w:spacing w:val="-2"/>
            <w:w w:val="110"/>
            <w:sz w:val="12"/>
          </w:rPr>
          <w:t> </w:t>
        </w:r>
        <w:r>
          <w:rPr>
            <w:color w:val="007FAD"/>
            <w:w w:val="110"/>
            <w:sz w:val="12"/>
          </w:rPr>
          <w:t>Lordal</w:t>
        </w:r>
        <w:r>
          <w:rPr>
            <w:color w:val="007FAD"/>
            <w:spacing w:val="-1"/>
            <w:w w:val="110"/>
            <w:sz w:val="12"/>
          </w:rPr>
          <w:t> </w:t>
        </w:r>
        <w:r>
          <w:rPr>
            <w:color w:val="007FAD"/>
            <w:w w:val="110"/>
            <w:sz w:val="12"/>
          </w:rPr>
          <w:t>M,</w:t>
        </w:r>
        <w:r>
          <w:rPr>
            <w:color w:val="007FAD"/>
            <w:spacing w:val="-2"/>
            <w:w w:val="110"/>
            <w:sz w:val="12"/>
          </w:rPr>
          <w:t> </w:t>
        </w:r>
        <w:r>
          <w:rPr>
            <w:color w:val="007FAD"/>
            <w:w w:val="110"/>
            <w:sz w:val="12"/>
          </w:rPr>
          <w:t>Lindholm</w:t>
        </w:r>
        <w:r>
          <w:rPr>
            <w:color w:val="007FAD"/>
            <w:spacing w:val="-1"/>
            <w:w w:val="110"/>
            <w:sz w:val="12"/>
          </w:rPr>
          <w:t> </w:t>
        </w:r>
        <w:r>
          <w:rPr>
            <w:color w:val="007FAD"/>
            <w:sz w:val="12"/>
          </w:rPr>
          <w:t>J, </w:t>
        </w:r>
        <w:r>
          <w:rPr>
            <w:color w:val="007FAD"/>
            <w:w w:val="110"/>
            <w:sz w:val="12"/>
          </w:rPr>
          <w:t>Hellstrom</w:t>
        </w:r>
        <w:r>
          <w:rPr>
            <w:color w:val="007FAD"/>
            <w:spacing w:val="-2"/>
            <w:w w:val="110"/>
            <w:sz w:val="12"/>
          </w:rPr>
          <w:t> </w:t>
        </w:r>
        <w:r>
          <w:rPr>
            <w:color w:val="007FAD"/>
            <w:w w:val="110"/>
            <w:sz w:val="12"/>
          </w:rPr>
          <w:t>PM.</w:t>
        </w:r>
        <w:r>
          <w:rPr>
            <w:color w:val="007FAD"/>
            <w:spacing w:val="-2"/>
            <w:w w:val="110"/>
            <w:sz w:val="12"/>
          </w:rPr>
          <w:t> </w:t>
        </w:r>
        <w:r>
          <w:rPr>
            <w:color w:val="007FAD"/>
            <w:w w:val="110"/>
            <w:sz w:val="12"/>
          </w:rPr>
          <w:t>Nitric</w:t>
        </w:r>
      </w:hyperlink>
      <w:r>
        <w:rPr>
          <w:color w:val="007FAD"/>
          <w:spacing w:val="40"/>
          <w:w w:val="110"/>
          <w:sz w:val="12"/>
        </w:rPr>
        <w:t> </w:t>
      </w:r>
      <w:hyperlink r:id="rId59">
        <w:r>
          <w:rPr>
            <w:color w:val="007FAD"/>
            <w:w w:val="110"/>
            <w:sz w:val="12"/>
          </w:rPr>
          <w:t>oxide</w:t>
        </w:r>
        <w:r>
          <w:rPr>
            <w:color w:val="007FAD"/>
            <w:spacing w:val="22"/>
            <w:w w:val="110"/>
            <w:sz w:val="12"/>
          </w:rPr>
          <w:t> </w:t>
        </w:r>
        <w:r>
          <w:rPr>
            <w:color w:val="007FAD"/>
            <w:w w:val="110"/>
            <w:sz w:val="12"/>
          </w:rPr>
          <w:t>pathway-related</w:t>
        </w:r>
        <w:r>
          <w:rPr>
            <w:color w:val="007FAD"/>
            <w:spacing w:val="22"/>
            <w:w w:val="110"/>
            <w:sz w:val="12"/>
          </w:rPr>
          <w:t> </w:t>
        </w:r>
        <w:r>
          <w:rPr>
            <w:color w:val="007FAD"/>
            <w:w w:val="110"/>
            <w:sz w:val="12"/>
          </w:rPr>
          <w:t>gene</w:t>
        </w:r>
        <w:r>
          <w:rPr>
            <w:color w:val="007FAD"/>
            <w:spacing w:val="24"/>
            <w:w w:val="110"/>
            <w:sz w:val="12"/>
          </w:rPr>
          <w:t> </w:t>
        </w:r>
        <w:r>
          <w:rPr>
            <w:color w:val="007FAD"/>
            <w:w w:val="110"/>
            <w:sz w:val="12"/>
          </w:rPr>
          <w:t>alterations</w:t>
        </w:r>
        <w:r>
          <w:rPr>
            <w:color w:val="007FAD"/>
            <w:spacing w:val="22"/>
            <w:w w:val="110"/>
            <w:sz w:val="12"/>
          </w:rPr>
          <w:t> </w:t>
        </w:r>
        <w:r>
          <w:rPr>
            <w:color w:val="007FAD"/>
            <w:w w:val="110"/>
            <w:sz w:val="12"/>
          </w:rPr>
          <w:t>in</w:t>
        </w:r>
        <w:r>
          <w:rPr>
            <w:color w:val="007FAD"/>
            <w:spacing w:val="22"/>
            <w:w w:val="110"/>
            <w:sz w:val="12"/>
          </w:rPr>
          <w:t> </w:t>
        </w:r>
        <w:r>
          <w:rPr>
            <w:color w:val="007FAD"/>
            <w:w w:val="110"/>
            <w:sz w:val="12"/>
          </w:rPr>
          <w:t>inflammatory</w:t>
        </w:r>
        <w:r>
          <w:rPr>
            <w:color w:val="007FAD"/>
            <w:spacing w:val="22"/>
            <w:w w:val="110"/>
            <w:sz w:val="12"/>
          </w:rPr>
          <w:t> </w:t>
        </w:r>
        <w:r>
          <w:rPr>
            <w:color w:val="007FAD"/>
            <w:w w:val="110"/>
            <w:sz w:val="12"/>
          </w:rPr>
          <w:t>bowel</w:t>
        </w:r>
        <w:r>
          <w:rPr>
            <w:color w:val="007FAD"/>
            <w:spacing w:val="22"/>
            <w:w w:val="110"/>
            <w:sz w:val="12"/>
          </w:rPr>
          <w:t> </w:t>
        </w:r>
        <w:r>
          <w:rPr>
            <w:color w:val="007FAD"/>
            <w:w w:val="110"/>
            <w:sz w:val="12"/>
          </w:rPr>
          <w:t>disease.</w:t>
        </w:r>
        <w:r>
          <w:rPr>
            <w:color w:val="007FAD"/>
            <w:spacing w:val="24"/>
            <w:w w:val="110"/>
            <w:sz w:val="12"/>
          </w:rPr>
          <w:t> </w:t>
        </w:r>
        <w:r>
          <w:rPr>
            <w:color w:val="007FAD"/>
            <w:w w:val="110"/>
            <w:sz w:val="12"/>
          </w:rPr>
          <w:t>Scand</w:t>
        </w:r>
      </w:hyperlink>
      <w:r>
        <w:rPr>
          <w:color w:val="007FAD"/>
          <w:spacing w:val="40"/>
          <w:w w:val="110"/>
          <w:sz w:val="12"/>
        </w:rPr>
        <w:t> </w:t>
      </w:r>
      <w:hyperlink r:id="rId59">
        <w:r>
          <w:rPr>
            <w:color w:val="007FAD"/>
            <w:sz w:val="12"/>
          </w:rPr>
          <w:t>J </w:t>
        </w:r>
        <w:r>
          <w:rPr>
            <w:color w:val="007FAD"/>
            <w:w w:val="110"/>
            <w:sz w:val="12"/>
          </w:rPr>
          <w:t>Gastroenterol</w:t>
        </w:r>
        <w:r>
          <w:rPr>
            <w:color w:val="007FAD"/>
            <w:w w:val="110"/>
            <w:sz w:val="12"/>
          </w:rPr>
          <w:t> 2012;2012(47):1283–97</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11" w:hanging="311"/>
        <w:jc w:val="both"/>
        <w:rPr>
          <w:sz w:val="12"/>
        </w:rPr>
      </w:pPr>
      <w:hyperlink r:id="rId60">
        <w:r>
          <w:rPr>
            <w:color w:val="007FAD"/>
            <w:w w:val="110"/>
            <w:sz w:val="12"/>
          </w:rPr>
          <w:t>Wadie</w:t>
        </w:r>
        <w:r>
          <w:rPr>
            <w:color w:val="007FAD"/>
            <w:w w:val="110"/>
            <w:sz w:val="12"/>
          </w:rPr>
          <w:t> W,</w:t>
        </w:r>
        <w:r>
          <w:rPr>
            <w:color w:val="007FAD"/>
            <w:w w:val="110"/>
            <w:sz w:val="12"/>
          </w:rPr>
          <w:t> Abdel-Aziz</w:t>
        </w:r>
        <w:r>
          <w:rPr>
            <w:color w:val="007FAD"/>
            <w:w w:val="110"/>
            <w:sz w:val="12"/>
          </w:rPr>
          <w:t> H,</w:t>
        </w:r>
        <w:r>
          <w:rPr>
            <w:color w:val="007FAD"/>
            <w:w w:val="110"/>
            <w:sz w:val="12"/>
          </w:rPr>
          <w:t> Zaki</w:t>
        </w:r>
        <w:r>
          <w:rPr>
            <w:color w:val="007FAD"/>
            <w:w w:val="110"/>
            <w:sz w:val="12"/>
          </w:rPr>
          <w:t> HF,</w:t>
        </w:r>
        <w:r>
          <w:rPr>
            <w:color w:val="007FAD"/>
            <w:w w:val="110"/>
            <w:sz w:val="12"/>
          </w:rPr>
          <w:t> Kelber</w:t>
        </w:r>
        <w:r>
          <w:rPr>
            <w:color w:val="007FAD"/>
            <w:w w:val="110"/>
            <w:sz w:val="12"/>
          </w:rPr>
          <w:t> O,</w:t>
        </w:r>
        <w:r>
          <w:rPr>
            <w:color w:val="007FAD"/>
            <w:w w:val="110"/>
            <w:sz w:val="12"/>
          </w:rPr>
          <w:t> Weiser</w:t>
        </w:r>
        <w:r>
          <w:rPr>
            <w:color w:val="007FAD"/>
            <w:w w:val="110"/>
            <w:sz w:val="12"/>
          </w:rPr>
          <w:t> D,</w:t>
        </w:r>
        <w:r>
          <w:rPr>
            <w:color w:val="007FAD"/>
            <w:w w:val="110"/>
            <w:sz w:val="12"/>
          </w:rPr>
          <w:t> Khayyal</w:t>
        </w:r>
        <w:r>
          <w:rPr>
            <w:color w:val="007FAD"/>
            <w:w w:val="110"/>
            <w:sz w:val="12"/>
          </w:rPr>
          <w:t> MT.</w:t>
        </w:r>
        <w:r>
          <w:rPr>
            <w:color w:val="007FAD"/>
            <w:w w:val="110"/>
            <w:sz w:val="12"/>
          </w:rPr>
          <w:t> STW</w:t>
        </w:r>
        <w:r>
          <w:rPr>
            <w:color w:val="007FAD"/>
            <w:w w:val="110"/>
            <w:sz w:val="12"/>
          </w:rPr>
          <w:t> 5</w:t>
        </w:r>
        <w:r>
          <w:rPr>
            <w:color w:val="007FAD"/>
            <w:w w:val="110"/>
            <w:sz w:val="12"/>
          </w:rPr>
          <w:t> is</w:t>
        </w:r>
      </w:hyperlink>
      <w:r>
        <w:rPr>
          <w:color w:val="007FAD"/>
          <w:spacing w:val="40"/>
          <w:w w:val="110"/>
          <w:sz w:val="12"/>
        </w:rPr>
        <w:t> </w:t>
      </w:r>
      <w:hyperlink r:id="rId60">
        <w:r>
          <w:rPr>
            <w:color w:val="007FAD"/>
            <w:w w:val="110"/>
            <w:sz w:val="12"/>
          </w:rPr>
          <w:t>effective in dextran sulfate sodium-induced colitis in rats. Int </w:t>
        </w:r>
        <w:r>
          <w:rPr>
            <w:color w:val="007FAD"/>
            <w:sz w:val="12"/>
          </w:rPr>
          <w:t>J </w:t>
        </w:r>
        <w:r>
          <w:rPr>
            <w:color w:val="007FAD"/>
            <w:w w:val="110"/>
            <w:sz w:val="12"/>
          </w:rPr>
          <w:t>Colorectal </w:t>
        </w:r>
        <w:r>
          <w:rPr>
            <w:color w:val="007FAD"/>
            <w:w w:val="110"/>
            <w:sz w:val="12"/>
          </w:rPr>
          <w:t>Dis</w:t>
        </w:r>
      </w:hyperlink>
      <w:r>
        <w:rPr>
          <w:color w:val="007FAD"/>
          <w:spacing w:val="40"/>
          <w:w w:val="110"/>
          <w:sz w:val="12"/>
        </w:rPr>
        <w:t> </w:t>
      </w:r>
      <w:hyperlink r:id="rId60">
        <w:r>
          <w:rPr>
            <w:color w:val="007FAD"/>
            <w:spacing w:val="-2"/>
            <w:w w:val="110"/>
            <w:sz w:val="12"/>
          </w:rPr>
          <w:t>2012;27:144–53</w:t>
        </w:r>
      </w:hyperlink>
      <w:r>
        <w:rPr>
          <w:spacing w:val="-2"/>
          <w:w w:val="110"/>
          <w:sz w:val="12"/>
        </w:rPr>
        <w:t>.</w:t>
      </w:r>
    </w:p>
    <w:p>
      <w:pPr>
        <w:pStyle w:val="ListParagraph"/>
        <w:numPr>
          <w:ilvl w:val="0"/>
          <w:numId w:val="2"/>
        </w:numPr>
        <w:tabs>
          <w:tab w:pos="620" w:val="left" w:leader="none"/>
          <w:tab w:pos="622" w:val="left" w:leader="none"/>
        </w:tabs>
        <w:spacing w:line="280" w:lineRule="auto" w:before="0" w:after="0"/>
        <w:ind w:left="622" w:right="112" w:hanging="311"/>
        <w:jc w:val="both"/>
        <w:rPr>
          <w:sz w:val="12"/>
        </w:rPr>
      </w:pPr>
      <w:hyperlink r:id="rId61">
        <w:r>
          <w:rPr>
            <w:color w:val="007FAD"/>
            <w:w w:val="110"/>
            <w:sz w:val="12"/>
          </w:rPr>
          <w:t>Klebanoff</w:t>
        </w:r>
        <w:r>
          <w:rPr>
            <w:color w:val="007FAD"/>
            <w:w w:val="110"/>
            <w:sz w:val="12"/>
          </w:rPr>
          <w:t> SJ.</w:t>
        </w:r>
        <w:r>
          <w:rPr>
            <w:color w:val="007FAD"/>
            <w:w w:val="110"/>
            <w:sz w:val="12"/>
          </w:rPr>
          <w:t> Myeloperoxidase:</w:t>
        </w:r>
        <w:r>
          <w:rPr>
            <w:color w:val="007FAD"/>
            <w:w w:val="110"/>
            <w:sz w:val="12"/>
          </w:rPr>
          <w:t> friend</w:t>
        </w:r>
        <w:r>
          <w:rPr>
            <w:color w:val="007FAD"/>
            <w:w w:val="110"/>
            <w:sz w:val="12"/>
          </w:rPr>
          <w:t> and</w:t>
        </w:r>
        <w:r>
          <w:rPr>
            <w:color w:val="007FAD"/>
            <w:w w:val="110"/>
            <w:sz w:val="12"/>
          </w:rPr>
          <w:t> foe.</w:t>
        </w:r>
        <w:r>
          <w:rPr>
            <w:color w:val="007FAD"/>
            <w:w w:val="110"/>
            <w:sz w:val="12"/>
          </w:rPr>
          <w:t> </w:t>
        </w:r>
        <w:r>
          <w:rPr>
            <w:color w:val="007FAD"/>
            <w:sz w:val="12"/>
          </w:rPr>
          <w:t>J </w:t>
        </w:r>
        <w:r>
          <w:rPr>
            <w:color w:val="007FAD"/>
            <w:w w:val="110"/>
            <w:sz w:val="12"/>
          </w:rPr>
          <w:t>Leukoc</w:t>
        </w:r>
        <w:r>
          <w:rPr>
            <w:color w:val="007FAD"/>
            <w:w w:val="110"/>
            <w:sz w:val="12"/>
          </w:rPr>
          <w:t> Biol</w:t>
        </w:r>
        <w:r>
          <w:rPr>
            <w:color w:val="007FAD"/>
            <w:w w:val="110"/>
            <w:sz w:val="12"/>
          </w:rPr>
          <w:t> </w:t>
        </w:r>
        <w:r>
          <w:rPr>
            <w:color w:val="007FAD"/>
            <w:w w:val="110"/>
            <w:sz w:val="12"/>
          </w:rPr>
          <w:t>2005;77</w:t>
        </w:r>
      </w:hyperlink>
      <w:r>
        <w:rPr>
          <w:color w:val="007FAD"/>
          <w:spacing w:val="40"/>
          <w:w w:val="110"/>
          <w:sz w:val="12"/>
        </w:rPr>
        <w:t> </w:t>
      </w:r>
      <w:hyperlink r:id="rId61">
        <w:r>
          <w:rPr>
            <w:color w:val="007FAD"/>
            <w:spacing w:val="-2"/>
            <w:w w:val="110"/>
            <w:sz w:val="12"/>
          </w:rPr>
          <w:t>(5):598–625</w:t>
        </w:r>
      </w:hyperlink>
      <w:r>
        <w:rPr>
          <w:spacing w:val="-2"/>
          <w:w w:val="110"/>
          <w:sz w:val="12"/>
        </w:rPr>
        <w:t>.</w:t>
      </w:r>
    </w:p>
    <w:p>
      <w:pPr>
        <w:pStyle w:val="ListParagraph"/>
        <w:numPr>
          <w:ilvl w:val="0"/>
          <w:numId w:val="2"/>
        </w:numPr>
        <w:tabs>
          <w:tab w:pos="621" w:val="left" w:leader="none"/>
        </w:tabs>
        <w:spacing w:line="280" w:lineRule="auto" w:before="0" w:after="0"/>
        <w:ind w:left="621" w:right="112" w:hanging="310"/>
        <w:jc w:val="both"/>
        <w:rPr>
          <w:sz w:val="12"/>
        </w:rPr>
      </w:pPr>
      <w:hyperlink r:id="rId62">
        <w:r>
          <w:rPr>
            <w:color w:val="007FAD"/>
            <w:spacing w:val="-2"/>
            <w:w w:val="115"/>
            <w:sz w:val="12"/>
          </w:rPr>
          <w:t>Mantovani</w:t>
        </w:r>
        <w:r>
          <w:rPr>
            <w:color w:val="007FAD"/>
            <w:spacing w:val="-3"/>
            <w:w w:val="115"/>
            <w:sz w:val="12"/>
          </w:rPr>
          <w:t> </w:t>
        </w:r>
        <w:r>
          <w:rPr>
            <w:color w:val="007FAD"/>
            <w:spacing w:val="-2"/>
            <w:w w:val="115"/>
            <w:sz w:val="12"/>
          </w:rPr>
          <w:t>A, Muzio M,</w:t>
        </w:r>
        <w:r>
          <w:rPr>
            <w:color w:val="007FAD"/>
            <w:spacing w:val="-3"/>
            <w:w w:val="115"/>
            <w:sz w:val="12"/>
          </w:rPr>
          <w:t> </w:t>
        </w:r>
        <w:r>
          <w:rPr>
            <w:color w:val="007FAD"/>
            <w:spacing w:val="-2"/>
            <w:w w:val="115"/>
            <w:sz w:val="12"/>
          </w:rPr>
          <w:t>Garlanda C, Sozzani S,</w:t>
        </w:r>
        <w:r>
          <w:rPr>
            <w:color w:val="007FAD"/>
            <w:spacing w:val="-3"/>
            <w:w w:val="115"/>
            <w:sz w:val="12"/>
          </w:rPr>
          <w:t> </w:t>
        </w:r>
        <w:r>
          <w:rPr>
            <w:color w:val="007FAD"/>
            <w:spacing w:val="-2"/>
            <w:w w:val="115"/>
            <w:sz w:val="12"/>
          </w:rPr>
          <w:t>Allavena P. Macrophage </w:t>
        </w:r>
        <w:r>
          <w:rPr>
            <w:color w:val="007FAD"/>
            <w:spacing w:val="-2"/>
            <w:w w:val="115"/>
            <w:sz w:val="12"/>
          </w:rPr>
          <w:t>control</w:t>
        </w:r>
      </w:hyperlink>
      <w:r>
        <w:rPr>
          <w:color w:val="007FAD"/>
          <w:spacing w:val="40"/>
          <w:w w:val="115"/>
          <w:sz w:val="12"/>
        </w:rPr>
        <w:t> </w:t>
      </w:r>
      <w:hyperlink r:id="rId62">
        <w:r>
          <w:rPr>
            <w:color w:val="007FAD"/>
            <w:w w:val="115"/>
            <w:sz w:val="12"/>
          </w:rPr>
          <w:t>of inflammation: negative pathways of regulation of inflammatory cytokines.</w:t>
        </w:r>
      </w:hyperlink>
      <w:r>
        <w:rPr>
          <w:color w:val="007FAD"/>
          <w:spacing w:val="40"/>
          <w:w w:val="115"/>
          <w:sz w:val="12"/>
        </w:rPr>
        <w:t> </w:t>
      </w:r>
      <w:hyperlink r:id="rId62">
        <w:r>
          <w:rPr>
            <w:color w:val="007FAD"/>
            <w:w w:val="115"/>
            <w:sz w:val="12"/>
          </w:rPr>
          <w:t>Novartis Found Symp 2010;234:120–31</w:t>
        </w:r>
      </w:hyperlink>
      <w:r>
        <w:rPr>
          <w:w w:val="115"/>
          <w:sz w:val="12"/>
        </w:rPr>
        <w:t>.</w:t>
      </w:r>
    </w:p>
    <w:p>
      <w:pPr>
        <w:pStyle w:val="ListParagraph"/>
        <w:numPr>
          <w:ilvl w:val="0"/>
          <w:numId w:val="2"/>
        </w:numPr>
        <w:tabs>
          <w:tab w:pos="620" w:val="left" w:leader="none"/>
          <w:tab w:pos="622" w:val="left" w:leader="none"/>
        </w:tabs>
        <w:spacing w:line="280" w:lineRule="auto" w:before="0" w:after="0"/>
        <w:ind w:left="622" w:right="112" w:hanging="311"/>
        <w:jc w:val="both"/>
        <w:rPr>
          <w:sz w:val="12"/>
        </w:rPr>
      </w:pPr>
      <w:hyperlink r:id="rId63">
        <w:r>
          <w:rPr>
            <w:color w:val="007FAD"/>
            <w:w w:val="110"/>
            <w:sz w:val="12"/>
          </w:rPr>
          <w:t>Abreu</w:t>
        </w:r>
        <w:r>
          <w:rPr>
            <w:color w:val="007FAD"/>
            <w:w w:val="110"/>
            <w:sz w:val="12"/>
          </w:rPr>
          <w:t> MT.</w:t>
        </w:r>
        <w:r>
          <w:rPr>
            <w:color w:val="007FAD"/>
            <w:w w:val="110"/>
            <w:sz w:val="12"/>
          </w:rPr>
          <w:t> The</w:t>
        </w:r>
        <w:r>
          <w:rPr>
            <w:color w:val="007FAD"/>
            <w:w w:val="110"/>
            <w:sz w:val="12"/>
          </w:rPr>
          <w:t> pathogenesis</w:t>
        </w:r>
        <w:r>
          <w:rPr>
            <w:color w:val="007FAD"/>
            <w:w w:val="110"/>
            <w:sz w:val="12"/>
          </w:rPr>
          <w:t> of</w:t>
        </w:r>
        <w:r>
          <w:rPr>
            <w:color w:val="007FAD"/>
            <w:w w:val="110"/>
            <w:sz w:val="12"/>
          </w:rPr>
          <w:t> inflammatory</w:t>
        </w:r>
        <w:r>
          <w:rPr>
            <w:color w:val="007FAD"/>
            <w:w w:val="110"/>
            <w:sz w:val="12"/>
          </w:rPr>
          <w:t> bowel</w:t>
        </w:r>
        <w:r>
          <w:rPr>
            <w:color w:val="007FAD"/>
            <w:w w:val="110"/>
            <w:sz w:val="12"/>
          </w:rPr>
          <w:t> disease:</w:t>
        </w:r>
        <w:r>
          <w:rPr>
            <w:color w:val="007FAD"/>
            <w:w w:val="110"/>
            <w:sz w:val="12"/>
          </w:rPr>
          <w:t> </w:t>
        </w:r>
        <w:r>
          <w:rPr>
            <w:color w:val="007FAD"/>
            <w:w w:val="110"/>
            <w:sz w:val="12"/>
          </w:rPr>
          <w:t>translational</w:t>
        </w:r>
      </w:hyperlink>
      <w:r>
        <w:rPr>
          <w:color w:val="007FAD"/>
          <w:spacing w:val="40"/>
          <w:w w:val="110"/>
          <w:sz w:val="12"/>
        </w:rPr>
        <w:t> </w:t>
      </w:r>
      <w:hyperlink r:id="rId63">
        <w:r>
          <w:rPr>
            <w:color w:val="007FAD"/>
            <w:w w:val="110"/>
            <w:sz w:val="12"/>
          </w:rPr>
          <w:t>implications for clinicians. Curr Gastroenterol Rep 2002;4:481–9</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11" w:hanging="311"/>
        <w:jc w:val="both"/>
        <w:rPr>
          <w:sz w:val="12"/>
        </w:rPr>
      </w:pPr>
      <w:hyperlink r:id="rId64">
        <w:r>
          <w:rPr>
            <w:color w:val="007FAD"/>
            <w:w w:val="110"/>
            <w:sz w:val="12"/>
          </w:rPr>
          <w:t>Kandhare</w:t>
        </w:r>
        <w:r>
          <w:rPr>
            <w:color w:val="007FAD"/>
            <w:spacing w:val="-8"/>
            <w:w w:val="110"/>
            <w:sz w:val="12"/>
          </w:rPr>
          <w:t> </w:t>
        </w:r>
        <w:r>
          <w:rPr>
            <w:color w:val="007FAD"/>
            <w:w w:val="110"/>
            <w:sz w:val="12"/>
          </w:rPr>
          <w:t>AD,</w:t>
        </w:r>
        <w:r>
          <w:rPr>
            <w:color w:val="007FAD"/>
            <w:spacing w:val="-8"/>
            <w:w w:val="110"/>
            <w:sz w:val="12"/>
          </w:rPr>
          <w:t> </w:t>
        </w:r>
        <w:r>
          <w:rPr>
            <w:color w:val="007FAD"/>
            <w:w w:val="110"/>
            <w:sz w:val="12"/>
          </w:rPr>
          <w:t>Raygude</w:t>
        </w:r>
        <w:r>
          <w:rPr>
            <w:color w:val="007FAD"/>
            <w:spacing w:val="-7"/>
            <w:w w:val="110"/>
            <w:sz w:val="12"/>
          </w:rPr>
          <w:t> </w:t>
        </w:r>
        <w:r>
          <w:rPr>
            <w:color w:val="007FAD"/>
            <w:w w:val="110"/>
            <w:sz w:val="12"/>
          </w:rPr>
          <w:t>KS,</w:t>
        </w:r>
        <w:r>
          <w:rPr>
            <w:color w:val="007FAD"/>
            <w:spacing w:val="-8"/>
            <w:w w:val="110"/>
            <w:sz w:val="12"/>
          </w:rPr>
          <w:t> </w:t>
        </w:r>
        <w:r>
          <w:rPr>
            <w:color w:val="007FAD"/>
            <w:w w:val="110"/>
            <w:sz w:val="12"/>
          </w:rPr>
          <w:t>Ghosh</w:t>
        </w:r>
        <w:r>
          <w:rPr>
            <w:color w:val="007FAD"/>
            <w:spacing w:val="-7"/>
            <w:w w:val="110"/>
            <w:sz w:val="12"/>
          </w:rPr>
          <w:t> </w:t>
        </w:r>
        <w:r>
          <w:rPr>
            <w:color w:val="007FAD"/>
            <w:w w:val="110"/>
            <w:sz w:val="12"/>
          </w:rPr>
          <w:t>P,</w:t>
        </w:r>
        <w:r>
          <w:rPr>
            <w:color w:val="007FAD"/>
            <w:spacing w:val="-8"/>
            <w:w w:val="110"/>
            <w:sz w:val="12"/>
          </w:rPr>
          <w:t> </w:t>
        </w:r>
        <w:r>
          <w:rPr>
            <w:color w:val="007FAD"/>
            <w:w w:val="110"/>
            <w:sz w:val="12"/>
          </w:rPr>
          <w:t>Ghule</w:t>
        </w:r>
        <w:r>
          <w:rPr>
            <w:color w:val="007FAD"/>
            <w:spacing w:val="-8"/>
            <w:w w:val="110"/>
            <w:sz w:val="12"/>
          </w:rPr>
          <w:t> </w:t>
        </w:r>
        <w:r>
          <w:rPr>
            <w:color w:val="007FAD"/>
            <w:w w:val="110"/>
            <w:sz w:val="12"/>
          </w:rPr>
          <w:t>AE,</w:t>
        </w:r>
        <w:r>
          <w:rPr>
            <w:color w:val="007FAD"/>
            <w:spacing w:val="-8"/>
            <w:w w:val="110"/>
            <w:sz w:val="12"/>
          </w:rPr>
          <w:t> </w:t>
        </w:r>
        <w:r>
          <w:rPr>
            <w:color w:val="007FAD"/>
            <w:w w:val="110"/>
            <w:sz w:val="12"/>
          </w:rPr>
          <w:t>Gosavi</w:t>
        </w:r>
        <w:r>
          <w:rPr>
            <w:color w:val="007FAD"/>
            <w:spacing w:val="-8"/>
            <w:w w:val="110"/>
            <w:sz w:val="12"/>
          </w:rPr>
          <w:t> </w:t>
        </w:r>
        <w:r>
          <w:rPr>
            <w:color w:val="007FAD"/>
            <w:w w:val="110"/>
            <w:sz w:val="12"/>
          </w:rPr>
          <w:t>TP,</w:t>
        </w:r>
        <w:r>
          <w:rPr>
            <w:color w:val="007FAD"/>
            <w:spacing w:val="-8"/>
            <w:w w:val="110"/>
            <w:sz w:val="12"/>
          </w:rPr>
          <w:t> </w:t>
        </w:r>
        <w:r>
          <w:rPr>
            <w:color w:val="007FAD"/>
            <w:w w:val="110"/>
            <w:sz w:val="12"/>
          </w:rPr>
          <w:t>Badole</w:t>
        </w:r>
        <w:r>
          <w:rPr>
            <w:color w:val="007FAD"/>
            <w:spacing w:val="-7"/>
            <w:w w:val="110"/>
            <w:sz w:val="12"/>
          </w:rPr>
          <w:t> </w:t>
        </w:r>
        <w:r>
          <w:rPr>
            <w:color w:val="007FAD"/>
            <w:w w:val="110"/>
            <w:sz w:val="12"/>
          </w:rPr>
          <w:t>SL,</w:t>
        </w:r>
        <w:r>
          <w:rPr>
            <w:color w:val="007FAD"/>
            <w:spacing w:val="-8"/>
            <w:w w:val="110"/>
            <w:sz w:val="12"/>
          </w:rPr>
          <w:t> </w:t>
        </w:r>
        <w:r>
          <w:rPr>
            <w:color w:val="007FAD"/>
            <w:w w:val="110"/>
            <w:sz w:val="12"/>
          </w:rPr>
          <w:t>et</w:t>
        </w:r>
        <w:r>
          <w:rPr>
            <w:color w:val="007FAD"/>
            <w:spacing w:val="-8"/>
            <w:w w:val="110"/>
            <w:sz w:val="12"/>
          </w:rPr>
          <w:t> </w:t>
        </w:r>
        <w:r>
          <w:rPr>
            <w:color w:val="007FAD"/>
            <w:w w:val="110"/>
            <w:sz w:val="12"/>
          </w:rPr>
          <w:t>al.</w:t>
        </w:r>
        <w:r>
          <w:rPr>
            <w:color w:val="007FAD"/>
            <w:spacing w:val="-7"/>
            <w:w w:val="110"/>
            <w:sz w:val="12"/>
          </w:rPr>
          <w:t> </w:t>
        </w:r>
        <w:r>
          <w:rPr>
            <w:color w:val="007FAD"/>
            <w:w w:val="110"/>
            <w:sz w:val="12"/>
          </w:rPr>
          <w:t>Effect</w:t>
        </w:r>
      </w:hyperlink>
      <w:r>
        <w:rPr>
          <w:color w:val="007FAD"/>
          <w:spacing w:val="40"/>
          <w:w w:val="110"/>
          <w:sz w:val="12"/>
        </w:rPr>
        <w:t> </w:t>
      </w:r>
      <w:hyperlink r:id="rId64">
        <w:r>
          <w:rPr>
            <w:color w:val="007FAD"/>
            <w:w w:val="110"/>
            <w:sz w:val="12"/>
          </w:rPr>
          <w:t>of hydroalcoholic extract of Hibiscus rosa sinensis Linn. leaves in </w:t>
        </w:r>
        <w:r>
          <w:rPr>
            <w:color w:val="007FAD"/>
            <w:w w:val="110"/>
            <w:sz w:val="12"/>
          </w:rPr>
          <w:t>experimental</w:t>
        </w:r>
      </w:hyperlink>
      <w:r>
        <w:rPr>
          <w:color w:val="007FAD"/>
          <w:spacing w:val="40"/>
          <w:w w:val="110"/>
          <w:sz w:val="12"/>
        </w:rPr>
        <w:t> </w:t>
      </w:r>
      <w:hyperlink r:id="rId64">
        <w:r>
          <w:rPr>
            <w:color w:val="007FAD"/>
            <w:w w:val="110"/>
            <w:sz w:val="12"/>
          </w:rPr>
          <w:t>colitis in rats. Asian Pac </w:t>
        </w:r>
        <w:r>
          <w:rPr>
            <w:color w:val="007FAD"/>
            <w:sz w:val="12"/>
          </w:rPr>
          <w:t>J</w:t>
        </w:r>
        <w:r>
          <w:rPr>
            <w:color w:val="007FAD"/>
            <w:w w:val="110"/>
            <w:sz w:val="12"/>
          </w:rPr>
          <w:t> Trop Biomed 2012;5:337–44</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12" w:hanging="311"/>
        <w:jc w:val="both"/>
        <w:rPr>
          <w:sz w:val="12"/>
        </w:rPr>
      </w:pPr>
      <w:hyperlink r:id="rId65">
        <w:r>
          <w:rPr>
            <w:color w:val="007FAD"/>
            <w:w w:val="110"/>
            <w:sz w:val="12"/>
          </w:rPr>
          <w:t>Kruidenier</w:t>
        </w:r>
        <w:r>
          <w:rPr>
            <w:color w:val="007FAD"/>
            <w:w w:val="110"/>
            <w:sz w:val="12"/>
          </w:rPr>
          <w:t> L,</w:t>
        </w:r>
        <w:r>
          <w:rPr>
            <w:color w:val="007FAD"/>
            <w:w w:val="110"/>
            <w:sz w:val="12"/>
          </w:rPr>
          <w:t> Kuiper</w:t>
        </w:r>
        <w:r>
          <w:rPr>
            <w:color w:val="007FAD"/>
            <w:w w:val="110"/>
            <w:sz w:val="12"/>
          </w:rPr>
          <w:t> I,</w:t>
        </w:r>
        <w:r>
          <w:rPr>
            <w:color w:val="007FAD"/>
            <w:w w:val="110"/>
            <w:sz w:val="12"/>
          </w:rPr>
          <w:t> Van</w:t>
        </w:r>
        <w:r>
          <w:rPr>
            <w:color w:val="007FAD"/>
            <w:w w:val="110"/>
            <w:sz w:val="12"/>
          </w:rPr>
          <w:t> Duijn</w:t>
        </w:r>
        <w:r>
          <w:rPr>
            <w:color w:val="007FAD"/>
            <w:w w:val="110"/>
            <w:sz w:val="12"/>
          </w:rPr>
          <w:t> W,</w:t>
        </w:r>
        <w:r>
          <w:rPr>
            <w:color w:val="007FAD"/>
            <w:w w:val="110"/>
            <w:sz w:val="12"/>
          </w:rPr>
          <w:t> Mieremet-Ooms</w:t>
        </w:r>
        <w:r>
          <w:rPr>
            <w:color w:val="007FAD"/>
            <w:w w:val="110"/>
            <w:sz w:val="12"/>
          </w:rPr>
          <w:t> MA,</w:t>
        </w:r>
        <w:r>
          <w:rPr>
            <w:color w:val="007FAD"/>
            <w:w w:val="110"/>
            <w:sz w:val="12"/>
          </w:rPr>
          <w:t> van</w:t>
        </w:r>
        <w:r>
          <w:rPr>
            <w:color w:val="007FAD"/>
            <w:w w:val="110"/>
            <w:sz w:val="12"/>
          </w:rPr>
          <w:t> Hogezand</w:t>
        </w:r>
        <w:r>
          <w:rPr>
            <w:color w:val="007FAD"/>
            <w:w w:val="110"/>
            <w:sz w:val="12"/>
          </w:rPr>
          <w:t> </w:t>
        </w:r>
        <w:r>
          <w:rPr>
            <w:color w:val="007FAD"/>
            <w:w w:val="110"/>
            <w:sz w:val="12"/>
          </w:rPr>
          <w:t>RA,</w:t>
        </w:r>
      </w:hyperlink>
      <w:r>
        <w:rPr>
          <w:color w:val="007FAD"/>
          <w:spacing w:val="40"/>
          <w:w w:val="110"/>
          <w:sz w:val="12"/>
        </w:rPr>
        <w:t> </w:t>
      </w:r>
      <w:hyperlink r:id="rId65">
        <w:r>
          <w:rPr>
            <w:color w:val="007FAD"/>
            <w:w w:val="110"/>
            <w:sz w:val="12"/>
          </w:rPr>
          <w:t>Lamers</w:t>
        </w:r>
        <w:r>
          <w:rPr>
            <w:color w:val="007FAD"/>
            <w:w w:val="110"/>
            <w:sz w:val="12"/>
          </w:rPr>
          <w:t> CB,</w:t>
        </w:r>
        <w:r>
          <w:rPr>
            <w:color w:val="007FAD"/>
            <w:w w:val="110"/>
            <w:sz w:val="12"/>
          </w:rPr>
          <w:t> et</w:t>
        </w:r>
        <w:r>
          <w:rPr>
            <w:color w:val="007FAD"/>
            <w:w w:val="110"/>
            <w:sz w:val="12"/>
          </w:rPr>
          <w:t> al.</w:t>
        </w:r>
        <w:r>
          <w:rPr>
            <w:color w:val="007FAD"/>
            <w:w w:val="110"/>
            <w:sz w:val="12"/>
          </w:rPr>
          <w:t> Imbalanced</w:t>
        </w:r>
        <w:r>
          <w:rPr>
            <w:color w:val="007FAD"/>
            <w:w w:val="110"/>
            <w:sz w:val="12"/>
          </w:rPr>
          <w:t> secondary</w:t>
        </w:r>
        <w:r>
          <w:rPr>
            <w:color w:val="007FAD"/>
            <w:w w:val="110"/>
            <w:sz w:val="12"/>
          </w:rPr>
          <w:t> mucosal</w:t>
        </w:r>
        <w:r>
          <w:rPr>
            <w:color w:val="007FAD"/>
            <w:w w:val="110"/>
            <w:sz w:val="12"/>
          </w:rPr>
          <w:t> antioxidant</w:t>
        </w:r>
        <w:r>
          <w:rPr>
            <w:color w:val="007FAD"/>
            <w:w w:val="110"/>
            <w:sz w:val="12"/>
          </w:rPr>
          <w:t> response</w:t>
        </w:r>
        <w:r>
          <w:rPr>
            <w:color w:val="007FAD"/>
            <w:w w:val="110"/>
            <w:sz w:val="12"/>
          </w:rPr>
          <w:t> in</w:t>
        </w:r>
      </w:hyperlink>
      <w:r>
        <w:rPr>
          <w:color w:val="007FAD"/>
          <w:spacing w:val="40"/>
          <w:w w:val="110"/>
          <w:sz w:val="12"/>
        </w:rPr>
        <w:t> </w:t>
      </w:r>
      <w:hyperlink r:id="rId65">
        <w:r>
          <w:rPr>
            <w:color w:val="007FAD"/>
            <w:w w:val="110"/>
            <w:sz w:val="12"/>
          </w:rPr>
          <w:t>inflammatory</w:t>
        </w:r>
        <w:r>
          <w:rPr>
            <w:color w:val="007FAD"/>
            <w:spacing w:val="40"/>
            <w:w w:val="110"/>
            <w:sz w:val="12"/>
          </w:rPr>
          <w:t> </w:t>
        </w:r>
        <w:r>
          <w:rPr>
            <w:color w:val="007FAD"/>
            <w:w w:val="110"/>
            <w:sz w:val="12"/>
          </w:rPr>
          <w:t>bowel</w:t>
        </w:r>
        <w:r>
          <w:rPr>
            <w:color w:val="007FAD"/>
            <w:spacing w:val="40"/>
            <w:w w:val="110"/>
            <w:sz w:val="12"/>
          </w:rPr>
          <w:t> </w:t>
        </w:r>
        <w:r>
          <w:rPr>
            <w:color w:val="007FAD"/>
            <w:w w:val="110"/>
            <w:sz w:val="12"/>
          </w:rPr>
          <w:t>disease.</w:t>
        </w:r>
        <w:r>
          <w:rPr>
            <w:color w:val="007FAD"/>
            <w:spacing w:val="40"/>
            <w:w w:val="110"/>
            <w:sz w:val="12"/>
          </w:rPr>
          <w:t> </w:t>
        </w:r>
        <w:r>
          <w:rPr>
            <w:color w:val="007FAD"/>
            <w:sz w:val="12"/>
          </w:rPr>
          <w:t>J</w:t>
        </w:r>
        <w:r>
          <w:rPr>
            <w:color w:val="007FAD"/>
            <w:spacing w:val="40"/>
            <w:w w:val="110"/>
            <w:sz w:val="12"/>
          </w:rPr>
          <w:t> </w:t>
        </w:r>
        <w:r>
          <w:rPr>
            <w:color w:val="007FAD"/>
            <w:w w:val="110"/>
            <w:sz w:val="12"/>
          </w:rPr>
          <w:t>Pathol</w:t>
        </w:r>
        <w:r>
          <w:rPr>
            <w:color w:val="007FAD"/>
            <w:spacing w:val="40"/>
            <w:w w:val="110"/>
            <w:sz w:val="12"/>
          </w:rPr>
          <w:t> </w:t>
        </w:r>
        <w:r>
          <w:rPr>
            <w:color w:val="007FAD"/>
            <w:w w:val="110"/>
            <w:sz w:val="12"/>
          </w:rPr>
          <w:t>2003;201:17–27</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12" w:hanging="311"/>
        <w:jc w:val="both"/>
        <w:rPr>
          <w:sz w:val="12"/>
        </w:rPr>
      </w:pPr>
      <w:hyperlink r:id="rId66">
        <w:r>
          <w:rPr>
            <w:color w:val="007FAD"/>
            <w:w w:val="105"/>
            <w:sz w:val="12"/>
          </w:rPr>
          <w:t>Chavan S, Sava L, Saxena V, Pillai S, Sontakke A, Ingole D. Reduced glutathione:</w:t>
        </w:r>
      </w:hyperlink>
      <w:r>
        <w:rPr>
          <w:color w:val="007FAD"/>
          <w:spacing w:val="40"/>
          <w:w w:val="105"/>
          <w:sz w:val="12"/>
        </w:rPr>
        <w:t> </w:t>
      </w:r>
      <w:hyperlink r:id="rId66">
        <w:r>
          <w:rPr>
            <w:color w:val="007FAD"/>
            <w:w w:val="105"/>
            <w:sz w:val="12"/>
          </w:rPr>
          <w:t>importance</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specimen</w:t>
        </w:r>
        <w:r>
          <w:rPr>
            <w:color w:val="007FAD"/>
            <w:spacing w:val="40"/>
            <w:w w:val="105"/>
            <w:sz w:val="12"/>
          </w:rPr>
          <w:t> </w:t>
        </w:r>
        <w:r>
          <w:rPr>
            <w:color w:val="007FAD"/>
            <w:w w:val="105"/>
            <w:sz w:val="12"/>
          </w:rPr>
          <w:t>collection.</w:t>
        </w:r>
        <w:r>
          <w:rPr>
            <w:color w:val="007FAD"/>
            <w:spacing w:val="40"/>
            <w:w w:val="105"/>
            <w:sz w:val="12"/>
          </w:rPr>
          <w:t> </w:t>
        </w:r>
        <w:r>
          <w:rPr>
            <w:color w:val="007FAD"/>
            <w:w w:val="105"/>
            <w:sz w:val="12"/>
          </w:rPr>
          <w:t>Indian</w:t>
        </w:r>
        <w:r>
          <w:rPr>
            <w:color w:val="007FAD"/>
            <w:spacing w:val="40"/>
            <w:w w:val="105"/>
            <w:sz w:val="12"/>
          </w:rPr>
          <w:t> </w:t>
        </w:r>
        <w:r>
          <w:rPr>
            <w:color w:val="007FAD"/>
            <w:sz w:val="12"/>
          </w:rPr>
          <w:t>J</w:t>
        </w:r>
        <w:r>
          <w:rPr>
            <w:color w:val="007FAD"/>
            <w:spacing w:val="40"/>
            <w:w w:val="105"/>
            <w:sz w:val="12"/>
          </w:rPr>
          <w:t> </w:t>
        </w:r>
        <w:r>
          <w:rPr>
            <w:color w:val="007FAD"/>
            <w:w w:val="105"/>
            <w:sz w:val="12"/>
          </w:rPr>
          <w:t>Clin</w:t>
        </w:r>
        <w:r>
          <w:rPr>
            <w:color w:val="007FAD"/>
            <w:spacing w:val="40"/>
            <w:w w:val="105"/>
            <w:sz w:val="12"/>
          </w:rPr>
          <w:t> </w:t>
        </w:r>
        <w:r>
          <w:rPr>
            <w:color w:val="007FAD"/>
            <w:w w:val="105"/>
            <w:sz w:val="12"/>
          </w:rPr>
          <w:t>Biochem</w:t>
        </w:r>
        <w:r>
          <w:rPr>
            <w:color w:val="007FAD"/>
            <w:spacing w:val="40"/>
            <w:w w:val="105"/>
            <w:sz w:val="12"/>
          </w:rPr>
          <w:t> </w:t>
        </w:r>
        <w:r>
          <w:rPr>
            <w:color w:val="007FAD"/>
            <w:w w:val="105"/>
            <w:sz w:val="12"/>
          </w:rPr>
          <w:t>2005;20:150–2</w:t>
        </w:r>
      </w:hyperlink>
      <w:r>
        <w:rPr>
          <w:w w:val="105"/>
          <w:sz w:val="12"/>
        </w:rPr>
        <w:t>.</w:t>
      </w:r>
    </w:p>
    <w:p>
      <w:pPr>
        <w:pStyle w:val="ListParagraph"/>
        <w:numPr>
          <w:ilvl w:val="0"/>
          <w:numId w:val="2"/>
        </w:numPr>
        <w:tabs>
          <w:tab w:pos="620" w:val="left" w:leader="none"/>
          <w:tab w:pos="622" w:val="left" w:leader="none"/>
        </w:tabs>
        <w:spacing w:line="280" w:lineRule="auto" w:before="0" w:after="0"/>
        <w:ind w:left="622" w:right="112" w:hanging="311"/>
        <w:jc w:val="both"/>
        <w:rPr>
          <w:sz w:val="12"/>
        </w:rPr>
      </w:pPr>
      <w:hyperlink r:id="rId67">
        <w:r>
          <w:rPr>
            <w:color w:val="007FAD"/>
            <w:w w:val="110"/>
            <w:sz w:val="12"/>
          </w:rPr>
          <w:t>Sharma</w:t>
        </w:r>
        <w:r>
          <w:rPr>
            <w:color w:val="007FAD"/>
            <w:w w:val="110"/>
            <w:sz w:val="12"/>
          </w:rPr>
          <w:t> V,</w:t>
        </w:r>
        <w:r>
          <w:rPr>
            <w:color w:val="007FAD"/>
            <w:w w:val="110"/>
            <w:sz w:val="12"/>
          </w:rPr>
          <w:t> Rajani</w:t>
        </w:r>
        <w:r>
          <w:rPr>
            <w:color w:val="007FAD"/>
            <w:w w:val="110"/>
            <w:sz w:val="12"/>
          </w:rPr>
          <w:t> GP.</w:t>
        </w:r>
        <w:r>
          <w:rPr>
            <w:color w:val="007FAD"/>
            <w:w w:val="110"/>
            <w:sz w:val="12"/>
          </w:rPr>
          <w:t> Evaluation</w:t>
        </w:r>
        <w:r>
          <w:rPr>
            <w:color w:val="007FAD"/>
            <w:w w:val="110"/>
            <w:sz w:val="12"/>
          </w:rPr>
          <w:t> of</w:t>
        </w:r>
        <w:r>
          <w:rPr>
            <w:color w:val="007FAD"/>
            <w:w w:val="110"/>
            <w:sz w:val="12"/>
          </w:rPr>
          <w:t> Caesalpinia</w:t>
        </w:r>
        <w:r>
          <w:rPr>
            <w:color w:val="007FAD"/>
            <w:w w:val="110"/>
            <w:sz w:val="12"/>
          </w:rPr>
          <w:t> pulcherrima</w:t>
        </w:r>
        <w:r>
          <w:rPr>
            <w:color w:val="007FAD"/>
            <w:w w:val="110"/>
            <w:sz w:val="12"/>
          </w:rPr>
          <w:t> Linn.</w:t>
        </w:r>
        <w:r>
          <w:rPr>
            <w:color w:val="007FAD"/>
            <w:w w:val="110"/>
            <w:sz w:val="12"/>
          </w:rPr>
          <w:t> for</w:t>
        </w:r>
        <w:r>
          <w:rPr>
            <w:color w:val="007FAD"/>
            <w:w w:val="110"/>
            <w:sz w:val="12"/>
          </w:rPr>
          <w:t> </w:t>
        </w:r>
        <w:r>
          <w:rPr>
            <w:color w:val="007FAD"/>
            <w:w w:val="110"/>
            <w:sz w:val="12"/>
          </w:rPr>
          <w:t>anti-</w:t>
        </w:r>
      </w:hyperlink>
      <w:r>
        <w:rPr>
          <w:color w:val="007FAD"/>
          <w:spacing w:val="40"/>
          <w:w w:val="110"/>
          <w:sz w:val="12"/>
        </w:rPr>
        <w:t> </w:t>
      </w:r>
      <w:hyperlink r:id="rId67">
        <w:r>
          <w:rPr>
            <w:color w:val="007FAD"/>
            <w:w w:val="110"/>
            <w:sz w:val="12"/>
          </w:rPr>
          <w:t>inflammatory</w:t>
        </w:r>
        <w:r>
          <w:rPr>
            <w:color w:val="007FAD"/>
            <w:spacing w:val="20"/>
            <w:w w:val="110"/>
            <w:sz w:val="12"/>
          </w:rPr>
          <w:t> </w:t>
        </w:r>
        <w:r>
          <w:rPr>
            <w:color w:val="007FAD"/>
            <w:w w:val="110"/>
            <w:sz w:val="12"/>
          </w:rPr>
          <w:t>and</w:t>
        </w:r>
        <w:r>
          <w:rPr>
            <w:color w:val="007FAD"/>
            <w:spacing w:val="22"/>
            <w:w w:val="110"/>
            <w:sz w:val="12"/>
          </w:rPr>
          <w:t> </w:t>
        </w:r>
        <w:r>
          <w:rPr>
            <w:color w:val="007FAD"/>
            <w:w w:val="110"/>
            <w:sz w:val="12"/>
          </w:rPr>
          <w:t>antiulcer</w:t>
        </w:r>
        <w:r>
          <w:rPr>
            <w:color w:val="007FAD"/>
            <w:spacing w:val="20"/>
            <w:w w:val="110"/>
            <w:sz w:val="12"/>
          </w:rPr>
          <w:t> </w:t>
        </w:r>
        <w:r>
          <w:rPr>
            <w:color w:val="007FAD"/>
            <w:w w:val="110"/>
            <w:sz w:val="12"/>
          </w:rPr>
          <w:t>activities.</w:t>
        </w:r>
        <w:r>
          <w:rPr>
            <w:color w:val="007FAD"/>
            <w:spacing w:val="22"/>
            <w:w w:val="110"/>
            <w:sz w:val="12"/>
          </w:rPr>
          <w:t> </w:t>
        </w:r>
        <w:r>
          <w:rPr>
            <w:color w:val="007FAD"/>
            <w:w w:val="110"/>
            <w:sz w:val="12"/>
          </w:rPr>
          <w:t>Indian</w:t>
        </w:r>
        <w:r>
          <w:rPr>
            <w:color w:val="007FAD"/>
            <w:spacing w:val="22"/>
            <w:w w:val="110"/>
            <w:sz w:val="12"/>
          </w:rPr>
          <w:t> </w:t>
        </w:r>
        <w:r>
          <w:rPr>
            <w:color w:val="007FAD"/>
            <w:sz w:val="12"/>
          </w:rPr>
          <w:t>J</w:t>
        </w:r>
        <w:r>
          <w:rPr>
            <w:color w:val="007FAD"/>
            <w:spacing w:val="22"/>
            <w:w w:val="110"/>
            <w:sz w:val="12"/>
          </w:rPr>
          <w:t> </w:t>
        </w:r>
        <w:r>
          <w:rPr>
            <w:color w:val="007FAD"/>
            <w:w w:val="110"/>
            <w:sz w:val="12"/>
          </w:rPr>
          <w:t>Pharmacol</w:t>
        </w:r>
        <w:r>
          <w:rPr>
            <w:color w:val="007FAD"/>
            <w:spacing w:val="20"/>
            <w:w w:val="110"/>
            <w:sz w:val="12"/>
          </w:rPr>
          <w:t> </w:t>
        </w:r>
        <w:r>
          <w:rPr>
            <w:color w:val="007FAD"/>
            <w:w w:val="110"/>
            <w:sz w:val="12"/>
          </w:rPr>
          <w:t>2011;43(2):168–71</w:t>
        </w:r>
      </w:hyperlink>
      <w:r>
        <w:rPr>
          <w:w w:val="110"/>
          <w:sz w:val="12"/>
        </w:rPr>
        <w:t>.</w:t>
      </w:r>
    </w:p>
    <w:p>
      <w:pPr>
        <w:pStyle w:val="ListParagraph"/>
        <w:numPr>
          <w:ilvl w:val="0"/>
          <w:numId w:val="2"/>
        </w:numPr>
        <w:tabs>
          <w:tab w:pos="620" w:val="left" w:leader="none"/>
          <w:tab w:pos="622" w:val="left" w:leader="none"/>
        </w:tabs>
        <w:spacing w:line="280" w:lineRule="auto" w:before="0" w:after="0"/>
        <w:ind w:left="622" w:right="111" w:hanging="311"/>
        <w:jc w:val="both"/>
        <w:rPr>
          <w:sz w:val="12"/>
        </w:rPr>
      </w:pPr>
      <w:r>
        <w:rPr>
          <w:w w:val="110"/>
          <w:sz w:val="12"/>
        </w:rPr>
        <w:t>Alabi</w:t>
      </w:r>
      <w:r>
        <w:rPr>
          <w:w w:val="110"/>
          <w:sz w:val="12"/>
        </w:rPr>
        <w:t> QK,</w:t>
      </w:r>
      <w:r>
        <w:rPr>
          <w:w w:val="110"/>
          <w:sz w:val="12"/>
        </w:rPr>
        <w:t> Olukiran</w:t>
      </w:r>
      <w:r>
        <w:rPr>
          <w:w w:val="110"/>
          <w:sz w:val="12"/>
        </w:rPr>
        <w:t> OS,</w:t>
      </w:r>
      <w:r>
        <w:rPr>
          <w:w w:val="110"/>
          <w:sz w:val="12"/>
        </w:rPr>
        <w:t> Adefisayo</w:t>
      </w:r>
      <w:r>
        <w:rPr>
          <w:w w:val="110"/>
          <w:sz w:val="12"/>
        </w:rPr>
        <w:t> MA,</w:t>
      </w:r>
      <w:r>
        <w:rPr>
          <w:w w:val="110"/>
          <w:sz w:val="12"/>
        </w:rPr>
        <w:t> Fadeyi</w:t>
      </w:r>
      <w:r>
        <w:rPr>
          <w:w w:val="110"/>
          <w:sz w:val="12"/>
        </w:rPr>
        <w:t> BA.</w:t>
      </w:r>
      <w:r>
        <w:rPr>
          <w:w w:val="110"/>
          <w:sz w:val="12"/>
        </w:rPr>
        <w:t> Effects</w:t>
      </w:r>
      <w:r>
        <w:rPr>
          <w:w w:val="110"/>
          <w:sz w:val="12"/>
        </w:rPr>
        <w:t> of</w:t>
      </w:r>
      <w:r>
        <w:rPr>
          <w:w w:val="110"/>
          <w:sz w:val="12"/>
        </w:rPr>
        <w:t> treatment</w:t>
      </w:r>
      <w:r>
        <w:rPr>
          <w:w w:val="110"/>
          <w:sz w:val="12"/>
        </w:rPr>
        <w:t> </w:t>
      </w:r>
      <w:r>
        <w:rPr>
          <w:w w:val="110"/>
          <w:sz w:val="12"/>
        </w:rPr>
        <w:t>with</w:t>
      </w:r>
      <w:r>
        <w:rPr>
          <w:spacing w:val="40"/>
          <w:w w:val="110"/>
          <w:sz w:val="12"/>
        </w:rPr>
        <w:t> </w:t>
      </w:r>
      <w:r>
        <w:rPr>
          <w:w w:val="110"/>
          <w:sz w:val="12"/>
        </w:rPr>
        <w:t>Nauclea latifolia root decoction</w:t>
      </w:r>
      <w:r>
        <w:rPr>
          <w:spacing w:val="15"/>
          <w:w w:val="110"/>
          <w:sz w:val="12"/>
        </w:rPr>
        <w:t> </w:t>
      </w:r>
      <w:r>
        <w:rPr>
          <w:w w:val="110"/>
          <w:sz w:val="12"/>
        </w:rPr>
        <w:t>on sexual behavior and reproductive functions</w:t>
      </w:r>
      <w:r>
        <w:rPr>
          <w:spacing w:val="80"/>
          <w:w w:val="110"/>
          <w:sz w:val="12"/>
        </w:rPr>
        <w:t> </w:t>
      </w:r>
      <w:r>
        <w:rPr>
          <w:w w:val="110"/>
          <w:sz w:val="12"/>
        </w:rPr>
        <w:t>in</w:t>
      </w:r>
      <w:r>
        <w:rPr>
          <w:w w:val="110"/>
          <w:sz w:val="12"/>
        </w:rPr>
        <w:t> male</w:t>
      </w:r>
      <w:r>
        <w:rPr>
          <w:w w:val="110"/>
          <w:sz w:val="12"/>
        </w:rPr>
        <w:t> rabbits.</w:t>
      </w:r>
      <w:r>
        <w:rPr>
          <w:w w:val="110"/>
          <w:sz w:val="12"/>
        </w:rPr>
        <w:t> </w:t>
      </w:r>
      <w:r>
        <w:rPr>
          <w:sz w:val="12"/>
        </w:rPr>
        <w:t>J </w:t>
      </w:r>
      <w:r>
        <w:rPr>
          <w:w w:val="110"/>
          <w:sz w:val="12"/>
        </w:rPr>
        <w:t>Dietary</w:t>
      </w:r>
      <w:r>
        <w:rPr>
          <w:w w:val="110"/>
          <w:sz w:val="12"/>
        </w:rPr>
        <w:t> Suppl</w:t>
      </w:r>
      <w:r>
        <w:rPr>
          <w:w w:val="110"/>
          <w:sz w:val="12"/>
        </w:rPr>
        <w:t> 2017.</w:t>
      </w:r>
      <w:r>
        <w:rPr>
          <w:w w:val="110"/>
          <w:sz w:val="12"/>
        </w:rPr>
        <w:t> doi:</w:t>
      </w:r>
      <w:r>
        <w:rPr>
          <w:w w:val="110"/>
          <w:sz w:val="12"/>
        </w:rPr>
        <w:t> </w:t>
      </w:r>
      <w:hyperlink r:id="rId68">
        <w:r>
          <w:rPr>
            <w:color w:val="007FAD"/>
            <w:w w:val="110"/>
            <w:sz w:val="12"/>
            <w:u w:val="single" w:color="000000"/>
          </w:rPr>
          <w:t>https://doi.org/10.1080/</w:t>
        </w:r>
      </w:hyperlink>
      <w:r>
        <w:rPr>
          <w:color w:val="007FAD"/>
          <w:spacing w:val="40"/>
          <w:w w:val="110"/>
          <w:sz w:val="12"/>
          <w:u w:val="none"/>
        </w:rPr>
        <w:t> </w:t>
      </w:r>
      <w:hyperlink r:id="rId68">
        <w:r>
          <w:rPr>
            <w:color w:val="007FAD"/>
            <w:spacing w:val="-2"/>
            <w:w w:val="110"/>
            <w:sz w:val="12"/>
            <w:u w:val="single" w:color="000000"/>
          </w:rPr>
          <w:t>19390211.2017.1380105</w:t>
        </w:r>
      </w:hyperlink>
      <w:r>
        <w:rPr>
          <w:spacing w:val="-2"/>
          <w:w w:val="110"/>
          <w:sz w:val="12"/>
          <w:u w:val="none"/>
        </w:rPr>
        <w:t>.</w:t>
      </w:r>
    </w:p>
    <w:p>
      <w:pPr>
        <w:pStyle w:val="ListParagraph"/>
        <w:numPr>
          <w:ilvl w:val="0"/>
          <w:numId w:val="2"/>
        </w:numPr>
        <w:tabs>
          <w:tab w:pos="620" w:val="left" w:leader="none"/>
          <w:tab w:pos="622" w:val="left" w:leader="none"/>
        </w:tabs>
        <w:spacing w:line="280" w:lineRule="auto" w:before="0" w:after="0"/>
        <w:ind w:left="622" w:right="111" w:hanging="311"/>
        <w:jc w:val="both"/>
        <w:rPr>
          <w:sz w:val="12"/>
        </w:rPr>
      </w:pPr>
      <w:hyperlink r:id="rId69">
        <w:r>
          <w:rPr>
            <w:color w:val="007FAD"/>
            <w:w w:val="110"/>
            <w:sz w:val="12"/>
          </w:rPr>
          <w:t>Lukacinova</w:t>
        </w:r>
        <w:r>
          <w:rPr>
            <w:color w:val="007FAD"/>
            <w:w w:val="110"/>
            <w:sz w:val="12"/>
          </w:rPr>
          <w:t> A,</w:t>
        </w:r>
        <w:r>
          <w:rPr>
            <w:color w:val="007FAD"/>
            <w:w w:val="110"/>
            <w:sz w:val="12"/>
          </w:rPr>
          <w:t> Mojzis</w:t>
        </w:r>
        <w:r>
          <w:rPr>
            <w:color w:val="007FAD"/>
            <w:w w:val="110"/>
            <w:sz w:val="12"/>
          </w:rPr>
          <w:t> </w:t>
        </w:r>
        <w:r>
          <w:rPr>
            <w:color w:val="007FAD"/>
            <w:w w:val="105"/>
            <w:sz w:val="12"/>
          </w:rPr>
          <w:t>J,</w:t>
        </w:r>
        <w:r>
          <w:rPr>
            <w:color w:val="007FAD"/>
            <w:w w:val="105"/>
            <w:sz w:val="12"/>
          </w:rPr>
          <w:t> </w:t>
        </w:r>
        <w:r>
          <w:rPr>
            <w:color w:val="007FAD"/>
            <w:w w:val="110"/>
            <w:sz w:val="12"/>
          </w:rPr>
          <w:t>Benacka</w:t>
        </w:r>
        <w:r>
          <w:rPr>
            <w:color w:val="007FAD"/>
            <w:w w:val="110"/>
            <w:sz w:val="12"/>
          </w:rPr>
          <w:t> R,</w:t>
        </w:r>
        <w:r>
          <w:rPr>
            <w:color w:val="007FAD"/>
            <w:w w:val="110"/>
            <w:sz w:val="12"/>
          </w:rPr>
          <w:t> Keller</w:t>
        </w:r>
        <w:r>
          <w:rPr>
            <w:color w:val="007FAD"/>
            <w:w w:val="110"/>
            <w:sz w:val="12"/>
          </w:rPr>
          <w:t> </w:t>
        </w:r>
        <w:r>
          <w:rPr>
            <w:color w:val="007FAD"/>
            <w:w w:val="105"/>
            <w:sz w:val="12"/>
          </w:rPr>
          <w:t>J,</w:t>
        </w:r>
        <w:r>
          <w:rPr>
            <w:color w:val="007FAD"/>
            <w:w w:val="105"/>
            <w:sz w:val="12"/>
          </w:rPr>
          <w:t> </w:t>
        </w:r>
        <w:r>
          <w:rPr>
            <w:color w:val="007FAD"/>
            <w:w w:val="110"/>
            <w:sz w:val="12"/>
          </w:rPr>
          <w:t>Maguth</w:t>
        </w:r>
        <w:r>
          <w:rPr>
            <w:color w:val="007FAD"/>
            <w:w w:val="110"/>
            <w:sz w:val="12"/>
          </w:rPr>
          <w:t> T,</w:t>
        </w:r>
        <w:r>
          <w:rPr>
            <w:color w:val="007FAD"/>
            <w:w w:val="110"/>
            <w:sz w:val="12"/>
          </w:rPr>
          <w:t> Kurila</w:t>
        </w:r>
        <w:r>
          <w:rPr>
            <w:color w:val="007FAD"/>
            <w:w w:val="110"/>
            <w:sz w:val="12"/>
          </w:rPr>
          <w:t> P.</w:t>
        </w:r>
        <w:r>
          <w:rPr>
            <w:color w:val="007FAD"/>
            <w:w w:val="110"/>
            <w:sz w:val="12"/>
          </w:rPr>
          <w:t> Preventive</w:t>
        </w:r>
      </w:hyperlink>
      <w:r>
        <w:rPr>
          <w:color w:val="007FAD"/>
          <w:spacing w:val="40"/>
          <w:w w:val="110"/>
          <w:sz w:val="12"/>
        </w:rPr>
        <w:t> </w:t>
      </w:r>
      <w:hyperlink r:id="rId69">
        <w:r>
          <w:rPr>
            <w:color w:val="007FAD"/>
            <w:w w:val="110"/>
            <w:sz w:val="12"/>
          </w:rPr>
          <w:t>effects</w:t>
        </w:r>
        <w:r>
          <w:rPr>
            <w:color w:val="007FAD"/>
            <w:w w:val="110"/>
            <w:sz w:val="12"/>
          </w:rPr>
          <w:t> of</w:t>
        </w:r>
        <w:r>
          <w:rPr>
            <w:color w:val="007FAD"/>
            <w:w w:val="110"/>
            <w:sz w:val="12"/>
          </w:rPr>
          <w:t> flavonoids</w:t>
        </w:r>
        <w:r>
          <w:rPr>
            <w:color w:val="007FAD"/>
            <w:w w:val="110"/>
            <w:sz w:val="12"/>
          </w:rPr>
          <w:t> on</w:t>
        </w:r>
        <w:r>
          <w:rPr>
            <w:color w:val="007FAD"/>
            <w:w w:val="110"/>
            <w:sz w:val="12"/>
          </w:rPr>
          <w:t> alloxan-induced</w:t>
        </w:r>
        <w:r>
          <w:rPr>
            <w:color w:val="007FAD"/>
            <w:w w:val="110"/>
            <w:sz w:val="12"/>
          </w:rPr>
          <w:t> diabetes</w:t>
        </w:r>
        <w:r>
          <w:rPr>
            <w:color w:val="007FAD"/>
            <w:w w:val="110"/>
            <w:sz w:val="12"/>
          </w:rPr>
          <w:t> mellitus</w:t>
        </w:r>
        <w:r>
          <w:rPr>
            <w:color w:val="007FAD"/>
            <w:w w:val="110"/>
            <w:sz w:val="12"/>
          </w:rPr>
          <w:t> in</w:t>
        </w:r>
        <w:r>
          <w:rPr>
            <w:color w:val="007FAD"/>
            <w:w w:val="110"/>
            <w:sz w:val="12"/>
          </w:rPr>
          <w:t> rats.</w:t>
        </w:r>
        <w:r>
          <w:rPr>
            <w:color w:val="007FAD"/>
            <w:w w:val="110"/>
            <w:sz w:val="12"/>
          </w:rPr>
          <w:t> Acta</w:t>
        </w:r>
        <w:r>
          <w:rPr>
            <w:color w:val="007FAD"/>
            <w:w w:val="110"/>
            <w:sz w:val="12"/>
          </w:rPr>
          <w:t> </w:t>
        </w:r>
        <w:r>
          <w:rPr>
            <w:color w:val="007FAD"/>
            <w:w w:val="110"/>
            <w:sz w:val="12"/>
          </w:rPr>
          <w:t>Vet</w:t>
        </w:r>
      </w:hyperlink>
      <w:r>
        <w:rPr>
          <w:color w:val="007FAD"/>
          <w:spacing w:val="40"/>
          <w:w w:val="110"/>
          <w:sz w:val="12"/>
        </w:rPr>
        <w:t> </w:t>
      </w:r>
      <w:hyperlink r:id="rId69">
        <w:r>
          <w:rPr>
            <w:color w:val="007FAD"/>
            <w:spacing w:val="-2"/>
            <w:w w:val="110"/>
            <w:sz w:val="12"/>
          </w:rPr>
          <w:t>2008;77:175–82</w:t>
        </w:r>
      </w:hyperlink>
      <w:r>
        <w:rPr>
          <w:spacing w:val="-2"/>
          <w:w w:val="110"/>
          <w:sz w:val="12"/>
        </w:rPr>
        <w:t>.</w:t>
      </w:r>
    </w:p>
    <w:p>
      <w:pPr>
        <w:pStyle w:val="ListParagraph"/>
        <w:numPr>
          <w:ilvl w:val="0"/>
          <w:numId w:val="2"/>
        </w:numPr>
        <w:tabs>
          <w:tab w:pos="620" w:val="left" w:leader="none"/>
          <w:tab w:pos="622" w:val="left" w:leader="none"/>
        </w:tabs>
        <w:spacing w:line="280" w:lineRule="auto" w:before="0" w:after="0"/>
        <w:ind w:left="622" w:right="112" w:hanging="311"/>
        <w:jc w:val="both"/>
        <w:rPr>
          <w:sz w:val="12"/>
        </w:rPr>
      </w:pPr>
      <w:r>
        <w:rPr>
          <w:w w:val="110"/>
          <w:sz w:val="12"/>
        </w:rPr>
        <w:t>Mishra</w:t>
      </w:r>
      <w:r>
        <w:rPr>
          <w:w w:val="110"/>
          <w:sz w:val="12"/>
        </w:rPr>
        <w:t> </w:t>
      </w:r>
      <w:r>
        <w:rPr>
          <w:w w:val="105"/>
          <w:sz w:val="12"/>
        </w:rPr>
        <w:t>J,</w:t>
      </w:r>
      <w:r>
        <w:rPr>
          <w:w w:val="105"/>
          <w:sz w:val="12"/>
        </w:rPr>
        <w:t> </w:t>
      </w:r>
      <w:r>
        <w:rPr>
          <w:w w:val="110"/>
          <w:sz w:val="12"/>
        </w:rPr>
        <w:t>Srivastava</w:t>
      </w:r>
      <w:r>
        <w:rPr>
          <w:w w:val="110"/>
          <w:sz w:val="12"/>
        </w:rPr>
        <w:t> RK,</w:t>
      </w:r>
      <w:r>
        <w:rPr>
          <w:w w:val="110"/>
          <w:sz w:val="12"/>
        </w:rPr>
        <w:t> Shukla</w:t>
      </w:r>
      <w:r>
        <w:rPr>
          <w:w w:val="110"/>
          <w:sz w:val="12"/>
        </w:rPr>
        <w:t> SV,</w:t>
      </w:r>
      <w:r>
        <w:rPr>
          <w:w w:val="110"/>
          <w:sz w:val="12"/>
        </w:rPr>
        <w:t> Raghav</w:t>
      </w:r>
      <w:r>
        <w:rPr>
          <w:w w:val="110"/>
          <w:sz w:val="12"/>
        </w:rPr>
        <w:t> CS.</w:t>
      </w:r>
      <w:r>
        <w:rPr>
          <w:w w:val="110"/>
          <w:sz w:val="12"/>
        </w:rPr>
        <w:t> Antioxidants</w:t>
      </w:r>
      <w:r>
        <w:rPr>
          <w:w w:val="110"/>
          <w:sz w:val="12"/>
        </w:rPr>
        <w:t> in</w:t>
      </w:r>
      <w:r>
        <w:rPr>
          <w:w w:val="110"/>
          <w:sz w:val="12"/>
        </w:rPr>
        <w:t> aromatic</w:t>
      </w:r>
      <w:r>
        <w:rPr>
          <w:w w:val="110"/>
          <w:sz w:val="12"/>
        </w:rPr>
        <w:t> &amp;</w:t>
      </w:r>
      <w:r>
        <w:rPr>
          <w:spacing w:val="40"/>
          <w:w w:val="110"/>
          <w:sz w:val="12"/>
        </w:rPr>
        <w:t> </w:t>
      </w:r>
      <w:r>
        <w:rPr>
          <w:w w:val="110"/>
          <w:sz w:val="12"/>
        </w:rPr>
        <w:t>medicinal plants. Science Tech entrepreneur; 2007.</w:t>
      </w:r>
    </w:p>
    <w:sectPr>
      <w:type w:val="continuous"/>
      <w:pgSz w:w="11910" w:h="15880"/>
      <w:pgMar w:header="889" w:footer="0" w:top="840" w:bottom="280" w:left="540" w:right="540"/>
      <w:cols w:num="2" w:equalWidth="0">
        <w:col w:w="5333" w:space="48"/>
        <w:col w:w="54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Noto Sans Display">
    <w:altName w:val="Noto Sans Display"/>
    <w:charset w:val="0"/>
    <w:family w:val="swiss"/>
    <w:pitch w:val="variable"/>
  </w:font>
  <w:font w:name="Trebuchet MS">
    <w:altName w:val="Trebuchet MS"/>
    <w:charset w:val="0"/>
    <w:family w:val="swiss"/>
    <w:pitch w:val="variable"/>
  </w:font>
  <w:font w:name="Arial">
    <w:altName w:val="Arial"/>
    <w:charset w:val="0"/>
    <w:family w:val="swiss"/>
    <w:pitch w:val="variable"/>
  </w:font>
  <w:font w:name="LM Roman 10">
    <w:altName w:val="LM Roman 10"/>
    <w:charset w:val="0"/>
    <w:family w:val="auto"/>
    <w:pitch w:val="variable"/>
  </w:font>
  <w:font w:name="IPAPGothic">
    <w:altName w:val="IPAPGothic"/>
    <w:charset w:val="0"/>
    <w:family w:val="swiss"/>
    <w:pitch w:val="variable"/>
  </w:font>
  <w:font w:name="UKIJ Mejnuntal">
    <w:altName w:val="UKIJ Mejnunt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91200">
              <wp:simplePos x="0" y="0"/>
              <wp:positionH relativeFrom="page">
                <wp:posOffset>2189784</wp:posOffset>
              </wp:positionH>
              <wp:positionV relativeFrom="page">
                <wp:posOffset>580682</wp:posOffset>
              </wp:positionV>
              <wp:extent cx="3305175"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3305175" cy="122555"/>
                      </a:xfrm>
                      <a:prstGeom prst="rect">
                        <a:avLst/>
                      </a:prstGeom>
                    </wps:spPr>
                    <wps:txbx>
                      <w:txbxContent>
                        <w:p>
                          <w:pPr>
                            <w:spacing w:before="33"/>
                            <w:ind w:left="20" w:right="0" w:firstLine="0"/>
                            <w:jc w:val="left"/>
                            <w:rPr>
                              <w:i/>
                              <w:sz w:val="12"/>
                            </w:rPr>
                          </w:pPr>
                          <w:r>
                            <w:rPr>
                              <w:i/>
                              <w:sz w:val="12"/>
                            </w:rPr>
                            <w:t>K.P.</w:t>
                          </w:r>
                          <w:r>
                            <w:rPr>
                              <w:i/>
                              <w:spacing w:val="20"/>
                              <w:sz w:val="12"/>
                            </w:rPr>
                            <w:t> </w:t>
                          </w:r>
                          <w:r>
                            <w:rPr>
                              <w:i/>
                              <w:sz w:val="12"/>
                            </w:rPr>
                            <w:t>Olamilosoye</w:t>
                          </w:r>
                          <w:r>
                            <w:rPr>
                              <w:i/>
                              <w:spacing w:val="21"/>
                              <w:sz w:val="12"/>
                            </w:rPr>
                            <w:t> </w:t>
                          </w:r>
                          <w:r>
                            <w:rPr>
                              <w:i/>
                              <w:sz w:val="12"/>
                            </w:rPr>
                            <w:t>et</w:t>
                          </w:r>
                          <w:r>
                            <w:rPr>
                              <w:i/>
                              <w:spacing w:val="20"/>
                              <w:sz w:val="12"/>
                            </w:rPr>
                            <w:t> </w:t>
                          </w:r>
                          <w:r>
                            <w:rPr>
                              <w:i/>
                              <w:sz w:val="12"/>
                            </w:rPr>
                            <w:t>al.</w:t>
                          </w:r>
                          <w:r>
                            <w:rPr>
                              <w:i/>
                              <w:spacing w:val="-5"/>
                              <w:sz w:val="12"/>
                            </w:rPr>
                            <w:t> </w:t>
                          </w:r>
                          <w:r>
                            <w:rPr>
                              <w:i/>
                              <w:sz w:val="12"/>
                            </w:rPr>
                            <w:t>/</w:t>
                          </w:r>
                          <w:r>
                            <w:rPr>
                              <w:i/>
                              <w:spacing w:val="-5"/>
                              <w:sz w:val="12"/>
                            </w:rPr>
                            <w:t> </w:t>
                          </w:r>
                          <w:r>
                            <w:rPr>
                              <w:i/>
                              <w:sz w:val="12"/>
                            </w:rPr>
                            <w:t>Egyptian</w:t>
                          </w:r>
                          <w:r>
                            <w:rPr>
                              <w:i/>
                              <w:spacing w:val="21"/>
                              <w:sz w:val="12"/>
                            </w:rPr>
                            <w:t> </w:t>
                          </w:r>
                          <w:r>
                            <w:rPr>
                              <w:i/>
                              <w:sz w:val="12"/>
                            </w:rPr>
                            <w:t>Journal</w:t>
                          </w:r>
                          <w:r>
                            <w:rPr>
                              <w:i/>
                              <w:spacing w:val="20"/>
                              <w:sz w:val="12"/>
                            </w:rPr>
                            <w:t> </w:t>
                          </w:r>
                          <w:r>
                            <w:rPr>
                              <w:i/>
                              <w:sz w:val="12"/>
                            </w:rPr>
                            <w:t>of</w:t>
                          </w:r>
                          <w:r>
                            <w:rPr>
                              <w:i/>
                              <w:spacing w:val="20"/>
                              <w:sz w:val="12"/>
                            </w:rPr>
                            <w:t> </w:t>
                          </w:r>
                          <w:r>
                            <w:rPr>
                              <w:i/>
                              <w:sz w:val="12"/>
                            </w:rPr>
                            <w:t>Basic</w:t>
                          </w:r>
                          <w:r>
                            <w:rPr>
                              <w:i/>
                              <w:spacing w:val="20"/>
                              <w:sz w:val="12"/>
                            </w:rPr>
                            <w:t> </w:t>
                          </w:r>
                          <w:r>
                            <w:rPr>
                              <w:i/>
                              <w:sz w:val="12"/>
                            </w:rPr>
                            <w:t>and</w:t>
                          </w:r>
                          <w:r>
                            <w:rPr>
                              <w:i/>
                              <w:spacing w:val="20"/>
                              <w:sz w:val="12"/>
                            </w:rPr>
                            <w:t> </w:t>
                          </w:r>
                          <w:r>
                            <w:rPr>
                              <w:i/>
                              <w:sz w:val="12"/>
                            </w:rPr>
                            <w:t>Applied</w:t>
                          </w:r>
                          <w:r>
                            <w:rPr>
                              <w:i/>
                              <w:spacing w:val="20"/>
                              <w:sz w:val="12"/>
                            </w:rPr>
                            <w:t> </w:t>
                          </w:r>
                          <w:r>
                            <w:rPr>
                              <w:i/>
                              <w:sz w:val="12"/>
                            </w:rPr>
                            <w:t>Sciences</w:t>
                          </w:r>
                          <w:r>
                            <w:rPr>
                              <w:i/>
                              <w:spacing w:val="21"/>
                              <w:sz w:val="12"/>
                            </w:rPr>
                            <w:t> </w:t>
                          </w:r>
                          <w:r>
                            <w:rPr>
                              <w:i/>
                              <w:sz w:val="12"/>
                            </w:rPr>
                            <w:t>5</w:t>
                          </w:r>
                          <w:r>
                            <w:rPr>
                              <w:i/>
                              <w:spacing w:val="20"/>
                              <w:sz w:val="12"/>
                            </w:rPr>
                            <w:t> </w:t>
                          </w:r>
                          <w:r>
                            <w:rPr>
                              <w:i/>
                              <w:sz w:val="12"/>
                            </w:rPr>
                            <w:t>(2018)</w:t>
                          </w:r>
                          <w:r>
                            <w:rPr>
                              <w:i/>
                              <w:spacing w:val="20"/>
                              <w:sz w:val="12"/>
                            </w:rPr>
                            <w:t> </w:t>
                          </w:r>
                          <w:r>
                            <w:rPr>
                              <w:i/>
                              <w:spacing w:val="-2"/>
                              <w:sz w:val="12"/>
                            </w:rPr>
                            <w:t>220–227</w:t>
                          </w:r>
                        </w:p>
                      </w:txbxContent>
                    </wps:txbx>
                    <wps:bodyPr wrap="square" lIns="0" tIns="0" rIns="0" bIns="0" rtlCol="0">
                      <a:noAutofit/>
                    </wps:bodyPr>
                  </wps:wsp>
                </a:graphicData>
              </a:graphic>
            </wp:anchor>
          </w:drawing>
        </mc:Choice>
        <mc:Fallback>
          <w:pict>
            <v:shape style="position:absolute;margin-left:172.423996pt;margin-top:45.723022pt;width:260.25pt;height:9.65pt;mso-position-horizontal-relative:page;mso-position-vertical-relative:page;z-index:-16225280" type="#_x0000_t202" id="docshape20" filled="false" stroked="false">
              <v:textbox inset="0,0,0,0">
                <w:txbxContent>
                  <w:p>
                    <w:pPr>
                      <w:spacing w:before="33"/>
                      <w:ind w:left="20" w:right="0" w:firstLine="0"/>
                      <w:jc w:val="left"/>
                      <w:rPr>
                        <w:i/>
                        <w:sz w:val="12"/>
                      </w:rPr>
                    </w:pPr>
                    <w:r>
                      <w:rPr>
                        <w:i/>
                        <w:sz w:val="12"/>
                      </w:rPr>
                      <w:t>K.P.</w:t>
                    </w:r>
                    <w:r>
                      <w:rPr>
                        <w:i/>
                        <w:spacing w:val="20"/>
                        <w:sz w:val="12"/>
                      </w:rPr>
                      <w:t> </w:t>
                    </w:r>
                    <w:r>
                      <w:rPr>
                        <w:i/>
                        <w:sz w:val="12"/>
                      </w:rPr>
                      <w:t>Olamilosoye</w:t>
                    </w:r>
                    <w:r>
                      <w:rPr>
                        <w:i/>
                        <w:spacing w:val="21"/>
                        <w:sz w:val="12"/>
                      </w:rPr>
                      <w:t> </w:t>
                    </w:r>
                    <w:r>
                      <w:rPr>
                        <w:i/>
                        <w:sz w:val="12"/>
                      </w:rPr>
                      <w:t>et</w:t>
                    </w:r>
                    <w:r>
                      <w:rPr>
                        <w:i/>
                        <w:spacing w:val="20"/>
                        <w:sz w:val="12"/>
                      </w:rPr>
                      <w:t> </w:t>
                    </w:r>
                    <w:r>
                      <w:rPr>
                        <w:i/>
                        <w:sz w:val="12"/>
                      </w:rPr>
                      <w:t>al.</w:t>
                    </w:r>
                    <w:r>
                      <w:rPr>
                        <w:i/>
                        <w:spacing w:val="-5"/>
                        <w:sz w:val="12"/>
                      </w:rPr>
                      <w:t> </w:t>
                    </w:r>
                    <w:r>
                      <w:rPr>
                        <w:i/>
                        <w:sz w:val="12"/>
                      </w:rPr>
                      <w:t>/</w:t>
                    </w:r>
                    <w:r>
                      <w:rPr>
                        <w:i/>
                        <w:spacing w:val="-5"/>
                        <w:sz w:val="12"/>
                      </w:rPr>
                      <w:t> </w:t>
                    </w:r>
                    <w:r>
                      <w:rPr>
                        <w:i/>
                        <w:sz w:val="12"/>
                      </w:rPr>
                      <w:t>Egyptian</w:t>
                    </w:r>
                    <w:r>
                      <w:rPr>
                        <w:i/>
                        <w:spacing w:val="21"/>
                        <w:sz w:val="12"/>
                      </w:rPr>
                      <w:t> </w:t>
                    </w:r>
                    <w:r>
                      <w:rPr>
                        <w:i/>
                        <w:sz w:val="12"/>
                      </w:rPr>
                      <w:t>Journal</w:t>
                    </w:r>
                    <w:r>
                      <w:rPr>
                        <w:i/>
                        <w:spacing w:val="20"/>
                        <w:sz w:val="12"/>
                      </w:rPr>
                      <w:t> </w:t>
                    </w:r>
                    <w:r>
                      <w:rPr>
                        <w:i/>
                        <w:sz w:val="12"/>
                      </w:rPr>
                      <w:t>of</w:t>
                    </w:r>
                    <w:r>
                      <w:rPr>
                        <w:i/>
                        <w:spacing w:val="20"/>
                        <w:sz w:val="12"/>
                      </w:rPr>
                      <w:t> </w:t>
                    </w:r>
                    <w:r>
                      <w:rPr>
                        <w:i/>
                        <w:sz w:val="12"/>
                      </w:rPr>
                      <w:t>Basic</w:t>
                    </w:r>
                    <w:r>
                      <w:rPr>
                        <w:i/>
                        <w:spacing w:val="20"/>
                        <w:sz w:val="12"/>
                      </w:rPr>
                      <w:t> </w:t>
                    </w:r>
                    <w:r>
                      <w:rPr>
                        <w:i/>
                        <w:sz w:val="12"/>
                      </w:rPr>
                      <w:t>and</w:t>
                    </w:r>
                    <w:r>
                      <w:rPr>
                        <w:i/>
                        <w:spacing w:val="20"/>
                        <w:sz w:val="12"/>
                      </w:rPr>
                      <w:t> </w:t>
                    </w:r>
                    <w:r>
                      <w:rPr>
                        <w:i/>
                        <w:sz w:val="12"/>
                      </w:rPr>
                      <w:t>Applied</w:t>
                    </w:r>
                    <w:r>
                      <w:rPr>
                        <w:i/>
                        <w:spacing w:val="20"/>
                        <w:sz w:val="12"/>
                      </w:rPr>
                      <w:t> </w:t>
                    </w:r>
                    <w:r>
                      <w:rPr>
                        <w:i/>
                        <w:sz w:val="12"/>
                      </w:rPr>
                      <w:t>Sciences</w:t>
                    </w:r>
                    <w:r>
                      <w:rPr>
                        <w:i/>
                        <w:spacing w:val="21"/>
                        <w:sz w:val="12"/>
                      </w:rPr>
                      <w:t> </w:t>
                    </w:r>
                    <w:r>
                      <w:rPr>
                        <w:i/>
                        <w:sz w:val="12"/>
                      </w:rPr>
                      <w:t>5</w:t>
                    </w:r>
                    <w:r>
                      <w:rPr>
                        <w:i/>
                        <w:spacing w:val="20"/>
                        <w:sz w:val="12"/>
                      </w:rPr>
                      <w:t> </w:t>
                    </w:r>
                    <w:r>
                      <w:rPr>
                        <w:i/>
                        <w:sz w:val="12"/>
                      </w:rPr>
                      <w:t>(2018)</w:t>
                    </w:r>
                    <w:r>
                      <w:rPr>
                        <w:i/>
                        <w:spacing w:val="20"/>
                        <w:sz w:val="12"/>
                      </w:rPr>
                      <w:t> </w:t>
                    </w:r>
                    <w:r>
                      <w:rPr>
                        <w:i/>
                        <w:spacing w:val="-2"/>
                        <w:sz w:val="12"/>
                      </w:rPr>
                      <w:t>220–227</w:t>
                    </w:r>
                  </w:p>
                </w:txbxContent>
              </v:textbox>
              <w10:wrap type="none"/>
            </v:shape>
          </w:pict>
        </mc:Fallback>
      </mc:AlternateContent>
    </w:r>
    <w:r>
      <w:rPr/>
      <mc:AlternateContent>
        <mc:Choice Requires="wps">
          <w:drawing>
            <wp:anchor distT="0" distB="0" distL="0" distR="0" allowOverlap="1" layoutInCell="1" locked="0" behindDoc="1" simplePos="0" relativeHeight="487091712">
              <wp:simplePos x="0" y="0"/>
              <wp:positionH relativeFrom="page">
                <wp:posOffset>6961005</wp:posOffset>
              </wp:positionH>
              <wp:positionV relativeFrom="page">
                <wp:posOffset>579070</wp:posOffset>
              </wp:positionV>
              <wp:extent cx="234950" cy="125095"/>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34950" cy="125095"/>
                      </a:xfrm>
                      <a:prstGeom prst="rect">
                        <a:avLst/>
                      </a:prstGeom>
                    </wps:spPr>
                    <wps:txbx>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221</w:t>
                          </w:r>
                          <w:r>
                            <w:rPr>
                              <w:spacing w:val="-5"/>
                              <w:w w:val="125"/>
                              <w:sz w:val="12"/>
                            </w:rPr>
                            <w:fldChar w:fldCharType="end"/>
                          </w:r>
                        </w:p>
                      </w:txbxContent>
                    </wps:txbx>
                    <wps:bodyPr wrap="square" lIns="0" tIns="0" rIns="0" bIns="0" rtlCol="0">
                      <a:noAutofit/>
                    </wps:bodyPr>
                  </wps:wsp>
                </a:graphicData>
              </a:graphic>
            </wp:anchor>
          </w:drawing>
        </mc:Choice>
        <mc:Fallback>
          <w:pict>
            <v:shape style="position:absolute;margin-left:548.110657pt;margin-top:45.596138pt;width:18.5pt;height:9.85pt;mso-position-horizontal-relative:page;mso-position-vertical-relative:page;z-index:-16224768" type="#_x0000_t202" id="docshape21" filled="false" stroked="false">
              <v:textbox inset="0,0,0,0">
                <w:txbxContent>
                  <w:p>
                    <w:pPr>
                      <w:spacing w:before="35"/>
                      <w:ind w:left="60" w:right="0" w:firstLine="0"/>
                      <w:jc w:val="left"/>
                      <w:rPr>
                        <w:sz w:val="12"/>
                      </w:rPr>
                    </w:pPr>
                    <w:r>
                      <w:rPr>
                        <w:spacing w:val="-5"/>
                        <w:w w:val="125"/>
                        <w:sz w:val="12"/>
                      </w:rPr>
                      <w:fldChar w:fldCharType="begin"/>
                    </w:r>
                    <w:r>
                      <w:rPr>
                        <w:spacing w:val="-5"/>
                        <w:w w:val="125"/>
                        <w:sz w:val="12"/>
                      </w:rPr>
                      <w:instrText> PAGE </w:instrText>
                    </w:r>
                    <w:r>
                      <w:rPr>
                        <w:spacing w:val="-5"/>
                        <w:w w:val="125"/>
                        <w:sz w:val="12"/>
                      </w:rPr>
                      <w:fldChar w:fldCharType="separate"/>
                    </w:r>
                    <w:r>
                      <w:rPr>
                        <w:spacing w:val="-5"/>
                        <w:w w:val="125"/>
                        <w:sz w:val="12"/>
                      </w:rPr>
                      <w:t>221</w:t>
                    </w:r>
                    <w:r>
                      <w:rPr>
                        <w:spacing w:val="-5"/>
                        <w:w w:val="125"/>
                        <w:sz w:val="12"/>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092224">
              <wp:simplePos x="0" y="0"/>
              <wp:positionH relativeFrom="page">
                <wp:posOffset>377339</wp:posOffset>
              </wp:positionH>
              <wp:positionV relativeFrom="page">
                <wp:posOffset>579791</wp:posOffset>
              </wp:positionV>
              <wp:extent cx="234950" cy="12509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222</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9.7118pt;margin-top:45.652885pt;width:18.5pt;height:9.85pt;mso-position-horizontal-relative:page;mso-position-vertical-relative:page;z-index:-16224256" type="#_x0000_t202" id="docshape22"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222</w:t>
                    </w:r>
                    <w:r>
                      <w:rPr>
                        <w:spacing w:val="-5"/>
                        <w:w w:val="11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092736">
              <wp:simplePos x="0" y="0"/>
              <wp:positionH relativeFrom="page">
                <wp:posOffset>2065208</wp:posOffset>
              </wp:positionH>
              <wp:positionV relativeFrom="page">
                <wp:posOffset>580682</wp:posOffset>
              </wp:positionV>
              <wp:extent cx="3305175"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3305175" cy="122555"/>
                      </a:xfrm>
                      <a:prstGeom prst="rect">
                        <a:avLst/>
                      </a:prstGeom>
                    </wps:spPr>
                    <wps:txbx>
                      <w:txbxContent>
                        <w:p>
                          <w:pPr>
                            <w:spacing w:before="33"/>
                            <w:ind w:left="20" w:right="0" w:firstLine="0"/>
                            <w:jc w:val="left"/>
                            <w:rPr>
                              <w:i/>
                              <w:sz w:val="12"/>
                            </w:rPr>
                          </w:pPr>
                          <w:r>
                            <w:rPr>
                              <w:i/>
                              <w:sz w:val="12"/>
                            </w:rPr>
                            <w:t>K.P.</w:t>
                          </w:r>
                          <w:r>
                            <w:rPr>
                              <w:i/>
                              <w:spacing w:val="20"/>
                              <w:sz w:val="12"/>
                            </w:rPr>
                            <w:t> </w:t>
                          </w:r>
                          <w:r>
                            <w:rPr>
                              <w:i/>
                              <w:sz w:val="12"/>
                            </w:rPr>
                            <w:t>Olamilosoye</w:t>
                          </w:r>
                          <w:r>
                            <w:rPr>
                              <w:i/>
                              <w:spacing w:val="21"/>
                              <w:sz w:val="12"/>
                            </w:rPr>
                            <w:t> </w:t>
                          </w:r>
                          <w:r>
                            <w:rPr>
                              <w:i/>
                              <w:sz w:val="12"/>
                            </w:rPr>
                            <w:t>et</w:t>
                          </w:r>
                          <w:r>
                            <w:rPr>
                              <w:i/>
                              <w:spacing w:val="20"/>
                              <w:sz w:val="12"/>
                            </w:rPr>
                            <w:t> </w:t>
                          </w:r>
                          <w:r>
                            <w:rPr>
                              <w:i/>
                              <w:sz w:val="12"/>
                            </w:rPr>
                            <w:t>al.</w:t>
                          </w:r>
                          <w:r>
                            <w:rPr>
                              <w:i/>
                              <w:spacing w:val="-6"/>
                              <w:sz w:val="12"/>
                            </w:rPr>
                            <w:t> </w:t>
                          </w:r>
                          <w:r>
                            <w:rPr>
                              <w:i/>
                              <w:sz w:val="12"/>
                            </w:rPr>
                            <w:t>/</w:t>
                          </w:r>
                          <w:r>
                            <w:rPr>
                              <w:i/>
                              <w:spacing w:val="-4"/>
                              <w:sz w:val="12"/>
                            </w:rPr>
                            <w:t> </w:t>
                          </w:r>
                          <w:r>
                            <w:rPr>
                              <w:i/>
                              <w:sz w:val="12"/>
                            </w:rPr>
                            <w:t>Egyptian</w:t>
                          </w:r>
                          <w:r>
                            <w:rPr>
                              <w:i/>
                              <w:spacing w:val="21"/>
                              <w:sz w:val="12"/>
                            </w:rPr>
                            <w:t> </w:t>
                          </w:r>
                          <w:r>
                            <w:rPr>
                              <w:i/>
                              <w:sz w:val="12"/>
                            </w:rPr>
                            <w:t>Journal</w:t>
                          </w:r>
                          <w:r>
                            <w:rPr>
                              <w:i/>
                              <w:spacing w:val="20"/>
                              <w:sz w:val="12"/>
                            </w:rPr>
                            <w:t> </w:t>
                          </w:r>
                          <w:r>
                            <w:rPr>
                              <w:i/>
                              <w:sz w:val="12"/>
                            </w:rPr>
                            <w:t>of</w:t>
                          </w:r>
                          <w:r>
                            <w:rPr>
                              <w:i/>
                              <w:spacing w:val="20"/>
                              <w:sz w:val="12"/>
                            </w:rPr>
                            <w:t> </w:t>
                          </w:r>
                          <w:r>
                            <w:rPr>
                              <w:i/>
                              <w:sz w:val="12"/>
                            </w:rPr>
                            <w:t>Basic</w:t>
                          </w:r>
                          <w:r>
                            <w:rPr>
                              <w:i/>
                              <w:spacing w:val="20"/>
                              <w:sz w:val="12"/>
                            </w:rPr>
                            <w:t> </w:t>
                          </w:r>
                          <w:r>
                            <w:rPr>
                              <w:i/>
                              <w:sz w:val="12"/>
                            </w:rPr>
                            <w:t>and</w:t>
                          </w:r>
                          <w:r>
                            <w:rPr>
                              <w:i/>
                              <w:spacing w:val="20"/>
                              <w:sz w:val="12"/>
                            </w:rPr>
                            <w:t> </w:t>
                          </w:r>
                          <w:r>
                            <w:rPr>
                              <w:i/>
                              <w:sz w:val="12"/>
                            </w:rPr>
                            <w:t>Applied</w:t>
                          </w:r>
                          <w:r>
                            <w:rPr>
                              <w:i/>
                              <w:spacing w:val="20"/>
                              <w:sz w:val="12"/>
                            </w:rPr>
                            <w:t> </w:t>
                          </w:r>
                          <w:r>
                            <w:rPr>
                              <w:i/>
                              <w:sz w:val="12"/>
                            </w:rPr>
                            <w:t>Sciences</w:t>
                          </w:r>
                          <w:r>
                            <w:rPr>
                              <w:i/>
                              <w:spacing w:val="21"/>
                              <w:sz w:val="12"/>
                            </w:rPr>
                            <w:t> </w:t>
                          </w:r>
                          <w:r>
                            <w:rPr>
                              <w:i/>
                              <w:sz w:val="12"/>
                            </w:rPr>
                            <w:t>5</w:t>
                          </w:r>
                          <w:r>
                            <w:rPr>
                              <w:i/>
                              <w:spacing w:val="20"/>
                              <w:sz w:val="12"/>
                            </w:rPr>
                            <w:t> </w:t>
                          </w:r>
                          <w:r>
                            <w:rPr>
                              <w:i/>
                              <w:sz w:val="12"/>
                            </w:rPr>
                            <w:t>(2018)</w:t>
                          </w:r>
                          <w:r>
                            <w:rPr>
                              <w:i/>
                              <w:spacing w:val="20"/>
                              <w:sz w:val="12"/>
                            </w:rPr>
                            <w:t> </w:t>
                          </w:r>
                          <w:r>
                            <w:rPr>
                              <w:i/>
                              <w:spacing w:val="-2"/>
                              <w:sz w:val="12"/>
                            </w:rPr>
                            <w:t>220–227</w:t>
                          </w:r>
                        </w:p>
                      </w:txbxContent>
                    </wps:txbx>
                    <wps:bodyPr wrap="square" lIns="0" tIns="0" rIns="0" bIns="0" rtlCol="0">
                      <a:noAutofit/>
                    </wps:bodyPr>
                  </wps:wsp>
                </a:graphicData>
              </a:graphic>
            </wp:anchor>
          </w:drawing>
        </mc:Choice>
        <mc:Fallback>
          <w:pict>
            <v:shape style="position:absolute;margin-left:162.614838pt;margin-top:45.723022pt;width:260.25pt;height:9.65pt;mso-position-horizontal-relative:page;mso-position-vertical-relative:page;z-index:-16223744" type="#_x0000_t202" id="docshape23" filled="false" stroked="false">
              <v:textbox inset="0,0,0,0">
                <w:txbxContent>
                  <w:p>
                    <w:pPr>
                      <w:spacing w:before="33"/>
                      <w:ind w:left="20" w:right="0" w:firstLine="0"/>
                      <w:jc w:val="left"/>
                      <w:rPr>
                        <w:i/>
                        <w:sz w:val="12"/>
                      </w:rPr>
                    </w:pPr>
                    <w:r>
                      <w:rPr>
                        <w:i/>
                        <w:sz w:val="12"/>
                      </w:rPr>
                      <w:t>K.P.</w:t>
                    </w:r>
                    <w:r>
                      <w:rPr>
                        <w:i/>
                        <w:spacing w:val="20"/>
                        <w:sz w:val="12"/>
                      </w:rPr>
                      <w:t> </w:t>
                    </w:r>
                    <w:r>
                      <w:rPr>
                        <w:i/>
                        <w:sz w:val="12"/>
                      </w:rPr>
                      <w:t>Olamilosoye</w:t>
                    </w:r>
                    <w:r>
                      <w:rPr>
                        <w:i/>
                        <w:spacing w:val="21"/>
                        <w:sz w:val="12"/>
                      </w:rPr>
                      <w:t> </w:t>
                    </w:r>
                    <w:r>
                      <w:rPr>
                        <w:i/>
                        <w:sz w:val="12"/>
                      </w:rPr>
                      <w:t>et</w:t>
                    </w:r>
                    <w:r>
                      <w:rPr>
                        <w:i/>
                        <w:spacing w:val="20"/>
                        <w:sz w:val="12"/>
                      </w:rPr>
                      <w:t> </w:t>
                    </w:r>
                    <w:r>
                      <w:rPr>
                        <w:i/>
                        <w:sz w:val="12"/>
                      </w:rPr>
                      <w:t>al.</w:t>
                    </w:r>
                    <w:r>
                      <w:rPr>
                        <w:i/>
                        <w:spacing w:val="-6"/>
                        <w:sz w:val="12"/>
                      </w:rPr>
                      <w:t> </w:t>
                    </w:r>
                    <w:r>
                      <w:rPr>
                        <w:i/>
                        <w:sz w:val="12"/>
                      </w:rPr>
                      <w:t>/</w:t>
                    </w:r>
                    <w:r>
                      <w:rPr>
                        <w:i/>
                        <w:spacing w:val="-4"/>
                        <w:sz w:val="12"/>
                      </w:rPr>
                      <w:t> </w:t>
                    </w:r>
                    <w:r>
                      <w:rPr>
                        <w:i/>
                        <w:sz w:val="12"/>
                      </w:rPr>
                      <w:t>Egyptian</w:t>
                    </w:r>
                    <w:r>
                      <w:rPr>
                        <w:i/>
                        <w:spacing w:val="21"/>
                        <w:sz w:val="12"/>
                      </w:rPr>
                      <w:t> </w:t>
                    </w:r>
                    <w:r>
                      <w:rPr>
                        <w:i/>
                        <w:sz w:val="12"/>
                      </w:rPr>
                      <w:t>Journal</w:t>
                    </w:r>
                    <w:r>
                      <w:rPr>
                        <w:i/>
                        <w:spacing w:val="20"/>
                        <w:sz w:val="12"/>
                      </w:rPr>
                      <w:t> </w:t>
                    </w:r>
                    <w:r>
                      <w:rPr>
                        <w:i/>
                        <w:sz w:val="12"/>
                      </w:rPr>
                      <w:t>of</w:t>
                    </w:r>
                    <w:r>
                      <w:rPr>
                        <w:i/>
                        <w:spacing w:val="20"/>
                        <w:sz w:val="12"/>
                      </w:rPr>
                      <w:t> </w:t>
                    </w:r>
                    <w:r>
                      <w:rPr>
                        <w:i/>
                        <w:sz w:val="12"/>
                      </w:rPr>
                      <w:t>Basic</w:t>
                    </w:r>
                    <w:r>
                      <w:rPr>
                        <w:i/>
                        <w:spacing w:val="20"/>
                        <w:sz w:val="12"/>
                      </w:rPr>
                      <w:t> </w:t>
                    </w:r>
                    <w:r>
                      <w:rPr>
                        <w:i/>
                        <w:sz w:val="12"/>
                      </w:rPr>
                      <w:t>and</w:t>
                    </w:r>
                    <w:r>
                      <w:rPr>
                        <w:i/>
                        <w:spacing w:val="20"/>
                        <w:sz w:val="12"/>
                      </w:rPr>
                      <w:t> </w:t>
                    </w:r>
                    <w:r>
                      <w:rPr>
                        <w:i/>
                        <w:sz w:val="12"/>
                      </w:rPr>
                      <w:t>Applied</w:t>
                    </w:r>
                    <w:r>
                      <w:rPr>
                        <w:i/>
                        <w:spacing w:val="20"/>
                        <w:sz w:val="12"/>
                      </w:rPr>
                      <w:t> </w:t>
                    </w:r>
                    <w:r>
                      <w:rPr>
                        <w:i/>
                        <w:sz w:val="12"/>
                      </w:rPr>
                      <w:t>Sciences</w:t>
                    </w:r>
                    <w:r>
                      <w:rPr>
                        <w:i/>
                        <w:spacing w:val="21"/>
                        <w:sz w:val="12"/>
                      </w:rPr>
                      <w:t> </w:t>
                    </w:r>
                    <w:r>
                      <w:rPr>
                        <w:i/>
                        <w:sz w:val="12"/>
                      </w:rPr>
                      <w:t>5</w:t>
                    </w:r>
                    <w:r>
                      <w:rPr>
                        <w:i/>
                        <w:spacing w:val="20"/>
                        <w:sz w:val="12"/>
                      </w:rPr>
                      <w:t> </w:t>
                    </w:r>
                    <w:r>
                      <w:rPr>
                        <w:i/>
                        <w:sz w:val="12"/>
                      </w:rPr>
                      <w:t>(2018)</w:t>
                    </w:r>
                    <w:r>
                      <w:rPr>
                        <w:i/>
                        <w:spacing w:val="20"/>
                        <w:sz w:val="12"/>
                      </w:rPr>
                      <w:t> </w:t>
                    </w:r>
                    <w:r>
                      <w:rPr>
                        <w:i/>
                        <w:spacing w:val="-2"/>
                        <w:sz w:val="12"/>
                      </w:rPr>
                      <w:t>220–227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decimal"/>
      <w:lvlText w:val="%1"/>
      <w:lvlJc w:val="left"/>
      <w:pPr>
        <w:ind w:left="861" w:hanging="578"/>
        <w:jc w:val="left"/>
      </w:pPr>
      <w:rPr>
        <w:rFonts w:hint="default" w:ascii="Georgia" w:hAnsi="Georgia" w:eastAsia="Georgia" w:cs="Georgia"/>
        <w:b w:val="0"/>
        <w:bCs w:val="0"/>
        <w:i w:val="0"/>
        <w:iCs w:val="0"/>
        <w:spacing w:val="0"/>
        <w:w w:val="95"/>
        <w:sz w:val="16"/>
        <w:szCs w:val="16"/>
        <w:lang w:val="en-US" w:eastAsia="en-US" w:bidi="ar-SA"/>
      </w:rPr>
    </w:lvl>
    <w:lvl w:ilvl="1">
      <w:start w:val="0"/>
      <w:numFmt w:val="bullet"/>
      <w:lvlText w:val="•"/>
      <w:lvlJc w:val="left"/>
      <w:pPr>
        <w:ind w:left="1291" w:hanging="578"/>
      </w:pPr>
      <w:rPr>
        <w:rFonts w:hint="default"/>
        <w:lang w:val="en-US" w:eastAsia="en-US" w:bidi="ar-SA"/>
      </w:rPr>
    </w:lvl>
    <w:lvl w:ilvl="2">
      <w:start w:val="0"/>
      <w:numFmt w:val="bullet"/>
      <w:lvlText w:val="•"/>
      <w:lvlJc w:val="left"/>
      <w:pPr>
        <w:ind w:left="1723" w:hanging="578"/>
      </w:pPr>
      <w:rPr>
        <w:rFonts w:hint="default"/>
        <w:lang w:val="en-US" w:eastAsia="en-US" w:bidi="ar-SA"/>
      </w:rPr>
    </w:lvl>
    <w:lvl w:ilvl="3">
      <w:start w:val="0"/>
      <w:numFmt w:val="bullet"/>
      <w:lvlText w:val="•"/>
      <w:lvlJc w:val="left"/>
      <w:pPr>
        <w:ind w:left="2155" w:hanging="578"/>
      </w:pPr>
      <w:rPr>
        <w:rFonts w:hint="default"/>
        <w:lang w:val="en-US" w:eastAsia="en-US" w:bidi="ar-SA"/>
      </w:rPr>
    </w:lvl>
    <w:lvl w:ilvl="4">
      <w:start w:val="0"/>
      <w:numFmt w:val="bullet"/>
      <w:lvlText w:val="•"/>
      <w:lvlJc w:val="left"/>
      <w:pPr>
        <w:ind w:left="2586" w:hanging="578"/>
      </w:pPr>
      <w:rPr>
        <w:rFonts w:hint="default"/>
        <w:lang w:val="en-US" w:eastAsia="en-US" w:bidi="ar-SA"/>
      </w:rPr>
    </w:lvl>
    <w:lvl w:ilvl="5">
      <w:start w:val="0"/>
      <w:numFmt w:val="bullet"/>
      <w:lvlText w:val="•"/>
      <w:lvlJc w:val="left"/>
      <w:pPr>
        <w:ind w:left="3018" w:hanging="578"/>
      </w:pPr>
      <w:rPr>
        <w:rFonts w:hint="default"/>
        <w:lang w:val="en-US" w:eastAsia="en-US" w:bidi="ar-SA"/>
      </w:rPr>
    </w:lvl>
    <w:lvl w:ilvl="6">
      <w:start w:val="0"/>
      <w:numFmt w:val="bullet"/>
      <w:lvlText w:val="•"/>
      <w:lvlJc w:val="left"/>
      <w:pPr>
        <w:ind w:left="3450" w:hanging="578"/>
      </w:pPr>
      <w:rPr>
        <w:rFonts w:hint="default"/>
        <w:lang w:val="en-US" w:eastAsia="en-US" w:bidi="ar-SA"/>
      </w:rPr>
    </w:lvl>
    <w:lvl w:ilvl="7">
      <w:start w:val="0"/>
      <w:numFmt w:val="bullet"/>
      <w:lvlText w:val="•"/>
      <w:lvlJc w:val="left"/>
      <w:pPr>
        <w:ind w:left="3881" w:hanging="578"/>
      </w:pPr>
      <w:rPr>
        <w:rFonts w:hint="default"/>
        <w:lang w:val="en-US" w:eastAsia="en-US" w:bidi="ar-SA"/>
      </w:rPr>
    </w:lvl>
    <w:lvl w:ilvl="8">
      <w:start w:val="0"/>
      <w:numFmt w:val="bullet"/>
      <w:lvlText w:val="•"/>
      <w:lvlJc w:val="left"/>
      <w:pPr>
        <w:ind w:left="4313" w:hanging="578"/>
      </w:pPr>
      <w:rPr>
        <w:rFonts w:hint="default"/>
        <w:lang w:val="en-US" w:eastAsia="en-US" w:bidi="ar-SA"/>
      </w:rPr>
    </w:lvl>
  </w:abstractNum>
  <w:abstractNum w:abstractNumId="1">
    <w:multiLevelType w:val="hybridMultilevel"/>
    <w:lvl w:ilvl="0">
      <w:start w:val="1"/>
      <w:numFmt w:val="decimal"/>
      <w:lvlText w:val="[%1]"/>
      <w:lvlJc w:val="left"/>
      <w:pPr>
        <w:ind w:left="413"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22" w:hanging="235"/>
      </w:pPr>
      <w:rPr>
        <w:rFonts w:hint="default"/>
        <w:lang w:val="en-US" w:eastAsia="en-US" w:bidi="ar-SA"/>
      </w:rPr>
    </w:lvl>
    <w:lvl w:ilvl="2">
      <w:start w:val="0"/>
      <w:numFmt w:val="bullet"/>
      <w:lvlText w:val="•"/>
      <w:lvlJc w:val="left"/>
      <w:pPr>
        <w:ind w:left="1425" w:hanging="235"/>
      </w:pPr>
      <w:rPr>
        <w:rFonts w:hint="default"/>
        <w:lang w:val="en-US" w:eastAsia="en-US" w:bidi="ar-SA"/>
      </w:rPr>
    </w:lvl>
    <w:lvl w:ilvl="3">
      <w:start w:val="0"/>
      <w:numFmt w:val="bullet"/>
      <w:lvlText w:val="•"/>
      <w:lvlJc w:val="left"/>
      <w:pPr>
        <w:ind w:left="1927" w:hanging="235"/>
      </w:pPr>
      <w:rPr>
        <w:rFonts w:hint="default"/>
        <w:lang w:val="en-US" w:eastAsia="en-US" w:bidi="ar-SA"/>
      </w:rPr>
    </w:lvl>
    <w:lvl w:ilvl="4">
      <w:start w:val="0"/>
      <w:numFmt w:val="bullet"/>
      <w:lvlText w:val="•"/>
      <w:lvlJc w:val="left"/>
      <w:pPr>
        <w:ind w:left="2430" w:hanging="235"/>
      </w:pPr>
      <w:rPr>
        <w:rFonts w:hint="default"/>
        <w:lang w:val="en-US" w:eastAsia="en-US" w:bidi="ar-SA"/>
      </w:rPr>
    </w:lvl>
    <w:lvl w:ilvl="5">
      <w:start w:val="0"/>
      <w:numFmt w:val="bullet"/>
      <w:lvlText w:val="•"/>
      <w:lvlJc w:val="left"/>
      <w:pPr>
        <w:ind w:left="2932" w:hanging="235"/>
      </w:pPr>
      <w:rPr>
        <w:rFonts w:hint="default"/>
        <w:lang w:val="en-US" w:eastAsia="en-US" w:bidi="ar-SA"/>
      </w:rPr>
    </w:lvl>
    <w:lvl w:ilvl="6">
      <w:start w:val="0"/>
      <w:numFmt w:val="bullet"/>
      <w:lvlText w:val="•"/>
      <w:lvlJc w:val="left"/>
      <w:pPr>
        <w:ind w:left="3435" w:hanging="235"/>
      </w:pPr>
      <w:rPr>
        <w:rFonts w:hint="default"/>
        <w:lang w:val="en-US" w:eastAsia="en-US" w:bidi="ar-SA"/>
      </w:rPr>
    </w:lvl>
    <w:lvl w:ilvl="7">
      <w:start w:val="0"/>
      <w:numFmt w:val="bullet"/>
      <w:lvlText w:val="•"/>
      <w:lvlJc w:val="left"/>
      <w:pPr>
        <w:ind w:left="3937" w:hanging="235"/>
      </w:pPr>
      <w:rPr>
        <w:rFonts w:hint="default"/>
        <w:lang w:val="en-US" w:eastAsia="en-US" w:bidi="ar-SA"/>
      </w:rPr>
    </w:lvl>
    <w:lvl w:ilvl="8">
      <w:start w:val="0"/>
      <w:numFmt w:val="bullet"/>
      <w:lvlText w:val="•"/>
      <w:lvlJc w:val="left"/>
      <w:pPr>
        <w:ind w:left="4440" w:hanging="235"/>
      </w:pPr>
      <w:rPr>
        <w:rFonts w:hint="default"/>
        <w:lang w:val="en-US" w:eastAsia="en-US" w:bidi="ar-SA"/>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spacing w:before="111"/>
      <w:ind w:left="116"/>
      <w:outlineLvl w:val="1"/>
    </w:pPr>
    <w:rPr>
      <w:rFonts w:ascii="Georgia" w:hAnsi="Georgia" w:eastAsia="Georgia" w:cs="Georgia"/>
      <w:sz w:val="18"/>
      <w:szCs w:val="18"/>
      <w:lang w:val="en-US" w:eastAsia="en-US" w:bidi="ar-SA"/>
    </w:rPr>
  </w:style>
  <w:style w:styleId="Heading2" w:type="paragraph">
    <w:name w:val="Heading 2"/>
    <w:basedOn w:val="Normal"/>
    <w:uiPriority w:val="1"/>
    <w:qFormat/>
    <w:pPr>
      <w:ind w:left="114"/>
      <w:outlineLvl w:val="2"/>
    </w:pPr>
    <w:rPr>
      <w:rFonts w:ascii="Georgia" w:hAnsi="Georgia" w:eastAsia="Georgia" w:cs="Georgia"/>
      <w:sz w:val="17"/>
      <w:szCs w:val="17"/>
      <w:lang w:val="en-US" w:eastAsia="en-US" w:bidi="ar-SA"/>
    </w:rPr>
  </w:style>
  <w:style w:styleId="Title" w:type="paragraph">
    <w:name w:val="Title"/>
    <w:basedOn w:val="Normal"/>
    <w:uiPriority w:val="1"/>
    <w:qFormat/>
    <w:pPr>
      <w:ind w:left="20" w:right="21"/>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622"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ind w:left="290"/>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sciencedirect.com/science/journal/2314808X" TargetMode="External"/><Relationship Id="rId9" Type="http://schemas.openxmlformats.org/officeDocument/2006/relationships/hyperlink" Target="http://www.elsevier.com/locate/ejbas" TargetMode="External"/><Relationship Id="rId10" Type="http://schemas.openxmlformats.org/officeDocument/2006/relationships/hyperlink" Target="https://doi.org/10.1016/j.ejbas.2018.05.006" TargetMode="External"/><Relationship Id="rId11" Type="http://schemas.openxmlformats.org/officeDocument/2006/relationships/hyperlink" Target="http://crossmark.crossref.org/dialog/?doi=10.1016/j.ejbas.2018.05.006&amp;domain=pdf" TargetMode="External"/><Relationship Id="rId12" Type="http://schemas.openxmlformats.org/officeDocument/2006/relationships/image" Target="media/image3.png"/><Relationship Id="rId13" Type="http://schemas.openxmlformats.org/officeDocument/2006/relationships/hyperlink" Target="http://creativecommons.org/licenses/by-nc-nd/4.0/" TargetMode="External"/><Relationship Id="rId14" Type="http://schemas.openxmlformats.org/officeDocument/2006/relationships/hyperlink" Target="mailto:alabikunlequadri@gmail.com"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jpeg"/><Relationship Id="rId23" Type="http://schemas.openxmlformats.org/officeDocument/2006/relationships/hyperlink" Target="http://refhub.elsevier.com/S2314-808X(18)30004-6/h0005" TargetMode="External"/><Relationship Id="rId24" Type="http://schemas.openxmlformats.org/officeDocument/2006/relationships/hyperlink" Target="http://refhub.elsevier.com/S2314-808X(18)30004-6/h0010" TargetMode="External"/><Relationship Id="rId25" Type="http://schemas.openxmlformats.org/officeDocument/2006/relationships/hyperlink" Target="http://refhub.elsevier.com/S2314-808X(18)30004-6/h0015" TargetMode="External"/><Relationship Id="rId26" Type="http://schemas.openxmlformats.org/officeDocument/2006/relationships/hyperlink" Target="http://refhub.elsevier.com/S2314-808X(18)30004-6/h0020" TargetMode="External"/><Relationship Id="rId27" Type="http://schemas.openxmlformats.org/officeDocument/2006/relationships/hyperlink" Target="http://refhub.elsevier.com/S2314-808X(18)30004-6/h0025" TargetMode="External"/><Relationship Id="rId28" Type="http://schemas.openxmlformats.org/officeDocument/2006/relationships/hyperlink" Target="http://refhub.elsevier.com/S2314-808X(18)30004-6/h0030" TargetMode="External"/><Relationship Id="rId29" Type="http://schemas.openxmlformats.org/officeDocument/2006/relationships/hyperlink" Target="http://refhub.elsevier.com/S2314-808X(18)30004-6/h0035" TargetMode="External"/><Relationship Id="rId30" Type="http://schemas.openxmlformats.org/officeDocument/2006/relationships/hyperlink" Target="http://refhub.elsevier.com/S2314-808X(18)30004-6/h0040" TargetMode="External"/><Relationship Id="rId31" Type="http://schemas.openxmlformats.org/officeDocument/2006/relationships/hyperlink" Target="http://refhub.elsevier.com/S2314-808X(18)30004-6/h0045" TargetMode="External"/><Relationship Id="rId32" Type="http://schemas.openxmlformats.org/officeDocument/2006/relationships/hyperlink" Target="http://refhub.elsevier.com/S2314-808X(18)30004-6/h0050" TargetMode="External"/><Relationship Id="rId33" Type="http://schemas.openxmlformats.org/officeDocument/2006/relationships/hyperlink" Target="http://refhub.elsevier.com/S2314-808X(18)30004-6/h0055" TargetMode="External"/><Relationship Id="rId34" Type="http://schemas.openxmlformats.org/officeDocument/2006/relationships/hyperlink" Target="http://refhub.elsevier.com/S2314-808X(18)30004-6/h0060" TargetMode="External"/><Relationship Id="rId35" Type="http://schemas.openxmlformats.org/officeDocument/2006/relationships/hyperlink" Target="http://refhub.elsevier.com/S2314-808X(18)30004-6/h0065" TargetMode="External"/><Relationship Id="rId36" Type="http://schemas.openxmlformats.org/officeDocument/2006/relationships/hyperlink" Target="http://refhub.elsevier.com/S2314-808X(18)30004-6/h0070" TargetMode="External"/><Relationship Id="rId37" Type="http://schemas.openxmlformats.org/officeDocument/2006/relationships/hyperlink" Target="http://refhub.elsevier.com/S2314-808X(18)30004-6/h0075" TargetMode="External"/><Relationship Id="rId38" Type="http://schemas.openxmlformats.org/officeDocument/2006/relationships/hyperlink" Target="http://refhub.elsevier.com/S2314-808X(18)30004-6/h0080" TargetMode="External"/><Relationship Id="rId39" Type="http://schemas.openxmlformats.org/officeDocument/2006/relationships/hyperlink" Target="http://refhub.elsevier.com/S2314-808X(18)30004-6/h0085" TargetMode="External"/><Relationship Id="rId40" Type="http://schemas.openxmlformats.org/officeDocument/2006/relationships/hyperlink" Target="http://refhub.elsevier.com/S2314-808X(18)30004-6/h0090" TargetMode="External"/><Relationship Id="rId41" Type="http://schemas.openxmlformats.org/officeDocument/2006/relationships/hyperlink" Target="http://refhub.elsevier.com/S2314-808X(18)30004-6/h0095" TargetMode="External"/><Relationship Id="rId42" Type="http://schemas.openxmlformats.org/officeDocument/2006/relationships/hyperlink" Target="http://refhub.elsevier.com/S2314-808X(18)30004-6/h0100" TargetMode="External"/><Relationship Id="rId43" Type="http://schemas.openxmlformats.org/officeDocument/2006/relationships/hyperlink" Target="http://refhub.elsevier.com/S2314-808X(18)30004-6/h0105" TargetMode="External"/><Relationship Id="rId44" Type="http://schemas.openxmlformats.org/officeDocument/2006/relationships/hyperlink" Target="http://refhub.elsevier.com/S2314-808X(18)30004-6/h0110" TargetMode="External"/><Relationship Id="rId45" Type="http://schemas.openxmlformats.org/officeDocument/2006/relationships/hyperlink" Target="http://refhub.elsevier.com/S2314-808X(18)30004-6/h0115" TargetMode="External"/><Relationship Id="rId46" Type="http://schemas.openxmlformats.org/officeDocument/2006/relationships/hyperlink" Target="http://refhub.elsevier.com/S2314-808X(18)30004-6/h0120" TargetMode="External"/><Relationship Id="rId47" Type="http://schemas.openxmlformats.org/officeDocument/2006/relationships/hyperlink" Target="http://refhub.elsevier.com/S2314-808X(18)30004-6/h0125" TargetMode="External"/><Relationship Id="rId48" Type="http://schemas.openxmlformats.org/officeDocument/2006/relationships/hyperlink" Target="http://refhub.elsevier.com/S2314-808X(18)30004-6/h0130" TargetMode="External"/><Relationship Id="rId49" Type="http://schemas.openxmlformats.org/officeDocument/2006/relationships/hyperlink" Target="http://refhub.elsevier.com/S2314-808X(18)30004-6/h0135" TargetMode="External"/><Relationship Id="rId50" Type="http://schemas.openxmlformats.org/officeDocument/2006/relationships/hyperlink" Target="http://refhub.elsevier.com/S2314-808X(18)30004-6/h0140" TargetMode="External"/><Relationship Id="rId51" Type="http://schemas.openxmlformats.org/officeDocument/2006/relationships/hyperlink" Target="http://refhub.elsevier.com/S2314-808X(18)30004-6/h0145" TargetMode="External"/><Relationship Id="rId52" Type="http://schemas.openxmlformats.org/officeDocument/2006/relationships/hyperlink" Target="http://refhub.elsevier.com/S2314-808X(18)30004-6/h0150" TargetMode="External"/><Relationship Id="rId53" Type="http://schemas.openxmlformats.org/officeDocument/2006/relationships/hyperlink" Target="http://refhub.elsevier.com/S2314-808X(18)30004-6/h0155" TargetMode="External"/><Relationship Id="rId54" Type="http://schemas.openxmlformats.org/officeDocument/2006/relationships/hyperlink" Target="http://refhub.elsevier.com/S2314-808X(18)30004-6/h0160" TargetMode="External"/><Relationship Id="rId55" Type="http://schemas.openxmlformats.org/officeDocument/2006/relationships/hyperlink" Target="http://refhub.elsevier.com/S2314-808X(18)30004-6/h0165" TargetMode="External"/><Relationship Id="rId56" Type="http://schemas.openxmlformats.org/officeDocument/2006/relationships/hyperlink" Target="http://refhub.elsevier.com/S2314-808X(18)30004-6/h0170" TargetMode="External"/><Relationship Id="rId57" Type="http://schemas.openxmlformats.org/officeDocument/2006/relationships/hyperlink" Target="http://refhub.elsevier.com/S2314-808X(18)30004-6/h0175" TargetMode="External"/><Relationship Id="rId58" Type="http://schemas.openxmlformats.org/officeDocument/2006/relationships/hyperlink" Target="http://refhub.elsevier.com/S2314-808X(18)30004-6/h0180" TargetMode="External"/><Relationship Id="rId59" Type="http://schemas.openxmlformats.org/officeDocument/2006/relationships/hyperlink" Target="http://refhub.elsevier.com/S2314-808X(18)30004-6/h0185" TargetMode="External"/><Relationship Id="rId60" Type="http://schemas.openxmlformats.org/officeDocument/2006/relationships/hyperlink" Target="http://refhub.elsevier.com/S2314-808X(18)30004-6/h0190" TargetMode="External"/><Relationship Id="rId61" Type="http://schemas.openxmlformats.org/officeDocument/2006/relationships/hyperlink" Target="http://refhub.elsevier.com/S2314-808X(18)30004-6/h0195" TargetMode="External"/><Relationship Id="rId62" Type="http://schemas.openxmlformats.org/officeDocument/2006/relationships/hyperlink" Target="http://refhub.elsevier.com/S2314-808X(18)30004-6/h0200" TargetMode="External"/><Relationship Id="rId63" Type="http://schemas.openxmlformats.org/officeDocument/2006/relationships/hyperlink" Target="http://refhub.elsevier.com/S2314-808X(18)30004-6/h0205" TargetMode="External"/><Relationship Id="rId64" Type="http://schemas.openxmlformats.org/officeDocument/2006/relationships/hyperlink" Target="http://refhub.elsevier.com/S2314-808X(18)30004-6/h0210" TargetMode="External"/><Relationship Id="rId65" Type="http://schemas.openxmlformats.org/officeDocument/2006/relationships/hyperlink" Target="http://refhub.elsevier.com/S2314-808X(18)30004-6/h0215" TargetMode="External"/><Relationship Id="rId66" Type="http://schemas.openxmlformats.org/officeDocument/2006/relationships/hyperlink" Target="http://refhub.elsevier.com/S2314-808X(18)30004-6/h0220" TargetMode="External"/><Relationship Id="rId67" Type="http://schemas.openxmlformats.org/officeDocument/2006/relationships/hyperlink" Target="http://refhub.elsevier.com/S2314-808X(18)30004-6/h0225" TargetMode="External"/><Relationship Id="rId68" Type="http://schemas.openxmlformats.org/officeDocument/2006/relationships/hyperlink" Target="https://doi.org/10.1080/19390211.2017.1380105" TargetMode="External"/><Relationship Id="rId69" Type="http://schemas.openxmlformats.org/officeDocument/2006/relationships/hyperlink" Target="http://refhub.elsevier.com/S2314-808X(18)30004-6/h0235" TargetMode="External"/><Relationship Id="rId7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Kehinde P. Olamilosoye</dc:creator>
  <dc:subject>Egyptian Journal of Basic and Applied Sciences, 5 (2018) 220-227. doi:10.1016/j.ejbas.2018.05.006</dc:subject>
  <dc:title>The aqueous extract of Ocimum gratissimum leaves ameliorates acetic acid-induced colitis via improving antioxidant status and hematological parameters in male Wistar rats</dc:title>
  <dcterms:created xsi:type="dcterms:W3CDTF">2023-12-12T06:57:13Z</dcterms:created>
  <dcterms:modified xsi:type="dcterms:W3CDTF">2023-12-12T06:57:13Z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2018-08-18T00:00:00Z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2023-12-12T00:00:00Z</vt:filetime>
  </property>
  <property fmtid="{D5CDD505-2E9C-101B-9397-08002B2CF9AE}" pid="10" name="Producer">
    <vt:lpwstr>3-Heights(TM) PDF Security Shell 4.8.25.2 (http://www.pdf-tools.com)</vt:lpwstr>
  </property>
  <property fmtid="{D5CDD505-2E9C-101B-9397-08002B2CF9AE}" pid="11" name="doi">
    <vt:lpwstr>10.1016/j.ejbas.2018.05.006</vt:lpwstr>
  </property>
  <property fmtid="{D5CDD505-2E9C-101B-9397-08002B2CF9AE}" pid="12" name="robots">
    <vt:lpwstr>noindex</vt:lpwstr>
  </property>
</Properties>
</file>