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391" w:right="195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The essential oil of rosemary and its ef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107–111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bookmarkStart w:name="1 Introduction" w:id="2"/>
      <w:bookmarkEnd w:id="2"/>
      <w:r>
        <w:rPr/>
      </w: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840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6425996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903811pt;width:55.95pt;height:20pt;mso-position-horizontal-relative:page;mso-position-vertical-relative:paragraph;z-index:15732224" id="docshapegroup11" coordorigin="10120,198" coordsize="1119,400">
                <v:shape style="position:absolute;left:10585;top:347;width:653;height:116" type="#_x0000_t75" id="docshape12" stroked="false">
                  <v:imagedata r:id="rId11" o:title=""/>
                </v:shape>
                <v:shape style="position:absolute;left:10119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The essential oil of rosemary and its effect on the human image and numerical short-term memory</w:t>
      </w:r>
    </w:p>
    <w:p>
      <w:pPr>
        <w:spacing w:before="112"/>
        <w:ind w:left="312" w:right="0" w:firstLine="0"/>
        <w:jc w:val="left"/>
        <w:rPr>
          <w:sz w:val="21"/>
        </w:rPr>
      </w:pPr>
      <w:r>
        <w:rPr>
          <w:sz w:val="21"/>
        </w:rPr>
        <w:t>O.V.</w:t>
      </w:r>
      <w:r>
        <w:rPr>
          <w:spacing w:val="7"/>
          <w:sz w:val="21"/>
        </w:rPr>
        <w:t> </w:t>
      </w:r>
      <w:r>
        <w:rPr>
          <w:sz w:val="21"/>
        </w:rPr>
        <w:t>Filiptsova</w:t>
      </w:r>
      <w:r>
        <w:rPr>
          <w:spacing w:val="-14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position w:val="9"/>
            <w:sz w:val="17"/>
          </w:rPr>
          <w:t>⇑</w:t>
        </w:r>
      </w:hyperlink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L.V.</w:t>
      </w:r>
      <w:r>
        <w:rPr>
          <w:spacing w:val="11"/>
          <w:sz w:val="21"/>
        </w:rPr>
        <w:t> </w:t>
      </w:r>
      <w:r>
        <w:rPr>
          <w:sz w:val="21"/>
        </w:rPr>
        <w:t>Gazzavi-Rogozina,</w:t>
      </w:r>
      <w:r>
        <w:rPr>
          <w:spacing w:val="13"/>
          <w:sz w:val="21"/>
        </w:rPr>
        <w:t> </w:t>
      </w:r>
      <w:r>
        <w:rPr>
          <w:sz w:val="21"/>
        </w:rPr>
        <w:t>I.A.</w:t>
      </w:r>
      <w:r>
        <w:rPr>
          <w:spacing w:val="12"/>
          <w:sz w:val="21"/>
        </w:rPr>
        <w:t> </w:t>
      </w:r>
      <w:r>
        <w:rPr>
          <w:sz w:val="21"/>
        </w:rPr>
        <w:t>Timoshyna,</w:t>
      </w:r>
      <w:r>
        <w:rPr>
          <w:spacing w:val="11"/>
          <w:sz w:val="21"/>
        </w:rPr>
        <w:t> </w:t>
      </w:r>
      <w:r>
        <w:rPr>
          <w:sz w:val="21"/>
        </w:rPr>
        <w:t>O.I.</w:t>
      </w:r>
      <w:r>
        <w:rPr>
          <w:spacing w:val="12"/>
          <w:sz w:val="21"/>
        </w:rPr>
        <w:t> </w:t>
      </w:r>
      <w:r>
        <w:rPr>
          <w:sz w:val="21"/>
        </w:rPr>
        <w:t>Naboka,</w:t>
      </w:r>
      <w:r>
        <w:rPr>
          <w:spacing w:val="12"/>
          <w:sz w:val="21"/>
        </w:rPr>
        <w:t> </w:t>
      </w:r>
      <w:r>
        <w:rPr>
          <w:sz w:val="21"/>
        </w:rPr>
        <w:t>Ye.V.</w:t>
      </w:r>
      <w:r>
        <w:rPr>
          <w:spacing w:val="12"/>
          <w:sz w:val="21"/>
        </w:rPr>
        <w:t> </w:t>
      </w:r>
      <w:r>
        <w:rPr>
          <w:sz w:val="21"/>
        </w:rPr>
        <w:t>Dyomina,</w:t>
      </w:r>
      <w:r>
        <w:rPr>
          <w:spacing w:val="11"/>
          <w:sz w:val="21"/>
        </w:rPr>
        <w:t> </w:t>
      </w:r>
      <w:r>
        <w:rPr>
          <w:sz w:val="21"/>
        </w:rPr>
        <w:t>A.V.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Ochkur</w:t>
      </w:r>
    </w:p>
    <w:p>
      <w:pPr>
        <w:spacing w:before="147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National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University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Pharmacy,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53,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Pushkinska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Str.,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Kharkiv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61002,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Ukraine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123736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43067pt;width:520.044pt;height:.22675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07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310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5" coordorigin="0,0" coordsize="2665,5">
                <v:rect style="position:absolute;left:0;top:0;width:2665;height: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15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line="302" w:lineRule="auto"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 in revised form 7 March </w:t>
      </w:r>
      <w:r>
        <w:rPr>
          <w:w w:val="115"/>
          <w:sz w:val="12"/>
        </w:rPr>
        <w:t>2017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18 April 2017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8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310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7" coordorigin="0,0" coordsize="2665,5">
                <v:rect style="position:absolute;left:0;top:0;width:2665;height:5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4"/>
        <w:ind w:left="310" w:right="1079" w:firstLine="0"/>
        <w:jc w:val="left"/>
        <w:rPr>
          <w:sz w:val="12"/>
        </w:rPr>
      </w:pPr>
      <w:r>
        <w:rPr>
          <w:w w:val="110"/>
          <w:sz w:val="12"/>
        </w:rPr>
        <w:t>Rosemary essential </w:t>
      </w:r>
      <w:r>
        <w:rPr>
          <w:w w:val="110"/>
          <w:sz w:val="12"/>
        </w:rPr>
        <w:t>oil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Short-term memory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Ukraine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100514</wp:posOffset>
                </wp:positionV>
                <wp:extent cx="4514850" cy="317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14405" y="287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4563pt;width:355.465pt;height:.22675pt;mso-position-horizontal-relative:page;mso-position-vertical-relative:paragraph;z-index:-1572659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research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effect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essential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oil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rosemary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human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short-term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image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numer-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ical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memory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been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described.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involved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53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secondary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school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students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(24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boys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29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girls)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aged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13–15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years,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residents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Ukrainian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metropolis.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Participants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divided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into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control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group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 ‘‘Rosemary” group, in which the rosemary essential oil was sprayed. The statistically significant </w:t>
      </w:r>
      <w:r>
        <w:rPr>
          <w:w w:val="110"/>
          <w:sz w:val="14"/>
        </w:rPr>
        <w:t>dif-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ferences</w:t>
      </w:r>
      <w:r>
        <w:rPr>
          <w:w w:val="110"/>
          <w:sz w:val="14"/>
        </w:rPr>
        <w:t> in</w:t>
      </w:r>
      <w:r>
        <w:rPr>
          <w:w w:val="110"/>
          <w:sz w:val="14"/>
        </w:rPr>
        <w:t> productivity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short-term</w:t>
      </w:r>
      <w:r>
        <w:rPr>
          <w:w w:val="110"/>
          <w:sz w:val="14"/>
        </w:rPr>
        <w:t> memory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participants</w:t>
      </w:r>
      <w:r>
        <w:rPr>
          <w:w w:val="110"/>
          <w:sz w:val="14"/>
        </w:rPr>
        <w:t> of</w:t>
      </w:r>
      <w:r>
        <w:rPr>
          <w:w w:val="110"/>
          <w:sz w:val="14"/>
        </w:rPr>
        <w:t> these</w:t>
      </w:r>
      <w:r>
        <w:rPr>
          <w:w w:val="110"/>
          <w:sz w:val="14"/>
        </w:rPr>
        <w:t> two</w:t>
      </w:r>
      <w:r>
        <w:rPr>
          <w:w w:val="110"/>
          <w:sz w:val="14"/>
        </w:rPr>
        <w:t> groups</w:t>
      </w:r>
      <w:r>
        <w:rPr>
          <w:w w:val="110"/>
          <w:sz w:val="14"/>
        </w:rPr>
        <w:t> have</w:t>
      </w:r>
      <w:r>
        <w:rPr>
          <w:w w:val="110"/>
          <w:sz w:val="14"/>
        </w:rPr>
        <w:t> been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found,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while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sex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differences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uniform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groups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absent.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Therefore,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essential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oil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rosemary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has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significantly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increased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image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memory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compared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control.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Inhalation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rosemary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essen-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tial oil increased the memorization of numbers as well.</w:t>
      </w:r>
    </w:p>
    <w:p>
      <w:pPr>
        <w:spacing w:line="173" w:lineRule="exact" w:before="0"/>
        <w:ind w:left="0" w:right="110" w:firstLine="0"/>
        <w:jc w:val="right"/>
        <w:rPr>
          <w:sz w:val="14"/>
        </w:rPr>
      </w:pP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-12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1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755" w:space="537"/>
            <w:col w:w="753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20" coordorigin="0,0" coordsize="10401,6">
                <v:rect style="position:absolute;left:0;top:0;width:10401;height:6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In today’s world there are many factors that adversely affect </w:t>
      </w:r>
      <w:r>
        <w:rPr>
          <w:w w:val="105"/>
        </w:rPr>
        <w:t>the human mental health. The number of children with the attention deficit</w:t>
      </w:r>
      <w:r>
        <w:rPr>
          <w:spacing w:val="40"/>
          <w:w w:val="105"/>
        </w:rPr>
        <w:t> </w:t>
      </w:r>
      <w:r>
        <w:rPr>
          <w:w w:val="105"/>
        </w:rPr>
        <w:t>hyperactivity</w:t>
      </w:r>
      <w:r>
        <w:rPr>
          <w:spacing w:val="40"/>
          <w:w w:val="105"/>
        </w:rPr>
        <w:t> </w:t>
      </w:r>
      <w:r>
        <w:rPr>
          <w:w w:val="105"/>
        </w:rPr>
        <w:t>disorder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increased,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40"/>
          <w:w w:val="105"/>
        </w:rPr>
        <w:t> </w:t>
      </w:r>
      <w:r>
        <w:rPr>
          <w:w w:val="105"/>
        </w:rPr>
        <w:t>adults the</w:t>
      </w:r>
      <w:r>
        <w:rPr>
          <w:w w:val="105"/>
        </w:rPr>
        <w:t> cases</w:t>
      </w:r>
      <w:r>
        <w:rPr>
          <w:w w:val="105"/>
        </w:rPr>
        <w:t> of</w:t>
      </w:r>
      <w:r>
        <w:rPr>
          <w:w w:val="105"/>
        </w:rPr>
        <w:t> Alzheimer’s</w:t>
      </w:r>
      <w:r>
        <w:rPr>
          <w:w w:val="105"/>
        </w:rPr>
        <w:t> disease</w:t>
      </w:r>
      <w:r>
        <w:rPr>
          <w:w w:val="105"/>
        </w:rPr>
        <w:t> have</w:t>
      </w:r>
      <w:r>
        <w:rPr>
          <w:w w:val="105"/>
        </w:rPr>
        <w:t> become</w:t>
      </w:r>
      <w:r>
        <w:rPr>
          <w:w w:val="105"/>
        </w:rPr>
        <w:t> more</w:t>
      </w:r>
      <w:r>
        <w:rPr>
          <w:w w:val="105"/>
        </w:rPr>
        <w:t> frequent. Therefore, not only identification of risk groups by such important characteristics as memory,</w:t>
      </w:r>
      <w:r>
        <w:rPr>
          <w:w w:val="105"/>
        </w:rPr>
        <w:t> attention</w:t>
      </w:r>
      <w:r>
        <w:rPr>
          <w:w w:val="105"/>
        </w:rPr>
        <w:t> and the</w:t>
      </w:r>
      <w:r>
        <w:rPr>
          <w:w w:val="105"/>
        </w:rPr>
        <w:t> response rate,</w:t>
      </w:r>
      <w:r>
        <w:rPr>
          <w:w w:val="105"/>
        </w:rPr>
        <w:t> but</w:t>
      </w:r>
      <w:r>
        <w:rPr>
          <w:spacing w:val="80"/>
          <w:w w:val="105"/>
        </w:rPr>
        <w:t> </w:t>
      </w:r>
      <w:r>
        <w:rPr>
          <w:w w:val="105"/>
        </w:rPr>
        <w:t>also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study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possibilities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their</w:t>
      </w:r>
      <w:r>
        <w:rPr>
          <w:spacing w:val="22"/>
          <w:w w:val="105"/>
        </w:rPr>
        <w:t> </w:t>
      </w:r>
      <w:r>
        <w:rPr>
          <w:w w:val="105"/>
        </w:rPr>
        <w:t>correction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relevant. It</w:t>
      </w:r>
      <w:r>
        <w:rPr>
          <w:w w:val="105"/>
        </w:rPr>
        <w:t> is</w:t>
      </w:r>
      <w:r>
        <w:rPr>
          <w:w w:val="105"/>
        </w:rPr>
        <w:t> desirable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natural</w:t>
      </w:r>
      <w:r>
        <w:rPr>
          <w:w w:val="105"/>
        </w:rPr>
        <w:t> compounds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decreased</w:t>
      </w:r>
      <w:r>
        <w:rPr>
          <w:w w:val="105"/>
        </w:rPr>
        <w:t> risk</w:t>
      </w:r>
      <w:r>
        <w:rPr>
          <w:w w:val="105"/>
        </w:rPr>
        <w:t> of side effects compared to synthetic components of drugs. Consider- ing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methods</w:t>
      </w:r>
      <w:r>
        <w:rPr>
          <w:w w:val="105"/>
        </w:rPr>
        <w:t> of</w:t>
      </w:r>
      <w:r>
        <w:rPr>
          <w:w w:val="105"/>
        </w:rPr>
        <w:t> alternative</w:t>
      </w:r>
      <w:r>
        <w:rPr>
          <w:w w:val="105"/>
        </w:rPr>
        <w:t> medicine</w:t>
      </w:r>
      <w:r>
        <w:rPr>
          <w:w w:val="105"/>
        </w:rPr>
        <w:t> aromatherapy</w:t>
      </w:r>
      <w:r>
        <w:rPr>
          <w:w w:val="105"/>
        </w:rPr>
        <w:t> is highly popular and reasonably trustworthy among the profession- als. The topicality of studying the effects of essential oils is induced by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advantageous</w:t>
      </w:r>
      <w:r>
        <w:rPr>
          <w:w w:val="105"/>
        </w:rPr>
        <w:t> points,</w:t>
      </w:r>
      <w:r>
        <w:rPr>
          <w:w w:val="105"/>
        </w:rPr>
        <w:t> namely,</w:t>
      </w:r>
      <w:r>
        <w:rPr>
          <w:w w:val="105"/>
        </w:rPr>
        <w:t> the</w:t>
      </w:r>
      <w:r>
        <w:rPr>
          <w:w w:val="105"/>
        </w:rPr>
        <w:t> relatively</w:t>
      </w:r>
      <w:r>
        <w:rPr>
          <w:w w:val="105"/>
        </w:rPr>
        <w:t> high</w:t>
      </w:r>
      <w:r>
        <w:rPr>
          <w:spacing w:val="40"/>
          <w:w w:val="105"/>
        </w:rPr>
        <w:t> </w:t>
      </w:r>
      <w:r>
        <w:rPr>
          <w:w w:val="105"/>
        </w:rPr>
        <w:t>rate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impact,</w:t>
      </w:r>
      <w:r>
        <w:rPr>
          <w:w w:val="105"/>
        </w:rPr>
        <w:t> ease</w:t>
      </w:r>
      <w:r>
        <w:rPr>
          <w:w w:val="105"/>
        </w:rPr>
        <w:t> of</w:t>
      </w:r>
      <w:r>
        <w:rPr>
          <w:w w:val="105"/>
        </w:rPr>
        <w:t> use,</w:t>
      </w:r>
      <w:r>
        <w:rPr>
          <w:w w:val="105"/>
        </w:rPr>
        <w:t> safety</w:t>
      </w:r>
      <w:r>
        <w:rPr>
          <w:w w:val="105"/>
        </w:rPr>
        <w:t> and</w:t>
      </w:r>
      <w:r>
        <w:rPr>
          <w:w w:val="105"/>
        </w:rPr>
        <w:t> relatively</w:t>
      </w:r>
      <w:r>
        <w:rPr>
          <w:w w:val="105"/>
        </w:rPr>
        <w:t> low</w:t>
      </w:r>
      <w:r>
        <w:rPr>
          <w:w w:val="105"/>
        </w:rPr>
        <w:t> costs. Essential</w:t>
      </w:r>
      <w:r>
        <w:rPr>
          <w:spacing w:val="-4"/>
          <w:w w:val="105"/>
        </w:rPr>
        <w:t> </w:t>
      </w:r>
      <w:r>
        <w:rPr>
          <w:w w:val="105"/>
        </w:rPr>
        <w:t>oils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purposes:</w:t>
      </w:r>
      <w:r>
        <w:rPr>
          <w:spacing w:val="-3"/>
          <w:w w:val="105"/>
        </w:rPr>
        <w:t> </w:t>
      </w:r>
      <w:r>
        <w:rPr>
          <w:w w:val="105"/>
        </w:rPr>
        <w:t>skin</w:t>
      </w:r>
      <w:r>
        <w:rPr>
          <w:spacing w:val="-3"/>
          <w:w w:val="105"/>
        </w:rPr>
        <w:t> </w:t>
      </w:r>
      <w:r>
        <w:rPr>
          <w:w w:val="105"/>
        </w:rPr>
        <w:t>cleansing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skin tonicity, hair wetting and hair nourishment, wellness massage and psychophysiological effects </w:t>
      </w:r>
      <w:hyperlink w:history="true" w:anchor="_bookmark12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3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knowledge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biological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many</w:t>
      </w:r>
      <w:r>
        <w:rPr>
          <w:w w:val="105"/>
        </w:rPr>
        <w:t> essential</w:t>
      </w:r>
      <w:r>
        <w:rPr>
          <w:w w:val="105"/>
        </w:rPr>
        <w:t> </w:t>
      </w:r>
      <w:r>
        <w:rPr>
          <w:w w:val="105"/>
        </w:rPr>
        <w:t>oils</w:t>
      </w:r>
      <w:r>
        <w:rPr>
          <w:spacing w:val="40"/>
          <w:w w:val="105"/>
        </w:rPr>
        <w:t> </w:t>
      </w:r>
      <w:r>
        <w:rPr>
          <w:w w:val="105"/>
        </w:rPr>
        <w:t>was passed on from generation to generation mainly through just observations without scientific evidence. For example, it is consid- ered to be traditional that the essential oils of rosemary and pep- permint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stimulating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central</w:t>
      </w:r>
      <w:r>
        <w:rPr>
          <w:spacing w:val="40"/>
          <w:w w:val="105"/>
        </w:rPr>
        <w:t> </w:t>
      </w:r>
      <w:r>
        <w:rPr>
          <w:w w:val="105"/>
        </w:rPr>
        <w:t>nervous system,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essential</w:t>
      </w:r>
      <w:r>
        <w:rPr>
          <w:w w:val="105"/>
        </w:rPr>
        <w:t> oils</w:t>
      </w:r>
      <w:r>
        <w:rPr>
          <w:w w:val="105"/>
        </w:rPr>
        <w:t> of</w:t>
      </w:r>
      <w:r>
        <w:rPr>
          <w:w w:val="105"/>
        </w:rPr>
        <w:t> ylang</w:t>
      </w:r>
      <w:r>
        <w:rPr>
          <w:w w:val="105"/>
        </w:rPr>
        <w:t> ylang</w:t>
      </w:r>
      <w:r>
        <w:rPr>
          <w:w w:val="105"/>
        </w:rPr>
        <w:t> and</w:t>
      </w:r>
      <w:r>
        <w:rPr>
          <w:w w:val="105"/>
        </w:rPr>
        <w:t> lavender,</w:t>
      </w:r>
      <w:r>
        <w:rPr>
          <w:w w:val="105"/>
        </w:rPr>
        <w:t> vice versa,</w:t>
      </w:r>
      <w:r>
        <w:rPr>
          <w:spacing w:val="14"/>
          <w:w w:val="105"/>
        </w:rPr>
        <w:t> </w:t>
      </w:r>
      <w:r>
        <w:rPr>
          <w:w w:val="105"/>
        </w:rPr>
        <w:t>exhibit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sedative</w:t>
      </w:r>
      <w:r>
        <w:rPr>
          <w:spacing w:val="13"/>
          <w:w w:val="105"/>
        </w:rPr>
        <w:t> </w:t>
      </w:r>
      <w:r>
        <w:rPr>
          <w:w w:val="105"/>
        </w:rPr>
        <w:t>effect.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current</w:t>
      </w:r>
      <w:r>
        <w:rPr>
          <w:spacing w:val="12"/>
          <w:w w:val="105"/>
        </w:rPr>
        <w:t> </w:t>
      </w:r>
      <w:r>
        <w:rPr>
          <w:w w:val="105"/>
        </w:rPr>
        <w:t>studies,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allow</w:t>
      </w: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162786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2.817801pt;width:35.9pt;height:.1pt;mso-position-horizontal-relative:page;mso-position-vertical-relative:paragraph;z-index:-15725568;mso-wrap-distance-left:0;mso-wrap-distance-right:0" id="docshape22" coordorigin="850,256" coordsize="718,0" path="m850,256l1568,256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-4"/>
          <w:w w:val="110"/>
          <w:sz w:val="12"/>
        </w:rPr>
        <w:t> </w:t>
      </w:r>
      <w:r>
        <w:rPr>
          <w:i/>
          <w:w w:val="110"/>
          <w:sz w:val="12"/>
        </w:rPr>
        <w:t>address:</w:t>
      </w:r>
      <w:r>
        <w:rPr>
          <w:i/>
          <w:spacing w:val="-4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philiptsova@yahoo.com</w:t>
        </w:r>
      </w:hyperlink>
      <w:r>
        <w:rPr>
          <w:color w:val="007FAD"/>
          <w:spacing w:val="-4"/>
          <w:w w:val="110"/>
          <w:sz w:val="12"/>
        </w:rPr>
        <w:t> </w:t>
      </w:r>
      <w:r>
        <w:rPr>
          <w:w w:val="110"/>
          <w:sz w:val="12"/>
        </w:rPr>
        <w:t>(O.V.</w:t>
      </w:r>
      <w:r>
        <w:rPr>
          <w:spacing w:val="-5"/>
          <w:w w:val="110"/>
          <w:sz w:val="12"/>
        </w:rPr>
        <w:t> </w:t>
      </w:r>
      <w:r>
        <w:rPr>
          <w:spacing w:val="-2"/>
          <w:w w:val="110"/>
          <w:sz w:val="12"/>
        </w:rPr>
        <w:t>Filiptsova).</w:t>
      </w:r>
    </w:p>
    <w:p>
      <w:pPr>
        <w:pStyle w:val="BodyText"/>
        <w:spacing w:line="276" w:lineRule="auto" w:before="111"/>
        <w:ind w:left="310" w:right="111"/>
        <w:jc w:val="both"/>
      </w:pPr>
      <w:r>
        <w:rPr/>
        <w:br w:type="column"/>
      </w:r>
      <w:r>
        <w:rPr>
          <w:w w:val="105"/>
        </w:rPr>
        <w:t>selecting specific combinations of essential oils, are able to </w:t>
      </w:r>
      <w:r>
        <w:rPr>
          <w:w w:val="105"/>
        </w:rPr>
        <w:t>explain their</w:t>
      </w:r>
      <w:r>
        <w:rPr>
          <w:w w:val="105"/>
        </w:rPr>
        <w:t> biological</w:t>
      </w:r>
      <w:r>
        <w:rPr>
          <w:w w:val="105"/>
        </w:rPr>
        <w:t> activity</w:t>
      </w:r>
      <w:r>
        <w:rPr>
          <w:w w:val="105"/>
        </w:rPr>
        <w:t> previously</w:t>
      </w:r>
      <w:r>
        <w:rPr>
          <w:w w:val="105"/>
        </w:rPr>
        <w:t> perceived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priori</w:t>
      </w:r>
      <w:r>
        <w:rPr>
          <w:w w:val="105"/>
        </w:rPr>
        <w:t>.</w:t>
      </w:r>
      <w:r>
        <w:rPr>
          <w:w w:val="105"/>
        </w:rPr>
        <w:t> Thus,</w:t>
      </w:r>
      <w:r>
        <w:rPr>
          <w:w w:val="105"/>
        </w:rPr>
        <w:t> the rosemary essential oil is used in aromatherapy for a relatively long time; however, its effects on the human body, particularly on the nervous</w:t>
      </w:r>
      <w:r>
        <w:rPr>
          <w:w w:val="105"/>
        </w:rPr>
        <w:t> system,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been</w:t>
      </w:r>
      <w:r>
        <w:rPr>
          <w:w w:val="105"/>
        </w:rPr>
        <w:t> sufficiently</w:t>
      </w:r>
      <w:r>
        <w:rPr>
          <w:w w:val="105"/>
        </w:rPr>
        <w:t> studied.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study involving 20 healthy volunteers who inhaled the rosemary essen- tial oil the subjective feelings of the participants and objective indi- cators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autonomic</w:t>
      </w:r>
      <w:r>
        <w:rPr>
          <w:spacing w:val="38"/>
          <w:w w:val="105"/>
        </w:rPr>
        <w:t> </w:t>
      </w:r>
      <w:r>
        <w:rPr>
          <w:w w:val="105"/>
        </w:rPr>
        <w:t>nervous</w:t>
      </w:r>
      <w:r>
        <w:rPr>
          <w:spacing w:val="37"/>
          <w:w w:val="105"/>
        </w:rPr>
        <w:t> </w:t>
      </w:r>
      <w:r>
        <w:rPr>
          <w:w w:val="105"/>
        </w:rPr>
        <w:t>system</w:t>
      </w:r>
      <w:r>
        <w:rPr>
          <w:spacing w:val="37"/>
          <w:w w:val="105"/>
        </w:rPr>
        <w:t> </w:t>
      </w:r>
      <w:r>
        <w:rPr>
          <w:w w:val="105"/>
        </w:rPr>
        <w:t>(the</w:t>
      </w:r>
      <w:r>
        <w:rPr>
          <w:spacing w:val="37"/>
          <w:w w:val="105"/>
        </w:rPr>
        <w:t> </w:t>
      </w:r>
      <w:r>
        <w:rPr>
          <w:w w:val="105"/>
        </w:rPr>
        <w:t>body</w:t>
      </w:r>
      <w:r>
        <w:rPr>
          <w:spacing w:val="37"/>
          <w:w w:val="105"/>
        </w:rPr>
        <w:t> </w:t>
      </w:r>
      <w:r>
        <w:rPr>
          <w:w w:val="105"/>
        </w:rPr>
        <w:t>temperature, the</w:t>
      </w:r>
      <w:r>
        <w:rPr>
          <w:w w:val="105"/>
        </w:rPr>
        <w:t> heart</w:t>
      </w:r>
      <w:r>
        <w:rPr>
          <w:w w:val="105"/>
        </w:rPr>
        <w:t> rate,</w:t>
      </w:r>
      <w:r>
        <w:rPr>
          <w:w w:val="105"/>
        </w:rPr>
        <w:t> the</w:t>
      </w:r>
      <w:r>
        <w:rPr>
          <w:w w:val="105"/>
        </w:rPr>
        <w:t> rate</w:t>
      </w:r>
      <w:r>
        <w:rPr>
          <w:w w:val="105"/>
        </w:rPr>
        <w:t> of</w:t>
      </w:r>
      <w:r>
        <w:rPr>
          <w:w w:val="105"/>
        </w:rPr>
        <w:t> respiration</w:t>
      </w:r>
      <w:r>
        <w:rPr>
          <w:w w:val="105"/>
        </w:rPr>
        <w:t> and</w:t>
      </w:r>
      <w:r>
        <w:rPr>
          <w:w w:val="105"/>
        </w:rPr>
        <w:t> blood</w:t>
      </w:r>
      <w:r>
        <w:rPr>
          <w:w w:val="105"/>
        </w:rPr>
        <w:t> pressure)</w:t>
      </w:r>
      <w:r>
        <w:rPr>
          <w:w w:val="105"/>
        </w:rPr>
        <w:t> were assessed. The electroencephalogram was also taken in the partici- pants of the study. The measurements were performed before, dur- ing,</w:t>
      </w:r>
      <w:r>
        <w:rPr>
          <w:w w:val="105"/>
        </w:rPr>
        <w:t> and</w:t>
      </w:r>
      <w:r>
        <w:rPr>
          <w:w w:val="105"/>
        </w:rPr>
        <w:t> after</w:t>
      </w:r>
      <w:r>
        <w:rPr>
          <w:w w:val="105"/>
        </w:rPr>
        <w:t> inhalation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essential</w:t>
      </w:r>
      <w:r>
        <w:rPr>
          <w:w w:val="105"/>
        </w:rPr>
        <w:t> oil.</w:t>
      </w:r>
      <w:r>
        <w:rPr>
          <w:w w:val="105"/>
        </w:rPr>
        <w:t> The</w:t>
      </w:r>
      <w:r>
        <w:rPr>
          <w:w w:val="105"/>
        </w:rPr>
        <w:t> results demonstrated</w:t>
      </w:r>
      <w:r>
        <w:rPr>
          <w:w w:val="105"/>
        </w:rPr>
        <w:t> a</w:t>
      </w:r>
      <w:r>
        <w:rPr>
          <w:w w:val="105"/>
        </w:rPr>
        <w:t> significant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blood</w:t>
      </w:r>
      <w:r>
        <w:rPr>
          <w:w w:val="105"/>
        </w:rPr>
        <w:t> pressure,</w:t>
      </w:r>
      <w:r>
        <w:rPr>
          <w:w w:val="105"/>
        </w:rPr>
        <w:t> the</w:t>
      </w:r>
      <w:r>
        <w:rPr>
          <w:w w:val="105"/>
        </w:rPr>
        <w:t> heart</w:t>
      </w:r>
      <w:r>
        <w:rPr>
          <w:spacing w:val="40"/>
          <w:w w:val="105"/>
        </w:rPr>
        <w:t> </w:t>
      </w:r>
      <w:r>
        <w:rPr>
          <w:w w:val="105"/>
        </w:rPr>
        <w:t>rate and the rate of respiration after aromatherapy. The volunteers noted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felt</w:t>
      </w:r>
      <w:r>
        <w:rPr>
          <w:w w:val="105"/>
        </w:rPr>
        <w:t> more</w:t>
      </w:r>
      <w:r>
        <w:rPr>
          <w:w w:val="105"/>
        </w:rPr>
        <w:t> refreshed.</w:t>
      </w:r>
      <w:r>
        <w:rPr>
          <w:w w:val="105"/>
        </w:rPr>
        <w:t> Analysis of</w:t>
      </w:r>
      <w:r>
        <w:rPr>
          <w:w w:val="105"/>
        </w:rPr>
        <w:t> EEG</w:t>
      </w:r>
      <w:r>
        <w:rPr>
          <w:w w:val="105"/>
        </w:rPr>
        <w:t> also</w:t>
      </w:r>
      <w:r>
        <w:rPr>
          <w:w w:val="105"/>
        </w:rPr>
        <w:t> showed the</w:t>
      </w:r>
      <w:r>
        <w:rPr>
          <w:w w:val="105"/>
        </w:rPr>
        <w:t> stimulating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rosemary</w:t>
      </w:r>
      <w:r>
        <w:rPr>
          <w:w w:val="105"/>
        </w:rPr>
        <w:t> essential</w:t>
      </w:r>
      <w:r>
        <w:rPr>
          <w:w w:val="105"/>
        </w:rPr>
        <w:t> oil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brain wave activity </w:t>
      </w:r>
      <w:hyperlink w:history="true" w:anchor="_bookmark7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3"/>
        <w:ind w:left="310" w:right="111" w:firstLine="233"/>
        <w:jc w:val="both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effects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aromatherapy</w:t>
      </w:r>
      <w:r>
        <w:rPr>
          <w:spacing w:val="21"/>
          <w:w w:val="105"/>
        </w:rPr>
        <w:t> </w:t>
      </w:r>
      <w:r>
        <w:rPr>
          <w:w w:val="105"/>
        </w:rPr>
        <w:t>were</w:t>
      </w:r>
      <w:r>
        <w:rPr>
          <w:spacing w:val="22"/>
          <w:w w:val="105"/>
        </w:rPr>
        <w:t> </w:t>
      </w:r>
      <w:r>
        <w:rPr>
          <w:w w:val="105"/>
        </w:rPr>
        <w:t>studied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elderly,</w:t>
      </w:r>
      <w:r>
        <w:rPr>
          <w:spacing w:val="22"/>
          <w:w w:val="105"/>
        </w:rPr>
        <w:t> </w:t>
      </w:r>
      <w:r>
        <w:rPr>
          <w:w w:val="105"/>
        </w:rPr>
        <w:t>some of</w:t>
      </w:r>
      <w:r>
        <w:rPr>
          <w:w w:val="105"/>
        </w:rPr>
        <w:t> them</w:t>
      </w:r>
      <w:r>
        <w:rPr>
          <w:w w:val="105"/>
        </w:rPr>
        <w:t> suffered</w:t>
      </w:r>
      <w:r>
        <w:rPr>
          <w:w w:val="105"/>
        </w:rPr>
        <w:t> from</w:t>
      </w:r>
      <w:r>
        <w:rPr>
          <w:w w:val="105"/>
        </w:rPr>
        <w:t> Alzheimer’s</w:t>
      </w:r>
      <w:r>
        <w:rPr>
          <w:w w:val="105"/>
        </w:rPr>
        <w:t> disease.</w:t>
      </w:r>
      <w:r>
        <w:rPr>
          <w:w w:val="105"/>
        </w:rPr>
        <w:t> The</w:t>
      </w:r>
      <w:r>
        <w:rPr>
          <w:w w:val="105"/>
        </w:rPr>
        <w:t> aromatherapy</w:t>
      </w:r>
      <w:r>
        <w:rPr>
          <w:spacing w:val="40"/>
          <w:w w:val="105"/>
        </w:rPr>
        <w:t> </w:t>
      </w:r>
      <w:r>
        <w:rPr>
          <w:w w:val="105"/>
        </w:rPr>
        <w:t>lasted</w:t>
      </w:r>
      <w:r>
        <w:rPr>
          <w:w w:val="105"/>
        </w:rPr>
        <w:t> for</w:t>
      </w:r>
      <w:r>
        <w:rPr>
          <w:w w:val="105"/>
        </w:rPr>
        <w:t> 28 days.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experiment</w:t>
      </w:r>
      <w:r>
        <w:rPr>
          <w:w w:val="105"/>
        </w:rPr>
        <w:t> the</w:t>
      </w:r>
      <w:r>
        <w:rPr>
          <w:w w:val="105"/>
        </w:rPr>
        <w:t> essential</w:t>
      </w:r>
      <w:r>
        <w:rPr>
          <w:w w:val="105"/>
        </w:rPr>
        <w:t> oils</w:t>
      </w:r>
      <w:r>
        <w:rPr>
          <w:w w:val="105"/>
        </w:rPr>
        <w:t> of</w:t>
      </w:r>
      <w:r>
        <w:rPr>
          <w:w w:val="105"/>
        </w:rPr>
        <w:t> rose- mary and lemon were used in the morning, while the essential oils of lavender and orange were used in the evening. The results of the study</w:t>
      </w:r>
      <w:r>
        <w:rPr>
          <w:w w:val="105"/>
        </w:rPr>
        <w:t> showed</w:t>
      </w:r>
      <w:r>
        <w:rPr>
          <w:w w:val="105"/>
        </w:rPr>
        <w:t> a</w:t>
      </w:r>
      <w:r>
        <w:rPr>
          <w:w w:val="105"/>
        </w:rPr>
        <w:t> positive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aromatherapy</w:t>
      </w:r>
      <w:r>
        <w:rPr>
          <w:w w:val="105"/>
        </w:rPr>
        <w:t> on</w:t>
      </w:r>
      <w:r>
        <w:rPr>
          <w:w w:val="105"/>
        </w:rPr>
        <w:t> cognitive indices of the participants of the study </w:t>
      </w:r>
      <w:hyperlink w:history="true" w:anchor="_bookmark7">
        <w:r>
          <w:rPr>
            <w:color w:val="007FAD"/>
            <w:w w:val="105"/>
          </w:rPr>
          <w:t>[3]</w:t>
        </w:r>
      </w:hyperlink>
      <w:r>
        <w:rPr>
          <w:w w:val="105"/>
        </w:rPr>
        <w:t>. The studies were con- ducted</w:t>
      </w:r>
      <w:r>
        <w:rPr>
          <w:w w:val="105"/>
        </w:rPr>
        <w:t> to</w:t>
      </w:r>
      <w:r>
        <w:rPr>
          <w:w w:val="105"/>
        </w:rPr>
        <w:t> assess</w:t>
      </w:r>
      <w:r>
        <w:rPr>
          <w:w w:val="105"/>
        </w:rPr>
        <w:t> the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1,8-cineole</w:t>
      </w:r>
      <w:r>
        <w:rPr>
          <w:w w:val="105"/>
        </w:rPr>
        <w:t> containing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rose- mary</w:t>
      </w:r>
      <w:r>
        <w:rPr>
          <w:w w:val="105"/>
        </w:rPr>
        <w:t> essential</w:t>
      </w:r>
      <w:r>
        <w:rPr>
          <w:w w:val="105"/>
        </w:rPr>
        <w:t> oil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cognitive</w:t>
      </w:r>
      <w:r>
        <w:rPr>
          <w:w w:val="105"/>
        </w:rPr>
        <w:t> performance</w:t>
      </w:r>
      <w:r>
        <w:rPr>
          <w:w w:val="105"/>
        </w:rPr>
        <w:t> and</w:t>
      </w:r>
      <w:r>
        <w:rPr>
          <w:w w:val="105"/>
        </w:rPr>
        <w:t> mood</w:t>
      </w:r>
      <w:r>
        <w:rPr>
          <w:w w:val="105"/>
        </w:rPr>
        <w:t> of</w:t>
      </w:r>
      <w:r>
        <w:rPr>
          <w:w w:val="105"/>
        </w:rPr>
        <w:t> a person. The study involved 20 healthy volunteers. Before and after the</w:t>
      </w:r>
      <w:r>
        <w:rPr>
          <w:w w:val="105"/>
        </w:rPr>
        <w:t> experiment</w:t>
      </w:r>
      <w:r>
        <w:rPr>
          <w:w w:val="105"/>
        </w:rPr>
        <w:t> the</w:t>
      </w:r>
      <w:r>
        <w:rPr>
          <w:w w:val="105"/>
        </w:rPr>
        <w:t> cognitive</w:t>
      </w:r>
      <w:r>
        <w:rPr>
          <w:w w:val="105"/>
        </w:rPr>
        <w:t> indices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mood</w:t>
      </w:r>
      <w:r>
        <w:rPr>
          <w:w w:val="105"/>
        </w:rPr>
        <w:t> change</w:t>
      </w:r>
      <w:r>
        <w:rPr>
          <w:w w:val="105"/>
        </w:rPr>
        <w:t> were assessed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points.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end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experiment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subjects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were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http://dx.doi.org/10.1016/j.ejbas.2017.04.002</w:t>
        </w:r>
      </w:hyperlink>
    </w:p>
    <w:p>
      <w:pPr>
        <w:spacing w:before="13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Comic Sans MS" w:hAnsi="Comic Sans MS"/>
          <w:w w:val="110"/>
          <w:sz w:val="12"/>
        </w:rPr>
        <w:t>©</w:t>
      </w:r>
      <w:r>
        <w:rPr>
          <w:rFonts w:ascii="Comic Sans MS" w:hAnsi="Comic Sans MS"/>
          <w:spacing w:val="10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9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108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 Materials and methods" w:id="4"/>
      <w:bookmarkEnd w:id="4"/>
      <w:r>
        <w:rPr/>
      </w:r>
      <w:bookmarkStart w:name="2.1 Characteristics of the methods for c" w:id="5"/>
      <w:bookmarkEnd w:id="5"/>
      <w:r>
        <w:rPr/>
      </w:r>
      <w:bookmarkStart w:name="2.1.1 The “memory for images” method" w:id="6"/>
      <w:bookmarkEnd w:id="6"/>
      <w:r>
        <w:rPr/>
      </w:r>
      <w:r>
        <w:rPr>
          <w:w w:val="105"/>
        </w:rPr>
        <w:t>taken the venous blood for determining 1,8-cineole in the </w:t>
      </w:r>
      <w:r>
        <w:rPr>
          <w:w w:val="105"/>
        </w:rPr>
        <w:t>serum. The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spacing w:val="40"/>
          <w:w w:val="105"/>
        </w:rPr>
        <w:t> </w:t>
      </w:r>
      <w:r>
        <w:rPr>
          <w:w w:val="105"/>
        </w:rPr>
        <w:t>showed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concentration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1,8- cineole</w:t>
      </w:r>
      <w:r>
        <w:rPr>
          <w:w w:val="105"/>
        </w:rPr>
        <w:t> absorbed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bloodstream</w:t>
      </w:r>
      <w:r>
        <w:rPr>
          <w:w w:val="105"/>
        </w:rPr>
        <w:t> by</w:t>
      </w:r>
      <w:r>
        <w:rPr>
          <w:w w:val="105"/>
        </w:rPr>
        <w:t> inhalation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rose- mary essential oil was positively associated with the effectiveness</w:t>
      </w:r>
      <w:r>
        <w:rPr>
          <w:spacing w:val="80"/>
          <w:w w:val="105"/>
        </w:rPr>
        <w:t> </w:t>
      </w:r>
      <w:r>
        <w:rPr>
          <w:w w:val="105"/>
        </w:rPr>
        <w:t>of the tasks proposed. It was also shown that the rosemary essen- tial</w:t>
      </w:r>
      <w:r>
        <w:rPr>
          <w:w w:val="105"/>
        </w:rPr>
        <w:t> oil</w:t>
      </w:r>
      <w:r>
        <w:rPr>
          <w:w w:val="105"/>
        </w:rPr>
        <w:t> contributed</w:t>
      </w:r>
      <w:r>
        <w:rPr>
          <w:w w:val="105"/>
        </w:rPr>
        <w:t> to</w:t>
      </w:r>
      <w:r>
        <w:rPr>
          <w:w w:val="105"/>
        </w:rPr>
        <w:t> improvement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speed</w:t>
      </w:r>
      <w:r>
        <w:rPr>
          <w:w w:val="105"/>
        </w:rPr>
        <w:t> and</w:t>
      </w:r>
      <w:r>
        <w:rPr>
          <w:w w:val="105"/>
        </w:rPr>
        <w:t> accuracy</w:t>
      </w:r>
      <w:r>
        <w:rPr>
          <w:w w:val="105"/>
        </w:rPr>
        <w:t> of task performance. The effect of the essential oil on mood was not </w:t>
      </w:r>
      <w:bookmarkStart w:name="2.1.2 The “memory for numbers” method" w:id="7"/>
      <w:bookmarkEnd w:id="7"/>
      <w:r>
        <w:rPr>
          <w:w w:val="105"/>
        </w:rPr>
        <w:t>particularly</w:t>
      </w:r>
      <w:r>
        <w:rPr>
          <w:w w:val="105"/>
        </w:rPr>
        <w:t> noticeable </w:t>
      </w:r>
      <w:hyperlink w:history="true" w:anchor="_bookmark7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Not</w:t>
      </w:r>
      <w:r>
        <w:rPr>
          <w:w w:val="105"/>
        </w:rPr>
        <w:t> only</w:t>
      </w:r>
      <w:r>
        <w:rPr>
          <w:w w:val="105"/>
        </w:rPr>
        <w:t> the</w:t>
      </w:r>
      <w:r>
        <w:rPr>
          <w:w w:val="105"/>
        </w:rPr>
        <w:t> inhalation</w:t>
      </w:r>
      <w:r>
        <w:rPr>
          <w:w w:val="105"/>
        </w:rPr>
        <w:t> of</w:t>
      </w:r>
      <w:r>
        <w:rPr>
          <w:w w:val="105"/>
        </w:rPr>
        <w:t> essential</w:t>
      </w:r>
      <w:r>
        <w:rPr>
          <w:w w:val="105"/>
        </w:rPr>
        <w:t> oils</w:t>
      </w:r>
      <w:r>
        <w:rPr>
          <w:w w:val="105"/>
        </w:rPr>
        <w:t> can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positive impact</w:t>
      </w:r>
      <w:r>
        <w:rPr>
          <w:w w:val="105"/>
        </w:rPr>
        <w:t> on</w:t>
      </w:r>
      <w:r>
        <w:rPr>
          <w:w w:val="105"/>
        </w:rPr>
        <w:t> memory</w:t>
      </w:r>
      <w:r>
        <w:rPr>
          <w:w w:val="105"/>
        </w:rPr>
        <w:t> in</w:t>
      </w:r>
      <w:r>
        <w:rPr>
          <w:w w:val="105"/>
        </w:rPr>
        <w:t> human</w:t>
      </w:r>
      <w:r>
        <w:rPr>
          <w:w w:val="105"/>
        </w:rPr>
        <w:t> and</w:t>
      </w:r>
      <w:r>
        <w:rPr>
          <w:w w:val="105"/>
        </w:rPr>
        <w:t> animals.</w:t>
      </w:r>
      <w:r>
        <w:rPr>
          <w:w w:val="105"/>
        </w:rPr>
        <w:t> It</w:t>
      </w:r>
      <w:r>
        <w:rPr>
          <w:w w:val="105"/>
        </w:rPr>
        <w:t> was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rats</w:t>
      </w:r>
      <w:r>
        <w:rPr>
          <w:spacing w:val="80"/>
          <w:w w:val="105"/>
        </w:rPr>
        <w:t> </w:t>
      </w:r>
      <w:r>
        <w:rPr>
          <w:w w:val="105"/>
        </w:rPr>
        <w:t>that the subchronic administration of the rosemary extract of </w:t>
      </w:r>
      <w:r>
        <w:rPr>
          <w:i/>
          <w:w w:val="105"/>
        </w:rPr>
        <w:t>Ros-</w:t>
      </w:r>
      <w:r>
        <w:rPr>
          <w:i/>
          <w:w w:val="105"/>
        </w:rPr>
        <w:t> marinus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officinalis</w:t>
      </w:r>
      <w:r>
        <w:rPr>
          <w:i/>
          <w:spacing w:val="-5"/>
          <w:w w:val="105"/>
        </w:rPr>
        <w:t> </w:t>
      </w:r>
      <w:r>
        <w:rPr>
          <w:w w:val="105"/>
        </w:rPr>
        <w:t>L.</w:t>
      </w:r>
      <w:r>
        <w:rPr>
          <w:spacing w:val="-5"/>
          <w:w w:val="105"/>
        </w:rPr>
        <w:t> </w:t>
      </w:r>
      <w:r>
        <w:rPr>
          <w:i/>
          <w:w w:val="105"/>
        </w:rPr>
        <w:t>per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os</w:t>
      </w:r>
      <w:r>
        <w:rPr>
          <w:i/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dose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200</w:t>
      </w:r>
      <w:r>
        <w:rPr>
          <w:spacing w:val="-11"/>
          <w:w w:val="105"/>
        </w:rPr>
        <w:t> </w:t>
      </w:r>
      <w:r>
        <w:rPr>
          <w:w w:val="105"/>
        </w:rPr>
        <w:t>mg/kg</w:t>
      </w:r>
      <w:r>
        <w:rPr>
          <w:spacing w:val="-4"/>
          <w:w w:val="105"/>
        </w:rPr>
        <w:t> </w:t>
      </w:r>
      <w:r>
        <w:rPr>
          <w:w w:val="105"/>
        </w:rPr>
        <w:t>improved</w:t>
      </w:r>
      <w:r>
        <w:rPr>
          <w:spacing w:val="-5"/>
          <w:w w:val="105"/>
        </w:rPr>
        <w:t> </w:t>
      </w:r>
      <w:r>
        <w:rPr>
          <w:w w:val="105"/>
        </w:rPr>
        <w:t>the long-term memory in rodents on the background</w:t>
      </w:r>
      <w:r>
        <w:rPr>
          <w:spacing w:val="-1"/>
          <w:w w:val="105"/>
        </w:rPr>
        <w:t> </w:t>
      </w:r>
      <w:r>
        <w:rPr>
          <w:w w:val="105"/>
        </w:rPr>
        <w:t>of introduction</w:t>
      </w:r>
      <w:r>
        <w:rPr>
          <w:spacing w:val="-1"/>
          <w:w w:val="105"/>
        </w:rPr>
        <w:t> </w:t>
      </w:r>
      <w:r>
        <w:rPr>
          <w:w w:val="105"/>
        </w:rPr>
        <w:t>of scopolamine alkaloid. The hypothetic mechanism of action, which was</w:t>
      </w:r>
      <w:r>
        <w:rPr>
          <w:w w:val="105"/>
        </w:rPr>
        <w:t> the basis of the memory improvement,</w:t>
      </w:r>
      <w:r>
        <w:rPr>
          <w:w w:val="105"/>
        </w:rPr>
        <w:t> was the</w:t>
      </w:r>
      <w:r>
        <w:rPr>
          <w:w w:val="105"/>
        </w:rPr>
        <w:t> inhibition of acetylcholinesterase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rat’s</w:t>
      </w:r>
      <w:r>
        <w:rPr>
          <w:w w:val="105"/>
        </w:rPr>
        <w:t> brain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another</w:t>
      </w:r>
      <w:r>
        <w:rPr>
          <w:w w:val="105"/>
        </w:rPr>
        <w:t> work</w:t>
      </w:r>
      <w:r>
        <w:rPr>
          <w:w w:val="105"/>
        </w:rPr>
        <w:t> the effects of different doses</w:t>
      </w:r>
      <w:r>
        <w:rPr>
          <w:w w:val="105"/>
        </w:rPr>
        <w:t> of the rosemary extract</w:t>
      </w:r>
      <w:r>
        <w:rPr>
          <w:w w:val="105"/>
        </w:rPr>
        <w:t> introduced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male</w:t>
      </w:r>
      <w:r>
        <w:rPr>
          <w:spacing w:val="40"/>
          <w:w w:val="105"/>
        </w:rPr>
        <w:t> </w:t>
      </w:r>
      <w:r>
        <w:rPr>
          <w:w w:val="105"/>
        </w:rPr>
        <w:t>rats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Wistar</w:t>
      </w:r>
      <w:r>
        <w:rPr>
          <w:spacing w:val="40"/>
          <w:w w:val="105"/>
        </w:rPr>
        <w:t> </w:t>
      </w:r>
      <w:r>
        <w:rPr>
          <w:w w:val="105"/>
        </w:rPr>
        <w:t>line</w:t>
      </w:r>
      <w:r>
        <w:rPr>
          <w:spacing w:val="40"/>
          <w:w w:val="105"/>
        </w:rPr>
        <w:t> </w:t>
      </w:r>
      <w:r>
        <w:rPr>
          <w:w w:val="105"/>
        </w:rPr>
        <w:t>(50,</w:t>
      </w:r>
      <w:r>
        <w:rPr>
          <w:spacing w:val="40"/>
          <w:w w:val="105"/>
        </w:rPr>
        <w:t> </w:t>
      </w:r>
      <w:r>
        <w:rPr>
          <w:w w:val="105"/>
        </w:rPr>
        <w:t>100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200</w:t>
      </w:r>
      <w:r>
        <w:rPr>
          <w:spacing w:val="-3"/>
          <w:w w:val="105"/>
        </w:rPr>
        <w:t> </w:t>
      </w:r>
      <w:r>
        <w:rPr>
          <w:w w:val="105"/>
        </w:rPr>
        <w:t>mg/kg/day)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12 weeks</w:t>
      </w:r>
      <w:r>
        <w:rPr>
          <w:w w:val="105"/>
        </w:rPr>
        <w:t> on</w:t>
      </w:r>
      <w:r>
        <w:rPr>
          <w:w w:val="105"/>
        </w:rPr>
        <w:t> learning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spatial</w:t>
      </w:r>
      <w:r>
        <w:rPr>
          <w:w w:val="105"/>
        </w:rPr>
        <w:t> memory,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on</w:t>
      </w:r>
      <w:r>
        <w:rPr>
          <w:w w:val="105"/>
        </w:rPr>
        <w:t> the survival</w:t>
      </w:r>
      <w:r>
        <w:rPr>
          <w:w w:val="105"/>
        </w:rPr>
        <w:t> of</w:t>
      </w:r>
      <w:r>
        <w:rPr>
          <w:w w:val="105"/>
        </w:rPr>
        <w:t> neurons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hippocampus</w:t>
      </w:r>
      <w:r>
        <w:rPr>
          <w:w w:val="105"/>
        </w:rPr>
        <w:t> (the</w:t>
      </w:r>
      <w:r>
        <w:rPr>
          <w:w w:val="105"/>
        </w:rPr>
        <w:t> region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brain being</w:t>
      </w:r>
      <w:r>
        <w:rPr>
          <w:spacing w:val="40"/>
          <w:w w:val="105"/>
        </w:rPr>
        <w:t> </w:t>
      </w:r>
      <w:r>
        <w:rPr>
          <w:w w:val="105"/>
        </w:rPr>
        <w:t>responsible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transition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short-term</w:t>
      </w:r>
      <w:r>
        <w:rPr>
          <w:spacing w:val="40"/>
          <w:w w:val="105"/>
        </w:rPr>
        <w:t> </w:t>
      </w:r>
      <w:r>
        <w:rPr>
          <w:w w:val="105"/>
        </w:rPr>
        <w:t>memory</w:t>
      </w:r>
      <w:r>
        <w:rPr>
          <w:spacing w:val="40"/>
          <w:w w:val="105"/>
        </w:rPr>
        <w:t> </w:t>
      </w:r>
      <w:r>
        <w:rPr>
          <w:w w:val="105"/>
        </w:rPr>
        <w:t>into the</w:t>
      </w:r>
      <w:r>
        <w:rPr>
          <w:w w:val="105"/>
        </w:rPr>
        <w:t> long-term</w:t>
      </w:r>
      <w:r>
        <w:rPr>
          <w:w w:val="105"/>
        </w:rPr>
        <w:t> one,</w:t>
      </w:r>
      <w:r>
        <w:rPr>
          <w:w w:val="105"/>
        </w:rPr>
        <w:t> or</w:t>
      </w:r>
      <w:r>
        <w:rPr>
          <w:w w:val="105"/>
        </w:rPr>
        <w:t> the</w:t>
      </w:r>
      <w:r>
        <w:rPr>
          <w:w w:val="105"/>
        </w:rPr>
        <w:t> so-called</w:t>
      </w:r>
      <w:r>
        <w:rPr>
          <w:w w:val="105"/>
        </w:rPr>
        <w:t> consolidation),</w:t>
      </w:r>
      <w:r>
        <w:rPr>
          <w:w w:val="105"/>
        </w:rPr>
        <w:t> were</w:t>
      </w:r>
      <w:r>
        <w:rPr>
          <w:w w:val="105"/>
        </w:rPr>
        <w:t> studied. According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results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study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extract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rosemary</w:t>
      </w:r>
      <w:r>
        <w:rPr>
          <w:spacing w:val="32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dose</w:t>
      </w:r>
      <w:r>
        <w:rPr>
          <w:w w:val="105"/>
        </w:rPr>
        <w:t> of</w:t>
      </w:r>
      <w:r>
        <w:rPr>
          <w:w w:val="105"/>
        </w:rPr>
        <w:t> 100 mg/kg</w:t>
      </w:r>
      <w:r>
        <w:rPr>
          <w:w w:val="105"/>
        </w:rPr>
        <w:t> contributed</w:t>
      </w:r>
      <w:r>
        <w:rPr>
          <w:w w:val="105"/>
        </w:rPr>
        <w:t> to</w:t>
      </w:r>
      <w:r>
        <w:rPr>
          <w:w w:val="105"/>
        </w:rPr>
        <w:t> restoration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informa- </w:t>
      </w:r>
      <w:bookmarkStart w:name="3 Results and discussion" w:id="8"/>
      <w:bookmarkEnd w:id="8"/>
      <w:r>
        <w:rPr>
          <w:w w:val="105"/>
        </w:rPr>
        <w:t>tion</w:t>
      </w:r>
      <w:r>
        <w:rPr>
          <w:w w:val="105"/>
        </w:rPr>
        <w:t> retrieval from</w:t>
      </w:r>
      <w:r>
        <w:rPr>
          <w:w w:val="105"/>
        </w:rPr>
        <w:t> the</w:t>
      </w:r>
      <w:r>
        <w:rPr>
          <w:w w:val="105"/>
        </w:rPr>
        <w:t> memory.</w:t>
      </w:r>
      <w:r>
        <w:rPr>
          <w:w w:val="105"/>
        </w:rPr>
        <w:t> The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the plant</w:t>
      </w:r>
      <w:r>
        <w:rPr>
          <w:w w:val="105"/>
        </w:rPr>
        <w:t> extract</w:t>
      </w:r>
      <w:r>
        <w:rPr>
          <w:w w:val="105"/>
        </w:rPr>
        <w:t> in higher doses was less pronounced </w:t>
      </w:r>
      <w:hyperlink w:history="true" w:anchor="_bookmark7">
        <w:r>
          <w:rPr>
            <w:color w:val="007FAD"/>
            <w:w w:val="105"/>
          </w:rPr>
          <w:t>[6]</w:t>
        </w:r>
      </w:hyperlink>
      <w:r>
        <w:rPr>
          <w:w w:val="105"/>
        </w:rPr>
        <w:t>. In the elderly at the age of</w:t>
      </w:r>
      <w:r>
        <w:rPr>
          <w:spacing w:val="80"/>
          <w:w w:val="105"/>
        </w:rPr>
        <w:t> </w:t>
      </w:r>
      <w:r>
        <w:rPr>
          <w:w w:val="105"/>
        </w:rPr>
        <w:t>75 at the beginning of the study the use of the powder from rose- mary dry leaves in different doses affected the memory rate in var- ious ways. The rosemary powder had a positive effect in the lowest dose (750 mg), and it had a negative impact on this process in the highest dose (6000</w:t>
      </w:r>
      <w:r>
        <w:rPr>
          <w:spacing w:val="-3"/>
          <w:w w:val="105"/>
        </w:rPr>
        <w:t> </w:t>
      </w:r>
      <w:r>
        <w:rPr>
          <w:w w:val="105"/>
        </w:rPr>
        <w:t>mg). The conclusion about the positive effects</w:t>
      </w:r>
      <w:r>
        <w:rPr>
          <w:spacing w:val="40"/>
          <w:w w:val="105"/>
        </w:rPr>
        <w:t> </w:t>
      </w:r>
      <w:bookmarkStart w:name="_bookmark1" w:id="9"/>
      <w:bookmarkEnd w:id="9"/>
      <w:r>
        <w:rPr>
          <w:w w:val="105"/>
        </w:rPr>
        <w:t>of</w:t>
      </w:r>
      <w:r>
        <w:rPr>
          <w:w w:val="105"/>
        </w:rPr>
        <w:t> small</w:t>
      </w:r>
      <w:r>
        <w:rPr>
          <w:w w:val="105"/>
        </w:rPr>
        <w:t> chronic</w:t>
      </w:r>
      <w:r>
        <w:rPr>
          <w:w w:val="105"/>
        </w:rPr>
        <w:t> doses</w:t>
      </w:r>
      <w:r>
        <w:rPr>
          <w:w w:val="105"/>
        </w:rPr>
        <w:t> of</w:t>
      </w:r>
      <w:r>
        <w:rPr>
          <w:w w:val="105"/>
        </w:rPr>
        <w:t> rosemary,</w:t>
      </w:r>
      <w:r>
        <w:rPr>
          <w:w w:val="105"/>
        </w:rPr>
        <w:t> which</w:t>
      </w:r>
      <w:r>
        <w:rPr>
          <w:w w:val="105"/>
        </w:rPr>
        <w:t> were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those used in cooking, was made </w:t>
      </w:r>
      <w:hyperlink w:history="true" w:anchor="_bookmark7">
        <w:r>
          <w:rPr>
            <w:color w:val="007FAD"/>
            <w:w w:val="105"/>
          </w:rPr>
          <w:t>[7]</w:t>
        </w:r>
      </w:hyperlink>
      <w:r>
        <w:rPr>
          <w:w w:val="105"/>
        </w:rPr>
        <w:t>. It is expected that diterpenes con- tained in rosemary inhibit the death of neurons induced by a num- ber of factors </w:t>
      </w:r>
      <w:r>
        <w:rPr>
          <w:i/>
          <w:w w:val="105"/>
        </w:rPr>
        <w:t>in vitro </w:t>
      </w:r>
      <w:r>
        <w:rPr>
          <w:w w:val="105"/>
        </w:rPr>
        <w:t>and </w:t>
      </w:r>
      <w:r>
        <w:rPr>
          <w:i/>
          <w:w w:val="105"/>
        </w:rPr>
        <w:t>in vivo</w:t>
      </w:r>
      <w:r>
        <w:rPr>
          <w:w w:val="105"/>
        </w:rPr>
        <w:t>, thus presenting the therapeutic potential when treating Alzheimer’s disease </w:t>
      </w:r>
      <w:hyperlink w:history="true" w:anchor="_bookmark7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3"/>
        <w:ind w:left="114" w:right="38" w:firstLine="233"/>
        <w:jc w:val="both"/>
      </w:pP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evidence</w:t>
      </w:r>
      <w:r>
        <w:rPr>
          <w:w w:val="105"/>
        </w:rPr>
        <w:t> that</w:t>
      </w:r>
      <w:r>
        <w:rPr>
          <w:w w:val="105"/>
        </w:rPr>
        <w:t> preferences</w:t>
      </w:r>
      <w:r>
        <w:rPr>
          <w:w w:val="105"/>
        </w:rPr>
        <w:t> to</w:t>
      </w:r>
      <w:r>
        <w:rPr>
          <w:w w:val="105"/>
        </w:rPr>
        <w:t> essential</w:t>
      </w:r>
      <w:r>
        <w:rPr>
          <w:w w:val="105"/>
        </w:rPr>
        <w:t> oils</w:t>
      </w:r>
      <w:r>
        <w:rPr>
          <w:w w:val="105"/>
        </w:rPr>
        <w:t> may</w:t>
      </w:r>
      <w:r>
        <w:rPr>
          <w:w w:val="105"/>
        </w:rPr>
        <w:t> </w:t>
      </w:r>
      <w:r>
        <w:rPr>
          <w:w w:val="105"/>
        </w:rPr>
        <w:t>be related to gender and ethnicity. Thus, in one study the attractive- 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essential</w:t>
      </w:r>
      <w:r>
        <w:rPr>
          <w:w w:val="105"/>
        </w:rPr>
        <w:t> oil</w:t>
      </w:r>
      <w:r>
        <w:rPr>
          <w:w w:val="105"/>
        </w:rPr>
        <w:t> among</w:t>
      </w:r>
      <w:r>
        <w:rPr>
          <w:w w:val="105"/>
        </w:rPr>
        <w:t> Hispanic</w:t>
      </w:r>
      <w:r>
        <w:rPr>
          <w:w w:val="105"/>
        </w:rPr>
        <w:t> and</w:t>
      </w:r>
      <w:r>
        <w:rPr>
          <w:w w:val="105"/>
        </w:rPr>
        <w:t> white</w:t>
      </w:r>
      <w:r>
        <w:rPr>
          <w:w w:val="105"/>
        </w:rPr>
        <w:t> secondary</w:t>
      </w:r>
      <w:r>
        <w:rPr>
          <w:spacing w:val="40"/>
          <w:w w:val="105"/>
        </w:rPr>
        <w:t> </w:t>
      </w:r>
      <w:r>
        <w:rPr>
          <w:w w:val="105"/>
        </w:rPr>
        <w:t>school</w:t>
      </w:r>
      <w:r>
        <w:rPr>
          <w:w w:val="105"/>
        </w:rPr>
        <w:t> students</w:t>
      </w:r>
      <w:r>
        <w:rPr>
          <w:w w:val="105"/>
        </w:rPr>
        <w:t> was</w:t>
      </w:r>
      <w:r>
        <w:rPr>
          <w:w w:val="105"/>
        </w:rPr>
        <w:t> assessed.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demon- strated that inhalation of the essential oil of orange was associated with</w:t>
      </w:r>
      <w:r>
        <w:rPr>
          <w:w w:val="105"/>
        </w:rPr>
        <w:t> happiness</w:t>
      </w:r>
      <w:r>
        <w:rPr>
          <w:w w:val="105"/>
        </w:rPr>
        <w:t> in</w:t>
      </w:r>
      <w:r>
        <w:rPr>
          <w:w w:val="105"/>
        </w:rPr>
        <w:t> girls.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Hispanic</w:t>
      </w:r>
      <w:r>
        <w:rPr>
          <w:w w:val="105"/>
        </w:rPr>
        <w:t> girls</w:t>
      </w:r>
      <w:r>
        <w:rPr>
          <w:w w:val="105"/>
        </w:rPr>
        <w:t> considered</w:t>
      </w:r>
      <w:r>
        <w:rPr>
          <w:w w:val="105"/>
        </w:rPr>
        <w:t> the odor of the essential oil of orange to be soothing more often than white</w:t>
      </w:r>
      <w:r>
        <w:rPr>
          <w:spacing w:val="32"/>
          <w:w w:val="105"/>
        </w:rPr>
        <w:t> </w:t>
      </w:r>
      <w:r>
        <w:rPr>
          <w:w w:val="105"/>
        </w:rPr>
        <w:t>girls.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other</w:t>
      </w:r>
      <w:r>
        <w:rPr>
          <w:spacing w:val="33"/>
          <w:w w:val="105"/>
        </w:rPr>
        <w:t> </w:t>
      </w:r>
      <w:r>
        <w:rPr>
          <w:w w:val="105"/>
        </w:rPr>
        <w:t>hand,</w:t>
      </w:r>
      <w:r>
        <w:rPr>
          <w:spacing w:val="32"/>
          <w:w w:val="105"/>
        </w:rPr>
        <w:t> </w:t>
      </w:r>
      <w:r>
        <w:rPr>
          <w:w w:val="105"/>
        </w:rPr>
        <w:t>Latin</w:t>
      </w:r>
      <w:r>
        <w:rPr>
          <w:spacing w:val="33"/>
          <w:w w:val="105"/>
        </w:rPr>
        <w:t> </w:t>
      </w:r>
      <w:r>
        <w:rPr>
          <w:w w:val="105"/>
        </w:rPr>
        <w:t>American</w:t>
      </w:r>
      <w:r>
        <w:rPr>
          <w:spacing w:val="32"/>
          <w:w w:val="105"/>
        </w:rPr>
        <w:t> </w:t>
      </w:r>
      <w:r>
        <w:rPr>
          <w:w w:val="105"/>
        </w:rPr>
        <w:t>males</w:t>
      </w:r>
      <w:r>
        <w:rPr>
          <w:spacing w:val="32"/>
          <w:w w:val="105"/>
        </w:rPr>
        <w:t> </w:t>
      </w:r>
      <w:r>
        <w:rPr>
          <w:w w:val="105"/>
        </w:rPr>
        <w:t>described the odor of peppermint as ‘‘energetic” more often than white stu- dents </w:t>
      </w:r>
      <w:hyperlink w:history="true" w:anchor="_bookmark7">
        <w:r>
          <w:rPr>
            <w:color w:val="007FAD"/>
            <w:w w:val="105"/>
          </w:rPr>
          <w:t>[9]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Ukraine is a multiethnic state </w:t>
      </w:r>
      <w:hyperlink w:history="true" w:anchor="_bookmark7">
        <w:r>
          <w:rPr>
            <w:color w:val="007FAD"/>
            <w:w w:val="105"/>
          </w:rPr>
          <w:t>[10–14]</w:t>
        </w:r>
      </w:hyperlink>
      <w:r>
        <w:rPr>
          <w:w w:val="105"/>
        </w:rPr>
        <w:t>. As shown by our </w:t>
      </w:r>
      <w:r>
        <w:rPr>
          <w:w w:val="105"/>
        </w:rPr>
        <w:t>previ- ous studies, the Ukrainian population is polymorphic by the taste sensitivity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is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peculiar</w:t>
      </w:r>
      <w:r>
        <w:rPr>
          <w:w w:val="105"/>
        </w:rPr>
        <w:t> sexual</w:t>
      </w:r>
      <w:r>
        <w:rPr>
          <w:w w:val="105"/>
        </w:rPr>
        <w:t> dimor- phism</w:t>
      </w:r>
      <w:r>
        <w:rPr>
          <w:w w:val="105"/>
        </w:rPr>
        <w:t> and</w:t>
      </w:r>
      <w:r>
        <w:rPr>
          <w:w w:val="105"/>
        </w:rPr>
        <w:t> unique distribution of</w:t>
      </w:r>
      <w:r>
        <w:rPr>
          <w:w w:val="105"/>
        </w:rPr>
        <w:t> a</w:t>
      </w:r>
      <w:r>
        <w:rPr>
          <w:w w:val="105"/>
        </w:rPr>
        <w:t> number of behavioral</w:t>
      </w:r>
      <w:r>
        <w:rPr>
          <w:w w:val="105"/>
        </w:rPr>
        <w:t> charac- teristics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[16,17]</w:t>
        </w:r>
      </w:hyperlink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expedient to</w:t>
      </w:r>
      <w:r>
        <w:rPr>
          <w:w w:val="105"/>
        </w:rPr>
        <w:t> study</w:t>
      </w:r>
      <w:r>
        <w:rPr>
          <w:w w:val="105"/>
        </w:rPr>
        <w:t> the</w:t>
      </w:r>
      <w:r>
        <w:rPr>
          <w:w w:val="105"/>
        </w:rPr>
        <w:t> possible</w:t>
      </w:r>
      <w:r>
        <w:rPr>
          <w:w w:val="105"/>
        </w:rPr>
        <w:t> effects of different factors, in particular the effect of essential oils, on cogni- tive</w:t>
      </w:r>
      <w:r>
        <w:rPr>
          <w:w w:val="105"/>
        </w:rPr>
        <w:t> features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Ukrainian</w:t>
      </w:r>
      <w:r>
        <w:rPr>
          <w:w w:val="105"/>
        </w:rPr>
        <w:t> population</w:t>
      </w:r>
      <w:r>
        <w:rPr>
          <w:w w:val="105"/>
        </w:rPr>
        <w:t> previously</w:t>
      </w:r>
      <w:r>
        <w:rPr>
          <w:w w:val="105"/>
        </w:rPr>
        <w:t> unstudied</w:t>
      </w:r>
      <w:r>
        <w:rPr>
          <w:w w:val="105"/>
        </w:rPr>
        <w:t> in this respect. The aim of the present study was to analyze the effect of</w:t>
      </w:r>
      <w:r>
        <w:rPr>
          <w:w w:val="105"/>
        </w:rPr>
        <w:t> the</w:t>
      </w:r>
      <w:r>
        <w:rPr>
          <w:w w:val="105"/>
        </w:rPr>
        <w:t> essential</w:t>
      </w:r>
      <w:r>
        <w:rPr>
          <w:w w:val="105"/>
        </w:rPr>
        <w:t> oil</w:t>
      </w:r>
      <w:r>
        <w:rPr>
          <w:w w:val="105"/>
        </w:rPr>
        <w:t> of</w:t>
      </w:r>
      <w:r>
        <w:rPr>
          <w:w w:val="105"/>
        </w:rPr>
        <w:t> rosemary</w:t>
      </w:r>
      <w:r>
        <w:rPr>
          <w:w w:val="105"/>
        </w:rPr>
        <w:t> on</w:t>
      </w:r>
      <w:r>
        <w:rPr>
          <w:w w:val="105"/>
        </w:rPr>
        <w:t> characteristics</w:t>
      </w:r>
      <w:r>
        <w:rPr>
          <w:w w:val="105"/>
        </w:rPr>
        <w:t> of</w:t>
      </w:r>
      <w:r>
        <w:rPr>
          <w:w w:val="105"/>
        </w:rPr>
        <w:t> short-term image and numerical memory of secondary school students living</w:t>
      </w:r>
      <w:r>
        <w:rPr>
          <w:spacing w:val="40"/>
          <w:w w:val="105"/>
        </w:rPr>
        <w:t> </w:t>
      </w:r>
      <w:r>
        <w:rPr>
          <w:w w:val="105"/>
        </w:rPr>
        <w:t>in the modern Ukrainian cities.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25" w:after="0"/>
        <w:ind w:left="306" w:right="0" w:hanging="191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Materials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study involved 53 secondary school students (24 boys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29 girls) aged 13–15 years. The volunteers were natives of the city</w:t>
      </w:r>
      <w:r>
        <w:rPr>
          <w:spacing w:val="80"/>
          <w:w w:val="105"/>
        </w:rPr>
        <w:t> </w:t>
      </w:r>
      <w:r>
        <w:rPr>
          <w:w w:val="105"/>
        </w:rPr>
        <w:t>of Kharkiv – the second largest metropolis of Ukraine. All partici- pants of the experiment were divided into two groups in a random manner. The first group was the control group where the students were not exposed to any essential oils. In the second group (‘‘Rose- mary”) the rosemary essential oil was sprayed (the Latin name of appropriate</w:t>
      </w:r>
      <w:r>
        <w:rPr>
          <w:w w:val="105"/>
        </w:rPr>
        <w:t> plant</w:t>
      </w:r>
      <w:r>
        <w:rPr>
          <w:w w:val="105"/>
        </w:rPr>
        <w:t> used</w:t>
      </w:r>
      <w:r>
        <w:rPr>
          <w:w w:val="105"/>
        </w:rPr>
        <w:t> is</w:t>
      </w:r>
      <w:r>
        <w:rPr>
          <w:w w:val="105"/>
        </w:rPr>
        <w:t> </w:t>
      </w:r>
      <w:r>
        <w:rPr>
          <w:i/>
          <w:w w:val="105"/>
        </w:rPr>
        <w:t>Rosmarinus</w:t>
      </w:r>
      <w:r>
        <w:rPr>
          <w:i/>
          <w:w w:val="105"/>
        </w:rPr>
        <w:t> officinalis</w:t>
      </w:r>
      <w:r>
        <w:rPr>
          <w:i/>
          <w:w w:val="105"/>
        </w:rPr>
        <w:t> </w:t>
      </w:r>
      <w:r>
        <w:rPr>
          <w:w w:val="105"/>
        </w:rPr>
        <w:t>L.).</w:t>
      </w:r>
      <w:r>
        <w:rPr>
          <w:w w:val="105"/>
        </w:rPr>
        <w:t> The</w:t>
      </w:r>
      <w:r>
        <w:rPr>
          <w:w w:val="105"/>
        </w:rPr>
        <w:t> control group</w:t>
      </w:r>
      <w:r>
        <w:rPr>
          <w:w w:val="105"/>
        </w:rPr>
        <w:t> included</w:t>
      </w:r>
      <w:r>
        <w:rPr>
          <w:w w:val="105"/>
        </w:rPr>
        <w:t> 31</w:t>
      </w:r>
      <w:r>
        <w:rPr>
          <w:w w:val="105"/>
        </w:rPr>
        <w:t> individual</w:t>
      </w:r>
      <w:r>
        <w:rPr>
          <w:w w:val="105"/>
        </w:rPr>
        <w:t> (12</w:t>
      </w:r>
      <w:r>
        <w:rPr>
          <w:w w:val="105"/>
        </w:rPr>
        <w:t> males</w:t>
      </w:r>
      <w:r>
        <w:rPr>
          <w:w w:val="105"/>
        </w:rPr>
        <w:t> and</w:t>
      </w:r>
      <w:r>
        <w:rPr>
          <w:w w:val="105"/>
        </w:rPr>
        <w:t> 19</w:t>
      </w:r>
      <w:r>
        <w:rPr>
          <w:w w:val="105"/>
        </w:rPr>
        <w:t> females)</w:t>
      </w:r>
      <w:r>
        <w:rPr>
          <w:w w:val="105"/>
        </w:rPr>
        <w:t> and</w:t>
      </w:r>
      <w:r>
        <w:rPr>
          <w:w w:val="105"/>
        </w:rPr>
        <w:t> the experimental</w:t>
      </w:r>
      <w:r>
        <w:rPr>
          <w:w w:val="105"/>
        </w:rPr>
        <w:t> group</w:t>
      </w:r>
      <w:r>
        <w:rPr>
          <w:w w:val="105"/>
        </w:rPr>
        <w:t> included</w:t>
      </w:r>
      <w:r>
        <w:rPr>
          <w:w w:val="105"/>
        </w:rPr>
        <w:t> 22</w:t>
      </w:r>
      <w:r>
        <w:rPr>
          <w:w w:val="105"/>
        </w:rPr>
        <w:t> individuals</w:t>
      </w:r>
      <w:r>
        <w:rPr>
          <w:w w:val="105"/>
        </w:rPr>
        <w:t> (12</w:t>
      </w:r>
      <w:r>
        <w:rPr>
          <w:w w:val="105"/>
        </w:rPr>
        <w:t> males</w:t>
      </w:r>
      <w:r>
        <w:rPr>
          <w:w w:val="105"/>
        </w:rPr>
        <w:t> and</w:t>
      </w:r>
      <w:r>
        <w:rPr>
          <w:w w:val="105"/>
        </w:rPr>
        <w:t> 10 females).</w:t>
      </w:r>
      <w:r>
        <w:rPr>
          <w:w w:val="105"/>
        </w:rPr>
        <w:t> The</w:t>
      </w:r>
      <w:r>
        <w:rPr>
          <w:w w:val="105"/>
        </w:rPr>
        <w:t> participants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were</w:t>
      </w:r>
      <w:r>
        <w:rPr>
          <w:w w:val="105"/>
        </w:rPr>
        <w:t> not</w:t>
      </w:r>
      <w:r>
        <w:rPr>
          <w:w w:val="105"/>
        </w:rPr>
        <w:t> informed</w:t>
      </w:r>
      <w:r>
        <w:rPr>
          <w:w w:val="105"/>
        </w:rPr>
        <w:t> about</w:t>
      </w:r>
      <w:r>
        <w:rPr>
          <w:spacing w:val="80"/>
          <w:w w:val="105"/>
        </w:rPr>
        <w:t> </w:t>
      </w:r>
      <w:r>
        <w:rPr>
          <w:w w:val="105"/>
        </w:rPr>
        <w:t>the presence of aromas of the essential oil in the room. The collec- tion of information was conducted taking into account the ethical principles when dealing with a person in accordance with the Dec- laration</w:t>
      </w:r>
      <w:r>
        <w:rPr>
          <w:w w:val="105"/>
        </w:rPr>
        <w:t> of</w:t>
      </w:r>
      <w:r>
        <w:rPr>
          <w:w w:val="105"/>
        </w:rPr>
        <w:t> Helsinki.</w:t>
      </w:r>
      <w:r>
        <w:rPr>
          <w:w w:val="105"/>
        </w:rPr>
        <w:t> All</w:t>
      </w:r>
      <w:r>
        <w:rPr>
          <w:w w:val="105"/>
        </w:rPr>
        <w:t> participants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experiment</w:t>
      </w:r>
      <w:r>
        <w:rPr>
          <w:w w:val="105"/>
        </w:rPr>
        <w:t> gave</w:t>
      </w:r>
      <w:r>
        <w:rPr>
          <w:w w:val="105"/>
        </w:rPr>
        <w:t> the written</w:t>
      </w:r>
      <w:r>
        <w:rPr>
          <w:w w:val="105"/>
        </w:rPr>
        <w:t> consent</w:t>
      </w:r>
      <w:r>
        <w:rPr>
          <w:w w:val="105"/>
        </w:rPr>
        <w:t> to</w:t>
      </w:r>
      <w:r>
        <w:rPr>
          <w:w w:val="105"/>
        </w:rPr>
        <w:t> participate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study,</w:t>
      </w:r>
      <w:r>
        <w:rPr>
          <w:w w:val="105"/>
        </w:rPr>
        <w:t> completed</w:t>
      </w:r>
      <w:r>
        <w:rPr>
          <w:w w:val="105"/>
        </w:rPr>
        <w:t> the</w:t>
      </w:r>
      <w:r>
        <w:rPr>
          <w:w w:val="105"/>
        </w:rPr>
        <w:t> ques- tionnaire, which included a list of issues of the demographic nat- ure, and their cognitive features were tested.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both"/>
        <w:rPr>
          <w:i/>
          <w:sz w:val="16"/>
        </w:rPr>
      </w:pPr>
      <w:r>
        <w:rPr>
          <w:i/>
          <w:sz w:val="16"/>
        </w:rPr>
        <w:t>Characteristics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methods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cognitive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studies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‘‘memory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images</w:t>
      </w:r>
      <w:r>
        <w:rPr>
          <w:sz w:val="16"/>
        </w:rPr>
        <w:t>”</w:t>
      </w:r>
      <w:r>
        <w:rPr>
          <w:spacing w:val="4"/>
          <w:sz w:val="16"/>
        </w:rPr>
        <w:t> </w:t>
      </w:r>
      <w:r>
        <w:rPr>
          <w:i/>
          <w:spacing w:val="-2"/>
          <w:sz w:val="16"/>
        </w:rPr>
        <w:t>method</w:t>
      </w:r>
    </w:p>
    <w:p>
      <w:pPr>
        <w:pStyle w:val="BodyText"/>
        <w:spacing w:line="276" w:lineRule="auto" w:before="27"/>
        <w:ind w:left="114" w:right="307" w:firstLine="233"/>
        <w:jc w:val="both"/>
      </w:pPr>
      <w:r>
        <w:rPr>
          <w:w w:val="110"/>
        </w:rPr>
        <w:t>The</w:t>
      </w:r>
      <w:r>
        <w:rPr>
          <w:w w:val="110"/>
        </w:rPr>
        <w:t> method</w:t>
      </w:r>
      <w:r>
        <w:rPr>
          <w:w w:val="110"/>
        </w:rPr>
        <w:t> is</w:t>
      </w:r>
      <w:r>
        <w:rPr>
          <w:w w:val="110"/>
        </w:rPr>
        <w:t> developed</w:t>
      </w:r>
      <w:r>
        <w:rPr>
          <w:w w:val="110"/>
        </w:rPr>
        <w:t> by</w:t>
      </w:r>
      <w:r>
        <w:rPr>
          <w:w w:val="110"/>
        </w:rPr>
        <w:t> P.I.</w:t>
      </w:r>
      <w:r>
        <w:rPr>
          <w:w w:val="110"/>
        </w:rPr>
        <w:t> Zinchenko</w:t>
      </w:r>
      <w:r>
        <w:rPr>
          <w:w w:val="110"/>
        </w:rPr>
        <w:t> and</w:t>
      </w:r>
      <w:r>
        <w:rPr>
          <w:w w:val="110"/>
        </w:rPr>
        <w:t> intended</w:t>
      </w:r>
      <w:r>
        <w:rPr>
          <w:w w:val="110"/>
        </w:rPr>
        <w:t> </w:t>
      </w:r>
      <w:r>
        <w:rPr>
          <w:w w:val="110"/>
        </w:rPr>
        <w:t>to study</w:t>
      </w:r>
      <w:r>
        <w:rPr>
          <w:w w:val="110"/>
        </w:rPr>
        <w:t> the</w:t>
      </w:r>
      <w:r>
        <w:rPr>
          <w:w w:val="110"/>
        </w:rPr>
        <w:t> short-term</w:t>
      </w:r>
      <w:r>
        <w:rPr>
          <w:w w:val="110"/>
        </w:rPr>
        <w:t> image</w:t>
      </w:r>
      <w:r>
        <w:rPr>
          <w:w w:val="110"/>
        </w:rPr>
        <w:t> memory.</w:t>
      </w:r>
      <w:r>
        <w:rPr>
          <w:w w:val="110"/>
        </w:rPr>
        <w:t> The</w:t>
      </w:r>
      <w:r>
        <w:rPr>
          <w:w w:val="110"/>
        </w:rPr>
        <w:t> essence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method lies in the fact that the subject was shown a table with 16 images </w:t>
      </w:r>
      <w:r>
        <w:rPr>
          <w:spacing w:val="-2"/>
          <w:w w:val="110"/>
        </w:rPr>
        <w:t>for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20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images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should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remembered,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should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repro- </w:t>
      </w:r>
      <w:r>
        <w:rPr>
          <w:w w:val="110"/>
        </w:rPr>
        <w:t>duced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for</w:t>
      </w:r>
      <w:r>
        <w:rPr>
          <w:w w:val="110"/>
        </w:rPr>
        <w:t> 1</w:t>
      </w:r>
      <w:r>
        <w:rPr>
          <w:spacing w:val="-11"/>
          <w:w w:val="110"/>
        </w:rPr>
        <w:t> </w:t>
      </w:r>
      <w:r>
        <w:rPr>
          <w:w w:val="110"/>
        </w:rPr>
        <w:t>min.</w:t>
      </w:r>
      <w:r>
        <w:rPr>
          <w:w w:val="110"/>
        </w:rPr>
        <w:t> The</w:t>
      </w:r>
      <w:r>
        <w:rPr>
          <w:w w:val="110"/>
        </w:rPr>
        <w:t> task</w:t>
      </w:r>
      <w:r>
        <w:rPr>
          <w:w w:val="110"/>
        </w:rPr>
        <w:t> was</w:t>
      </w:r>
      <w:r>
        <w:rPr>
          <w:w w:val="110"/>
        </w:rPr>
        <w:t> to</w:t>
      </w:r>
      <w:r>
        <w:rPr>
          <w:w w:val="110"/>
        </w:rPr>
        <w:t> remember</w:t>
      </w:r>
      <w:r>
        <w:rPr>
          <w:w w:val="110"/>
        </w:rPr>
        <w:t> as</w:t>
      </w:r>
      <w:r>
        <w:rPr>
          <w:w w:val="110"/>
        </w:rPr>
        <w:t> many images</w:t>
      </w:r>
      <w:r>
        <w:rPr>
          <w:w w:val="110"/>
        </w:rPr>
        <w:t> as</w:t>
      </w:r>
      <w:r>
        <w:rPr>
          <w:w w:val="110"/>
        </w:rPr>
        <w:t> possible</w:t>
      </w:r>
      <w:r>
        <w:rPr>
          <w:w w:val="110"/>
        </w:rPr>
        <w:t> for</w:t>
      </w:r>
      <w:r>
        <w:rPr>
          <w:w w:val="110"/>
        </w:rPr>
        <w:t> 20</w:t>
      </w:r>
      <w:r>
        <w:rPr>
          <w:spacing w:val="-11"/>
          <w:w w:val="110"/>
        </w:rPr>
        <w:t> </w:t>
      </w:r>
      <w:r>
        <w:rPr>
          <w:w w:val="110"/>
        </w:rPr>
        <w:t>s.</w:t>
      </w:r>
      <w:r>
        <w:rPr>
          <w:w w:val="110"/>
        </w:rPr>
        <w:t> In</w:t>
      </w:r>
      <w:r>
        <w:rPr>
          <w:w w:val="110"/>
        </w:rPr>
        <w:t> 20</w:t>
      </w:r>
      <w:r>
        <w:rPr>
          <w:spacing w:val="-11"/>
          <w:w w:val="110"/>
        </w:rPr>
        <w:t> </w:t>
      </w:r>
      <w:r>
        <w:rPr>
          <w:w w:val="110"/>
        </w:rPr>
        <w:t>s</w:t>
      </w:r>
      <w:r>
        <w:rPr>
          <w:w w:val="110"/>
        </w:rPr>
        <w:t> the</w:t>
      </w:r>
      <w:r>
        <w:rPr>
          <w:w w:val="110"/>
        </w:rPr>
        <w:t> table</w:t>
      </w:r>
      <w:r>
        <w:rPr>
          <w:w w:val="110"/>
        </w:rPr>
        <w:t> was</w:t>
      </w:r>
      <w:r>
        <w:rPr>
          <w:w w:val="110"/>
        </w:rPr>
        <w:t> removed,</w:t>
      </w:r>
      <w:r>
        <w:rPr>
          <w:w w:val="110"/>
        </w:rPr>
        <w:t> and the</w:t>
      </w:r>
      <w:r>
        <w:rPr>
          <w:w w:val="110"/>
        </w:rPr>
        <w:t> subjects</w:t>
      </w:r>
      <w:r>
        <w:rPr>
          <w:w w:val="110"/>
        </w:rPr>
        <w:t> should</w:t>
      </w:r>
      <w:r>
        <w:rPr>
          <w:w w:val="110"/>
        </w:rPr>
        <w:t> record</w:t>
      </w:r>
      <w:r>
        <w:rPr>
          <w:w w:val="110"/>
        </w:rPr>
        <w:t> the</w:t>
      </w:r>
      <w:r>
        <w:rPr>
          <w:w w:val="110"/>
        </w:rPr>
        <w:t> images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remembered. The</w:t>
      </w:r>
      <w:r>
        <w:rPr>
          <w:w w:val="110"/>
        </w:rPr>
        <w:t> test</w:t>
      </w:r>
      <w:r>
        <w:rPr>
          <w:w w:val="110"/>
        </w:rPr>
        <w:t> results</w:t>
      </w:r>
      <w:r>
        <w:rPr>
          <w:w w:val="110"/>
        </w:rPr>
        <w:t> were</w:t>
      </w:r>
      <w:r>
        <w:rPr>
          <w:w w:val="110"/>
        </w:rPr>
        <w:t> assessed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images</w:t>
      </w:r>
      <w:r>
        <w:rPr>
          <w:w w:val="110"/>
        </w:rPr>
        <w:t> cor- rectly reproduced </w:t>
      </w:r>
      <w:hyperlink w:history="true" w:anchor="_bookmark10">
        <w:r>
          <w:rPr>
            <w:color w:val="007FAD"/>
            <w:w w:val="110"/>
          </w:rPr>
          <w:t>[18]</w:t>
        </w:r>
      </w:hyperlink>
      <w:r>
        <w:rPr>
          <w:w w:val="110"/>
        </w:rPr>
        <w:t>.</w:t>
      </w:r>
    </w:p>
    <w:p>
      <w:pPr>
        <w:pStyle w:val="BodyText"/>
        <w:spacing w:before="90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‘‘memory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numbers</w:t>
      </w:r>
      <w:r>
        <w:rPr>
          <w:sz w:val="16"/>
        </w:rPr>
        <w:t>”</w:t>
      </w:r>
      <w:r>
        <w:rPr>
          <w:spacing w:val="6"/>
          <w:sz w:val="16"/>
        </w:rPr>
        <w:t> </w:t>
      </w:r>
      <w:r>
        <w:rPr>
          <w:i/>
          <w:spacing w:val="-2"/>
          <w:sz w:val="16"/>
        </w:rPr>
        <w:t>method</w:t>
      </w:r>
    </w:p>
    <w:p>
      <w:pPr>
        <w:pStyle w:val="BodyText"/>
        <w:spacing w:line="276" w:lineRule="auto" w:before="28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developed</w:t>
      </w:r>
      <w:r>
        <w:rPr>
          <w:w w:val="105"/>
        </w:rPr>
        <w:t> by</w:t>
      </w:r>
      <w:r>
        <w:rPr>
          <w:w w:val="105"/>
        </w:rPr>
        <w:t> P.I.</w:t>
      </w:r>
      <w:r>
        <w:rPr>
          <w:w w:val="105"/>
        </w:rPr>
        <w:t> Zinchenko</w:t>
      </w:r>
      <w:r>
        <w:rPr>
          <w:w w:val="105"/>
        </w:rPr>
        <w:t> and</w:t>
      </w:r>
      <w:r>
        <w:rPr>
          <w:w w:val="105"/>
        </w:rPr>
        <w:t> intended</w:t>
      </w:r>
      <w:r>
        <w:rPr>
          <w:w w:val="105"/>
        </w:rPr>
        <w:t> </w:t>
      </w:r>
      <w:r>
        <w:rPr>
          <w:w w:val="105"/>
        </w:rPr>
        <w:t>to assess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short-term</w:t>
      </w:r>
      <w:r>
        <w:rPr>
          <w:spacing w:val="40"/>
          <w:w w:val="105"/>
        </w:rPr>
        <w:t> </w:t>
      </w:r>
      <w:r>
        <w:rPr>
          <w:w w:val="105"/>
        </w:rPr>
        <w:t>visual</w:t>
      </w:r>
      <w:r>
        <w:rPr>
          <w:spacing w:val="40"/>
          <w:w w:val="105"/>
        </w:rPr>
        <w:t> </w:t>
      </w:r>
      <w:r>
        <w:rPr>
          <w:w w:val="105"/>
        </w:rPr>
        <w:t>memory,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volume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accuracy. The</w:t>
      </w:r>
      <w:r>
        <w:rPr>
          <w:w w:val="105"/>
        </w:rPr>
        <w:t> task</w:t>
      </w:r>
      <w:r>
        <w:rPr>
          <w:w w:val="105"/>
        </w:rPr>
        <w:t> was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w w:val="105"/>
        </w:rPr>
        <w:t> For</w:t>
      </w:r>
      <w:r>
        <w:rPr>
          <w:w w:val="105"/>
        </w:rPr>
        <w:t> 20</w:t>
      </w:r>
      <w:r>
        <w:rPr>
          <w:spacing w:val="-1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a</w:t>
      </w:r>
      <w:r>
        <w:rPr>
          <w:w w:val="105"/>
        </w:rPr>
        <w:t> person</w:t>
      </w:r>
      <w:r>
        <w:rPr>
          <w:w w:val="105"/>
        </w:rPr>
        <w:t> was</w:t>
      </w:r>
      <w:r>
        <w:rPr>
          <w:w w:val="105"/>
        </w:rPr>
        <w:t> presented</w:t>
      </w:r>
      <w:r>
        <w:rPr>
          <w:w w:val="105"/>
        </w:rPr>
        <w:t> a</w:t>
      </w:r>
      <w:r>
        <w:rPr>
          <w:w w:val="105"/>
        </w:rPr>
        <w:t> table with</w:t>
      </w:r>
      <w:r>
        <w:rPr>
          <w:w w:val="105"/>
        </w:rPr>
        <w:t> 12</w:t>
      </w:r>
      <w:r>
        <w:rPr>
          <w:w w:val="105"/>
        </w:rPr>
        <w:t> double-digited</w:t>
      </w:r>
      <w:r>
        <w:rPr>
          <w:w w:val="105"/>
        </w:rPr>
        <w:t> numbers,</w:t>
      </w:r>
      <w:r>
        <w:rPr>
          <w:w w:val="105"/>
        </w:rPr>
        <w:t> which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remembered,</w:t>
      </w:r>
      <w:r>
        <w:rPr>
          <w:spacing w:val="80"/>
          <w:w w:val="105"/>
        </w:rPr>
        <w:t> </w:t>
      </w:r>
      <w:r>
        <w:rPr>
          <w:w w:val="105"/>
        </w:rPr>
        <w:t>and after the table was removed, the numbers should be recorded</w:t>
      </w:r>
      <w:r>
        <w:rPr>
          <w:spacing w:val="40"/>
          <w:w w:val="105"/>
        </w:rPr>
        <w:t> </w:t>
      </w:r>
      <w:r>
        <w:rPr>
          <w:w w:val="105"/>
        </w:rPr>
        <w:t>in the form. As many numbers as possible should be remembered for 20 s. The short-term visual memory was assessed by the quan- tity of the numbers correctly reproduced </w:t>
      </w:r>
      <w:hyperlink w:history="true" w:anchor="_bookmark10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</w:p>
    <w:p>
      <w:pPr>
        <w:pStyle w:val="BodyText"/>
        <w:spacing w:line="268" w:lineRule="auto" w:before="1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statistical</w:t>
      </w:r>
      <w:r>
        <w:rPr>
          <w:w w:val="105"/>
        </w:rPr>
        <w:t> tests</w:t>
      </w:r>
      <w:r>
        <w:rPr>
          <w:w w:val="105"/>
        </w:rPr>
        <w:t> were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research:</w:t>
      </w:r>
      <w:r>
        <w:rPr>
          <w:w w:val="105"/>
        </w:rPr>
        <w:t> the Shapiro-Wilk</w:t>
      </w:r>
      <w:r>
        <w:rPr>
          <w:w w:val="105"/>
        </w:rPr>
        <w:t> test</w:t>
      </w:r>
      <w:r>
        <w:rPr>
          <w:w w:val="105"/>
        </w:rPr>
        <w:t> (W),</w:t>
      </w:r>
      <w:r>
        <w:rPr>
          <w:w w:val="105"/>
        </w:rPr>
        <w:t> the</w:t>
      </w:r>
      <w:r>
        <w:rPr>
          <w:w w:val="105"/>
        </w:rPr>
        <w:t> Kolmogorov-Smirnov</w:t>
      </w:r>
      <w:r>
        <w:rPr>
          <w:w w:val="105"/>
        </w:rPr>
        <w:t> test</w:t>
      </w:r>
      <w:r>
        <w:rPr>
          <w:w w:val="105"/>
        </w:rPr>
        <w:t> (D),</w:t>
      </w:r>
      <w:r>
        <w:rPr>
          <w:w w:val="105"/>
        </w:rPr>
        <w:t> </w:t>
      </w:r>
      <w:r>
        <w:rPr>
          <w:w w:val="105"/>
        </w:rPr>
        <w:t>the Mann-Whitney</w:t>
      </w:r>
      <w:r>
        <w:rPr>
          <w:w w:val="105"/>
        </w:rPr>
        <w:t> test</w:t>
      </w:r>
      <w:r>
        <w:rPr>
          <w:w w:val="105"/>
        </w:rPr>
        <w:t> (U),</w:t>
      </w:r>
      <w:r>
        <w:rPr>
          <w:w w:val="105"/>
        </w:rPr>
        <w:t> the</w:t>
      </w:r>
      <w:r>
        <w:rPr>
          <w:w w:val="105"/>
        </w:rPr>
        <w:t> chi</w:t>
      </w:r>
      <w:r>
        <w:rPr>
          <w:w w:val="105"/>
        </w:rPr>
        <w:t> square</w:t>
      </w:r>
      <w:r>
        <w:rPr>
          <w:w w:val="105"/>
        </w:rPr>
        <w:t> test</w:t>
      </w:r>
      <w:r>
        <w:rPr>
          <w:w w:val="105"/>
        </w:rPr>
        <w:t> (</w:t>
      </w:r>
      <w:r>
        <w:rPr>
          <w:rFonts w:ascii="Times New Roman"/>
          <w:w w:val="105"/>
          <w:sz w:val="18"/>
        </w:rPr>
        <w:t>v</w:t>
      </w:r>
      <w:r>
        <w:rPr>
          <w:w w:val="105"/>
          <w:sz w:val="18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Liberation Sans Narrow"/>
          <w:w w:val="105"/>
          <w:vertAlign w:val="baseline"/>
        </w:rPr>
        <w:t>b</w:t>
      </w:r>
      <w:r>
        <w:rPr>
          <w:rFonts w:ascii="Liberation Sans Narrow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Student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test.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mean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median</w:t>
      </w:r>
      <w:r>
        <w:rPr>
          <w:w w:val="105"/>
          <w:vertAlign w:val="baseline"/>
        </w:rPr>
        <w:t> values,</w:t>
      </w:r>
      <w:r>
        <w:rPr>
          <w:w w:val="105"/>
          <w:vertAlign w:val="baseline"/>
        </w:rPr>
        <w:t> minimal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maximal</w:t>
      </w:r>
      <w:r>
        <w:rPr>
          <w:w w:val="105"/>
          <w:vertAlign w:val="baseline"/>
        </w:rPr>
        <w:t> values, standard deviation, lower and upper quartiles were also calculated.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database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Microsoft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Excel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program.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calcu- lations were made in the </w:t>
      </w:r>
      <w:r>
        <w:rPr>
          <w:i/>
          <w:w w:val="105"/>
          <w:vertAlign w:val="baseline"/>
        </w:rPr>
        <w:t>Statistica 6.1 </w:t>
      </w:r>
      <w:r>
        <w:rPr>
          <w:w w:val="105"/>
          <w:vertAlign w:val="baseline"/>
        </w:rPr>
        <w:t>program.</w:t>
      </w:r>
    </w:p>
    <w:p>
      <w:pPr>
        <w:pStyle w:val="BodyText"/>
        <w:spacing w:before="13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both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 age of participants of the control and experimental </w:t>
      </w:r>
      <w:r>
        <w:rPr>
          <w:w w:val="105"/>
        </w:rPr>
        <w:t>groups was</w:t>
      </w:r>
      <w:r>
        <w:rPr>
          <w:w w:val="105"/>
        </w:rPr>
        <w:t> checked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distribution</w:t>
      </w:r>
      <w:r>
        <w:rPr>
          <w:w w:val="105"/>
        </w:rPr>
        <w:t> pattern.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has</w:t>
      </w:r>
      <w:r>
        <w:rPr>
          <w:w w:val="105"/>
        </w:rPr>
        <w:t> demon- strated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age</w:t>
      </w:r>
      <w:r>
        <w:rPr>
          <w:spacing w:val="14"/>
          <w:w w:val="105"/>
        </w:rPr>
        <w:t> </w:t>
      </w:r>
      <w:r>
        <w:rPr>
          <w:w w:val="105"/>
        </w:rPr>
        <w:t>did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correspond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normal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distribution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44"/>
        <w:rPr>
          <w:sz w:val="12"/>
        </w:rPr>
      </w:pPr>
    </w:p>
    <w:p>
      <w:pPr>
        <w:spacing w:before="1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age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characteristics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sample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study.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929"/>
        <w:gridCol w:w="1037"/>
        <w:gridCol w:w="960"/>
        <w:gridCol w:w="1017"/>
        <w:gridCol w:w="1038"/>
        <w:gridCol w:w="1036"/>
        <w:gridCol w:w="1214"/>
        <w:gridCol w:w="1068"/>
        <w:gridCol w:w="952"/>
      </w:tblGrid>
      <w:tr>
        <w:trPr>
          <w:trHeight w:val="248" w:hRule="atLeast"/>
        </w:trPr>
        <w:tc>
          <w:tcPr>
            <w:tcW w:w="11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Group</w:t>
            </w:r>
          </w:p>
        </w:tc>
        <w:tc>
          <w:tcPr>
            <w:tcW w:w="9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76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n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3"/>
              <w:ind w:left="387"/>
              <w:rPr>
                <w:rFonts w:ascii="Times New Roman" w:hAnsi="Times New Roman"/>
                <w:sz w:val="12"/>
              </w:rPr>
            </w:pPr>
            <w:r>
              <w:rPr>
                <w:i/>
                <w:spacing w:val="-5"/>
                <w:position w:val="-3"/>
                <w:sz w:val="12"/>
              </w:rPr>
              <w:t>X</w:t>
            </w:r>
            <w:r>
              <w:rPr>
                <w:rFonts w:ascii="Times New Roman" w:hAnsi="Times New Roman"/>
                <w:spacing w:val="-5"/>
                <w:sz w:val="12"/>
              </w:rPr>
              <w:t>¯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88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w w:val="110"/>
                <w:sz w:val="12"/>
              </w:rPr>
              <w:t>d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8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min</w:t>
            </w:r>
          </w:p>
        </w:tc>
        <w:tc>
          <w:tcPr>
            <w:tcW w:w="10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 w:right="11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max</w:t>
            </w:r>
          </w:p>
        </w:tc>
        <w:tc>
          <w:tcPr>
            <w:tcW w:w="10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85"/>
              <w:rPr>
                <w:i/>
                <w:sz w:val="12"/>
              </w:rPr>
            </w:pPr>
            <w:r>
              <w:rPr>
                <w:i/>
                <w:spacing w:val="-10"/>
                <w:w w:val="110"/>
                <w:sz w:val="12"/>
              </w:rPr>
              <w:t>W</w:t>
            </w: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86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17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D</w:t>
            </w:r>
          </w:p>
        </w:tc>
        <w:tc>
          <w:tcPr>
            <w:tcW w:w="9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84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p</w:t>
            </w:r>
          </w:p>
        </w:tc>
      </w:tr>
      <w:tr>
        <w:trPr>
          <w:trHeight w:val="211" w:hRule="atLeast"/>
        </w:trPr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9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76" w:right="76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38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13.8</w:t>
            </w:r>
          </w:p>
        </w:tc>
        <w:tc>
          <w:tcPr>
            <w:tcW w:w="9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38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0.7</w:t>
            </w:r>
          </w:p>
        </w:tc>
        <w:tc>
          <w:tcPr>
            <w:tcW w:w="10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387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0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right="110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0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38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0.79</w:t>
            </w:r>
          </w:p>
        </w:tc>
        <w:tc>
          <w:tcPr>
            <w:tcW w:w="12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38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&lt;0.001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41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0.28</w:t>
            </w:r>
          </w:p>
        </w:tc>
        <w:tc>
          <w:tcPr>
            <w:tcW w:w="9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2"/>
              <w:ind w:left="3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&lt;0.01</w:t>
            </w:r>
          </w:p>
        </w:tc>
      </w:tr>
      <w:tr>
        <w:trPr>
          <w:trHeight w:val="235" w:hRule="atLeast"/>
        </w:trPr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Rosemary</w:t>
            </w:r>
          </w:p>
        </w:tc>
        <w:tc>
          <w:tcPr>
            <w:tcW w:w="92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76" w:right="76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87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14.1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8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101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87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03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0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0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121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&lt;0.001</w:t>
            </w:r>
          </w:p>
        </w:tc>
        <w:tc>
          <w:tcPr>
            <w:tcW w:w="106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0.39</w:t>
            </w:r>
          </w:p>
        </w:tc>
        <w:tc>
          <w:tcPr>
            <w:tcW w:w="95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&lt;0.01</w:t>
            </w:r>
          </w:p>
        </w:tc>
      </w:tr>
    </w:tbl>
    <w:p>
      <w:pPr>
        <w:spacing w:before="13"/>
        <w:ind w:left="114" w:right="0" w:firstLine="0"/>
        <w:jc w:val="left"/>
        <w:rPr>
          <w:sz w:val="12"/>
        </w:rPr>
      </w:pPr>
      <w:r>
        <w:rPr>
          <w:i/>
          <w:w w:val="110"/>
          <w:sz w:val="12"/>
        </w:rPr>
        <w:t>Notes. n </w:t>
      </w:r>
      <w:r>
        <w:rPr>
          <w:w w:val="110"/>
          <w:sz w:val="12"/>
        </w:rPr>
        <w:t>– number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participants, </w:t>
      </w:r>
      <w:r>
        <w:rPr>
          <w:i/>
          <w:w w:val="110"/>
          <w:sz w:val="12"/>
        </w:rPr>
        <w:t>X</w:t>
      </w:r>
      <w:r>
        <w:rPr>
          <w:rFonts w:ascii="Times New Roman" w:hAnsi="Times New Roman"/>
          <w:w w:val="110"/>
          <w:position w:val="4"/>
          <w:sz w:val="12"/>
        </w:rPr>
        <w:t>¯</w:t>
      </w:r>
      <w:r>
        <w:rPr>
          <w:rFonts w:ascii="Times New Roman" w:hAnsi="Times New Roman"/>
          <w:spacing w:val="10"/>
          <w:w w:val="110"/>
          <w:position w:val="4"/>
          <w:sz w:val="12"/>
        </w:rPr>
        <w:t> </w:t>
      </w:r>
      <w:r>
        <w:rPr>
          <w:w w:val="110"/>
          <w:sz w:val="12"/>
        </w:rPr>
        <w:t>– mean, </w:t>
      </w:r>
      <w:r>
        <w:rPr>
          <w:rFonts w:ascii="Times New Roman" w:hAnsi="Times New Roman"/>
          <w:w w:val="110"/>
          <w:sz w:val="12"/>
        </w:rPr>
        <w:t>d </w:t>
      </w:r>
      <w:r>
        <w:rPr>
          <w:w w:val="110"/>
          <w:sz w:val="12"/>
        </w:rPr>
        <w:t>– standard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deviation, min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minimal value,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max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– maximal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value, </w:t>
      </w:r>
      <w:r>
        <w:rPr>
          <w:i/>
          <w:w w:val="110"/>
          <w:sz w:val="12"/>
        </w:rPr>
        <w:t>W </w:t>
      </w:r>
      <w:r>
        <w:rPr>
          <w:w w:val="110"/>
          <w:sz w:val="12"/>
        </w:rPr>
        <w:t>– the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Shapiro-Wilk test,</w:t>
      </w:r>
      <w:r>
        <w:rPr>
          <w:spacing w:val="1"/>
          <w:w w:val="110"/>
          <w:sz w:val="12"/>
        </w:rPr>
        <w:t> </w:t>
      </w:r>
      <w:r>
        <w:rPr>
          <w:i/>
          <w:w w:val="110"/>
          <w:sz w:val="12"/>
        </w:rPr>
        <w:t>D </w:t>
      </w:r>
      <w:r>
        <w:rPr>
          <w:w w:val="110"/>
          <w:sz w:val="12"/>
        </w:rPr>
        <w:t>– the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Kolmogorov-Smirnov</w:t>
      </w:r>
      <w:r>
        <w:rPr>
          <w:spacing w:val="1"/>
          <w:w w:val="110"/>
          <w:sz w:val="12"/>
        </w:rPr>
        <w:t> </w:t>
      </w:r>
      <w:r>
        <w:rPr>
          <w:spacing w:val="-2"/>
          <w:w w:val="110"/>
          <w:sz w:val="12"/>
        </w:rPr>
        <w:t>test,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i/>
          <w:w w:val="110"/>
          <w:sz w:val="12"/>
        </w:rPr>
        <w:t>p</w:t>
      </w:r>
      <w:r>
        <w:rPr>
          <w:i/>
          <w:spacing w:val="11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significance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level.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_bookmark2" w:id="10"/>
      <w:bookmarkEnd w:id="10"/>
      <w:r>
        <w:rPr/>
      </w:r>
      <w:bookmarkStart w:name="_bookmark3" w:id="11"/>
      <w:bookmarkEnd w:id="11"/>
      <w:r>
        <w:rPr/>
      </w:r>
      <w:r>
        <w:rPr>
          <w:w w:val="105"/>
        </w:rPr>
        <w:t>in both groups (</w:t>
      </w:r>
      <w:hyperlink w:history="true" w:anchor="_bookmark1">
        <w:r>
          <w:rPr>
            <w:color w:val="007FAD"/>
            <w:w w:val="105"/>
          </w:rPr>
          <w:t>Table 1</w:t>
        </w:r>
      </w:hyperlink>
      <w:r>
        <w:rPr>
          <w:w w:val="105"/>
        </w:rPr>
        <w:t>). This was confirmed by the </w:t>
      </w:r>
      <w:r>
        <w:rPr>
          <w:w w:val="105"/>
        </w:rPr>
        <w:t>Shapiro-Wilk test and Kolmogorov-Smirnov test values.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age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correspond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normal</w:t>
      </w:r>
      <w:r>
        <w:rPr>
          <w:w w:val="105"/>
        </w:rPr>
        <w:t> distribution,</w:t>
      </w:r>
      <w:r>
        <w:rPr>
          <w:w w:val="105"/>
        </w:rPr>
        <w:t> </w:t>
      </w:r>
      <w:r>
        <w:rPr>
          <w:w w:val="105"/>
        </w:rPr>
        <w:t>the Mann-Whitney test</w:t>
      </w:r>
      <w:r>
        <w:rPr>
          <w:w w:val="105"/>
        </w:rPr>
        <w:t> was</w:t>
      </w:r>
      <w:r>
        <w:rPr>
          <w:w w:val="105"/>
        </w:rPr>
        <w:t> used to compare the control and</w:t>
      </w:r>
      <w:r>
        <w:rPr>
          <w:w w:val="105"/>
        </w:rPr>
        <w:t> experi- mental</w:t>
      </w:r>
      <w:r>
        <w:rPr>
          <w:w w:val="105"/>
        </w:rPr>
        <w:t> groups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non-parametric</w:t>
      </w:r>
      <w:r>
        <w:rPr>
          <w:w w:val="105"/>
        </w:rPr>
        <w:t> character.</w:t>
      </w:r>
      <w:r>
        <w:rPr>
          <w:w w:val="105"/>
        </w:rPr>
        <w:t> Its</w:t>
      </w:r>
      <w:r>
        <w:rPr>
          <w:w w:val="105"/>
        </w:rPr>
        <w:t> value</w:t>
      </w:r>
      <w:r>
        <w:rPr>
          <w:w w:val="105"/>
        </w:rPr>
        <w:t> was equal to </w:t>
      </w:r>
      <w:r>
        <w:rPr>
          <w:i/>
          <w:w w:val="105"/>
        </w:rPr>
        <w:t>U</w:t>
      </w:r>
      <w:r>
        <w:rPr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251 (</w:t>
      </w:r>
      <w:r>
        <w:rPr>
          <w:i/>
          <w:w w:val="105"/>
        </w:rPr>
        <w:t>p</w:t>
      </w:r>
      <w:r>
        <w:rPr>
          <w:i/>
          <w:spacing w:val="-4"/>
          <w:w w:val="105"/>
        </w:rPr>
        <w:t> </w:t>
      </w:r>
      <w:r>
        <w:rPr>
          <w:w w:val="105"/>
        </w:rPr>
        <w:t>&gt;</w:t>
      </w:r>
      <w:r>
        <w:rPr>
          <w:spacing w:val="-3"/>
          <w:w w:val="105"/>
        </w:rPr>
        <w:t> </w:t>
      </w:r>
      <w:r>
        <w:rPr>
          <w:w w:val="105"/>
        </w:rPr>
        <w:t>0.05). This indicated that as a whole the con- trol group and the group with rosemary essential oil use were com- patible by age.</w:t>
      </w:r>
    </w:p>
    <w:p>
      <w:pPr>
        <w:pStyle w:val="BodyText"/>
        <w:spacing w:line="256" w:lineRule="auto" w:before="1"/>
        <w:ind w:left="310" w:firstLine="234"/>
        <w:jc w:val="both"/>
      </w:pPr>
      <w:r>
        <w:rPr>
          <w:w w:val="105"/>
        </w:rPr>
        <w:t>The checking of both groups for sex uniformity was </w:t>
      </w:r>
      <w:r>
        <w:rPr>
          <w:w w:val="105"/>
        </w:rPr>
        <w:t>performed by means of </w:t>
      </w:r>
      <w:r>
        <w:rPr>
          <w:rFonts w:ascii="Times New Roman"/>
          <w:w w:val="105"/>
          <w:sz w:val="18"/>
        </w:rPr>
        <w:t>v</w:t>
      </w:r>
      <w:r>
        <w:rPr>
          <w:w w:val="105"/>
          <w:sz w:val="18"/>
          <w:vertAlign w:val="superscript"/>
        </w:rPr>
        <w:t>2</w:t>
      </w:r>
      <w:r>
        <w:rPr>
          <w:w w:val="105"/>
          <w:sz w:val="18"/>
          <w:vertAlign w:val="baseline"/>
        </w:rPr>
        <w:t> </w:t>
      </w:r>
      <w:r>
        <w:rPr>
          <w:w w:val="105"/>
          <w:vertAlign w:val="baseline"/>
        </w:rPr>
        <w:t>test. The selection of this test was due to the fact, 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character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resides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qualitative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traits.</w:t>
      </w:r>
      <w:r>
        <w:rPr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</w:pPr>
    </w:p>
    <w:p>
      <w:pPr>
        <w:pStyle w:val="BodyText"/>
        <w:spacing w:before="144"/>
      </w:pPr>
    </w:p>
    <w:p>
      <w:pPr>
        <w:spacing w:before="1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Sex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participants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study.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1459"/>
        <w:gridCol w:w="1592"/>
        <w:gridCol w:w="841"/>
      </w:tblGrid>
      <w:tr>
        <w:trPr>
          <w:trHeight w:val="232" w:hRule="atLeast"/>
        </w:trPr>
        <w:tc>
          <w:tcPr>
            <w:tcW w:w="11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Group</w:t>
            </w:r>
          </w:p>
        </w:tc>
        <w:tc>
          <w:tcPr>
            <w:tcW w:w="14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65"/>
              <w:rPr>
                <w:sz w:val="12"/>
              </w:rPr>
            </w:pPr>
            <w:r>
              <w:rPr>
                <w:w w:val="105"/>
                <w:sz w:val="12"/>
              </w:rPr>
              <w:t>Males,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2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5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64"/>
              <w:rPr>
                <w:sz w:val="12"/>
              </w:rPr>
            </w:pPr>
            <w:r>
              <w:rPr>
                <w:w w:val="105"/>
                <w:sz w:val="12"/>
              </w:rPr>
              <w:t>Females,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2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Total</w:t>
            </w:r>
          </w:p>
        </w:tc>
      </w:tr>
      <w:tr>
        <w:trPr>
          <w:trHeight w:val="211" w:hRule="atLeast"/>
        </w:trPr>
        <w:tc>
          <w:tcPr>
            <w:tcW w:w="11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4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65"/>
              <w:rPr>
                <w:sz w:val="12"/>
              </w:rPr>
            </w:pPr>
            <w:r>
              <w:rPr>
                <w:w w:val="120"/>
                <w:sz w:val="12"/>
              </w:rPr>
              <w:t>12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(38.7)</w:t>
            </w:r>
          </w:p>
        </w:tc>
        <w:tc>
          <w:tcPr>
            <w:tcW w:w="15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64"/>
              <w:rPr>
                <w:sz w:val="12"/>
              </w:rPr>
            </w:pPr>
            <w:r>
              <w:rPr>
                <w:w w:val="120"/>
                <w:sz w:val="12"/>
              </w:rPr>
              <w:t>19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(61.3)</w:t>
            </w:r>
          </w:p>
        </w:tc>
        <w:tc>
          <w:tcPr>
            <w:tcW w:w="8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63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</w:tr>
      <w:tr>
        <w:trPr>
          <w:trHeight w:val="171" w:hRule="atLeast"/>
        </w:trPr>
        <w:tc>
          <w:tcPr>
            <w:tcW w:w="1132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Rosemary</w:t>
            </w:r>
          </w:p>
        </w:tc>
        <w:tc>
          <w:tcPr>
            <w:tcW w:w="1459" w:type="dxa"/>
          </w:tcPr>
          <w:p>
            <w:pPr>
              <w:pStyle w:val="TableParagraph"/>
              <w:spacing w:line="129" w:lineRule="exact"/>
              <w:ind w:left="365"/>
              <w:rPr>
                <w:sz w:val="12"/>
              </w:rPr>
            </w:pPr>
            <w:r>
              <w:rPr>
                <w:w w:val="120"/>
                <w:sz w:val="12"/>
              </w:rPr>
              <w:t>12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(54.6)</w:t>
            </w:r>
          </w:p>
        </w:tc>
        <w:tc>
          <w:tcPr>
            <w:tcW w:w="1592" w:type="dxa"/>
          </w:tcPr>
          <w:p>
            <w:pPr>
              <w:pStyle w:val="TableParagraph"/>
              <w:spacing w:line="129" w:lineRule="exact"/>
              <w:ind w:left="364"/>
              <w:rPr>
                <w:sz w:val="12"/>
              </w:rPr>
            </w:pPr>
            <w:r>
              <w:rPr>
                <w:w w:val="115"/>
                <w:sz w:val="12"/>
              </w:rPr>
              <w:t>10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(45.5)</w:t>
            </w:r>
          </w:p>
        </w:tc>
        <w:tc>
          <w:tcPr>
            <w:tcW w:w="841" w:type="dxa"/>
          </w:tcPr>
          <w:p>
            <w:pPr>
              <w:pStyle w:val="TableParagraph"/>
              <w:spacing w:line="129" w:lineRule="exact"/>
              <w:ind w:left="3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</w:tr>
      <w:tr>
        <w:trPr>
          <w:trHeight w:val="163" w:hRule="atLeast"/>
        </w:trPr>
        <w:tc>
          <w:tcPr>
            <w:tcW w:w="1132" w:type="dxa"/>
          </w:tcPr>
          <w:p>
            <w:pPr>
              <w:pStyle w:val="TableParagraph"/>
              <w:spacing w:line="122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Total</w:t>
            </w:r>
          </w:p>
        </w:tc>
        <w:tc>
          <w:tcPr>
            <w:tcW w:w="1459" w:type="dxa"/>
          </w:tcPr>
          <w:p>
            <w:pPr>
              <w:pStyle w:val="TableParagraph"/>
              <w:spacing w:line="122" w:lineRule="exact"/>
              <w:ind w:left="36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1592" w:type="dxa"/>
          </w:tcPr>
          <w:p>
            <w:pPr>
              <w:pStyle w:val="TableParagraph"/>
              <w:spacing w:line="122" w:lineRule="exact"/>
              <w:ind w:left="36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spacing w:line="122" w:lineRule="exact"/>
              <w:ind w:left="3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53</w:t>
            </w:r>
          </w:p>
        </w:tc>
      </w:tr>
    </w:tbl>
    <w:p>
      <w:pPr>
        <w:spacing w:before="4"/>
        <w:ind w:left="480" w:right="0" w:firstLine="0"/>
        <w:jc w:val="left"/>
        <w:rPr>
          <w:sz w:val="12"/>
        </w:rPr>
      </w:pPr>
      <w:r>
        <w:rPr>
          <w:rFonts w:ascii="Times New Roman" w:hAnsi="Times New Roman"/>
          <w:w w:val="105"/>
          <w:sz w:val="14"/>
        </w:rPr>
        <w:t>v</w:t>
      </w:r>
      <w:r>
        <w:rPr>
          <w:w w:val="105"/>
          <w:sz w:val="14"/>
          <w:vertAlign w:val="superscript"/>
        </w:rPr>
        <w:t>2</w:t>
      </w:r>
      <w:r>
        <w:rPr>
          <w:spacing w:val="23"/>
          <w:w w:val="105"/>
          <w:sz w:val="14"/>
          <w:vertAlign w:val="baseline"/>
        </w:rPr>
        <w:t> </w:t>
      </w:r>
      <w:r>
        <w:rPr>
          <w:w w:val="105"/>
          <w:sz w:val="12"/>
          <w:vertAlign w:val="baseline"/>
        </w:rPr>
        <w:t>(with</w:t>
      </w:r>
      <w:r>
        <w:rPr>
          <w:spacing w:val="2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Yates’</w:t>
      </w:r>
      <w:r>
        <w:rPr>
          <w:spacing w:val="2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correction)</w:t>
      </w:r>
      <w:r>
        <w:rPr>
          <w:spacing w:val="1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=</w:t>
      </w:r>
      <w:r>
        <w:rPr>
          <w:spacing w:val="1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0.74,</w:t>
      </w:r>
      <w:r>
        <w:rPr>
          <w:spacing w:val="2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</w:t>
      </w:r>
      <w:r>
        <w:rPr>
          <w:i/>
          <w:spacing w:val="1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&gt;</w:t>
      </w:r>
      <w:r>
        <w:rPr>
          <w:spacing w:val="13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0.05.</w:t>
      </w:r>
    </w:p>
    <w:p>
      <w:pPr>
        <w:pStyle w:val="BodyText"/>
        <w:spacing w:before="5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540004</wp:posOffset>
                </wp:positionH>
                <wp:positionV relativeFrom="paragraph">
                  <wp:posOffset>47447</wp:posOffset>
                </wp:positionV>
                <wp:extent cx="3188335" cy="698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3.736051pt;width:251.036pt;height:.51025pt;mso-position-horizontal-relative:page;mso-position-vertical-relative:paragraph;z-index:-15722496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2"/>
        <w:ind w:left="310" w:right="0" w:firstLine="0"/>
        <w:jc w:val="left"/>
        <w:rPr>
          <w:sz w:val="12"/>
        </w:rPr>
      </w:pPr>
      <w:r>
        <w:rPr>
          <w:i/>
          <w:w w:val="110"/>
          <w:sz w:val="12"/>
        </w:rPr>
        <w:t>Notes.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n</w:t>
      </w:r>
      <w:r>
        <w:rPr>
          <w:i/>
          <w:spacing w:val="14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participants,</w:t>
      </w:r>
      <w:r>
        <w:rPr>
          <w:spacing w:val="13"/>
          <w:w w:val="110"/>
          <w:sz w:val="12"/>
        </w:rPr>
        <w:t> </w:t>
      </w:r>
      <w:r>
        <w:rPr>
          <w:rFonts w:ascii="Times New Roman" w:hAnsi="Times New Roman"/>
          <w:w w:val="110"/>
          <w:sz w:val="14"/>
        </w:rPr>
        <w:t>v</w:t>
      </w:r>
      <w:r>
        <w:rPr>
          <w:w w:val="110"/>
          <w:sz w:val="14"/>
          <w:vertAlign w:val="superscript"/>
        </w:rPr>
        <w:t>2</w:t>
      </w:r>
      <w:r>
        <w:rPr>
          <w:spacing w:val="8"/>
          <w:w w:val="110"/>
          <w:sz w:val="14"/>
          <w:vertAlign w:val="baseline"/>
        </w:rPr>
        <w:t> </w:t>
      </w:r>
      <w:r>
        <w:rPr>
          <w:w w:val="110"/>
          <w:sz w:val="12"/>
          <w:vertAlign w:val="baseline"/>
        </w:rPr>
        <w:t>–</w:t>
      </w:r>
      <w:r>
        <w:rPr>
          <w:spacing w:val="1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1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chi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square</w:t>
      </w:r>
      <w:r>
        <w:rPr>
          <w:spacing w:val="1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test,</w:t>
      </w:r>
      <w:r>
        <w:rPr>
          <w:spacing w:val="1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</w:t>
      </w:r>
      <w:r>
        <w:rPr>
          <w:i/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–</w:t>
      </w:r>
      <w:r>
        <w:rPr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significance</w:t>
      </w:r>
      <w:r>
        <w:rPr>
          <w:spacing w:val="12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level.</w:t>
      </w:r>
    </w:p>
    <w:p>
      <w:pPr>
        <w:pStyle w:val="BodyText"/>
        <w:spacing w:line="276" w:lineRule="auto" w:before="110"/>
        <w:ind w:left="310" w:right="112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statistical</w:t>
      </w:r>
      <w:r>
        <w:rPr>
          <w:w w:val="105"/>
        </w:rPr>
        <w:t> analysis</w:t>
      </w:r>
      <w:r>
        <w:rPr>
          <w:w w:val="105"/>
        </w:rPr>
        <w:t> has</w:t>
      </w:r>
      <w:r>
        <w:rPr>
          <w:w w:val="105"/>
        </w:rPr>
        <w:t> shown,</w:t>
      </w:r>
      <w:r>
        <w:rPr>
          <w:w w:val="105"/>
        </w:rPr>
        <w:t> the</w:t>
      </w:r>
      <w:r>
        <w:rPr>
          <w:w w:val="105"/>
        </w:rPr>
        <w:t> control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experimental groups were compatible by sex (</w:t>
      </w:r>
      <w:r>
        <w:rPr>
          <w:i/>
          <w:w w:val="105"/>
        </w:rPr>
        <w:t>p </w:t>
      </w:r>
      <w:r>
        <w:rPr>
          <w:w w:val="105"/>
        </w:rPr>
        <w:t>&gt; 0.05, </w:t>
      </w:r>
      <w:hyperlink w:history="true" w:anchor="_bookmark2">
        <w:r>
          <w:rPr>
            <w:color w:val="007FAD"/>
            <w:w w:val="105"/>
          </w:rPr>
          <w:t>Table.2</w:t>
        </w:r>
      </w:hyperlink>
      <w:r>
        <w:rPr>
          <w:w w:val="105"/>
        </w:rPr>
        <w:t>).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10"/>
        </w:rPr>
        <w:t>After analysis of groups in</w:t>
      </w:r>
      <w:r>
        <w:rPr>
          <w:w w:val="110"/>
        </w:rPr>
        <w:t> relation to age and sex the calcula- 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basic</w:t>
      </w:r>
      <w:r>
        <w:rPr>
          <w:spacing w:val="-8"/>
          <w:w w:val="110"/>
        </w:rPr>
        <w:t> </w:t>
      </w:r>
      <w:r>
        <w:rPr>
          <w:w w:val="110"/>
        </w:rPr>
        <w:t>statistical</w:t>
      </w:r>
      <w:r>
        <w:rPr>
          <w:spacing w:val="-8"/>
          <w:w w:val="110"/>
        </w:rPr>
        <w:t> </w:t>
      </w:r>
      <w:r>
        <w:rPr>
          <w:w w:val="110"/>
        </w:rPr>
        <w:t>parameters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short-term</w:t>
      </w:r>
      <w:r>
        <w:rPr>
          <w:spacing w:val="-9"/>
          <w:w w:val="110"/>
        </w:rPr>
        <w:t> </w:t>
      </w:r>
      <w:r>
        <w:rPr>
          <w:w w:val="110"/>
        </w:rPr>
        <w:t>memory</w:t>
      </w:r>
      <w:r>
        <w:rPr>
          <w:spacing w:val="-8"/>
          <w:w w:val="110"/>
        </w:rPr>
        <w:t> </w:t>
      </w:r>
      <w:r>
        <w:rPr>
          <w:w w:val="110"/>
        </w:rPr>
        <w:t>charac- teristics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performed.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presented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3">
        <w:r>
          <w:rPr>
            <w:color w:val="007FAD"/>
            <w:w w:val="110"/>
          </w:rPr>
          <w:t>Table</w:t>
        </w:r>
        <w:r>
          <w:rPr>
            <w:color w:val="007FAD"/>
            <w:spacing w:val="-3"/>
            <w:w w:val="110"/>
          </w:rPr>
          <w:t> </w:t>
        </w:r>
        <w:r>
          <w:rPr>
            <w:color w:val="007FAD"/>
            <w:w w:val="110"/>
          </w:rPr>
          <w:t>3</w:t>
        </w:r>
      </w:hyperlink>
      <w:r>
        <w:rPr>
          <w:color w:val="007FAD"/>
          <w:spacing w:val="-3"/>
          <w:w w:val="110"/>
        </w:rPr>
        <w:t> </w:t>
      </w:r>
      <w:r>
        <w:rPr>
          <w:w w:val="110"/>
        </w:rPr>
        <w:t>and in </w:t>
      </w:r>
      <w:hyperlink w:history="true" w:anchor="_bookmark4">
        <w:r>
          <w:rPr>
            <w:color w:val="007FAD"/>
            <w:w w:val="110"/>
          </w:rPr>
          <w:t>Figs. 1 and 2</w:t>
        </w:r>
      </w:hyperlink>
      <w:r>
        <w:rPr>
          <w:w w:val="110"/>
        </w:rPr>
        <w:t>.</w:t>
      </w:r>
    </w:p>
    <w:p>
      <w:pPr>
        <w:pStyle w:val="BodyText"/>
        <w:spacing w:line="276" w:lineRule="auto"/>
        <w:ind w:left="310" w:right="111" w:firstLine="233"/>
        <w:jc w:val="both"/>
      </w:pPr>
      <w:r>
        <w:rPr/>
        <w:t>The analysis has shown that the distribution of correctly </w:t>
      </w:r>
      <w:r>
        <w:rPr/>
        <w:t>repro-</w:t>
      </w:r>
      <w:r>
        <w:rPr>
          <w:spacing w:val="40"/>
        </w:rPr>
        <w:t> </w:t>
      </w:r>
      <w:r>
        <w:rPr/>
        <w:t>ducible images and numbers corresponded to the normal one. This</w:t>
      </w:r>
      <w:r>
        <w:rPr>
          <w:spacing w:val="80"/>
        </w:rPr>
        <w:t> </w:t>
      </w:r>
      <w:r>
        <w:rPr/>
        <w:t>was</w:t>
      </w:r>
      <w:r>
        <w:rPr>
          <w:spacing w:val="40"/>
        </w:rPr>
        <w:t> </w:t>
      </w:r>
      <w:r>
        <w:rPr/>
        <w:t>confirmed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Shapiro-Wilk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Kolmogorov-Smirnov</w:t>
      </w:r>
      <w:r>
        <w:rPr>
          <w:spacing w:val="40"/>
        </w:rPr>
        <w:t> </w:t>
      </w:r>
      <w:r>
        <w:rPr/>
        <w:t>test</w:t>
      </w:r>
      <w:r>
        <w:rPr>
          <w:spacing w:val="16"/>
        </w:rPr>
        <w:t> </w:t>
      </w:r>
      <w:r>
        <w:rPr/>
        <w:t>values: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correctly</w:t>
      </w:r>
      <w:r>
        <w:rPr>
          <w:spacing w:val="16"/>
        </w:rPr>
        <w:t> </w:t>
      </w:r>
      <w:r>
        <w:rPr/>
        <w:t>reproducible</w:t>
      </w:r>
      <w:r>
        <w:rPr>
          <w:spacing w:val="16"/>
        </w:rPr>
        <w:t> </w:t>
      </w:r>
      <w:r>
        <w:rPr/>
        <w:t>images</w:t>
      </w:r>
      <w:r>
        <w:rPr>
          <w:spacing w:val="16"/>
        </w:rPr>
        <w:t> </w:t>
      </w:r>
      <w:r>
        <w:rPr/>
        <w:t>–</w:t>
      </w:r>
      <w:r>
        <w:rPr>
          <w:spacing w:val="17"/>
        </w:rPr>
        <w:t> </w:t>
      </w:r>
      <w:r>
        <w:rPr>
          <w:i/>
        </w:rPr>
        <w:t>W </w:t>
      </w:r>
      <w:r>
        <w:rPr/>
        <w:t>=</w:t>
      </w:r>
      <w:r>
        <w:rPr>
          <w:spacing w:val="13"/>
        </w:rPr>
        <w:t> </w:t>
      </w:r>
      <w:r>
        <w:rPr/>
        <w:t>0.98</w:t>
      </w:r>
      <w:r>
        <w:rPr>
          <w:spacing w:val="16"/>
        </w:rPr>
        <w:t> </w:t>
      </w:r>
      <w:r>
        <w:rPr/>
        <w:t>(</w:t>
      </w:r>
      <w:r>
        <w:rPr>
          <w:i/>
        </w:rPr>
        <w:t>p </w:t>
      </w:r>
      <w:r>
        <w:rPr/>
        <w:t>&gt;</w:t>
      </w:r>
      <w:r>
        <w:rPr>
          <w:spacing w:val="13"/>
        </w:rPr>
        <w:t> </w:t>
      </w:r>
      <w:r>
        <w:rPr/>
        <w:t>0.05),</w:t>
      </w:r>
      <w:r>
        <w:rPr>
          <w:spacing w:val="40"/>
        </w:rPr>
        <w:t> </w:t>
      </w:r>
      <w:r>
        <w:rPr>
          <w:i/>
        </w:rPr>
        <w:t>D </w:t>
      </w:r>
      <w:r>
        <w:rPr/>
        <w:t>= 0.11</w:t>
      </w:r>
      <w:r>
        <w:rPr>
          <w:spacing w:val="80"/>
        </w:rPr>
        <w:t> </w:t>
      </w:r>
      <w:r>
        <w:rPr/>
        <w:t>(</w:t>
      </w:r>
      <w:r>
        <w:rPr>
          <w:i/>
        </w:rPr>
        <w:t>p </w:t>
      </w:r>
      <w:r>
        <w:rPr/>
        <w:t>&gt; 0.05)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correctly</w:t>
      </w:r>
      <w:r>
        <w:rPr>
          <w:spacing w:val="80"/>
        </w:rPr>
        <w:t> </w:t>
      </w:r>
      <w:r>
        <w:rPr/>
        <w:t>reproducible</w:t>
      </w:r>
      <w:r>
        <w:rPr>
          <w:spacing w:val="80"/>
        </w:rPr>
        <w:t> </w:t>
      </w:r>
      <w:r>
        <w:rPr/>
        <w:t>numbers</w:t>
      </w:r>
      <w:r>
        <w:rPr>
          <w:spacing w:val="80"/>
        </w:rPr>
        <w:t> </w:t>
      </w:r>
      <w:r>
        <w:rPr/>
        <w:t>–</w:t>
      </w:r>
      <w:r>
        <w:rPr>
          <w:spacing w:val="40"/>
        </w:rPr>
        <w:t> </w:t>
      </w:r>
      <w:r>
        <w:rPr>
          <w:i/>
        </w:rPr>
        <w:t>W </w:t>
      </w:r>
      <w:r>
        <w:rPr/>
        <w:t>= 0.96 (</w:t>
      </w:r>
      <w:r>
        <w:rPr>
          <w:i/>
        </w:rPr>
        <w:t>p </w:t>
      </w:r>
      <w:r>
        <w:rPr/>
        <w:t>&gt; 0.05), </w:t>
      </w:r>
      <w:r>
        <w:rPr>
          <w:i/>
        </w:rPr>
        <w:t>D </w:t>
      </w:r>
      <w:r>
        <w:rPr/>
        <w:t>= 0.13 (</w:t>
      </w:r>
      <w:r>
        <w:rPr>
          <w:i/>
        </w:rPr>
        <w:t>p </w:t>
      </w:r>
      <w:r>
        <w:rPr/>
        <w:t>&gt; 0.05) in the control group, for cor-</w:t>
      </w:r>
      <w:r>
        <w:rPr>
          <w:spacing w:val="40"/>
        </w:rPr>
        <w:t> </w:t>
      </w:r>
      <w:r>
        <w:rPr/>
        <w:t>rectly reproducible images – </w:t>
      </w:r>
      <w:r>
        <w:rPr>
          <w:i/>
        </w:rPr>
        <w:t>W </w:t>
      </w:r>
      <w:r>
        <w:rPr/>
        <w:t>= 0.95 (</w:t>
      </w:r>
      <w:r>
        <w:rPr>
          <w:i/>
        </w:rPr>
        <w:t>p </w:t>
      </w:r>
      <w:r>
        <w:rPr/>
        <w:t>&gt; 0.05), </w:t>
      </w:r>
      <w:r>
        <w:rPr>
          <w:i/>
        </w:rPr>
        <w:t>D </w:t>
      </w:r>
      <w:r>
        <w:rPr/>
        <w:t>= 0.16 (</w:t>
      </w:r>
      <w:r>
        <w:rPr>
          <w:i/>
        </w:rPr>
        <w:t>p </w:t>
      </w:r>
      <w:r>
        <w:rPr/>
        <w:t>&gt; 0.05)</w:t>
      </w:r>
      <w:r>
        <w:rPr>
          <w:spacing w:val="40"/>
        </w:rPr>
        <w:t> </w:t>
      </w:r>
      <w:r>
        <w:rPr/>
        <w:t>and</w:t>
      </w:r>
      <w:r>
        <w:rPr>
          <w:spacing w:val="78"/>
        </w:rPr>
        <w:t> </w:t>
      </w:r>
      <w:r>
        <w:rPr/>
        <w:t>for</w:t>
      </w:r>
      <w:r>
        <w:rPr>
          <w:spacing w:val="78"/>
        </w:rPr>
        <w:t> </w:t>
      </w:r>
      <w:r>
        <w:rPr/>
        <w:t>correctly</w:t>
      </w:r>
      <w:r>
        <w:rPr>
          <w:spacing w:val="78"/>
        </w:rPr>
        <w:t> </w:t>
      </w:r>
      <w:r>
        <w:rPr/>
        <w:t>reproducible</w:t>
      </w:r>
      <w:r>
        <w:rPr>
          <w:spacing w:val="78"/>
        </w:rPr>
        <w:t> </w:t>
      </w:r>
      <w:r>
        <w:rPr/>
        <w:t>numbers</w:t>
      </w:r>
      <w:r>
        <w:rPr>
          <w:spacing w:val="79"/>
        </w:rPr>
        <w:t> </w:t>
      </w:r>
      <w:r>
        <w:rPr/>
        <w:t>–</w:t>
      </w:r>
      <w:r>
        <w:rPr>
          <w:spacing w:val="79"/>
        </w:rPr>
        <w:t> </w:t>
      </w:r>
      <w:r>
        <w:rPr>
          <w:i/>
        </w:rPr>
        <w:t>W </w:t>
      </w:r>
      <w:r>
        <w:rPr/>
        <w:t>= 0.96</w:t>
      </w:r>
      <w:r>
        <w:rPr>
          <w:spacing w:val="78"/>
        </w:rPr>
        <w:t> </w:t>
      </w:r>
      <w:r>
        <w:rPr/>
        <w:t>(</w:t>
      </w:r>
      <w:r>
        <w:rPr>
          <w:i/>
        </w:rPr>
        <w:t>p </w:t>
      </w:r>
      <w:r>
        <w:rPr/>
        <w:t>&gt; 0.05),</w:t>
      </w:r>
      <w:r>
        <w:rPr>
          <w:spacing w:val="40"/>
        </w:rPr>
        <w:t> </w:t>
      </w:r>
      <w:r>
        <w:rPr>
          <w:i/>
        </w:rPr>
        <w:t>D </w:t>
      </w:r>
      <w:r>
        <w:rPr/>
        <w:t>= 0.12 (</w:t>
      </w:r>
      <w:r>
        <w:rPr>
          <w:i/>
        </w:rPr>
        <w:t>p </w:t>
      </w:r>
      <w:r>
        <w:rPr/>
        <w:t>&gt; 0.05) in the experimental group. On this base it was</w:t>
      </w:r>
      <w:r>
        <w:rPr>
          <w:spacing w:val="40"/>
        </w:rPr>
        <w:t> </w:t>
      </w:r>
      <w:r>
        <w:rPr/>
        <w:t>appropriate to use parametric instruments of statistics in a further</w:t>
      </w:r>
      <w:r>
        <w:rPr>
          <w:spacing w:val="40"/>
        </w:rPr>
        <w:t> </w:t>
      </w:r>
      <w:r>
        <w:rPr/>
        <w:t>comparison,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Student</w:t>
      </w:r>
      <w:r>
        <w:rPr>
          <w:spacing w:val="40"/>
        </w:rPr>
        <w:t> </w:t>
      </w:r>
      <w:r>
        <w:rPr>
          <w:i/>
        </w:rPr>
        <w:t>t</w:t>
      </w:r>
      <w:r>
        <w:rPr/>
        <w:t>-test</w:t>
      </w:r>
      <w:r>
        <w:rPr>
          <w:spacing w:val="40"/>
        </w:rPr>
        <w:t> </w:t>
      </w:r>
      <w:r>
        <w:rPr/>
        <w:t>(</w:t>
      </w:r>
      <w:hyperlink w:history="true" w:anchor="_bookmark5">
        <w:r>
          <w:rPr>
            <w:color w:val="007FAD"/>
          </w:rPr>
          <w:t>Table</w:t>
        </w:r>
        <w:r>
          <w:rPr>
            <w:color w:val="007FAD"/>
            <w:spacing w:val="40"/>
          </w:rPr>
          <w:t> </w:t>
        </w:r>
        <w:r>
          <w:rPr>
            <w:color w:val="007FAD"/>
          </w:rPr>
          <w:t>4</w:t>
        </w:r>
      </w:hyperlink>
      <w:r>
        <w:rPr/>
        <w:t>).</w:t>
      </w:r>
    </w:p>
    <w:p>
      <w:pPr>
        <w:pStyle w:val="BodyText"/>
        <w:spacing w:line="276" w:lineRule="auto" w:before="2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analysis</w:t>
      </w:r>
      <w:r>
        <w:rPr>
          <w:w w:val="105"/>
        </w:rPr>
        <w:t> has</w:t>
      </w:r>
      <w:r>
        <w:rPr>
          <w:w w:val="105"/>
        </w:rPr>
        <w:t> revealed</w:t>
      </w:r>
      <w:r>
        <w:rPr>
          <w:w w:val="105"/>
        </w:rPr>
        <w:t> no</w:t>
      </w:r>
      <w:r>
        <w:rPr>
          <w:w w:val="105"/>
        </w:rPr>
        <w:t> sex</w:t>
      </w:r>
      <w:r>
        <w:rPr>
          <w:w w:val="105"/>
        </w:rPr>
        <w:t> differences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the control and experimental groups in relation to short-term memory characteristics (</w:t>
      </w:r>
      <w:hyperlink w:history="true" w:anchor="_bookmark6">
        <w:r>
          <w:rPr>
            <w:color w:val="007FAD"/>
            <w:w w:val="105"/>
          </w:rPr>
          <w:t>Table 5</w:t>
        </w:r>
      </w:hyperlink>
      <w:r>
        <w:rPr>
          <w:w w:val="105"/>
        </w:rPr>
        <w:t>).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results</w:t>
      </w:r>
      <w:r>
        <w:rPr>
          <w:w w:val="105"/>
        </w:rPr>
        <w:t> obtained</w:t>
      </w:r>
      <w:r>
        <w:rPr>
          <w:w w:val="105"/>
        </w:rPr>
        <w:t> clearly</w:t>
      </w:r>
      <w:r>
        <w:rPr>
          <w:w w:val="105"/>
        </w:rPr>
        <w:t> indicate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essential</w:t>
      </w:r>
      <w:r>
        <w:rPr>
          <w:w w:val="105"/>
        </w:rPr>
        <w:t> oil</w:t>
      </w:r>
      <w:r>
        <w:rPr>
          <w:w w:val="105"/>
        </w:rPr>
        <w:t> </w:t>
      </w:r>
      <w:r>
        <w:rPr>
          <w:w w:val="105"/>
        </w:rPr>
        <w:t>of rosemary</w:t>
      </w:r>
      <w:r>
        <w:rPr>
          <w:spacing w:val="22"/>
          <w:w w:val="105"/>
        </w:rPr>
        <w:t> </w:t>
      </w:r>
      <w:r>
        <w:rPr>
          <w:w w:val="105"/>
        </w:rPr>
        <w:t>has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positive</w:t>
      </w:r>
      <w:r>
        <w:rPr>
          <w:spacing w:val="22"/>
          <w:w w:val="105"/>
        </w:rPr>
        <w:t> </w:t>
      </w:r>
      <w:r>
        <w:rPr>
          <w:w w:val="105"/>
        </w:rPr>
        <w:t>effect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human</w:t>
      </w:r>
      <w:r>
        <w:rPr>
          <w:spacing w:val="22"/>
          <w:w w:val="105"/>
        </w:rPr>
        <w:t> </w:t>
      </w:r>
      <w:r>
        <w:rPr>
          <w:w w:val="105"/>
        </w:rPr>
        <w:t>short-term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memory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11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540004</wp:posOffset>
                </wp:positionH>
                <wp:positionV relativeFrom="paragraph">
                  <wp:posOffset>160914</wp:posOffset>
                </wp:positionV>
                <wp:extent cx="6604634" cy="698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604558" y="64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2.670456pt;width:520.044pt;height:.51022pt;mso-position-horizontal-relative:page;mso-position-vertical-relative:paragraph;z-index:15735808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Basic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statistical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parameters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correctly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reproducible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images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numbers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indicators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short-term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memory.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tabs>
          <w:tab w:pos="1939" w:val="left" w:leader="none"/>
          <w:tab w:pos="2954" w:val="left" w:leader="none"/>
        </w:tabs>
        <w:spacing w:line="441" w:lineRule="auto" w:before="125"/>
        <w:ind w:left="480" w:right="38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540004</wp:posOffset>
                </wp:positionH>
                <wp:positionV relativeFrom="paragraph">
                  <wp:posOffset>219141</wp:posOffset>
                </wp:positionV>
                <wp:extent cx="6604634" cy="69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9" y="0"/>
                              </a:moveTo>
                              <a:lnTo>
                                <a:pt x="6604559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4559" y="6477"/>
                              </a:lnTo>
                              <a:lnTo>
                                <a:pt x="6604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7.255272pt;width:520.044025pt;height:.51pt;mso-position-horizontal-relative:page;mso-position-vertical-relative:paragraph;z-index:-16226304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501904</wp:posOffset>
                </wp:positionH>
                <wp:positionV relativeFrom="paragraph">
                  <wp:posOffset>366666</wp:posOffset>
                </wp:positionV>
                <wp:extent cx="6680834" cy="6356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680834" cy="635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98"/>
                              <w:gridCol w:w="1016"/>
                              <w:gridCol w:w="1047"/>
                              <w:gridCol w:w="1046"/>
                              <w:gridCol w:w="1047"/>
                              <w:gridCol w:w="1021"/>
                              <w:gridCol w:w="1152"/>
                              <w:gridCol w:w="1030"/>
                              <w:gridCol w:w="1086"/>
                              <w:gridCol w:w="757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Control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73" w:right="4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6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4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4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Rosemary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9.4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73" w:right="4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4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9.5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4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5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0400" w:type="dxa"/>
                                  <w:gridSpan w:val="10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4"/>
                                    <w:ind w:left="17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Correctly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reproducible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numbers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Control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5.8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24" w:right="7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6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4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4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11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Rosemary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7.1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3" w:right="4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5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20pt;margin-top:28.871353pt;width:526.050pt;height:50.05pt;mso-position-horizontal-relative:page;mso-position-vertical-relative:paragraph;z-index:15737856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98"/>
                        <w:gridCol w:w="1016"/>
                        <w:gridCol w:w="1047"/>
                        <w:gridCol w:w="1046"/>
                        <w:gridCol w:w="1047"/>
                        <w:gridCol w:w="1021"/>
                        <w:gridCol w:w="1152"/>
                        <w:gridCol w:w="1030"/>
                        <w:gridCol w:w="1086"/>
                        <w:gridCol w:w="757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Control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73" w:right="4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6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4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43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Rosemary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9.4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73" w:right="4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4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9.5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43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50"/>
                                <w:sz w:val="12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0400" w:type="dxa"/>
                            <w:gridSpan w:val="10"/>
                          </w:tcPr>
                          <w:p>
                            <w:pPr>
                              <w:pStyle w:val="TableParagraph"/>
                              <w:spacing w:line="119" w:lineRule="exact" w:before="104"/>
                              <w:ind w:left="17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Correctly</w:t>
                            </w:r>
                            <w:r>
                              <w:rPr>
                                <w:i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reproducible</w:t>
                            </w:r>
                            <w:r>
                              <w:rPr>
                                <w:i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2"/>
                              </w:rPr>
                              <w:t>numbers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Control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5.8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24" w:right="7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6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4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43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119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Rosemary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7.1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3" w:right="4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5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3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3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position w:val="2"/>
          <w:sz w:val="12"/>
        </w:rPr>
        <w:t>Group</w:t>
      </w:r>
      <w:r>
        <w:rPr>
          <w:position w:val="2"/>
          <w:sz w:val="12"/>
        </w:rPr>
        <w:tab/>
      </w:r>
      <w:r>
        <w:rPr>
          <w:i/>
          <w:spacing w:val="-10"/>
          <w:w w:val="105"/>
          <w:position w:val="2"/>
          <w:sz w:val="12"/>
        </w:rPr>
        <w:t>n</w:t>
      </w:r>
      <w:r>
        <w:rPr>
          <w:i/>
          <w:position w:val="2"/>
          <w:sz w:val="12"/>
        </w:rPr>
        <w:tab/>
      </w:r>
      <w:r>
        <w:rPr>
          <w:i/>
          <w:spacing w:val="-42"/>
          <w:w w:val="105"/>
          <w:sz w:val="12"/>
        </w:rPr>
        <w:t>X</w:t>
      </w:r>
      <w:r>
        <w:rPr>
          <w:rFonts w:ascii="Times New Roman" w:hAnsi="Times New Roman"/>
          <w:spacing w:val="-42"/>
          <w:w w:val="105"/>
          <w:position w:val="4"/>
          <w:sz w:val="12"/>
        </w:rPr>
        <w:t>¯</w:t>
      </w:r>
      <w:r>
        <w:rPr>
          <w:rFonts w:ascii="Times New Roman" w:hAnsi="Times New Roman"/>
          <w:spacing w:val="40"/>
          <w:w w:val="105"/>
          <w:position w:val="4"/>
          <w:sz w:val="12"/>
        </w:rPr>
        <w:t> </w:t>
      </w:r>
      <w:r>
        <w:rPr>
          <w:i/>
          <w:w w:val="105"/>
          <w:sz w:val="12"/>
        </w:rPr>
        <w:t>Correctly reproducible images</w:t>
      </w:r>
    </w:p>
    <w:p>
      <w:pPr>
        <w:spacing w:line="240" w:lineRule="auto" w:before="12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tabs>
          <w:tab w:pos="1525" w:val="left" w:leader="none"/>
          <w:tab w:pos="2572" w:val="left" w:leader="none"/>
          <w:tab w:pos="3675" w:val="left" w:leader="none"/>
          <w:tab w:pos="4800" w:val="left" w:leader="none"/>
          <w:tab w:pos="5812" w:val="left" w:leader="none"/>
          <w:tab w:pos="6866" w:val="left" w:leader="none"/>
        </w:tabs>
        <w:spacing w:before="1"/>
        <w:ind w:left="48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2918155</wp:posOffset>
                </wp:positionH>
                <wp:positionV relativeFrom="paragraph">
                  <wp:posOffset>47182</wp:posOffset>
                </wp:positionV>
                <wp:extent cx="37465" cy="31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74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175">
                              <a:moveTo>
                                <a:pt x="37439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7439" y="2880"/>
                              </a:lnTo>
                              <a:lnTo>
                                <a:pt x="37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9.776001pt;margin-top:3.71513pt;width:2.948pt;height:.22678pt;mso-position-horizontal-relative:page;mso-position-vertical-relative:paragraph;z-index:-16225792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w w:val="115"/>
          <w:sz w:val="12"/>
        </w:rPr>
        <w:t>s</w:t>
      </w:r>
      <w:r>
        <w:rPr>
          <w:i/>
          <w:spacing w:val="-5"/>
          <w:w w:val="115"/>
          <w:position w:val="-4"/>
          <w:sz w:val="9"/>
        </w:rPr>
        <w:t>X</w:t>
      </w:r>
      <w:r>
        <w:rPr>
          <w:i/>
          <w:position w:val="-4"/>
          <w:sz w:val="9"/>
        </w:rPr>
        <w:tab/>
      </w:r>
      <w:r>
        <w:rPr>
          <w:rFonts w:ascii="Times New Roman"/>
          <w:spacing w:val="-10"/>
          <w:w w:val="120"/>
          <w:sz w:val="12"/>
        </w:rPr>
        <w:t>d</w:t>
      </w:r>
      <w:r>
        <w:rPr>
          <w:rFonts w:ascii="Times New Roman"/>
          <w:sz w:val="12"/>
        </w:rPr>
        <w:tab/>
      </w:r>
      <w:r>
        <w:rPr>
          <w:spacing w:val="-5"/>
          <w:w w:val="120"/>
          <w:sz w:val="12"/>
        </w:rPr>
        <w:t>min</w:t>
      </w:r>
      <w:r>
        <w:rPr>
          <w:sz w:val="12"/>
        </w:rPr>
        <w:tab/>
      </w:r>
      <w:r>
        <w:rPr>
          <w:spacing w:val="-5"/>
          <w:w w:val="120"/>
          <w:sz w:val="12"/>
        </w:rPr>
        <w:t>max</w:t>
      </w:r>
      <w:r>
        <w:rPr>
          <w:sz w:val="12"/>
        </w:rPr>
        <w:tab/>
      </w:r>
      <w:r>
        <w:rPr>
          <w:spacing w:val="-5"/>
          <w:w w:val="120"/>
          <w:sz w:val="12"/>
        </w:rPr>
        <w:t>Q</w:t>
      </w:r>
      <w:r>
        <w:rPr>
          <w:spacing w:val="-5"/>
          <w:w w:val="120"/>
          <w:sz w:val="12"/>
          <w:vertAlign w:val="subscript"/>
        </w:rPr>
        <w:t>1</w:t>
      </w:r>
      <w:r>
        <w:rPr>
          <w:sz w:val="12"/>
          <w:vertAlign w:val="baseline"/>
        </w:rPr>
        <w:tab/>
      </w:r>
      <w:r>
        <w:rPr>
          <w:spacing w:val="-5"/>
          <w:w w:val="120"/>
          <w:sz w:val="12"/>
          <w:vertAlign w:val="baseline"/>
        </w:rPr>
        <w:t>Me</w:t>
      </w:r>
      <w:r>
        <w:rPr>
          <w:sz w:val="12"/>
          <w:vertAlign w:val="baseline"/>
        </w:rPr>
        <w:tab/>
      </w:r>
      <w:r>
        <w:rPr>
          <w:spacing w:val="-5"/>
          <w:w w:val="120"/>
          <w:sz w:val="12"/>
          <w:vertAlign w:val="baseline"/>
        </w:rPr>
        <w:t>Q</w:t>
      </w:r>
      <w:r>
        <w:rPr>
          <w:spacing w:val="-5"/>
          <w:w w:val="120"/>
          <w:sz w:val="12"/>
          <w:vertAlign w:val="subscript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3071" w:space="451"/>
            <w:col w:w="730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5"/>
        <w:rPr>
          <w:sz w:val="12"/>
        </w:rPr>
      </w:pPr>
    </w:p>
    <w:p>
      <w:pPr>
        <w:spacing w:line="228" w:lineRule="auto" w:before="0"/>
        <w:ind w:left="310" w:right="119" w:hanging="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2287435</wp:posOffset>
                </wp:positionH>
                <wp:positionV relativeFrom="paragraph">
                  <wp:posOffset>70138</wp:posOffset>
                </wp:positionV>
                <wp:extent cx="38735" cy="31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873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175">
                              <a:moveTo>
                                <a:pt x="38159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8159" y="2880"/>
                              </a:lnTo>
                              <a:lnTo>
                                <a:pt x="38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113007pt;margin-top:5.522731pt;width:3.0047pt;height:.22678pt;mso-position-horizontal-relative:page;mso-position-vertical-relative:paragraph;z-index:-16225280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2"/>
        </w:rPr>
        <w:t>Notes. n </w:t>
      </w:r>
      <w:r>
        <w:rPr>
          <w:w w:val="110"/>
          <w:sz w:val="12"/>
        </w:rPr>
        <w:t>– number of participants, </w:t>
      </w:r>
      <w:r>
        <w:rPr>
          <w:i/>
          <w:w w:val="110"/>
          <w:sz w:val="12"/>
        </w:rPr>
        <w:t>X</w:t>
      </w:r>
      <w:r>
        <w:rPr>
          <w:rFonts w:ascii="Times New Roman" w:hAnsi="Times New Roman"/>
          <w:w w:val="110"/>
          <w:position w:val="4"/>
          <w:sz w:val="12"/>
        </w:rPr>
        <w:t>¯</w:t>
      </w:r>
      <w:r>
        <w:rPr>
          <w:rFonts w:ascii="Times New Roman" w:hAnsi="Times New Roman"/>
          <w:spacing w:val="13"/>
          <w:w w:val="110"/>
          <w:position w:val="4"/>
          <w:sz w:val="12"/>
        </w:rPr>
        <w:t> </w:t>
      </w:r>
      <w:r>
        <w:rPr>
          <w:w w:val="110"/>
          <w:sz w:val="12"/>
        </w:rPr>
        <w:t>– mean, </w:t>
      </w:r>
      <w:r>
        <w:rPr>
          <w:i/>
          <w:w w:val="110"/>
          <w:sz w:val="12"/>
        </w:rPr>
        <w:t>s</w:t>
      </w:r>
      <w:r>
        <w:rPr>
          <w:i/>
          <w:w w:val="110"/>
          <w:position w:val="-4"/>
          <w:sz w:val="9"/>
        </w:rPr>
        <w:t>X</w:t>
      </w:r>
      <w:r>
        <w:rPr>
          <w:i/>
          <w:spacing w:val="26"/>
          <w:w w:val="110"/>
          <w:position w:val="-4"/>
          <w:sz w:val="9"/>
        </w:rPr>
        <w:t> </w:t>
      </w:r>
      <w:r>
        <w:rPr>
          <w:w w:val="110"/>
          <w:sz w:val="12"/>
        </w:rPr>
        <w:t>– standard error, </w:t>
      </w:r>
      <w:r>
        <w:rPr>
          <w:rFonts w:ascii="Times New Roman" w:hAnsi="Times New Roman"/>
          <w:w w:val="110"/>
          <w:sz w:val="12"/>
        </w:rPr>
        <w:t>d </w:t>
      </w:r>
      <w:r>
        <w:rPr>
          <w:w w:val="110"/>
          <w:sz w:val="12"/>
        </w:rPr>
        <w:t>– standard deviation, min – minimal value, max – maximal value, Q</w:t>
      </w:r>
      <w:r>
        <w:rPr>
          <w:w w:val="110"/>
          <w:sz w:val="12"/>
          <w:vertAlign w:val="subscript"/>
        </w:rPr>
        <w:t>1</w:t>
      </w:r>
      <w:r>
        <w:rPr>
          <w:w w:val="110"/>
          <w:sz w:val="12"/>
          <w:vertAlign w:val="baseline"/>
        </w:rPr>
        <w:t> – lower quartile, Me – median value,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Q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 – upper quartile.</w:t>
      </w:r>
    </w:p>
    <w:p>
      <w:pPr>
        <w:pStyle w:val="BodyText"/>
        <w:rPr>
          <w:sz w:val="20"/>
        </w:rPr>
      </w:pPr>
    </w:p>
    <w:p>
      <w:pPr>
        <w:pStyle w:val="BodyText"/>
        <w:spacing w:before="17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1475994</wp:posOffset>
            </wp:positionH>
            <wp:positionV relativeFrom="paragraph">
              <wp:posOffset>272345</wp:posOffset>
            </wp:positionV>
            <wp:extent cx="4679289" cy="3520440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28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8"/>
        <w:rPr>
          <w:sz w:val="12"/>
        </w:rPr>
      </w:pPr>
    </w:p>
    <w:p>
      <w:pPr>
        <w:spacing w:before="0"/>
        <w:ind w:left="390" w:right="195" w:firstLine="0"/>
        <w:jc w:val="center"/>
        <w:rPr>
          <w:sz w:val="12"/>
        </w:rPr>
      </w:pPr>
      <w:bookmarkStart w:name="_bookmark4" w:id="12"/>
      <w:bookmarkEnd w:id="12"/>
      <w:r>
        <w:rPr/>
      </w:r>
      <w:r>
        <w:rPr>
          <w:w w:val="115"/>
          <w:sz w:val="12"/>
        </w:rPr>
        <w:t>Fig.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Categorized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diagrams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correctly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reproducible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images.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1588"/>
        <w:rPr>
          <w:sz w:val="20"/>
        </w:rPr>
      </w:pPr>
      <w:r>
        <w:rPr>
          <w:sz w:val="20"/>
        </w:rPr>
        <w:drawing>
          <wp:inline distT="0" distB="0" distL="0" distR="0">
            <wp:extent cx="4678847" cy="351434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847" cy="35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7"/>
        <w:rPr>
          <w:sz w:val="12"/>
        </w:rPr>
      </w:pPr>
    </w:p>
    <w:p>
      <w:pPr>
        <w:spacing w:before="1"/>
        <w:ind w:left="196" w:right="391" w:firstLine="0"/>
        <w:jc w:val="center"/>
        <w:rPr>
          <w:sz w:val="12"/>
        </w:rPr>
      </w:pPr>
      <w:bookmarkStart w:name="_bookmark5" w:id="13"/>
      <w:bookmarkEnd w:id="13"/>
      <w:r>
        <w:rPr/>
      </w:r>
      <w:bookmarkStart w:name="_bookmark6" w:id="14"/>
      <w:bookmarkEnd w:id="14"/>
      <w:r>
        <w:rPr/>
      </w:r>
      <w:r>
        <w:rPr>
          <w:w w:val="110"/>
          <w:sz w:val="12"/>
        </w:rPr>
        <w:t>Fig.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48"/>
          <w:w w:val="110"/>
          <w:sz w:val="12"/>
        </w:rPr>
        <w:t> </w:t>
      </w:r>
      <w:r>
        <w:rPr>
          <w:w w:val="110"/>
          <w:sz w:val="12"/>
        </w:rPr>
        <w:t>Categorized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distribution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diagrams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correctly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reproducible</w:t>
      </w:r>
      <w:r>
        <w:rPr>
          <w:spacing w:val="21"/>
          <w:w w:val="110"/>
          <w:sz w:val="12"/>
        </w:rPr>
        <w:t> </w:t>
      </w:r>
      <w:r>
        <w:rPr>
          <w:spacing w:val="-2"/>
          <w:w w:val="110"/>
          <w:sz w:val="12"/>
        </w:rPr>
        <w:t>numbers.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8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results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comparative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analysis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correctly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reproducible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images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numbers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combined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experimental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groups.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6"/>
        <w:gridCol w:w="1208"/>
        <w:gridCol w:w="1854"/>
        <w:gridCol w:w="1854"/>
        <w:gridCol w:w="1930"/>
        <w:gridCol w:w="1334"/>
      </w:tblGrid>
      <w:tr>
        <w:trPr>
          <w:trHeight w:val="251" w:hRule="atLeast"/>
        </w:trPr>
        <w:tc>
          <w:tcPr>
            <w:tcW w:w="221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Group</w:t>
            </w:r>
          </w:p>
        </w:tc>
        <w:tc>
          <w:tcPr>
            <w:tcW w:w="120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220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n</w:t>
            </w:r>
          </w:p>
        </w:tc>
        <w:tc>
          <w:tcPr>
            <w:tcW w:w="185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left="835"/>
              <w:rPr>
                <w:rFonts w:ascii="Times New Roman" w:hAnsi="Times New Roman"/>
                <w:sz w:val="12"/>
              </w:rPr>
            </w:pPr>
            <w:r>
              <w:rPr>
                <w:i/>
                <w:spacing w:val="-5"/>
                <w:position w:val="-3"/>
                <w:sz w:val="12"/>
              </w:rPr>
              <w:t>X</w:t>
            </w:r>
            <w:r>
              <w:rPr>
                <w:rFonts w:ascii="Times New Roman" w:hAnsi="Times New Roman"/>
                <w:spacing w:val="-5"/>
                <w:sz w:val="12"/>
              </w:rPr>
              <w:t>¯</w:t>
            </w:r>
          </w:p>
        </w:tc>
        <w:tc>
          <w:tcPr>
            <w:tcW w:w="185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4"/>
              <w:ind w:left="3" w:right="1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0"/>
                <w:w w:val="110"/>
                <w:sz w:val="12"/>
              </w:rPr>
              <w:t>d</w:t>
            </w:r>
          </w:p>
        </w:tc>
        <w:tc>
          <w:tcPr>
            <w:tcW w:w="193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837"/>
              <w:rPr>
                <w:i/>
                <w:sz w:val="12"/>
              </w:rPr>
            </w:pPr>
            <w:r>
              <w:rPr>
                <w:i/>
                <w:spacing w:val="-10"/>
                <w:w w:val="110"/>
                <w:sz w:val="12"/>
              </w:rPr>
              <w:t>t</w:t>
            </w:r>
          </w:p>
        </w:tc>
        <w:tc>
          <w:tcPr>
            <w:tcW w:w="133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838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p</w:t>
            </w:r>
          </w:p>
        </w:tc>
      </w:tr>
      <w:tr>
        <w:trPr>
          <w:trHeight w:val="213" w:hRule="atLeast"/>
        </w:trPr>
        <w:tc>
          <w:tcPr>
            <w:tcW w:w="22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8" w:lineRule="exact" w:before="65"/>
              <w:ind w:left="170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Correctly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reproducible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images</w:t>
            </w:r>
          </w:p>
        </w:tc>
        <w:tc>
          <w:tcPr>
            <w:tcW w:w="12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2216" w:type="dxa"/>
          </w:tcPr>
          <w:p>
            <w:pPr>
              <w:pStyle w:val="TableParagraph"/>
              <w:spacing w:line="129" w:lineRule="exact" w:before="23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208" w:type="dxa"/>
          </w:tcPr>
          <w:p>
            <w:pPr>
              <w:pStyle w:val="TableParagraph"/>
              <w:spacing w:line="129" w:lineRule="exact" w:before="23"/>
              <w:ind w:left="22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1854" w:type="dxa"/>
          </w:tcPr>
          <w:p>
            <w:pPr>
              <w:pStyle w:val="TableParagraph"/>
              <w:spacing w:line="129" w:lineRule="exact" w:before="23"/>
              <w:ind w:left="83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7.2</w:t>
            </w:r>
          </w:p>
        </w:tc>
        <w:tc>
          <w:tcPr>
            <w:tcW w:w="1854" w:type="dxa"/>
          </w:tcPr>
          <w:p>
            <w:pPr>
              <w:pStyle w:val="TableParagraph"/>
              <w:spacing w:line="129" w:lineRule="exact" w:before="23"/>
              <w:ind w:left="115" w:right="11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2.3</w:t>
            </w:r>
          </w:p>
        </w:tc>
        <w:tc>
          <w:tcPr>
            <w:tcW w:w="1930" w:type="dxa"/>
          </w:tcPr>
          <w:p>
            <w:pPr>
              <w:pStyle w:val="TableParagraph"/>
              <w:spacing w:line="129" w:lineRule="exact" w:before="23"/>
              <w:ind w:left="83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3.45</w:t>
            </w:r>
          </w:p>
        </w:tc>
        <w:tc>
          <w:tcPr>
            <w:tcW w:w="1334" w:type="dxa"/>
          </w:tcPr>
          <w:p>
            <w:pPr>
              <w:pStyle w:val="TableParagraph"/>
              <w:spacing w:line="129" w:lineRule="exact" w:before="23"/>
              <w:ind w:left="8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&lt;0.01</w:t>
            </w:r>
          </w:p>
        </w:tc>
      </w:tr>
      <w:tr>
        <w:trPr>
          <w:trHeight w:val="209" w:hRule="atLeast"/>
        </w:trPr>
        <w:tc>
          <w:tcPr>
            <w:tcW w:w="221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Rosemary</w:t>
            </w:r>
          </w:p>
        </w:tc>
        <w:tc>
          <w:tcPr>
            <w:tcW w:w="1208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1854" w:type="dxa"/>
          </w:tcPr>
          <w:p>
            <w:pPr>
              <w:pStyle w:val="TableParagraph"/>
              <w:ind w:left="83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9.4</w:t>
            </w:r>
          </w:p>
        </w:tc>
        <w:tc>
          <w:tcPr>
            <w:tcW w:w="1854" w:type="dxa"/>
          </w:tcPr>
          <w:p>
            <w:pPr>
              <w:pStyle w:val="TableParagraph"/>
              <w:ind w:left="115" w:right="11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2.3</w:t>
            </w:r>
          </w:p>
        </w:tc>
        <w:tc>
          <w:tcPr>
            <w:tcW w:w="193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2216" w:type="dxa"/>
          </w:tcPr>
          <w:p>
            <w:pPr>
              <w:pStyle w:val="TableParagraph"/>
              <w:spacing w:line="128" w:lineRule="exact" w:before="58"/>
              <w:ind w:left="170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Correctly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reproducible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numbers</w:t>
            </w:r>
          </w:p>
        </w:tc>
        <w:tc>
          <w:tcPr>
            <w:tcW w:w="120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5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85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3" w:hRule="atLeast"/>
        </w:trPr>
        <w:tc>
          <w:tcPr>
            <w:tcW w:w="2216" w:type="dxa"/>
          </w:tcPr>
          <w:p>
            <w:pPr>
              <w:pStyle w:val="TableParagraph"/>
              <w:spacing w:line="130" w:lineRule="exact" w:before="23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208" w:type="dxa"/>
          </w:tcPr>
          <w:p>
            <w:pPr>
              <w:pStyle w:val="TableParagraph"/>
              <w:spacing w:line="130" w:lineRule="exact" w:before="23"/>
              <w:ind w:left="22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1854" w:type="dxa"/>
          </w:tcPr>
          <w:p>
            <w:pPr>
              <w:pStyle w:val="TableParagraph"/>
              <w:spacing w:line="130" w:lineRule="exact" w:before="23"/>
              <w:ind w:left="83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5.8</w:t>
            </w:r>
          </w:p>
        </w:tc>
        <w:tc>
          <w:tcPr>
            <w:tcW w:w="1854" w:type="dxa"/>
          </w:tcPr>
          <w:p>
            <w:pPr>
              <w:pStyle w:val="TableParagraph"/>
              <w:spacing w:line="130" w:lineRule="exact" w:before="23"/>
              <w:ind w:left="115" w:right="11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1.8</w:t>
            </w:r>
          </w:p>
        </w:tc>
        <w:tc>
          <w:tcPr>
            <w:tcW w:w="1930" w:type="dxa"/>
          </w:tcPr>
          <w:p>
            <w:pPr>
              <w:pStyle w:val="TableParagraph"/>
              <w:spacing w:line="130" w:lineRule="exact" w:before="23"/>
              <w:ind w:left="83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2.51</w:t>
            </w:r>
          </w:p>
        </w:tc>
        <w:tc>
          <w:tcPr>
            <w:tcW w:w="1334" w:type="dxa"/>
          </w:tcPr>
          <w:p>
            <w:pPr>
              <w:pStyle w:val="TableParagraph"/>
              <w:spacing w:line="130" w:lineRule="exact" w:before="23"/>
              <w:ind w:left="838"/>
              <w:rPr>
                <w:sz w:val="12"/>
              </w:rPr>
            </w:pPr>
            <w:r>
              <w:rPr>
                <w:spacing w:val="-2"/>
                <w:sz w:val="12"/>
              </w:rPr>
              <w:t>&lt;0.05</w:t>
            </w:r>
          </w:p>
        </w:tc>
      </w:tr>
      <w:tr>
        <w:trPr>
          <w:trHeight w:val="235" w:hRule="atLeast"/>
        </w:trPr>
        <w:tc>
          <w:tcPr>
            <w:tcW w:w="221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Rosemary</w:t>
            </w:r>
          </w:p>
        </w:tc>
        <w:tc>
          <w:tcPr>
            <w:tcW w:w="120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185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35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7.1</w:t>
            </w:r>
          </w:p>
        </w:tc>
        <w:tc>
          <w:tcPr>
            <w:tcW w:w="185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5" w:right="11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1.9</w:t>
            </w:r>
          </w:p>
        </w:tc>
        <w:tc>
          <w:tcPr>
            <w:tcW w:w="19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before="14"/>
        <w:ind w:left="114" w:right="0" w:firstLine="0"/>
        <w:jc w:val="left"/>
        <w:rPr>
          <w:sz w:val="12"/>
        </w:rPr>
      </w:pPr>
      <w:r>
        <w:rPr>
          <w:i/>
          <w:w w:val="110"/>
          <w:sz w:val="12"/>
        </w:rPr>
        <w:t>Notes.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n</w:t>
      </w:r>
      <w:r>
        <w:rPr>
          <w:i/>
          <w:spacing w:val="7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participants,</w:t>
      </w:r>
      <w:r>
        <w:rPr>
          <w:spacing w:val="8"/>
          <w:w w:val="110"/>
          <w:sz w:val="12"/>
        </w:rPr>
        <w:t> </w:t>
      </w:r>
      <w:r>
        <w:rPr>
          <w:i/>
          <w:w w:val="110"/>
          <w:sz w:val="12"/>
        </w:rPr>
        <w:t>X</w:t>
      </w:r>
      <w:r>
        <w:rPr>
          <w:rFonts w:ascii="Times New Roman" w:hAnsi="Times New Roman"/>
          <w:w w:val="110"/>
          <w:position w:val="4"/>
          <w:sz w:val="12"/>
        </w:rPr>
        <w:t>¯</w:t>
      </w:r>
      <w:r>
        <w:rPr>
          <w:rFonts w:ascii="Times New Roman" w:hAnsi="Times New Roman"/>
          <w:spacing w:val="15"/>
          <w:w w:val="110"/>
          <w:position w:val="4"/>
          <w:sz w:val="12"/>
        </w:rPr>
        <w:t> </w:t>
      </w:r>
      <w:r>
        <w:rPr>
          <w:w w:val="110"/>
          <w:sz w:val="12"/>
        </w:rPr>
        <w:t>–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mean,</w:t>
      </w:r>
      <w:r>
        <w:rPr>
          <w:spacing w:val="7"/>
          <w:w w:val="110"/>
          <w:sz w:val="12"/>
        </w:rPr>
        <w:t> </w:t>
      </w:r>
      <w:r>
        <w:rPr>
          <w:rFonts w:ascii="Times New Roman" w:hAnsi="Times New Roman"/>
          <w:w w:val="110"/>
          <w:sz w:val="12"/>
        </w:rPr>
        <w:t>d</w:t>
      </w:r>
      <w:r>
        <w:rPr>
          <w:rFonts w:ascii="Times New Roman" w:hAnsi="Times New Roman"/>
          <w:spacing w:val="7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standard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deviation,</w:t>
      </w:r>
      <w:r>
        <w:rPr>
          <w:spacing w:val="7"/>
          <w:w w:val="110"/>
          <w:sz w:val="12"/>
        </w:rPr>
        <w:t> </w:t>
      </w:r>
      <w:r>
        <w:rPr>
          <w:i/>
          <w:w w:val="110"/>
          <w:sz w:val="12"/>
        </w:rPr>
        <w:t>t</w:t>
      </w:r>
      <w:r>
        <w:rPr>
          <w:i/>
          <w:spacing w:val="8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Student</w:t>
      </w:r>
      <w:r>
        <w:rPr>
          <w:spacing w:val="7"/>
          <w:w w:val="110"/>
          <w:sz w:val="12"/>
        </w:rPr>
        <w:t> </w:t>
      </w:r>
      <w:r>
        <w:rPr>
          <w:i/>
          <w:w w:val="110"/>
          <w:sz w:val="12"/>
        </w:rPr>
        <w:t>t</w:t>
      </w:r>
      <w:r>
        <w:rPr>
          <w:w w:val="110"/>
          <w:sz w:val="12"/>
        </w:rPr>
        <w:t>-test,</w:t>
      </w:r>
      <w:r>
        <w:rPr>
          <w:spacing w:val="8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8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significance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level.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1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415442</wp:posOffset>
                </wp:positionH>
                <wp:positionV relativeFrom="paragraph">
                  <wp:posOffset>160070</wp:posOffset>
                </wp:positionV>
                <wp:extent cx="6604634" cy="698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2.603964pt;width:520.044pt;height:.51024pt;mso-position-horizontal-relative:page;mso-position-vertical-relative:paragraph;z-index:15738368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results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comparative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analysis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correctly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reproducible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images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numbers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males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females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experimental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groups.</w:t>
      </w:r>
    </w:p>
    <w:p>
      <w:pPr>
        <w:spacing w:after="0"/>
        <w:jc w:val="left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tabs>
          <w:tab w:pos="2466" w:val="left" w:leader="none"/>
          <w:tab w:pos="4311" w:val="left" w:leader="none"/>
        </w:tabs>
        <w:spacing w:line="441" w:lineRule="auto" w:before="125"/>
        <w:ind w:left="284" w:right="38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415442</wp:posOffset>
                </wp:positionH>
                <wp:positionV relativeFrom="paragraph">
                  <wp:posOffset>219034</wp:posOffset>
                </wp:positionV>
                <wp:extent cx="6604634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546" y="0"/>
                              </a:moveTo>
                              <a:lnTo>
                                <a:pt x="6604546" y="0"/>
                              </a:lnTo>
                              <a:lnTo>
                                <a:pt x="0" y="0"/>
                              </a:lnTo>
                              <a:lnTo>
                                <a:pt x="0" y="5753"/>
                              </a:lnTo>
                              <a:lnTo>
                                <a:pt x="6604546" y="5753"/>
                              </a:lnTo>
                              <a:lnTo>
                                <a:pt x="66045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7.246809pt;width:520.043025pt;height:.453pt;mso-position-horizontal-relative:page;mso-position-vertical-relative:paragraph;z-index:-16223744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377342</wp:posOffset>
                </wp:positionH>
                <wp:positionV relativeFrom="paragraph">
                  <wp:posOffset>365823</wp:posOffset>
                </wp:positionV>
                <wp:extent cx="6680834" cy="13811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680834" cy="138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07"/>
                              <w:gridCol w:w="1845"/>
                              <w:gridCol w:w="1877"/>
                              <w:gridCol w:w="1877"/>
                              <w:gridCol w:w="1952"/>
                              <w:gridCol w:w="1347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Males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7.1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"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0.27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right="17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&gt;0.05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Females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7.3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040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4"/>
                                    <w:ind w:left="17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Correctly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reproducible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images,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rosemary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Males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2.4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ind w:left="1"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0.93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ind w:right="17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&gt;0.05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Females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9.9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040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4"/>
                                    <w:ind w:left="17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Correctly</w:t>
                                  </w:r>
                                  <w:r>
                                    <w:rPr>
                                      <w:i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reproducible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numbers,</w:t>
                                  </w:r>
                                  <w:r>
                                    <w:rPr>
                                      <w:i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control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Males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5.8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right="17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&gt;0.05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Females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5.8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040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104"/>
                                    <w:ind w:left="17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Correctly</w:t>
                                  </w:r>
                                  <w:r>
                                    <w:rPr>
                                      <w:i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reproducible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numbers,</w:t>
                                  </w:r>
                                  <w:r>
                                    <w:rPr>
                                      <w:i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2"/>
                                    </w:rPr>
                                    <w:t>rosemary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Males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ind w:left="1"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2.08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15"/>
                                    <w:ind w:right="17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&gt;0.05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50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Females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12pt;margin-top:28.805025pt;width:526.050pt;height:108.75pt;mso-position-horizontal-relative:page;mso-position-vertical-relative:paragraph;z-index:15739392" type="#_x0000_t202" id="docshape3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07"/>
                        <w:gridCol w:w="1845"/>
                        <w:gridCol w:w="1877"/>
                        <w:gridCol w:w="1877"/>
                        <w:gridCol w:w="1952"/>
                        <w:gridCol w:w="1347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Males</w:t>
                            </w:r>
                          </w:p>
                        </w:tc>
                        <w:tc>
                          <w:tcPr>
                            <w:tcW w:w="1845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7.1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"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0.27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right="17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&gt;0.05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Females</w:t>
                            </w:r>
                          </w:p>
                        </w:tc>
                        <w:tc>
                          <w:tcPr>
                            <w:tcW w:w="184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7.3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040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119" w:lineRule="exact" w:before="104"/>
                              <w:ind w:left="17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Correctly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reproducible</w:t>
                            </w:r>
                            <w:r>
                              <w:rPr>
                                <w:i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images,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2"/>
                              </w:rPr>
                              <w:t>rosemary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Males</w:t>
                            </w:r>
                          </w:p>
                        </w:tc>
                        <w:tc>
                          <w:tcPr>
                            <w:tcW w:w="1845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2.4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ind w:left="1"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0.93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ind w:right="17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&gt;0.05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Females</w:t>
                            </w:r>
                          </w:p>
                        </w:tc>
                        <w:tc>
                          <w:tcPr>
                            <w:tcW w:w="184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9.9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040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119" w:lineRule="exact" w:before="104"/>
                              <w:ind w:left="17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Correctly</w:t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reproducible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numbers,</w:t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2"/>
                              </w:rPr>
                              <w:t>control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Males</w:t>
                            </w:r>
                          </w:p>
                        </w:tc>
                        <w:tc>
                          <w:tcPr>
                            <w:tcW w:w="1845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5.8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right="17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&gt;0.05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Females</w:t>
                            </w:r>
                          </w:p>
                        </w:tc>
                        <w:tc>
                          <w:tcPr>
                            <w:tcW w:w="184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5.8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0405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119" w:lineRule="exact" w:before="104"/>
                              <w:ind w:left="17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Correctly</w:t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reproducible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numbers,</w:t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2"/>
                              </w:rPr>
                              <w:t>rosemary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Males</w:t>
                            </w:r>
                          </w:p>
                        </w:tc>
                        <w:tc>
                          <w:tcPr>
                            <w:tcW w:w="1845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w="1877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1952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ind w:left="1"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2.08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>
                            <w:pPr>
                              <w:pStyle w:val="TableParagraph"/>
                              <w:spacing w:line="130" w:lineRule="exact" w:before="15"/>
                              <w:ind w:right="17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&gt;0.05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50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Females</w:t>
                            </w:r>
                          </w:p>
                        </w:tc>
                        <w:tc>
                          <w:tcPr>
                            <w:tcW w:w="184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7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187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4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position w:val="2"/>
          <w:sz w:val="12"/>
        </w:rPr>
        <w:t>Group</w:t>
      </w:r>
      <w:r>
        <w:rPr>
          <w:position w:val="2"/>
          <w:sz w:val="12"/>
        </w:rPr>
        <w:tab/>
      </w:r>
      <w:r>
        <w:rPr>
          <w:i/>
          <w:spacing w:val="-10"/>
          <w:w w:val="105"/>
          <w:position w:val="2"/>
          <w:sz w:val="12"/>
        </w:rPr>
        <w:t>n</w:t>
      </w:r>
      <w:r>
        <w:rPr>
          <w:i/>
          <w:position w:val="2"/>
          <w:sz w:val="12"/>
        </w:rPr>
        <w:tab/>
      </w:r>
      <w:r>
        <w:rPr>
          <w:i/>
          <w:spacing w:val="-42"/>
          <w:w w:val="105"/>
          <w:sz w:val="12"/>
        </w:rPr>
        <w:t>X</w:t>
      </w:r>
      <w:r>
        <w:rPr>
          <w:rFonts w:ascii="Times New Roman" w:hAnsi="Times New Roman"/>
          <w:spacing w:val="-42"/>
          <w:w w:val="105"/>
          <w:position w:val="4"/>
          <w:sz w:val="12"/>
        </w:rPr>
        <w:t>¯</w:t>
      </w:r>
      <w:r>
        <w:rPr>
          <w:rFonts w:ascii="Times New Roman" w:hAnsi="Times New Roman"/>
          <w:spacing w:val="40"/>
          <w:w w:val="105"/>
          <w:position w:val="4"/>
          <w:sz w:val="12"/>
        </w:rPr>
        <w:t> </w:t>
      </w:r>
      <w:r>
        <w:rPr>
          <w:i/>
          <w:w w:val="105"/>
          <w:sz w:val="12"/>
        </w:rPr>
        <w:t>Correctly reproducible images, control</w:t>
      </w:r>
    </w:p>
    <w:p>
      <w:pPr>
        <w:spacing w:line="240" w:lineRule="auto" w:before="11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tabs>
          <w:tab w:pos="2159" w:val="left" w:leader="none"/>
          <w:tab w:pos="4110" w:val="left" w:leader="none"/>
        </w:tabs>
        <w:spacing w:before="0"/>
        <w:ind w:left="284" w:right="0" w:firstLine="0"/>
        <w:jc w:val="left"/>
        <w:rPr>
          <w:i/>
          <w:sz w:val="12"/>
        </w:rPr>
      </w:pPr>
      <w:r>
        <w:rPr>
          <w:rFonts w:ascii="Times New Roman"/>
          <w:spacing w:val="-10"/>
          <w:w w:val="110"/>
          <w:sz w:val="12"/>
        </w:rPr>
        <w:t>d</w:t>
      </w:r>
      <w:r>
        <w:rPr>
          <w:rFonts w:ascii="Times New Roman"/>
          <w:sz w:val="12"/>
        </w:rPr>
        <w:tab/>
      </w:r>
      <w:r>
        <w:rPr>
          <w:i/>
          <w:spacing w:val="-10"/>
          <w:w w:val="110"/>
          <w:sz w:val="12"/>
        </w:rPr>
        <w:t>t</w:t>
      </w:r>
      <w:r>
        <w:rPr>
          <w:i/>
          <w:sz w:val="12"/>
        </w:rPr>
        <w:tab/>
      </w:r>
      <w:r>
        <w:rPr>
          <w:i/>
          <w:spacing w:val="-10"/>
          <w:w w:val="110"/>
          <w:sz w:val="12"/>
        </w:rPr>
        <w:t>p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4428" w:space="1476"/>
            <w:col w:w="4926"/>
          </w:cols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61"/>
        <w:rPr>
          <w:i/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r>
        <w:rPr>
          <w:i/>
          <w:w w:val="110"/>
          <w:sz w:val="12"/>
        </w:rPr>
        <w:t>Notes.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n</w:t>
      </w:r>
      <w:r>
        <w:rPr>
          <w:i/>
          <w:spacing w:val="7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participants,</w:t>
      </w:r>
      <w:r>
        <w:rPr>
          <w:spacing w:val="7"/>
          <w:w w:val="110"/>
          <w:sz w:val="12"/>
        </w:rPr>
        <w:t> </w:t>
      </w:r>
      <w:r>
        <w:rPr>
          <w:i/>
          <w:w w:val="110"/>
          <w:sz w:val="12"/>
        </w:rPr>
        <w:t>X</w:t>
      </w:r>
      <w:r>
        <w:rPr>
          <w:rFonts w:ascii="Times New Roman" w:hAnsi="Times New Roman"/>
          <w:w w:val="110"/>
          <w:position w:val="4"/>
          <w:sz w:val="12"/>
        </w:rPr>
        <w:t>¯</w:t>
      </w:r>
      <w:r>
        <w:rPr>
          <w:rFonts w:ascii="Times New Roman" w:hAnsi="Times New Roman"/>
          <w:spacing w:val="15"/>
          <w:w w:val="110"/>
          <w:position w:val="4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mean,</w:t>
      </w:r>
      <w:r>
        <w:rPr>
          <w:spacing w:val="7"/>
          <w:w w:val="110"/>
          <w:sz w:val="12"/>
        </w:rPr>
        <w:t> </w:t>
      </w:r>
      <w:r>
        <w:rPr>
          <w:rFonts w:ascii="Times New Roman" w:hAnsi="Times New Roman"/>
          <w:w w:val="110"/>
          <w:sz w:val="12"/>
        </w:rPr>
        <w:t>d</w:t>
      </w:r>
      <w:r>
        <w:rPr>
          <w:rFonts w:ascii="Times New Roman" w:hAnsi="Times New Roman"/>
          <w:spacing w:val="6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standard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deviation,</w:t>
      </w:r>
      <w:r>
        <w:rPr>
          <w:spacing w:val="7"/>
          <w:w w:val="110"/>
          <w:sz w:val="12"/>
        </w:rPr>
        <w:t> </w:t>
      </w:r>
      <w:r>
        <w:rPr>
          <w:i/>
          <w:w w:val="110"/>
          <w:sz w:val="12"/>
        </w:rPr>
        <w:t>t</w:t>
      </w:r>
      <w:r>
        <w:rPr>
          <w:i/>
          <w:spacing w:val="7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Student</w:t>
      </w:r>
      <w:r>
        <w:rPr>
          <w:spacing w:val="8"/>
          <w:w w:val="110"/>
          <w:sz w:val="12"/>
        </w:rPr>
        <w:t> </w:t>
      </w:r>
      <w:r>
        <w:rPr>
          <w:i/>
          <w:w w:val="110"/>
          <w:sz w:val="12"/>
        </w:rPr>
        <w:t>t</w:t>
      </w:r>
      <w:r>
        <w:rPr>
          <w:w w:val="110"/>
          <w:sz w:val="12"/>
        </w:rPr>
        <w:t>-test,</w:t>
      </w:r>
      <w:r>
        <w:rPr>
          <w:spacing w:val="7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7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significance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level.</w:t>
      </w:r>
    </w:p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>
          <w:w w:val="105"/>
        </w:rPr>
        <w:t>in relation to images and numbers, with absence of sex </w:t>
      </w:r>
      <w:r>
        <w:rPr>
          <w:w w:val="105"/>
        </w:rPr>
        <w:t>differences in the uniform groups. In the study by other authors the effect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aromatherapy</w:t>
      </w:r>
      <w:r>
        <w:rPr>
          <w:w w:val="105"/>
        </w:rPr>
        <w:t> with</w:t>
      </w:r>
      <w:r>
        <w:rPr>
          <w:w w:val="105"/>
        </w:rPr>
        <w:t> ylang</w:t>
      </w:r>
      <w:r>
        <w:rPr>
          <w:w w:val="105"/>
        </w:rPr>
        <w:t> ylang</w:t>
      </w:r>
      <w:r>
        <w:rPr>
          <w:w w:val="105"/>
        </w:rPr>
        <w:t> (sedative)</w:t>
      </w:r>
      <w:r>
        <w:rPr>
          <w:w w:val="105"/>
        </w:rPr>
        <w:t> and</w:t>
      </w:r>
      <w:r>
        <w:rPr>
          <w:w w:val="105"/>
        </w:rPr>
        <w:t> peppermint (stimulant)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memory</w:t>
      </w:r>
      <w:r>
        <w:rPr>
          <w:spacing w:val="24"/>
          <w:w w:val="105"/>
        </w:rPr>
        <w:t> </w:t>
      </w:r>
      <w:r>
        <w:rPr>
          <w:w w:val="105"/>
        </w:rPr>
        <w:t>was</w:t>
      </w:r>
      <w:r>
        <w:rPr>
          <w:spacing w:val="22"/>
          <w:w w:val="105"/>
        </w:rPr>
        <w:t> </w:t>
      </w:r>
      <w:r>
        <w:rPr>
          <w:w w:val="105"/>
        </w:rPr>
        <w:t>anticipated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well:</w:t>
      </w:r>
      <w:r>
        <w:rPr>
          <w:spacing w:val="24"/>
          <w:w w:val="105"/>
        </w:rPr>
        <w:t> </w:t>
      </w:r>
      <w:r>
        <w:rPr>
          <w:w w:val="105"/>
        </w:rPr>
        <w:t>inhalation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 w:before="110"/>
        <w:ind w:left="114" w:right="307"/>
        <w:jc w:val="both"/>
      </w:pPr>
      <w:r>
        <w:rPr/>
        <w:br w:type="column"/>
      </w:r>
      <w:r>
        <w:rPr>
          <w:w w:val="105"/>
        </w:rPr>
        <w:t>essential oil of peppermint improved memory; ylang-ylang </w:t>
      </w:r>
      <w:r>
        <w:rPr>
          <w:w w:val="105"/>
        </w:rPr>
        <w:t>wors- ened it, and in addition, contributed to the increase in time of pro- cessing the information. At the same time, in relation to subjective feelings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essential</w:t>
      </w:r>
      <w:r>
        <w:rPr>
          <w:spacing w:val="14"/>
          <w:w w:val="105"/>
        </w:rPr>
        <w:t> </w:t>
      </w:r>
      <w:r>
        <w:rPr>
          <w:w w:val="105"/>
        </w:rPr>
        <w:t>oil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peppermint</w:t>
      </w:r>
      <w:r>
        <w:rPr>
          <w:spacing w:val="15"/>
          <w:w w:val="105"/>
        </w:rPr>
        <w:t> </w:t>
      </w:r>
      <w:r>
        <w:rPr>
          <w:w w:val="105"/>
        </w:rPr>
        <w:t>increased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alert</w:t>
      </w:r>
      <w:r>
        <w:rPr>
          <w:spacing w:val="14"/>
          <w:w w:val="105"/>
        </w:rPr>
        <w:t> </w:t>
      </w:r>
      <w:r>
        <w:rPr>
          <w:w w:val="105"/>
        </w:rPr>
        <w:t>state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 w:right="1"/>
        <w:jc w:val="both"/>
      </w:pPr>
      <w:bookmarkStart w:name="4 Conclusions" w:id="15"/>
      <w:bookmarkEnd w:id="15"/>
      <w:r>
        <w:rPr/>
      </w:r>
      <w:bookmarkStart w:name="_bookmark7" w:id="16"/>
      <w:bookmarkEnd w:id="16"/>
      <w:r>
        <w:rPr/>
      </w:r>
      <w:r>
        <w:rPr>
          <w:w w:val="105"/>
        </w:rPr>
        <w:t>the body, while the essential oil of ylang ylang decreased it, as </w:t>
      </w:r>
      <w:r>
        <w:rPr>
          <w:w w:val="105"/>
        </w:rPr>
        <w:t>well as led to a pronounced sense of calm </w:t>
      </w:r>
      <w:hyperlink w:history="true" w:anchor="_bookmark11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However, it should be noted that effects of essential oils on </w:t>
      </w:r>
      <w:r>
        <w:rPr>
          <w:w w:val="105"/>
        </w:rPr>
        <w:t>the human</w:t>
      </w:r>
      <w:r>
        <w:rPr>
          <w:w w:val="105"/>
        </w:rPr>
        <w:t> behavior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rather</w:t>
      </w:r>
      <w:r>
        <w:rPr>
          <w:w w:val="105"/>
        </w:rPr>
        <w:t> unexpected.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it</w:t>
      </w:r>
      <w:r>
        <w:rPr>
          <w:w w:val="105"/>
        </w:rPr>
        <w:t> was shown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presence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sprayed</w:t>
      </w:r>
      <w:r>
        <w:rPr>
          <w:spacing w:val="31"/>
          <w:w w:val="105"/>
        </w:rPr>
        <w:t> </w:t>
      </w:r>
      <w:r>
        <w:rPr>
          <w:w w:val="105"/>
        </w:rPr>
        <w:t>lavender</w:t>
      </w:r>
      <w:r>
        <w:rPr>
          <w:spacing w:val="31"/>
          <w:w w:val="105"/>
        </w:rPr>
        <w:t> </w:t>
      </w:r>
      <w:r>
        <w:rPr>
          <w:w w:val="105"/>
        </w:rPr>
        <w:t>essential</w:t>
      </w:r>
      <w:r>
        <w:rPr>
          <w:spacing w:val="30"/>
          <w:w w:val="105"/>
        </w:rPr>
        <w:t> </w:t>
      </w:r>
      <w:r>
        <w:rPr>
          <w:w w:val="105"/>
        </w:rPr>
        <w:t>oil </w:t>
      </w:r>
      <w:bookmarkStart w:name="_bookmark8" w:id="17"/>
      <w:bookmarkEnd w:id="17"/>
      <w:r>
        <w:rPr>
          <w:w w:val="105"/>
        </w:rPr>
        <w:t>the</w:t>
      </w:r>
      <w:r>
        <w:rPr>
          <w:w w:val="105"/>
        </w:rPr>
        <w:t> level of trust of a person toward other people increased. In con- trast, when inhaling the essential oil of peppermint people became </w:t>
      </w:r>
      <w:bookmarkStart w:name="_bookmark9" w:id="18"/>
      <w:bookmarkEnd w:id="18"/>
      <w:r>
        <w:rPr>
          <w:w w:val="105"/>
        </w:rPr>
        <w:t>less</w:t>
      </w:r>
      <w:r>
        <w:rPr>
          <w:w w:val="105"/>
        </w:rPr>
        <w:t> trusting, and in a role play they were willing to entrust money</w:t>
      </w:r>
      <w:r>
        <w:rPr>
          <w:spacing w:val="40"/>
          <w:w w:val="105"/>
        </w:rPr>
        <w:t> </w:t>
      </w:r>
      <w:bookmarkStart w:name="Acknowledgments" w:id="19"/>
      <w:bookmarkEnd w:id="19"/>
      <w:r>
        <w:rPr>
          <w:w w:val="105"/>
        </w:rPr>
        <w:t>to</w:t>
      </w:r>
      <w:r>
        <w:rPr>
          <w:w w:val="105"/>
        </w:rPr>
        <w:t> strangers less readily. Such studies are important for the poten- tial impact on the consumer behavior, negotiations, and conclusion of transactions </w:t>
      </w:r>
      <w:hyperlink w:history="true" w:anchor="_bookmark13">
        <w:r>
          <w:rPr>
            <w:color w:val="007FAD"/>
            <w:w w:val="105"/>
          </w:rPr>
          <w:t>[20]</w:t>
        </w:r>
      </w:hyperlink>
      <w:r>
        <w:rPr>
          <w:w w:val="105"/>
        </w:rPr>
        <w:t>. In regards to the effect of essential oils on the </w:t>
      </w:r>
      <w:bookmarkStart w:name="_bookmark10" w:id="20"/>
      <w:bookmarkEnd w:id="20"/>
      <w:r>
        <w:rPr>
          <w:w w:val="105"/>
        </w:rPr>
        <w:t>cognitive</w:t>
      </w:r>
      <w:r>
        <w:rPr>
          <w:w w:val="105"/>
        </w:rPr>
        <w:t> abilities,</w:t>
      </w:r>
      <w:r>
        <w:rPr>
          <w:w w:val="105"/>
        </w:rPr>
        <w:t> and,</w:t>
      </w:r>
      <w:r>
        <w:rPr>
          <w:w w:val="105"/>
        </w:rPr>
        <w:t> in</w:t>
      </w:r>
      <w:r>
        <w:rPr>
          <w:w w:val="105"/>
        </w:rPr>
        <w:t> particular,</w:t>
      </w:r>
      <w:r>
        <w:rPr>
          <w:w w:val="105"/>
        </w:rPr>
        <w:t> on</w:t>
      </w:r>
      <w:r>
        <w:rPr>
          <w:w w:val="105"/>
        </w:rPr>
        <w:t> memory,</w:t>
      </w:r>
      <w:r>
        <w:rPr>
          <w:w w:val="105"/>
        </w:rPr>
        <w:t> the</w:t>
      </w:r>
      <w:r>
        <w:rPr>
          <w:w w:val="105"/>
        </w:rPr>
        <w:t> currently existing</w:t>
      </w:r>
      <w:r>
        <w:rPr>
          <w:spacing w:val="40"/>
          <w:w w:val="105"/>
        </w:rPr>
        <w:t> </w:t>
      </w:r>
      <w:r>
        <w:rPr>
          <w:w w:val="105"/>
        </w:rPr>
        <w:t>scientific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supplemented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near </w:t>
      </w:r>
      <w:bookmarkStart w:name="_bookmark11" w:id="21"/>
      <w:bookmarkEnd w:id="21"/>
      <w:r>
        <w:rPr>
          <w:spacing w:val="-2"/>
          <w:w w:val="105"/>
        </w:rPr>
        <w:t>future.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bookmarkStart w:name="References" w:id="22"/>
      <w:bookmarkEnd w:id="22"/>
      <w:r>
        <w:rPr/>
      </w:r>
      <w:bookmarkStart w:name="_bookmark12" w:id="23"/>
      <w:bookmarkEnd w:id="23"/>
      <w:r>
        <w:rPr/>
      </w:r>
      <w:bookmarkStart w:name="_bookmark13" w:id="24"/>
      <w:bookmarkEnd w:id="24"/>
      <w:r>
        <w:rPr/>
      </w:r>
      <w:r>
        <w:rPr>
          <w:spacing w:val="-2"/>
          <w:w w:val="110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Despite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world</w:t>
      </w:r>
      <w:r>
        <w:rPr>
          <w:w w:val="105"/>
        </w:rPr>
        <w:t> literature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fragmentary research</w:t>
      </w:r>
      <w:r>
        <w:rPr>
          <w:w w:val="105"/>
        </w:rPr>
        <w:t> of the</w:t>
      </w:r>
      <w:r>
        <w:rPr>
          <w:w w:val="105"/>
        </w:rPr>
        <w:t> relationship</w:t>
      </w:r>
      <w:r>
        <w:rPr>
          <w:w w:val="105"/>
        </w:rPr>
        <w:t> of essential</w:t>
      </w:r>
      <w:r>
        <w:rPr>
          <w:w w:val="105"/>
        </w:rPr>
        <w:t> oils</w:t>
      </w:r>
      <w:r>
        <w:rPr>
          <w:w w:val="105"/>
        </w:rPr>
        <w:t> with the</w:t>
      </w:r>
      <w:r>
        <w:rPr>
          <w:w w:val="105"/>
        </w:rPr>
        <w:t> characteris- tics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human</w:t>
      </w:r>
      <w:r>
        <w:rPr>
          <w:w w:val="105"/>
        </w:rPr>
        <w:t> behavior</w:t>
      </w:r>
      <w:r>
        <w:rPr>
          <w:w w:val="105"/>
        </w:rPr>
        <w:t> is</w:t>
      </w:r>
      <w:r>
        <w:rPr>
          <w:w w:val="105"/>
        </w:rPr>
        <w:t> known</w:t>
      </w:r>
      <w:r>
        <w:rPr>
          <w:w w:val="105"/>
        </w:rPr>
        <w:t> the</w:t>
      </w:r>
      <w:r>
        <w:rPr>
          <w:w w:val="105"/>
        </w:rPr>
        <w:t> population</w:t>
      </w:r>
      <w:r>
        <w:rPr>
          <w:w w:val="105"/>
        </w:rPr>
        <w:t> of</w:t>
      </w:r>
      <w:r>
        <w:rPr>
          <w:w w:val="105"/>
        </w:rPr>
        <w:t> Ukraine remains unstudied up to the present moment. The results obtained complete the information about the effects of essential oils on the human short-term memory and contribute to the study of possibil- ities</w:t>
      </w:r>
      <w:r>
        <w:rPr>
          <w:w w:val="105"/>
        </w:rPr>
        <w:t> for</w:t>
      </w:r>
      <w:r>
        <w:rPr>
          <w:w w:val="105"/>
        </w:rPr>
        <w:t> correction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short-term</w:t>
      </w:r>
      <w:r>
        <w:rPr>
          <w:w w:val="105"/>
        </w:rPr>
        <w:t> image</w:t>
      </w:r>
      <w:r>
        <w:rPr>
          <w:w w:val="105"/>
        </w:rPr>
        <w:t> and</w:t>
      </w:r>
      <w:r>
        <w:rPr>
          <w:w w:val="105"/>
        </w:rPr>
        <w:t> numerical</w:t>
      </w:r>
      <w:r>
        <w:rPr>
          <w:w w:val="105"/>
        </w:rPr>
        <w:t> mem- ory.</w:t>
      </w:r>
      <w:r>
        <w:rPr>
          <w:spacing w:val="39"/>
          <w:w w:val="105"/>
        </w:rPr>
        <w:t> </w:t>
      </w:r>
      <w:r>
        <w:rPr>
          <w:w w:val="105"/>
        </w:rPr>
        <w:t>Tests</w:t>
      </w:r>
      <w:r>
        <w:rPr>
          <w:spacing w:val="40"/>
          <w:w w:val="105"/>
        </w:rPr>
        <w:t> </w:t>
      </w:r>
      <w:r>
        <w:rPr>
          <w:w w:val="105"/>
        </w:rPr>
        <w:t>identifying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essential</w:t>
      </w:r>
      <w:r>
        <w:rPr>
          <w:spacing w:val="37"/>
          <w:w w:val="105"/>
        </w:rPr>
        <w:t> </w:t>
      </w:r>
      <w:r>
        <w:rPr>
          <w:w w:val="105"/>
        </w:rPr>
        <w:t>oil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rosemary on</w:t>
      </w:r>
      <w:r>
        <w:rPr>
          <w:w w:val="105"/>
        </w:rPr>
        <w:t> the</w:t>
      </w:r>
      <w:r>
        <w:rPr>
          <w:w w:val="105"/>
        </w:rPr>
        <w:t> cognitive</w:t>
      </w:r>
      <w:r>
        <w:rPr>
          <w:w w:val="105"/>
        </w:rPr>
        <w:t> features</w:t>
      </w:r>
      <w:r>
        <w:rPr>
          <w:w w:val="105"/>
        </w:rPr>
        <w:t> of</w:t>
      </w:r>
      <w:r>
        <w:rPr>
          <w:w w:val="105"/>
        </w:rPr>
        <w:t> students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obtained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our study have demonstrated that there are statistically significant differences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short-term</w:t>
      </w:r>
      <w:r>
        <w:rPr>
          <w:w w:val="105"/>
        </w:rPr>
        <w:t> memory</w:t>
      </w:r>
      <w:r>
        <w:rPr>
          <w:w w:val="105"/>
        </w:rPr>
        <w:t> of</w:t>
      </w:r>
      <w:r>
        <w:rPr>
          <w:w w:val="105"/>
        </w:rPr>
        <w:t> the participants of different</w:t>
      </w:r>
      <w:r>
        <w:rPr>
          <w:w w:val="105"/>
        </w:rPr>
        <w:t> groups, namely: the</w:t>
      </w:r>
      <w:r>
        <w:rPr>
          <w:w w:val="105"/>
        </w:rPr>
        <w:t> essential oil</w:t>
      </w:r>
      <w:r>
        <w:rPr>
          <w:w w:val="105"/>
        </w:rPr>
        <w:t> of</w:t>
      </w:r>
      <w:r>
        <w:rPr>
          <w:w w:val="105"/>
        </w:rPr>
        <w:t> rose- mary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statistically</w:t>
      </w:r>
      <w:r>
        <w:rPr>
          <w:w w:val="105"/>
        </w:rPr>
        <w:t> significant</w:t>
      </w:r>
      <w:r>
        <w:rPr>
          <w:w w:val="105"/>
        </w:rPr>
        <w:t> increase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image</w:t>
      </w:r>
      <w:r>
        <w:rPr>
          <w:w w:val="105"/>
        </w:rPr>
        <w:t> and numeric</w:t>
      </w:r>
      <w:r>
        <w:rPr>
          <w:spacing w:val="40"/>
          <w:w w:val="105"/>
        </w:rPr>
        <w:t> </w:t>
      </w:r>
      <w:r>
        <w:rPr>
          <w:w w:val="105"/>
        </w:rPr>
        <w:t>memory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participants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control.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studies</w:t>
      </w:r>
      <w:r>
        <w:rPr>
          <w:w w:val="105"/>
        </w:rPr>
        <w:t> complete</w:t>
      </w:r>
      <w:r>
        <w:rPr>
          <w:w w:val="105"/>
        </w:rPr>
        <w:t> the</w:t>
      </w:r>
      <w:r>
        <w:rPr>
          <w:w w:val="105"/>
        </w:rPr>
        <w:t> currently</w:t>
      </w:r>
      <w:r>
        <w:rPr>
          <w:spacing w:val="40"/>
          <w:w w:val="105"/>
        </w:rPr>
        <w:t> </w:t>
      </w:r>
      <w:r>
        <w:rPr>
          <w:w w:val="105"/>
        </w:rPr>
        <w:t>known</w:t>
      </w:r>
      <w:r>
        <w:rPr>
          <w:w w:val="105"/>
        </w:rPr>
        <w:t> information</w:t>
      </w:r>
      <w:r>
        <w:rPr>
          <w:w w:val="105"/>
        </w:rPr>
        <w:t> concerning</w:t>
      </w:r>
      <w:r>
        <w:rPr>
          <w:w w:val="105"/>
        </w:rPr>
        <w:t> the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essential</w:t>
      </w:r>
      <w:r>
        <w:rPr>
          <w:w w:val="105"/>
        </w:rPr>
        <w:t> oils</w:t>
      </w:r>
      <w:r>
        <w:rPr>
          <w:w w:val="105"/>
        </w:rPr>
        <w:t> on</w:t>
      </w:r>
      <w:r>
        <w:rPr>
          <w:w w:val="105"/>
        </w:rPr>
        <w:t> the expression of the human cognitive functions.</w:t>
      </w:r>
    </w:p>
    <w:p>
      <w:pPr>
        <w:pStyle w:val="BodyText"/>
        <w:spacing w:before="31"/>
      </w:pPr>
    </w:p>
    <w:p>
      <w:pPr>
        <w:pStyle w:val="BodyText"/>
        <w:ind w:left="310"/>
      </w:pPr>
      <w:r>
        <w:rPr>
          <w:spacing w:val="-2"/>
          <w:w w:val="115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40"/>
        <w:jc w:val="both"/>
      </w:pPr>
      <w:r>
        <w:rPr>
          <w:w w:val="105"/>
        </w:rPr>
        <w:t>The research is supported by Ministry of Education and </w:t>
      </w:r>
      <w:r>
        <w:rPr>
          <w:w w:val="105"/>
        </w:rPr>
        <w:t>Science of</w:t>
      </w:r>
      <w:r>
        <w:rPr>
          <w:w w:val="105"/>
        </w:rPr>
        <w:t> Ukraine</w:t>
      </w:r>
      <w:r>
        <w:rPr>
          <w:w w:val="105"/>
        </w:rPr>
        <w:t> grant</w:t>
      </w:r>
      <w:r>
        <w:rPr>
          <w:w w:val="105"/>
        </w:rPr>
        <w:t> ‘‘Biological</w:t>
      </w:r>
      <w:r>
        <w:rPr>
          <w:w w:val="105"/>
        </w:rPr>
        <w:t> threats</w:t>
      </w:r>
      <w:r>
        <w:rPr>
          <w:w w:val="105"/>
        </w:rPr>
        <w:t> and</w:t>
      </w:r>
      <w:r>
        <w:rPr>
          <w:w w:val="105"/>
        </w:rPr>
        <w:t> challenges</w:t>
      </w:r>
      <w:r>
        <w:rPr>
          <w:w w:val="105"/>
        </w:rPr>
        <w:t> arising</w:t>
      </w:r>
      <w:r>
        <w:rPr>
          <w:w w:val="105"/>
        </w:rPr>
        <w:t> from migration and invasion: population and genetic approach”.</w:t>
      </w:r>
    </w:p>
    <w:p>
      <w:pPr>
        <w:pStyle w:val="BodyText"/>
        <w:spacing w:before="27"/>
      </w:pPr>
    </w:p>
    <w:p>
      <w:pPr>
        <w:pStyle w:val="BodyText"/>
        <w:spacing w:before="1"/>
        <w:ind w:left="312"/>
      </w:pP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19">
        <w:r>
          <w:rPr>
            <w:color w:val="007FAD"/>
            <w:w w:val="110"/>
            <w:sz w:val="12"/>
          </w:rPr>
          <w:t>Babar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Al-Wabel</w:t>
        </w:r>
        <w:r>
          <w:rPr>
            <w:color w:val="007FAD"/>
            <w:w w:val="110"/>
            <w:sz w:val="12"/>
          </w:rPr>
          <w:t> NA,</w:t>
        </w:r>
        <w:r>
          <w:rPr>
            <w:color w:val="007FAD"/>
            <w:w w:val="110"/>
            <w:sz w:val="12"/>
          </w:rPr>
          <w:t> Shams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Ahamad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Khan</w:t>
        </w:r>
        <w:r>
          <w:rPr>
            <w:color w:val="007FAD"/>
            <w:w w:val="110"/>
            <w:sz w:val="12"/>
          </w:rPr>
          <w:t> SA,</w:t>
        </w:r>
        <w:r>
          <w:rPr>
            <w:color w:val="007FAD"/>
            <w:w w:val="110"/>
            <w:sz w:val="12"/>
          </w:rPr>
          <w:t> Anwar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Essential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oils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">
        <w:r>
          <w:rPr>
            <w:color w:val="007FAD"/>
            <w:w w:val="110"/>
            <w:sz w:val="12"/>
          </w:rPr>
          <w:t>used in aromatherapy: a</w:t>
        </w:r>
        <w:r>
          <w:rPr>
            <w:color w:val="007FAD"/>
            <w:w w:val="110"/>
            <w:sz w:val="12"/>
          </w:rPr>
          <w:t> systemic review. Asian</w:t>
        </w:r>
        <w:r>
          <w:rPr>
            <w:color w:val="007FAD"/>
            <w:w w:val="110"/>
            <w:sz w:val="12"/>
          </w:rPr>
          <w:t> Pac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Trop Biomed</w:t>
        </w:r>
        <w:r>
          <w:rPr>
            <w:color w:val="007FAD"/>
            <w:w w:val="110"/>
            <w:sz w:val="12"/>
          </w:rPr>
          <w:t> 2015;5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">
        <w:r>
          <w:rPr>
            <w:color w:val="007FAD"/>
            <w:spacing w:val="-2"/>
            <w:w w:val="110"/>
            <w:sz w:val="12"/>
          </w:rPr>
          <w:t>(8):601–11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123" w:after="0"/>
        <w:ind w:left="608" w:right="111" w:hanging="235"/>
        <w:jc w:val="both"/>
        <w:rPr>
          <w:sz w:val="12"/>
        </w:rPr>
      </w:pPr>
      <w:r>
        <w:rPr/>
        <w:br w:type="column"/>
      </w:r>
      <w:hyperlink r:id="rId20">
        <w:r>
          <w:rPr>
            <w:color w:val="007FAD"/>
            <w:w w:val="110"/>
            <w:sz w:val="12"/>
          </w:rPr>
          <w:t>Sayorwan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Siripornpanich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Piriyapunyaporn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Hongratanaworakit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Kotchabhakdi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Ruangrungsi</w:t>
        </w:r>
        <w:r>
          <w:rPr>
            <w:color w:val="007FAD"/>
            <w:w w:val="110"/>
            <w:sz w:val="12"/>
          </w:rPr>
          <w:t> N.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lavender</w:t>
        </w:r>
        <w:r>
          <w:rPr>
            <w:color w:val="007FAD"/>
            <w:w w:val="110"/>
            <w:sz w:val="12"/>
          </w:rPr>
          <w:t> oil</w:t>
        </w:r>
        <w:r>
          <w:rPr>
            <w:color w:val="007FAD"/>
            <w:w w:val="110"/>
            <w:sz w:val="12"/>
          </w:rPr>
          <w:t> inhalation</w:t>
        </w:r>
        <w:r>
          <w:rPr>
            <w:color w:val="007FAD"/>
            <w:w w:val="110"/>
            <w:sz w:val="12"/>
          </w:rPr>
          <w:t> 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emotional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states,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autonomic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nervous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system,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brain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electrical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activity.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Med Assoc Thai 2012;95(4):598–606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21">
        <w:r>
          <w:rPr>
            <w:color w:val="007FAD"/>
            <w:w w:val="110"/>
            <w:sz w:val="12"/>
          </w:rPr>
          <w:t>Jimbo D, Kimura Y, Taniguchi M, Inoue M, Urakami K. Effect of aromatherapy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patients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Alzheimer’s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disease.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Psychogeriatrics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2009;9(4):173–9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22">
        <w:r>
          <w:rPr>
            <w:color w:val="007FAD"/>
            <w:w w:val="115"/>
            <w:sz w:val="12"/>
          </w:rPr>
          <w:t>Moss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Oliver</w:t>
        </w:r>
        <w:r>
          <w:rPr>
            <w:color w:val="007FAD"/>
            <w:w w:val="115"/>
            <w:sz w:val="12"/>
          </w:rPr>
          <w:t> L.</w:t>
        </w:r>
        <w:r>
          <w:rPr>
            <w:color w:val="007FAD"/>
            <w:w w:val="115"/>
            <w:sz w:val="12"/>
          </w:rPr>
          <w:t> Plasma</w:t>
        </w:r>
        <w:r>
          <w:rPr>
            <w:color w:val="007FAD"/>
            <w:w w:val="115"/>
            <w:sz w:val="12"/>
          </w:rPr>
          <w:t> 1,8-cineole</w:t>
        </w:r>
        <w:r>
          <w:rPr>
            <w:color w:val="007FAD"/>
            <w:w w:val="115"/>
            <w:sz w:val="12"/>
          </w:rPr>
          <w:t> correlates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cognitive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performance</w:t>
        </w:r>
      </w:hyperlink>
      <w:r>
        <w:rPr>
          <w:color w:val="007FAD"/>
          <w:spacing w:val="40"/>
          <w:w w:val="115"/>
          <w:sz w:val="12"/>
        </w:rPr>
        <w:t> </w:t>
      </w:r>
      <w:hyperlink r:id="rId22">
        <w:r>
          <w:rPr>
            <w:color w:val="007FAD"/>
            <w:w w:val="115"/>
            <w:sz w:val="12"/>
          </w:rPr>
          <w:t>following</w:t>
        </w:r>
        <w:r>
          <w:rPr>
            <w:color w:val="007FAD"/>
            <w:w w:val="115"/>
            <w:sz w:val="12"/>
          </w:rPr>
          <w:t> exposure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rosemary</w:t>
        </w:r>
        <w:r>
          <w:rPr>
            <w:color w:val="007FAD"/>
            <w:w w:val="115"/>
            <w:sz w:val="12"/>
          </w:rPr>
          <w:t> essential</w:t>
        </w:r>
        <w:r>
          <w:rPr>
            <w:color w:val="007FAD"/>
            <w:w w:val="115"/>
            <w:sz w:val="12"/>
          </w:rPr>
          <w:t> oil</w:t>
        </w:r>
        <w:r>
          <w:rPr>
            <w:color w:val="007FAD"/>
            <w:w w:val="115"/>
            <w:sz w:val="12"/>
          </w:rPr>
          <w:t> aroma.</w:t>
        </w:r>
        <w:r>
          <w:rPr>
            <w:color w:val="007FAD"/>
            <w:w w:val="115"/>
            <w:sz w:val="12"/>
          </w:rPr>
          <w:t> Ther</w:t>
        </w:r>
        <w:r>
          <w:rPr>
            <w:color w:val="007FAD"/>
            <w:w w:val="115"/>
            <w:sz w:val="12"/>
          </w:rPr>
          <w:t> Adv</w:t>
        </w:r>
      </w:hyperlink>
      <w:r>
        <w:rPr>
          <w:color w:val="007FAD"/>
          <w:spacing w:val="40"/>
          <w:w w:val="115"/>
          <w:sz w:val="12"/>
        </w:rPr>
        <w:t> </w:t>
      </w:r>
      <w:hyperlink r:id="rId22">
        <w:r>
          <w:rPr>
            <w:color w:val="007FAD"/>
            <w:w w:val="115"/>
            <w:sz w:val="12"/>
          </w:rPr>
          <w:t>Psychopharmacol 2012;2:103–13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23">
        <w:r>
          <w:rPr>
            <w:color w:val="007FAD"/>
            <w:w w:val="110"/>
            <w:sz w:val="12"/>
          </w:rPr>
          <w:t>Ozarowski M, Mikolajczak PL, Bogacz A, Gryszczynska A, Kujawska M, Jodynis-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Liebert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Rosmarinus</w:t>
        </w:r>
        <w:r>
          <w:rPr>
            <w:i/>
            <w:color w:val="007FAD"/>
            <w:w w:val="110"/>
            <w:sz w:val="12"/>
          </w:rPr>
          <w:t> officinalis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</w:t>
        </w:r>
        <w:r>
          <w:rPr>
            <w:color w:val="007FAD"/>
            <w:w w:val="110"/>
            <w:sz w:val="12"/>
          </w:rPr>
          <w:t> leaf</w:t>
        </w:r>
        <w:r>
          <w:rPr>
            <w:color w:val="007FAD"/>
            <w:w w:val="110"/>
            <w:sz w:val="12"/>
          </w:rPr>
          <w:t> extract</w:t>
        </w:r>
        <w:r>
          <w:rPr>
            <w:color w:val="007FAD"/>
            <w:w w:val="110"/>
            <w:sz w:val="12"/>
          </w:rPr>
          <w:t> improves</w:t>
        </w:r>
        <w:r>
          <w:rPr>
            <w:color w:val="007FAD"/>
            <w:w w:val="110"/>
            <w:sz w:val="12"/>
          </w:rPr>
          <w:t> memory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impairment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affects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acetylcholinesterase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butyrylcholinesterase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activities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brain.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Fitoterapia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2013;91:261–71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Rasoolijazi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Mehdizadeh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Soleimani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Nikbakhte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Farsani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ME,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Ababzadeh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The effect</w:t>
        </w:r>
        <w:r>
          <w:rPr>
            <w:color w:val="007FAD"/>
            <w:w w:val="110"/>
            <w:sz w:val="12"/>
          </w:rPr>
          <w:t> of rosemary</w:t>
        </w:r>
        <w:r>
          <w:rPr>
            <w:color w:val="007FAD"/>
            <w:w w:val="110"/>
            <w:sz w:val="12"/>
          </w:rPr>
          <w:t> extract on</w:t>
        </w:r>
        <w:r>
          <w:rPr>
            <w:color w:val="007FAD"/>
            <w:w w:val="110"/>
            <w:sz w:val="12"/>
          </w:rPr>
          <w:t> spatial memory,</w:t>
        </w:r>
        <w:r>
          <w:rPr>
            <w:color w:val="007FAD"/>
            <w:w w:val="110"/>
            <w:sz w:val="12"/>
          </w:rPr>
          <w:t> learning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antioxidant enzymes activities in the hippocampus of middle-aged rats. Med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Islam Repub Iran 2015;29:187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Pengelly A, Snow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Mills SY, Scholey A, Wesnes K, Butler LR. Short-term </w:t>
        </w:r>
        <w:r>
          <w:rPr>
            <w:color w:val="007FAD"/>
            <w:w w:val="110"/>
            <w:sz w:val="12"/>
          </w:rPr>
          <w:t>study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on the effects of rosemary on cognitive function in an elderly population.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Food 2012;15(1):10–7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Habtemariam S. The therapeutic potential of rosemary (</w:t>
        </w:r>
        <w:r>
          <w:rPr>
            <w:i/>
            <w:color w:val="007FAD"/>
            <w:w w:val="110"/>
            <w:sz w:val="12"/>
          </w:rPr>
          <w:t>Rosmarinus </w:t>
        </w:r>
        <w:r>
          <w:rPr>
            <w:i/>
            <w:color w:val="007FAD"/>
            <w:w w:val="110"/>
            <w:sz w:val="12"/>
          </w:rPr>
          <w:t>officinalis</w:t>
        </w:r>
        <w:r>
          <w:rPr>
            <w:color w:val="007FAD"/>
            <w:w w:val="110"/>
            <w:sz w:val="12"/>
          </w:rPr>
          <w:t>)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diterpenes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Alzheimer’s</w:t>
        </w:r>
        <w:r>
          <w:rPr>
            <w:color w:val="007FAD"/>
            <w:w w:val="110"/>
            <w:sz w:val="12"/>
          </w:rPr>
          <w:t> disease.</w:t>
        </w:r>
        <w:r>
          <w:rPr>
            <w:color w:val="007FAD"/>
            <w:w w:val="110"/>
            <w:sz w:val="12"/>
          </w:rPr>
          <w:t> Evid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Complement</w:t>
        </w:r>
        <w:r>
          <w:rPr>
            <w:color w:val="007FAD"/>
            <w:w w:val="110"/>
            <w:sz w:val="12"/>
          </w:rPr>
          <w:t> Alternat</w:t>
        </w:r>
        <w:r>
          <w:rPr>
            <w:color w:val="007FAD"/>
            <w:w w:val="110"/>
            <w:sz w:val="12"/>
          </w:rPr>
          <w:t> 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spacing w:val="-2"/>
            <w:w w:val="110"/>
            <w:sz w:val="12"/>
          </w:rPr>
          <w:t>2016;2016:2680409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Fitzgerald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Culbert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Finkelstein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Green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Johnson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gender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ethnicity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children’s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attitudes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preferences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essential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oils: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a pilot study. Explore (NY) 2007;3(4):378–85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2" w:hanging="310"/>
        <w:jc w:val="both"/>
        <w:rPr>
          <w:sz w:val="12"/>
        </w:rPr>
      </w:pPr>
      <w:hyperlink r:id="rId28">
        <w:r>
          <w:rPr>
            <w:color w:val="007FAD"/>
            <w:w w:val="105"/>
            <w:sz w:val="12"/>
          </w:rPr>
          <w:t>Atramentova</w:t>
        </w:r>
        <w:r>
          <w:rPr>
            <w:color w:val="007FAD"/>
            <w:w w:val="105"/>
            <w:sz w:val="12"/>
          </w:rPr>
          <w:t> LA,</w:t>
        </w:r>
        <w:r>
          <w:rPr>
            <w:color w:val="007FAD"/>
            <w:w w:val="105"/>
            <w:sz w:val="12"/>
          </w:rPr>
          <w:t> Filiptsova</w:t>
        </w:r>
        <w:r>
          <w:rPr>
            <w:color w:val="007FAD"/>
            <w:w w:val="105"/>
            <w:sz w:val="12"/>
          </w:rPr>
          <w:t> OV.</w:t>
        </w:r>
        <w:r>
          <w:rPr>
            <w:color w:val="007FAD"/>
            <w:w w:val="105"/>
            <w:sz w:val="12"/>
          </w:rPr>
          <w:t> Genetic</w:t>
        </w:r>
        <w:r>
          <w:rPr>
            <w:color w:val="007FAD"/>
            <w:w w:val="105"/>
            <w:sz w:val="12"/>
          </w:rPr>
          <w:t> Demographic</w:t>
        </w:r>
        <w:r>
          <w:rPr>
            <w:color w:val="007FAD"/>
            <w:w w:val="105"/>
            <w:sz w:val="12"/>
          </w:rPr>
          <w:t> Processes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Ukrainian</w:t>
        </w:r>
      </w:hyperlink>
      <w:r>
        <w:rPr>
          <w:color w:val="007FAD"/>
          <w:spacing w:val="80"/>
          <w:w w:val="105"/>
          <w:sz w:val="12"/>
        </w:rPr>
        <w:t> </w:t>
      </w:r>
      <w:hyperlink r:id="rId28">
        <w:r>
          <w:rPr>
            <w:color w:val="007FAD"/>
            <w:w w:val="105"/>
            <w:sz w:val="12"/>
          </w:rPr>
          <w:t>Urban Populations in 1990s: the Marriage Structure of the Poltava Population.</w:t>
        </w:r>
      </w:hyperlink>
      <w:r>
        <w:rPr>
          <w:color w:val="007FAD"/>
          <w:spacing w:val="80"/>
          <w:w w:val="105"/>
          <w:sz w:val="12"/>
        </w:rPr>
        <w:t> </w:t>
      </w:r>
      <w:hyperlink r:id="rId28">
        <w:r>
          <w:rPr>
            <w:color w:val="007FAD"/>
            <w:w w:val="105"/>
            <w:sz w:val="12"/>
          </w:rPr>
          <w:t>Russ.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Genet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1999;35(12):1464–70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Atramentova</w:t>
        </w:r>
        <w:r>
          <w:rPr>
            <w:color w:val="007FAD"/>
            <w:w w:val="110"/>
            <w:sz w:val="12"/>
          </w:rPr>
          <w:t> LA,</w:t>
        </w:r>
        <w:r>
          <w:rPr>
            <w:color w:val="007FAD"/>
            <w:w w:val="110"/>
            <w:sz w:val="12"/>
          </w:rPr>
          <w:t> Filiptsova</w:t>
        </w:r>
        <w:r>
          <w:rPr>
            <w:color w:val="007FAD"/>
            <w:w w:val="110"/>
            <w:sz w:val="12"/>
          </w:rPr>
          <w:t> OV,</w:t>
        </w:r>
        <w:r>
          <w:rPr>
            <w:color w:val="007FAD"/>
            <w:w w:val="110"/>
            <w:sz w:val="12"/>
          </w:rPr>
          <w:t> Mukhin</w:t>
        </w:r>
        <w:r>
          <w:rPr>
            <w:color w:val="007FAD"/>
            <w:w w:val="110"/>
            <w:sz w:val="12"/>
          </w:rPr>
          <w:t> VN,</w:t>
        </w:r>
        <w:r>
          <w:rPr>
            <w:color w:val="007FAD"/>
            <w:w w:val="110"/>
            <w:sz w:val="12"/>
          </w:rPr>
          <w:t> SIu</w:t>
        </w:r>
        <w:r>
          <w:rPr>
            <w:color w:val="007FAD"/>
            <w:w w:val="110"/>
            <w:sz w:val="12"/>
          </w:rPr>
          <w:t> Osipenko.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Genetic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demographic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Ukrainian</w:t>
        </w:r>
        <w:r>
          <w:rPr>
            <w:color w:val="007FAD"/>
            <w:w w:val="110"/>
            <w:sz w:val="12"/>
          </w:rPr>
          <w:t> urban</w:t>
        </w:r>
        <w:r>
          <w:rPr>
            <w:color w:val="007FAD"/>
            <w:w w:val="110"/>
            <w:sz w:val="12"/>
          </w:rPr>
          <w:t> populations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1990s:</w:t>
        </w:r>
        <w:r>
          <w:rPr>
            <w:color w:val="007FAD"/>
            <w:w w:val="110"/>
            <w:sz w:val="12"/>
          </w:rPr>
          <w:t> ethno-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geographic</w:t>
        </w:r>
        <w:r>
          <w:rPr>
            <w:color w:val="007FAD"/>
            <w:w w:val="110"/>
            <w:sz w:val="12"/>
          </w:rPr>
          <w:t> characteristics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migrants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Donetsk</w:t>
        </w:r>
        <w:r>
          <w:rPr>
            <w:color w:val="007FAD"/>
            <w:w w:val="110"/>
            <w:sz w:val="12"/>
          </w:rPr>
          <w:t> region.</w:t>
        </w:r>
        <w:r>
          <w:rPr>
            <w:color w:val="007FAD"/>
            <w:w w:val="110"/>
            <w:sz w:val="12"/>
          </w:rPr>
          <w:t> Genetika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spacing w:val="-2"/>
            <w:w w:val="110"/>
            <w:sz w:val="12"/>
          </w:rPr>
          <w:t>2002;38(10):1402–8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Atramentova</w:t>
        </w:r>
        <w:r>
          <w:rPr>
            <w:color w:val="007FAD"/>
            <w:w w:val="110"/>
            <w:sz w:val="12"/>
          </w:rPr>
          <w:t> LA,</w:t>
        </w:r>
        <w:r>
          <w:rPr>
            <w:color w:val="007FAD"/>
            <w:w w:val="110"/>
            <w:sz w:val="12"/>
          </w:rPr>
          <w:t> Filiptsova</w:t>
        </w:r>
        <w:r>
          <w:rPr>
            <w:color w:val="007FAD"/>
            <w:w w:val="110"/>
            <w:sz w:val="12"/>
          </w:rPr>
          <w:t> OV,</w:t>
        </w:r>
        <w:r>
          <w:rPr>
            <w:color w:val="007FAD"/>
            <w:w w:val="110"/>
            <w:sz w:val="12"/>
          </w:rPr>
          <w:t> SIu</w:t>
        </w:r>
        <w:r>
          <w:rPr>
            <w:color w:val="007FAD"/>
            <w:w w:val="110"/>
            <w:sz w:val="12"/>
          </w:rPr>
          <w:t> Osipenko.</w:t>
        </w:r>
        <w:r>
          <w:rPr>
            <w:color w:val="007FAD"/>
            <w:w w:val="110"/>
            <w:sz w:val="12"/>
          </w:rPr>
          <w:t> Genetic</w:t>
        </w:r>
        <w:r>
          <w:rPr>
            <w:color w:val="007FAD"/>
            <w:w w:val="110"/>
            <w:sz w:val="12"/>
          </w:rPr>
          <w:t> demography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Ukrainian</w:t>
        </w:r>
        <w:r>
          <w:rPr>
            <w:color w:val="007FAD"/>
            <w:w w:val="110"/>
            <w:sz w:val="12"/>
          </w:rPr>
          <w:t> urban</w:t>
        </w:r>
        <w:r>
          <w:rPr>
            <w:color w:val="007FAD"/>
            <w:w w:val="110"/>
            <w:sz w:val="12"/>
          </w:rPr>
          <w:t> populations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1990s: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ethnic</w:t>
        </w:r>
        <w:r>
          <w:rPr>
            <w:color w:val="007FAD"/>
            <w:w w:val="110"/>
            <w:sz w:val="12"/>
          </w:rPr>
          <w:t> composition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migration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flow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Kharkov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population.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Genetika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2002;38(7):972–9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Atramentova</w:t>
        </w:r>
        <w:r>
          <w:rPr>
            <w:color w:val="007FAD"/>
            <w:w w:val="110"/>
            <w:sz w:val="12"/>
          </w:rPr>
          <w:t> LA,</w:t>
        </w:r>
        <w:r>
          <w:rPr>
            <w:color w:val="007FAD"/>
            <w:w w:val="110"/>
            <w:sz w:val="12"/>
          </w:rPr>
          <w:t> Filiptsova</w:t>
        </w:r>
        <w:r>
          <w:rPr>
            <w:color w:val="007FAD"/>
            <w:w w:val="110"/>
            <w:sz w:val="12"/>
          </w:rPr>
          <w:t> OV,</w:t>
        </w:r>
        <w:r>
          <w:rPr>
            <w:color w:val="007FAD"/>
            <w:w w:val="110"/>
            <w:sz w:val="12"/>
          </w:rPr>
          <w:t> Osipenko</w:t>
        </w:r>
        <w:r>
          <w:rPr>
            <w:color w:val="007FAD"/>
            <w:w w:val="110"/>
            <w:sz w:val="12"/>
          </w:rPr>
          <w:t> SYu.</w:t>
        </w:r>
        <w:r>
          <w:rPr>
            <w:color w:val="007FAD"/>
            <w:w w:val="110"/>
            <w:sz w:val="12"/>
          </w:rPr>
          <w:t> Genetic</w:t>
        </w:r>
        <w:r>
          <w:rPr>
            <w:color w:val="007FAD"/>
            <w:w w:val="110"/>
            <w:sz w:val="12"/>
          </w:rPr>
          <w:t> demography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Ukrainian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Urban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Populations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w w:val="110"/>
            <w:sz w:val="12"/>
          </w:rPr>
          <w:t> 1990s: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ethnicity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birthplaces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migrants to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Poltava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population.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Russ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Genet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2002;38(9):1082–7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Atramentova LA,</w:t>
        </w:r>
        <w:r>
          <w:rPr>
            <w:color w:val="007FAD"/>
            <w:w w:val="110"/>
            <w:sz w:val="12"/>
          </w:rPr>
          <w:t> Meshcheriakova IP,</w:t>
        </w:r>
        <w:r>
          <w:rPr>
            <w:color w:val="007FAD"/>
            <w:w w:val="110"/>
            <w:sz w:val="12"/>
          </w:rPr>
          <w:t> Filiptsova OV.</w:t>
        </w:r>
        <w:r>
          <w:rPr>
            <w:color w:val="007FAD"/>
            <w:w w:val="110"/>
            <w:sz w:val="12"/>
          </w:rPr>
          <w:t> Characteristics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8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migration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population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Yevpatoria</w:t>
        </w:r>
        <w:r>
          <w:rPr>
            <w:color w:val="007FAD"/>
            <w:w w:val="110"/>
            <w:sz w:val="12"/>
          </w:rPr>
          <w:t> (Crimea).</w:t>
        </w:r>
        <w:r>
          <w:rPr>
            <w:color w:val="007FAD"/>
            <w:w w:val="110"/>
            <w:sz w:val="12"/>
          </w:rPr>
          <w:t> Genetika</w:t>
        </w:r>
        <w:r>
          <w:rPr>
            <w:color w:val="007FAD"/>
            <w:w w:val="110"/>
            <w:sz w:val="12"/>
          </w:rPr>
          <w:t> 2014;50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spacing w:val="-2"/>
            <w:w w:val="110"/>
            <w:sz w:val="12"/>
          </w:rPr>
          <w:t>(9):1124–32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3">
        <w:r>
          <w:rPr>
            <w:color w:val="007FAD"/>
            <w:w w:val="105"/>
            <w:sz w:val="12"/>
          </w:rPr>
          <w:t>Filiptsova OV, Timoshyna IA, Kobets YuN, Kobets MN, Burlaka IS, Hurko IA. </w:t>
        </w:r>
        <w:r>
          <w:rPr>
            <w:color w:val="007FAD"/>
            <w:w w:val="105"/>
            <w:sz w:val="12"/>
          </w:rPr>
          <w:t>The</w:t>
        </w:r>
      </w:hyperlink>
      <w:r>
        <w:rPr>
          <w:color w:val="007FAD"/>
          <w:spacing w:val="40"/>
          <w:w w:val="105"/>
          <w:sz w:val="12"/>
        </w:rPr>
        <w:t> </w:t>
      </w:r>
      <w:hyperlink r:id="rId33">
        <w:r>
          <w:rPr>
            <w:color w:val="007FAD"/>
            <w:w w:val="105"/>
            <w:sz w:val="12"/>
          </w:rPr>
          <w:t>population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structure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Ukraine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relation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phenylthiocarbamide</w:t>
        </w:r>
      </w:hyperlink>
      <w:r>
        <w:rPr>
          <w:color w:val="007FAD"/>
          <w:spacing w:val="40"/>
          <w:w w:val="105"/>
          <w:sz w:val="12"/>
        </w:rPr>
        <w:t> </w:t>
      </w:r>
      <w:hyperlink r:id="rId33">
        <w:r>
          <w:rPr>
            <w:color w:val="007FAD"/>
            <w:w w:val="105"/>
            <w:sz w:val="12"/>
          </w:rPr>
          <w:t>sensitivity.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Egypt.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Hum.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Genet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2015;16(2):135–9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4">
        <w:r>
          <w:rPr>
            <w:color w:val="007FAD"/>
            <w:w w:val="105"/>
            <w:sz w:val="12"/>
          </w:rPr>
          <w:t>Atramentova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Luchko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Aggression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empathy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genetic</w:t>
        </w:r>
      </w:hyperlink>
      <w:r>
        <w:rPr>
          <w:color w:val="007FAD"/>
          <w:spacing w:val="40"/>
          <w:w w:val="105"/>
          <w:sz w:val="12"/>
        </w:rPr>
        <w:t> </w:t>
      </w:r>
      <w:hyperlink r:id="rId34">
        <w:r>
          <w:rPr>
            <w:color w:val="007FAD"/>
            <w:w w:val="105"/>
            <w:sz w:val="12"/>
          </w:rPr>
          <w:t>differentiation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factors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urban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population.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Russ.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Genet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2016;52(6):615–21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Filiptsova</w:t>
        </w:r>
        <w:r>
          <w:rPr>
            <w:color w:val="007FAD"/>
            <w:w w:val="110"/>
            <w:sz w:val="12"/>
          </w:rPr>
          <w:t> OV,</w:t>
        </w:r>
        <w:r>
          <w:rPr>
            <w:color w:val="007FAD"/>
            <w:w w:val="110"/>
            <w:sz w:val="12"/>
          </w:rPr>
          <w:t> Kobets</w:t>
        </w:r>
        <w:r>
          <w:rPr>
            <w:color w:val="007FAD"/>
            <w:w w:val="110"/>
            <w:sz w:val="12"/>
          </w:rPr>
          <w:t> YuN,</w:t>
        </w:r>
        <w:r>
          <w:rPr>
            <w:color w:val="007FAD"/>
            <w:w w:val="110"/>
            <w:sz w:val="12"/>
          </w:rPr>
          <w:t> Kobets</w:t>
        </w:r>
        <w:r>
          <w:rPr>
            <w:color w:val="007FAD"/>
            <w:w w:val="110"/>
            <w:sz w:val="12"/>
          </w:rPr>
          <w:t> MN,</w:t>
        </w:r>
        <w:r>
          <w:rPr>
            <w:color w:val="007FAD"/>
            <w:w w:val="110"/>
            <w:sz w:val="12"/>
          </w:rPr>
          <w:t> Timoshyna</w:t>
        </w:r>
        <w:r>
          <w:rPr>
            <w:color w:val="007FAD"/>
            <w:w w:val="110"/>
            <w:sz w:val="12"/>
          </w:rPr>
          <w:t> IA.</w:t>
        </w:r>
        <w:r>
          <w:rPr>
            <w:color w:val="007FAD"/>
            <w:w w:val="110"/>
            <w:sz w:val="12"/>
          </w:rPr>
          <w:t> Population</w:t>
        </w:r>
        <w:r>
          <w:rPr>
            <w:color w:val="007FAD"/>
            <w:w w:val="110"/>
            <w:sz w:val="12"/>
          </w:rPr>
          <w:t> Study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Fears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Two</w:t>
        </w:r>
        <w:r>
          <w:rPr>
            <w:color w:val="007FAD"/>
            <w:w w:val="110"/>
            <w:sz w:val="12"/>
          </w:rPr>
          <w:t> Generations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Ukrainians.</w:t>
        </w:r>
        <w:r>
          <w:rPr>
            <w:color w:val="007FAD"/>
            <w:w w:val="110"/>
            <w:sz w:val="12"/>
          </w:rPr>
          <w:t> Indian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Psychol</w:t>
        </w:r>
        <w:r>
          <w:rPr>
            <w:color w:val="007FAD"/>
            <w:w w:val="110"/>
            <w:sz w:val="12"/>
          </w:rPr>
          <w:t> Med</w:t>
        </w:r>
        <w:r>
          <w:rPr>
            <w:color w:val="007FAD"/>
            <w:w w:val="110"/>
            <w:sz w:val="12"/>
          </w:rPr>
          <w:t> 2015;37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spacing w:val="-2"/>
            <w:w w:val="110"/>
            <w:sz w:val="12"/>
          </w:rPr>
          <w:t>(3):305–10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135" w:lineRule="exact" w:before="0" w:after="0"/>
        <w:ind w:left="619" w:right="0" w:hanging="309"/>
        <w:jc w:val="left"/>
        <w:rPr>
          <w:sz w:val="12"/>
        </w:rPr>
      </w:pPr>
      <w:r>
        <w:rPr>
          <w:rFonts w:ascii="Liberation Sans Narrow"/>
          <w:w w:val="130"/>
          <w:sz w:val="12"/>
        </w:rPr>
        <w:t>G</w:t>
      </w:r>
      <w:r>
        <w:rPr>
          <w:w w:val="130"/>
          <w:sz w:val="12"/>
        </w:rPr>
        <w:t>pa</w:t>
      </w:r>
      <w:r>
        <w:rPr>
          <w:rFonts w:ascii="Liberation Sans Narrow"/>
          <w:w w:val="130"/>
          <w:sz w:val="12"/>
        </w:rPr>
        <w:t>rnbr</w:t>
      </w:r>
      <w:r>
        <w:rPr>
          <w:w w:val="130"/>
          <w:sz w:val="12"/>
        </w:rPr>
        <w:t>y</w:t>
      </w:r>
      <w:r>
        <w:rPr>
          <w:rFonts w:ascii="Liberation Sans Narrow"/>
          <w:w w:val="130"/>
          <w:sz w:val="12"/>
        </w:rPr>
        <w:t>v</w:t>
      </w:r>
      <w:r>
        <w:rPr>
          <w:rFonts w:ascii="Liberation Sans Narrow"/>
          <w:spacing w:val="37"/>
          <w:w w:val="130"/>
          <w:sz w:val="12"/>
        </w:rPr>
        <w:t> </w:t>
      </w:r>
      <w:r>
        <w:rPr>
          <w:rFonts w:ascii="Liberation Sans Narrow"/>
          <w:w w:val="130"/>
          <w:sz w:val="12"/>
        </w:rPr>
        <w:t>g</w:t>
      </w:r>
      <w:r>
        <w:rPr>
          <w:w w:val="130"/>
          <w:sz w:val="12"/>
        </w:rPr>
        <w:t>o</w:t>
      </w:r>
      <w:r>
        <w:rPr>
          <w:spacing w:val="37"/>
          <w:w w:val="130"/>
          <w:sz w:val="12"/>
        </w:rPr>
        <w:t> </w:t>
      </w:r>
      <w:r>
        <w:rPr>
          <w:w w:val="130"/>
          <w:sz w:val="12"/>
        </w:rPr>
        <w:t>o</w:t>
      </w:r>
      <w:r>
        <w:rPr>
          <w:rFonts w:ascii="Liberation Sans Narrow"/>
          <w:w w:val="130"/>
          <w:sz w:val="12"/>
        </w:rPr>
        <w:t>,o</w:t>
      </w:r>
      <w:r>
        <w:rPr>
          <w:w w:val="130"/>
          <w:sz w:val="12"/>
        </w:rPr>
        <w:t>e</w:t>
      </w:r>
      <w:r>
        <w:rPr>
          <w:rFonts w:ascii="Liberation Sans Narrow"/>
          <w:w w:val="130"/>
          <w:sz w:val="12"/>
        </w:rPr>
        <w:t>q</w:t>
      </w:r>
      <w:r>
        <w:rPr>
          <w:w w:val="130"/>
          <w:sz w:val="12"/>
        </w:rPr>
        <w:t>,</w:t>
      </w:r>
      <w:r>
        <w:rPr>
          <w:spacing w:val="37"/>
          <w:w w:val="130"/>
          <w:sz w:val="12"/>
        </w:rPr>
        <w:t> </w:t>
      </w:r>
      <w:r>
        <w:rPr>
          <w:rFonts w:ascii="Liberation Sans Narrow"/>
          <w:w w:val="130"/>
          <w:sz w:val="12"/>
        </w:rPr>
        <w:t>'r</w:t>
      </w:r>
      <w:r>
        <w:rPr>
          <w:w w:val="130"/>
          <w:sz w:val="12"/>
        </w:rPr>
        <w:t>c</w:t>
      </w:r>
      <w:r>
        <w:rPr>
          <w:rFonts w:ascii="Liberation Sans Narrow"/>
          <w:w w:val="130"/>
          <w:sz w:val="12"/>
        </w:rPr>
        <w:t>g</w:t>
      </w:r>
      <w:r>
        <w:rPr>
          <w:w w:val="130"/>
          <w:sz w:val="12"/>
        </w:rPr>
        <w:t>ep</w:t>
      </w:r>
      <w:r>
        <w:rPr>
          <w:rFonts w:ascii="Liberation Sans Narrow"/>
          <w:w w:val="130"/>
          <w:sz w:val="12"/>
        </w:rPr>
        <w:t>bv</w:t>
      </w:r>
      <w:r>
        <w:rPr>
          <w:w w:val="130"/>
          <w:sz w:val="12"/>
        </w:rPr>
        <w:t>e</w:t>
      </w:r>
      <w:r>
        <w:rPr>
          <w:rFonts w:ascii="Liberation Sans Narrow"/>
          <w:w w:val="130"/>
          <w:sz w:val="12"/>
        </w:rPr>
        <w:t>yn</w:t>
      </w:r>
      <w:r>
        <w:rPr>
          <w:w w:val="130"/>
          <w:sz w:val="12"/>
        </w:rPr>
        <w:t>a</w:t>
      </w:r>
      <w:r>
        <w:rPr>
          <w:rFonts w:ascii="Liberation Sans Narrow"/>
          <w:w w:val="130"/>
          <w:sz w:val="12"/>
        </w:rPr>
        <w:t>kmy</w:t>
      </w:r>
      <w:r>
        <w:rPr>
          <w:w w:val="130"/>
          <w:sz w:val="12"/>
        </w:rPr>
        <w:t>o</w:t>
      </w:r>
      <w:r>
        <w:rPr>
          <w:rFonts w:ascii="Liberation Sans Narrow"/>
          <w:w w:val="130"/>
          <w:sz w:val="12"/>
        </w:rPr>
        <w:t>q</w:t>
      </w:r>
      <w:r>
        <w:rPr>
          <w:rFonts w:ascii="Liberation Sans Narrow"/>
          <w:spacing w:val="28"/>
          <w:w w:val="130"/>
          <w:sz w:val="12"/>
        </w:rPr>
        <w:t> </w:t>
      </w:r>
      <w:r>
        <w:rPr>
          <w:rFonts w:ascii="Liberation Sans Narrow"/>
          <w:w w:val="130"/>
          <w:sz w:val="12"/>
        </w:rPr>
        <w:t>b</w:t>
      </w:r>
      <w:r>
        <w:rPr>
          <w:rFonts w:ascii="Liberation Sans Narrow"/>
          <w:spacing w:val="38"/>
          <w:w w:val="130"/>
          <w:sz w:val="12"/>
        </w:rPr>
        <w:t> </w:t>
      </w:r>
      <w:r>
        <w:rPr>
          <w:rFonts w:ascii="Liberation Sans Narrow"/>
          <w:w w:val="130"/>
          <w:sz w:val="12"/>
        </w:rPr>
        <w:t>g</w:t>
      </w:r>
      <w:r>
        <w:rPr>
          <w:w w:val="130"/>
          <w:sz w:val="12"/>
        </w:rPr>
        <w:t>p</w:t>
      </w:r>
      <w:r>
        <w:rPr>
          <w:rFonts w:ascii="Liberation Sans Narrow"/>
          <w:w w:val="130"/>
          <w:sz w:val="12"/>
        </w:rPr>
        <w:t>brk</w:t>
      </w:r>
      <w:r>
        <w:rPr>
          <w:w w:val="130"/>
          <w:sz w:val="12"/>
        </w:rPr>
        <w:t>a</w:t>
      </w:r>
      <w:r>
        <w:rPr>
          <w:rFonts w:ascii="Liberation Sans Narrow"/>
          <w:w w:val="130"/>
          <w:sz w:val="12"/>
        </w:rPr>
        <w:t>ly</w:t>
      </w:r>
      <w:r>
        <w:rPr>
          <w:w w:val="130"/>
          <w:sz w:val="12"/>
        </w:rPr>
        <w:t>o</w:t>
      </w:r>
      <w:r>
        <w:rPr>
          <w:rFonts w:ascii="Liberation Sans Narrow"/>
          <w:w w:val="130"/>
          <w:sz w:val="12"/>
        </w:rPr>
        <w:t>q</w:t>
      </w:r>
      <w:r>
        <w:rPr>
          <w:rFonts w:ascii="Liberation Sans Narrow"/>
          <w:spacing w:val="39"/>
          <w:w w:val="130"/>
          <w:sz w:val="12"/>
        </w:rPr>
        <w:t> </w:t>
      </w:r>
      <w:r>
        <w:rPr>
          <w:rFonts w:ascii="Liberation Sans Narrow"/>
          <w:w w:val="130"/>
          <w:sz w:val="12"/>
        </w:rPr>
        <w:t>g</w:t>
      </w:r>
      <w:r>
        <w:rPr>
          <w:w w:val="130"/>
          <w:sz w:val="12"/>
        </w:rPr>
        <w:t>c</w:t>
      </w:r>
      <w:r>
        <w:rPr>
          <w:rFonts w:ascii="Liberation Sans Narrow"/>
          <w:w w:val="130"/>
          <w:sz w:val="12"/>
        </w:rPr>
        <w:t>b</w:t>
      </w:r>
      <w:r>
        <w:rPr>
          <w:w w:val="130"/>
          <w:sz w:val="12"/>
        </w:rPr>
        <w:t>xo</w:t>
      </w:r>
      <w:r>
        <w:rPr>
          <w:rFonts w:ascii="Liberation Sans Narrow"/>
          <w:w w:val="130"/>
          <w:sz w:val="12"/>
        </w:rPr>
        <w:t>k</w:t>
      </w:r>
      <w:r>
        <w:rPr>
          <w:w w:val="130"/>
          <w:sz w:val="12"/>
        </w:rPr>
        <w:t>o</w:t>
      </w:r>
      <w:r>
        <w:rPr>
          <w:rFonts w:ascii="Liberation Sans Narrow"/>
          <w:w w:val="130"/>
          <w:sz w:val="12"/>
        </w:rPr>
        <w:t>ub</w:t>
      </w:r>
      <w:r>
        <w:rPr>
          <w:w w:val="130"/>
          <w:sz w:val="12"/>
        </w:rPr>
        <w:t>:</w:t>
      </w:r>
      <w:r>
        <w:rPr>
          <w:spacing w:val="36"/>
          <w:w w:val="130"/>
          <w:sz w:val="12"/>
        </w:rPr>
        <w:t> </w:t>
      </w:r>
      <w:r>
        <w:rPr>
          <w:spacing w:val="-2"/>
          <w:w w:val="130"/>
          <w:sz w:val="12"/>
        </w:rPr>
        <w:t>y</w:t>
      </w:r>
      <w:r>
        <w:rPr>
          <w:rFonts w:ascii="Liberation Sans Narrow"/>
          <w:spacing w:val="-2"/>
          <w:w w:val="130"/>
          <w:sz w:val="12"/>
        </w:rPr>
        <w:t>x</w:t>
      </w:r>
      <w:r>
        <w:rPr>
          <w:spacing w:val="-2"/>
          <w:w w:val="130"/>
          <w:sz w:val="12"/>
        </w:rPr>
        <w:t>e</w:t>
      </w:r>
      <w:r>
        <w:rPr>
          <w:rFonts w:ascii="Liberation Sans Narrow"/>
          <w:spacing w:val="-2"/>
          <w:w w:val="130"/>
          <w:sz w:val="12"/>
        </w:rPr>
        <w:t>,y</w:t>
      </w:r>
      <w:r>
        <w:rPr>
          <w:spacing w:val="-2"/>
          <w:w w:val="130"/>
          <w:sz w:val="12"/>
        </w:rPr>
        <w:t>.</w:t>
      </w:r>
    </w:p>
    <w:p>
      <w:pPr>
        <w:spacing w:before="15"/>
        <w:ind w:left="621" w:right="0" w:firstLine="0"/>
        <w:jc w:val="both"/>
        <w:rPr>
          <w:sz w:val="12"/>
        </w:rPr>
      </w:pPr>
      <w:r>
        <w:rPr>
          <w:rFonts w:ascii="Liberation Sans Narrow"/>
          <w:w w:val="120"/>
          <w:sz w:val="12"/>
        </w:rPr>
        <w:t>g</w:t>
      </w:r>
      <w:r>
        <w:rPr>
          <w:w w:val="120"/>
          <w:sz w:val="12"/>
        </w:rPr>
        <w:t>oco</w:t>
      </w:r>
      <w:r>
        <w:rPr>
          <w:rFonts w:ascii="Liberation Sans Narrow"/>
          <w:w w:val="120"/>
          <w:sz w:val="12"/>
        </w:rPr>
        <w:t>,b</w:t>
      </w:r>
      <w:r>
        <w:rPr>
          <w:w w:val="120"/>
          <w:sz w:val="12"/>
        </w:rPr>
        <w:t>e/[coc</w:t>
      </w:r>
      <w:r>
        <w:rPr>
          <w:rFonts w:ascii="Liberation Sans Narrow"/>
          <w:w w:val="120"/>
          <w:sz w:val="12"/>
        </w:rPr>
        <w:t>n</w:t>
      </w:r>
      <w:r>
        <w:rPr>
          <w:w w:val="120"/>
          <w:sz w:val="12"/>
        </w:rPr>
        <w:t>a</w:t>
      </w:r>
      <w:r>
        <w:rPr>
          <w:rFonts w:ascii="Liberation Sans Narrow"/>
          <w:w w:val="120"/>
          <w:sz w:val="12"/>
        </w:rPr>
        <w:t>d</w:t>
      </w:r>
      <w:r>
        <w:rPr>
          <w:w w:val="120"/>
          <w:sz w:val="12"/>
        </w:rPr>
        <w:t>.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B.</w:t>
      </w:r>
      <w:r>
        <w:rPr>
          <w:rFonts w:ascii="Liberation Sans Narrow"/>
          <w:w w:val="120"/>
          <w:sz w:val="12"/>
        </w:rPr>
        <w:t>L</w:t>
      </w:r>
      <w:r>
        <w:rPr>
          <w:w w:val="120"/>
          <w:sz w:val="12"/>
        </w:rPr>
        <w:t>.</w:t>
      </w:r>
      <w:r>
        <w:rPr>
          <w:spacing w:val="9"/>
          <w:w w:val="120"/>
          <w:sz w:val="12"/>
        </w:rPr>
        <w:t> </w:t>
      </w:r>
      <w:r>
        <w:rPr>
          <w:rFonts w:ascii="Liberation Sans Narrow"/>
          <w:w w:val="120"/>
          <w:sz w:val="12"/>
        </w:rPr>
        <w:t>&lt;</w:t>
      </w:r>
      <w:r>
        <w:rPr>
          <w:w w:val="120"/>
          <w:sz w:val="12"/>
        </w:rPr>
        <w:t>a</w:t>
      </w:r>
      <w:r>
        <w:rPr>
          <w:rFonts w:ascii="Liberation Sans Narrow"/>
          <w:w w:val="120"/>
          <w:sz w:val="12"/>
        </w:rPr>
        <w:t>kby</w:t>
      </w:r>
      <w:r>
        <w:rPr>
          <w:w w:val="120"/>
          <w:sz w:val="12"/>
        </w:rPr>
        <w:t>,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B.</w:t>
      </w:r>
      <w:r>
        <w:rPr>
          <w:rFonts w:ascii="Liberation Sans Narrow"/>
          <w:w w:val="120"/>
          <w:sz w:val="12"/>
        </w:rPr>
        <w:t>R</w:t>
      </w:r>
      <w:r>
        <w:rPr>
          <w:w w:val="120"/>
          <w:sz w:val="12"/>
        </w:rPr>
        <w:t>.</w:t>
      </w:r>
      <w:r>
        <w:rPr>
          <w:spacing w:val="9"/>
          <w:w w:val="120"/>
          <w:sz w:val="12"/>
        </w:rPr>
        <w:t> </w:t>
      </w:r>
      <w:r>
        <w:rPr>
          <w:rFonts w:ascii="Liberation Sans Narrow"/>
          <w:w w:val="120"/>
          <w:sz w:val="12"/>
        </w:rPr>
        <w:t>U</w:t>
      </w:r>
      <w:r>
        <w:rPr>
          <w:w w:val="120"/>
          <w:sz w:val="12"/>
        </w:rPr>
        <w:t>a</w:t>
      </w:r>
      <w:r>
        <w:rPr>
          <w:rFonts w:ascii="Liberation Sans Narrow"/>
          <w:w w:val="120"/>
          <w:sz w:val="12"/>
        </w:rPr>
        <w:t>ql</w:t>
      </w:r>
      <w:r>
        <w:rPr>
          <w:w w:val="120"/>
          <w:sz w:val="12"/>
        </w:rPr>
        <w:t>a,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B.</w:t>
      </w:r>
      <w:r>
        <w:rPr>
          <w:rFonts w:ascii="Liberation Sans Narrow"/>
          <w:w w:val="120"/>
          <w:sz w:val="12"/>
        </w:rPr>
        <w:t>R</w:t>
      </w:r>
      <w:r>
        <w:rPr>
          <w:w w:val="120"/>
          <w:sz w:val="12"/>
        </w:rPr>
        <w:t>.</w:t>
      </w:r>
      <w:r>
        <w:rPr>
          <w:spacing w:val="9"/>
          <w:w w:val="120"/>
          <w:sz w:val="12"/>
        </w:rPr>
        <w:t> </w:t>
      </w:r>
      <w:r>
        <w:rPr>
          <w:rFonts w:ascii="Liberation Sans Narrow"/>
          <w:w w:val="120"/>
          <w:sz w:val="12"/>
        </w:rPr>
        <w:t>U</w:t>
      </w:r>
      <w:r>
        <w:rPr>
          <w:w w:val="120"/>
          <w:sz w:val="12"/>
        </w:rPr>
        <w:t>ep</w:t>
      </w:r>
      <w:r>
        <w:rPr>
          <w:rFonts w:ascii="Liberation Sans Narrow"/>
          <w:w w:val="120"/>
          <w:sz w:val="12"/>
        </w:rPr>
        <w:t>,</w:t>
      </w:r>
      <w:r>
        <w:rPr>
          <w:w w:val="120"/>
          <w:sz w:val="12"/>
        </w:rPr>
        <w:t>a</w:t>
      </w:r>
      <w:r>
        <w:rPr>
          <w:rFonts w:ascii="Liberation Sans Narrow"/>
          <w:w w:val="120"/>
          <w:sz w:val="12"/>
        </w:rPr>
        <w:t>x</w:t>
      </w:r>
      <w:r>
        <w:rPr>
          <w:w w:val="120"/>
          <w:sz w:val="12"/>
        </w:rPr>
        <w:t>e</w:t>
      </w:r>
      <w:r>
        <w:rPr>
          <w:rFonts w:ascii="Liberation Sans Narrow"/>
          <w:w w:val="120"/>
          <w:sz w:val="12"/>
        </w:rPr>
        <w:t>d</w:t>
      </w:r>
      <w:r>
        <w:rPr>
          <w:w w:val="120"/>
          <w:sz w:val="12"/>
        </w:rPr>
        <w:t>c</w:t>
      </w:r>
      <w:r>
        <w:rPr>
          <w:rFonts w:ascii="Liberation Sans Narrow"/>
          <w:w w:val="120"/>
          <w:sz w:val="12"/>
        </w:rPr>
        <w:t>mrbq</w:t>
      </w:r>
      <w:r>
        <w:rPr>
          <w:rFonts w:ascii="Liberation Sans Narrow"/>
          <w:spacing w:val="12"/>
          <w:w w:val="120"/>
          <w:sz w:val="12"/>
        </w:rPr>
        <w:t> </w:t>
      </w:r>
      <w:r>
        <w:rPr>
          <w:rFonts w:ascii="Liberation Sans Narrow"/>
          <w:w w:val="120"/>
          <w:sz w:val="12"/>
        </w:rPr>
        <w:t>b</w:t>
      </w:r>
      <w:r>
        <w:rPr>
          <w:rFonts w:ascii="Liberation Sans Narrow"/>
          <w:spacing w:val="13"/>
          <w:w w:val="120"/>
          <w:sz w:val="12"/>
        </w:rPr>
        <w:t> </w:t>
      </w:r>
      <w:r>
        <w:rPr>
          <w:rFonts w:ascii="Liberation Sans Narrow"/>
          <w:w w:val="120"/>
          <w:sz w:val="12"/>
        </w:rPr>
        <w:t>l</w:t>
      </w:r>
      <w:r>
        <w:rPr>
          <w:w w:val="120"/>
          <w:sz w:val="12"/>
        </w:rPr>
        <w:t>p.,;</w:t>
      </w:r>
      <w:r>
        <w:rPr>
          <w:spacing w:val="9"/>
          <w:w w:val="120"/>
          <w:sz w:val="12"/>
        </w:rPr>
        <w:t> </w:t>
      </w:r>
      <w:r>
        <w:rPr>
          <w:rFonts w:ascii="Liberation Sans Narrow"/>
          <w:w w:val="120"/>
          <w:sz w:val="12"/>
        </w:rPr>
        <w:t>g</w:t>
      </w:r>
      <w:r>
        <w:rPr>
          <w:w w:val="120"/>
          <w:sz w:val="12"/>
        </w:rPr>
        <w:t>o</w:t>
      </w:r>
      <w:r>
        <w:rPr>
          <w:rFonts w:ascii="Liberation Sans Narrow"/>
          <w:w w:val="120"/>
          <w:sz w:val="12"/>
        </w:rPr>
        <w:t>l</w:t>
      </w:r>
      <w:r>
        <w:rPr>
          <w:rFonts w:ascii="Liberation Sans Narrow"/>
          <w:spacing w:val="12"/>
          <w:w w:val="120"/>
          <w:sz w:val="12"/>
        </w:rPr>
        <w:t> </w:t>
      </w:r>
      <w:r>
        <w:rPr>
          <w:w w:val="120"/>
          <w:sz w:val="12"/>
        </w:rPr>
        <w:t>pe</w:t>
      </w:r>
      <w:r>
        <w:rPr>
          <w:rFonts w:ascii="Liberation Sans Narrow"/>
          <w:w w:val="120"/>
          <w:sz w:val="12"/>
        </w:rPr>
        <w:t>l</w:t>
      </w:r>
      <w:r>
        <w:rPr>
          <w:w w:val="120"/>
          <w:sz w:val="12"/>
        </w:rPr>
        <w:t>.</w:t>
      </w:r>
      <w:r>
        <w:rPr>
          <w:spacing w:val="9"/>
          <w:w w:val="120"/>
          <w:sz w:val="12"/>
        </w:rPr>
        <w:t> </w:t>
      </w:r>
      <w:r>
        <w:rPr>
          <w:spacing w:val="-5"/>
          <w:w w:val="120"/>
          <w:sz w:val="12"/>
        </w:rPr>
        <w:t>A.</w:t>
      </w:r>
    </w:p>
    <w:p>
      <w:pPr>
        <w:spacing w:before="22"/>
        <w:ind w:left="621" w:right="0" w:firstLine="0"/>
        <w:jc w:val="both"/>
        <w:rPr>
          <w:sz w:val="12"/>
        </w:rPr>
      </w:pPr>
      <w:r>
        <w:rPr>
          <w:w w:val="110"/>
          <w:sz w:val="12"/>
        </w:rPr>
        <w:t>A.</w:t>
      </w:r>
      <w:r>
        <w:rPr>
          <w:spacing w:val="9"/>
          <w:w w:val="110"/>
          <w:sz w:val="12"/>
        </w:rPr>
        <w:t> </w:t>
      </w:r>
      <w:r>
        <w:rPr>
          <w:rFonts w:ascii="Liberation Sans Narrow" w:hAnsi="Liberation Sans Narrow"/>
          <w:w w:val="110"/>
          <w:sz w:val="12"/>
        </w:rPr>
        <w:t>R</w:t>
      </w:r>
      <w:r>
        <w:rPr>
          <w:w w:val="110"/>
          <w:sz w:val="12"/>
        </w:rPr>
        <w:t>p</w:t>
      </w:r>
      <w:r>
        <w:rPr>
          <w:rFonts w:ascii="Liberation Sans Narrow" w:hAnsi="Liberation Sans Narrow"/>
          <w:w w:val="110"/>
          <w:sz w:val="12"/>
        </w:rPr>
        <w:t>sk</w:t>
      </w:r>
      <w:r>
        <w:rPr>
          <w:w w:val="110"/>
          <w:sz w:val="12"/>
        </w:rPr>
        <w:t>o</w:t>
      </w:r>
      <w:r>
        <w:rPr>
          <w:rFonts w:ascii="Liberation Sans Narrow" w:hAnsi="Liberation Sans Narrow"/>
          <w:w w:val="110"/>
          <w:sz w:val="12"/>
        </w:rPr>
        <w:t>d</w:t>
      </w:r>
      <w:r>
        <w:rPr>
          <w:w w:val="110"/>
          <w:sz w:val="12"/>
        </w:rPr>
        <w:t>a,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C.A.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Ma</w:t>
      </w:r>
      <w:r>
        <w:rPr>
          <w:rFonts w:ascii="Liberation Sans Narrow" w:hAnsi="Liberation Sans Narrow"/>
          <w:w w:val="110"/>
          <w:sz w:val="12"/>
        </w:rPr>
        <w:t>ybx</w:t>
      </w:r>
      <w:r>
        <w:rPr>
          <w:w w:val="110"/>
          <w:sz w:val="12"/>
        </w:rPr>
        <w:t>e</w:t>
      </w:r>
      <w:r>
        <w:rPr>
          <w:rFonts w:ascii="Liberation Sans Narrow" w:hAnsi="Liberation Sans Narrow"/>
          <w:w w:val="110"/>
          <w:sz w:val="12"/>
        </w:rPr>
        <w:t>d</w:t>
      </w:r>
      <w:r>
        <w:rPr>
          <w:w w:val="110"/>
          <w:sz w:val="12"/>
        </w:rPr>
        <w:t>a].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-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</w:t>
      </w:r>
      <w:r>
        <w:rPr>
          <w:rFonts w:ascii="Liberation Sans Narrow" w:hAnsi="Liberation Sans Narrow"/>
          <w:w w:val="110"/>
          <w:sz w:val="12"/>
        </w:rPr>
        <w:t>G,</w:t>
      </w:r>
      <w:r>
        <w:rPr>
          <w:w w:val="110"/>
          <w:sz w:val="12"/>
        </w:rPr>
        <w:t>:</w:t>
      </w:r>
      <w:r>
        <w:rPr>
          <w:spacing w:val="10"/>
          <w:w w:val="110"/>
          <w:sz w:val="12"/>
        </w:rPr>
        <w:t> </w:t>
      </w:r>
      <w:r>
        <w:rPr>
          <w:rFonts w:ascii="Liberation Sans Narrow" w:hAnsi="Liberation Sans Narrow"/>
          <w:w w:val="110"/>
          <w:sz w:val="12"/>
        </w:rPr>
        <w:t>Bpl</w:t>
      </w:r>
      <w:r>
        <w:rPr>
          <w:w w:val="110"/>
          <w:sz w:val="12"/>
        </w:rPr>
        <w:t>-</w:t>
      </w:r>
      <w:r>
        <w:rPr>
          <w:rFonts w:ascii="Liberation Sans Narrow" w:hAnsi="Liberation Sans Narrow"/>
          <w:w w:val="110"/>
          <w:sz w:val="12"/>
        </w:rPr>
        <w:t>d</w:t>
      </w:r>
      <w:r>
        <w:rPr>
          <w:w w:val="110"/>
          <w:sz w:val="12"/>
        </w:rPr>
        <w:t>o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«</w:t>
      </w:r>
      <w:r>
        <w:rPr>
          <w:rFonts w:ascii="Liberation Sans Narrow" w:hAnsi="Liberation Sans Narrow"/>
          <w:w w:val="110"/>
          <w:sz w:val="12"/>
        </w:rPr>
        <w:t>Gbn</w:t>
      </w:r>
      <w:r>
        <w:rPr>
          <w:w w:val="110"/>
          <w:sz w:val="12"/>
        </w:rPr>
        <w:t>ep»,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2000.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560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(In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Russian).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22" w:after="0"/>
        <w:ind w:left="621" w:right="111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Moss M, Hewitt S, Moss L, Wesnes K. Modulation of cognitive performance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mood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aromas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peppermint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ylang-ylang.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Neurosci</w:t>
        </w:r>
        <w:r>
          <w:rPr>
            <w:color w:val="007FAD"/>
            <w:w w:val="110"/>
            <w:sz w:val="12"/>
          </w:rPr>
          <w:t> 2008;118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spacing w:val="-2"/>
            <w:w w:val="110"/>
            <w:sz w:val="12"/>
          </w:rPr>
          <w:t>(1):59–77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78" w:lineRule="auto" w:before="0" w:after="0"/>
        <w:ind w:left="619" w:right="112" w:hanging="310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Sellaro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van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Dijk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WW,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Paccani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Hommel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Colzato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LS.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question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scent: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lavender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aroma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promotes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interpersonal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trust.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Psychol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2014;5:1486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2496">
              <wp:simplePos x="0" y="0"/>
              <wp:positionH relativeFrom="page">
                <wp:posOffset>377348</wp:posOffset>
              </wp:positionH>
              <wp:positionV relativeFrom="page">
                <wp:posOffset>579738</wp:posOffset>
              </wp:positionV>
              <wp:extent cx="233679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108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2467pt;margin-top:45.648708pt;width:18.4pt;height:9.85pt;mso-position-horizontal-relative:page;mso-position-vertical-relative:page;z-index:-16233984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108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3008">
              <wp:simplePos x="0" y="0"/>
              <wp:positionH relativeFrom="page">
                <wp:posOffset>2107703</wp:posOffset>
              </wp:positionH>
              <wp:positionV relativeFrom="page">
                <wp:posOffset>580629</wp:posOffset>
              </wp:positionV>
              <wp:extent cx="3220085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22008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O.V.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Filiptsova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107–111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5.960876pt;margin-top:45.718845pt;width:253.55pt;height:9.65pt;mso-position-horizontal-relative:page;mso-position-vertical-relative:page;z-index:-16233472" type="#_x0000_t202" id="docshape2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O.V.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Filiptsova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al.</w:t>
                    </w:r>
                    <w:r>
                      <w:rPr>
                        <w:i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9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of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Basic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Applied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Sciences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4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(2017)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107–111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3520">
              <wp:simplePos x="0" y="0"/>
              <wp:positionH relativeFrom="page">
                <wp:posOffset>2232261</wp:posOffset>
              </wp:positionH>
              <wp:positionV relativeFrom="page">
                <wp:posOffset>580664</wp:posOffset>
              </wp:positionV>
              <wp:extent cx="3220085" cy="12255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22008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O.V.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Filiptsova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107–111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5.7686pt;margin-top:45.72163pt;width:253.55pt;height:9.65pt;mso-position-horizontal-relative:page;mso-position-vertical-relative:page;z-index:-16232960" type="#_x0000_t202" id="docshape2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O.V.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Filiptsova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al.</w:t>
                    </w:r>
                    <w:r>
                      <w:rPr>
                        <w:i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9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of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Basic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Applied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Sciences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4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(2017)</w:t>
                    </w:r>
                    <w:r>
                      <w:rPr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107–111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4032">
              <wp:simplePos x="0" y="0"/>
              <wp:positionH relativeFrom="page">
                <wp:posOffset>6961719</wp:posOffset>
              </wp:positionH>
              <wp:positionV relativeFrom="page">
                <wp:posOffset>579053</wp:posOffset>
              </wp:positionV>
              <wp:extent cx="233679" cy="1250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109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6687pt;margin-top:45.594746pt;width:18.4pt;height:9.85pt;mso-position-horizontal-relative:page;mso-position-vertical-relative:page;z-index:-16232448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109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6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1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" w:hanging="43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8" w:right="111" w:hanging="235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7.04.002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philiptsova@yahoo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hyperlink" Target="http://refhub.elsevier.com/S2314-808X(16)30189-0/h0005" TargetMode="External"/><Relationship Id="rId20" Type="http://schemas.openxmlformats.org/officeDocument/2006/relationships/hyperlink" Target="http://refhub.elsevier.com/S2314-808X(16)30189-0/h0010" TargetMode="External"/><Relationship Id="rId21" Type="http://schemas.openxmlformats.org/officeDocument/2006/relationships/hyperlink" Target="http://refhub.elsevier.com/S2314-808X(16)30189-0/h0015" TargetMode="External"/><Relationship Id="rId22" Type="http://schemas.openxmlformats.org/officeDocument/2006/relationships/hyperlink" Target="http://refhub.elsevier.com/S2314-808X(16)30189-0/h0020" TargetMode="External"/><Relationship Id="rId23" Type="http://schemas.openxmlformats.org/officeDocument/2006/relationships/hyperlink" Target="http://refhub.elsevier.com/S2314-808X(16)30189-0/h0025" TargetMode="External"/><Relationship Id="rId24" Type="http://schemas.openxmlformats.org/officeDocument/2006/relationships/hyperlink" Target="http://refhub.elsevier.com/S2314-808X(16)30189-0/h0030" TargetMode="External"/><Relationship Id="rId25" Type="http://schemas.openxmlformats.org/officeDocument/2006/relationships/hyperlink" Target="http://refhub.elsevier.com/S2314-808X(16)30189-0/h0035" TargetMode="External"/><Relationship Id="rId26" Type="http://schemas.openxmlformats.org/officeDocument/2006/relationships/hyperlink" Target="http://refhub.elsevier.com/S2314-808X(16)30189-0/h0040" TargetMode="External"/><Relationship Id="rId27" Type="http://schemas.openxmlformats.org/officeDocument/2006/relationships/hyperlink" Target="http://refhub.elsevier.com/S2314-808X(16)30189-0/h0045" TargetMode="External"/><Relationship Id="rId28" Type="http://schemas.openxmlformats.org/officeDocument/2006/relationships/hyperlink" Target="http://refhub.elsevier.com/S2314-808X(16)30189-0/h0050" TargetMode="External"/><Relationship Id="rId29" Type="http://schemas.openxmlformats.org/officeDocument/2006/relationships/hyperlink" Target="http://refhub.elsevier.com/S2314-808X(16)30189-0/h0055" TargetMode="External"/><Relationship Id="rId30" Type="http://schemas.openxmlformats.org/officeDocument/2006/relationships/hyperlink" Target="http://refhub.elsevier.com/S2314-808X(16)30189-0/h0060" TargetMode="External"/><Relationship Id="rId31" Type="http://schemas.openxmlformats.org/officeDocument/2006/relationships/hyperlink" Target="http://refhub.elsevier.com/S2314-808X(16)30189-0/h0065" TargetMode="External"/><Relationship Id="rId32" Type="http://schemas.openxmlformats.org/officeDocument/2006/relationships/hyperlink" Target="http://refhub.elsevier.com/S2314-808X(16)30189-0/h0070" TargetMode="External"/><Relationship Id="rId33" Type="http://schemas.openxmlformats.org/officeDocument/2006/relationships/hyperlink" Target="http://refhub.elsevier.com/S2314-808X(16)30189-0/h0075" TargetMode="External"/><Relationship Id="rId34" Type="http://schemas.openxmlformats.org/officeDocument/2006/relationships/hyperlink" Target="http://refhub.elsevier.com/S2314-808X(16)30189-0/h0080" TargetMode="External"/><Relationship Id="rId35" Type="http://schemas.openxmlformats.org/officeDocument/2006/relationships/hyperlink" Target="http://refhub.elsevier.com/S2314-808X(16)30189-0/h0085" TargetMode="External"/><Relationship Id="rId36" Type="http://schemas.openxmlformats.org/officeDocument/2006/relationships/hyperlink" Target="http://refhub.elsevier.com/S2314-808X(16)30189-0/h0095" TargetMode="External"/><Relationship Id="rId37" Type="http://schemas.openxmlformats.org/officeDocument/2006/relationships/hyperlink" Target="http://refhub.elsevier.com/S2314-808X(16)30189-0/h0100" TargetMode="Externa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O.V. Filiptsova</dc:creator>
  <dc:subject>Egyptian Journal of Basic and Applied Sciences, 4 (2017) 107-111. doi:10.1016/j.ejbas.2017.04.002</dc:subject>
  <dc:title>The essential oil of rosemary and its effect on the human image and numerical short-term memory</dc:title>
  <dcterms:created xsi:type="dcterms:W3CDTF">2023-12-12T07:12:19Z</dcterms:created>
  <dcterms:modified xsi:type="dcterms:W3CDTF">2023-12-12T07:12:19Z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10.1016/j.ejbas.2017.04.002</vt:lpwstr>
  </property>
  <property fmtid="{D5CDD505-2E9C-101B-9397-08002B2CF9AE}" pid="12" name="robots">
    <vt:lpwstr>noindex</vt:lpwstr>
  </property>
</Properties>
</file>