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1256" w:right="1251" w:firstLine="0"/>
        <w:jc w:val="center"/>
        <w:rPr>
          <w:rFonts w:ascii="Georgia"/>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ind w:left="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ind w:left="0"/>
                              <w:jc w:val="left"/>
                              <w:rPr>
                                <w:color w:val="000000"/>
                              </w:rPr>
                            </w:pPr>
                          </w:p>
                          <w:p>
                            <w:pPr>
                              <w:spacing w:before="1"/>
                              <w:ind w:left="0" w:right="0" w:firstLine="0"/>
                              <w:jc w:val="center"/>
                              <w:rPr>
                                <w:color w:val="000000"/>
                                <w:sz w:val="28"/>
                              </w:rPr>
                            </w:pPr>
                            <w:r>
                              <w:rPr>
                                <w:color w:val="000000"/>
                                <w:sz w:val="28"/>
                              </w:rPr>
                              <w:t>Computers</w:t>
                            </w:r>
                            <w:r>
                              <w:rPr>
                                <w:color w:val="000000"/>
                                <w:spacing w:val="65"/>
                                <w:sz w:val="28"/>
                              </w:rPr>
                              <w:t> </w:t>
                            </w:r>
                            <w:r>
                              <w:rPr>
                                <w:color w:val="000000"/>
                                <w:sz w:val="28"/>
                              </w:rPr>
                              <w:t>&amp;</w:t>
                            </w:r>
                            <w:r>
                              <w:rPr>
                                <w:color w:val="000000"/>
                                <w:spacing w:val="63"/>
                                <w:sz w:val="28"/>
                              </w:rPr>
                              <w:t> </w:t>
                            </w:r>
                            <w:r>
                              <w:rPr>
                                <w:color w:val="000000"/>
                                <w:sz w:val="28"/>
                              </w:rPr>
                              <w:t>Education:</w:t>
                            </w:r>
                            <w:r>
                              <w:rPr>
                                <w:color w:val="000000"/>
                                <w:spacing w:val="65"/>
                                <w:sz w:val="28"/>
                              </w:rPr>
                              <w:t> </w:t>
                            </w:r>
                            <w:r>
                              <w:rPr>
                                <w:color w:val="000000"/>
                                <w:sz w:val="28"/>
                              </w:rPr>
                              <w:t>X</w:t>
                            </w:r>
                            <w:r>
                              <w:rPr>
                                <w:color w:val="000000"/>
                                <w:spacing w:val="62"/>
                                <w:sz w:val="28"/>
                              </w:rPr>
                              <w:t> </w:t>
                            </w:r>
                            <w:r>
                              <w:rPr>
                                <w:color w:val="000000"/>
                                <w:spacing w:val="-2"/>
                                <w:sz w:val="28"/>
                              </w:rPr>
                              <w:t>Reality</w:t>
                            </w:r>
                          </w:p>
                          <w:p>
                            <w:pPr>
                              <w:pStyle w:val="BodyText"/>
                              <w:spacing w:before="23"/>
                              <w:ind w:left="0"/>
                              <w:jc w:val="left"/>
                              <w:rPr>
                                <w:color w:val="000000"/>
                                <w:sz w:val="28"/>
                              </w:rPr>
                            </w:pPr>
                          </w:p>
                          <w:p>
                            <w:pPr>
                              <w:pStyle w:val="BodyText"/>
                              <w:spacing w:before="1"/>
                              <w:ind w:left="0"/>
                              <w:jc w:val="center"/>
                              <w:rPr>
                                <w:rFonts w:ascii="Arial"/>
                                <w:color w:val="000000"/>
                              </w:rPr>
                            </w:pPr>
                            <w:r>
                              <w:rPr>
                                <w:rFonts w:ascii="Arial"/>
                                <w:color w:val="000000"/>
                                <w:w w:val="105"/>
                              </w:rPr>
                              <w:t>journal</w:t>
                            </w:r>
                            <w:r>
                              <w:rPr>
                                <w:rFonts w:ascii="Arial"/>
                                <w:color w:val="000000"/>
                                <w:spacing w:val="60"/>
                                <w:w w:val="105"/>
                              </w:rPr>
                              <w:t> </w:t>
                            </w:r>
                            <w:r>
                              <w:rPr>
                                <w:rFonts w:ascii="Arial"/>
                                <w:color w:val="000000"/>
                                <w:w w:val="105"/>
                              </w:rPr>
                              <w:t>homepage:</w:t>
                            </w:r>
                            <w:r>
                              <w:rPr>
                                <w:rFonts w:ascii="Arial"/>
                                <w:color w:val="000000"/>
                                <w:spacing w:val="60"/>
                                <w:w w:val="105"/>
                              </w:rPr>
                              <w:t> </w:t>
                            </w:r>
                            <w:hyperlink r:id="rId8">
                              <w:r>
                                <w:rPr>
                                  <w:rFonts w:ascii="Arial"/>
                                  <w:color w:val="2196D1"/>
                                  <w:w w:val="105"/>
                                </w:rPr>
                                <w:t>www.journals.elsevier.com/computers-and-education-x-</w:t>
                              </w:r>
                              <w:r>
                                <w:rPr>
                                  <w:rFonts w:ascii="Arial"/>
                                  <w:color w:val="2196D1"/>
                                  <w:spacing w:val="-2"/>
                                  <w:w w:val="105"/>
                                </w:rPr>
                                <w:t>reality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248" type="#_x0000_t202" id="docshape2" filled="true" fillcolor="#e6e6e6" stroked="false">
                <v:textbox inset="0,0,0,0">
                  <w:txbxContent>
                    <w:p>
                      <w:pPr>
                        <w:pStyle w:val="BodyText"/>
                        <w:spacing w:line="174" w:lineRule="exact"/>
                        <w:ind w:left="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ind w:left="0"/>
                        <w:jc w:val="left"/>
                        <w:rPr>
                          <w:color w:val="000000"/>
                        </w:rPr>
                      </w:pPr>
                    </w:p>
                    <w:p>
                      <w:pPr>
                        <w:spacing w:before="1"/>
                        <w:ind w:left="0" w:right="0" w:firstLine="0"/>
                        <w:jc w:val="center"/>
                        <w:rPr>
                          <w:color w:val="000000"/>
                          <w:sz w:val="28"/>
                        </w:rPr>
                      </w:pPr>
                      <w:r>
                        <w:rPr>
                          <w:color w:val="000000"/>
                          <w:sz w:val="28"/>
                        </w:rPr>
                        <w:t>Computers</w:t>
                      </w:r>
                      <w:r>
                        <w:rPr>
                          <w:color w:val="000000"/>
                          <w:spacing w:val="65"/>
                          <w:sz w:val="28"/>
                        </w:rPr>
                        <w:t> </w:t>
                      </w:r>
                      <w:r>
                        <w:rPr>
                          <w:color w:val="000000"/>
                          <w:sz w:val="28"/>
                        </w:rPr>
                        <w:t>&amp;</w:t>
                      </w:r>
                      <w:r>
                        <w:rPr>
                          <w:color w:val="000000"/>
                          <w:spacing w:val="63"/>
                          <w:sz w:val="28"/>
                        </w:rPr>
                        <w:t> </w:t>
                      </w:r>
                      <w:r>
                        <w:rPr>
                          <w:color w:val="000000"/>
                          <w:sz w:val="28"/>
                        </w:rPr>
                        <w:t>Education:</w:t>
                      </w:r>
                      <w:r>
                        <w:rPr>
                          <w:color w:val="000000"/>
                          <w:spacing w:val="65"/>
                          <w:sz w:val="28"/>
                        </w:rPr>
                        <w:t> </w:t>
                      </w:r>
                      <w:r>
                        <w:rPr>
                          <w:color w:val="000000"/>
                          <w:sz w:val="28"/>
                        </w:rPr>
                        <w:t>X</w:t>
                      </w:r>
                      <w:r>
                        <w:rPr>
                          <w:color w:val="000000"/>
                          <w:spacing w:val="62"/>
                          <w:sz w:val="28"/>
                        </w:rPr>
                        <w:t> </w:t>
                      </w:r>
                      <w:r>
                        <w:rPr>
                          <w:color w:val="000000"/>
                          <w:spacing w:val="-2"/>
                          <w:sz w:val="28"/>
                        </w:rPr>
                        <w:t>Reality</w:t>
                      </w:r>
                    </w:p>
                    <w:p>
                      <w:pPr>
                        <w:pStyle w:val="BodyText"/>
                        <w:spacing w:before="23"/>
                        <w:ind w:left="0"/>
                        <w:jc w:val="left"/>
                        <w:rPr>
                          <w:color w:val="000000"/>
                          <w:sz w:val="28"/>
                        </w:rPr>
                      </w:pPr>
                    </w:p>
                    <w:p>
                      <w:pPr>
                        <w:pStyle w:val="BodyText"/>
                        <w:spacing w:before="1"/>
                        <w:ind w:left="0"/>
                        <w:jc w:val="center"/>
                        <w:rPr>
                          <w:rFonts w:ascii="Arial"/>
                          <w:color w:val="000000"/>
                        </w:rPr>
                      </w:pPr>
                      <w:r>
                        <w:rPr>
                          <w:rFonts w:ascii="Arial"/>
                          <w:color w:val="000000"/>
                          <w:w w:val="105"/>
                        </w:rPr>
                        <w:t>journal</w:t>
                      </w:r>
                      <w:r>
                        <w:rPr>
                          <w:rFonts w:ascii="Arial"/>
                          <w:color w:val="000000"/>
                          <w:spacing w:val="60"/>
                          <w:w w:val="105"/>
                        </w:rPr>
                        <w:t> </w:t>
                      </w:r>
                      <w:r>
                        <w:rPr>
                          <w:rFonts w:ascii="Arial"/>
                          <w:color w:val="000000"/>
                          <w:w w:val="105"/>
                        </w:rPr>
                        <w:t>homepage:</w:t>
                      </w:r>
                      <w:r>
                        <w:rPr>
                          <w:rFonts w:ascii="Arial"/>
                          <w:color w:val="000000"/>
                          <w:spacing w:val="60"/>
                          <w:w w:val="105"/>
                        </w:rPr>
                        <w:t> </w:t>
                      </w:r>
                      <w:hyperlink r:id="rId8">
                        <w:r>
                          <w:rPr>
                            <w:rFonts w:ascii="Arial"/>
                            <w:color w:val="2196D1"/>
                            <w:w w:val="105"/>
                          </w:rPr>
                          <w:t>www.journals.elsevier.com/computers-and-education-x-</w:t>
                        </w:r>
                        <w:r>
                          <w:rPr>
                            <w:rFonts w:ascii="Arial"/>
                            <w:color w:val="2196D1"/>
                            <w:spacing w:val="-2"/>
                            <w:w w:val="105"/>
                          </w:rPr>
                          <w:t>reality</w:t>
                        </w:r>
                      </w:hyperlink>
                    </w:p>
                  </w:txbxContent>
                </v:textbox>
                <v:fill type="solid"/>
                <w10:wrap type="none"/>
              </v:shape>
            </w:pict>
          </mc:Fallback>
        </mc:AlternateContent>
      </w:r>
      <w:hyperlink r:id="rId9">
        <w:r>
          <w:rPr>
            <w:rFonts w:ascii="Georgia"/>
            <w:color w:val="00769F"/>
            <w:sz w:val="14"/>
          </w:rPr>
          <w:t>Computers</w:t>
        </w:r>
        <w:r>
          <w:rPr>
            <w:rFonts w:ascii="Georgia"/>
            <w:color w:val="00769F"/>
            <w:spacing w:val="8"/>
            <w:sz w:val="14"/>
          </w:rPr>
          <w:t> </w:t>
        </w:r>
        <w:r>
          <w:rPr>
            <w:rFonts w:ascii="Georgia"/>
            <w:color w:val="00769F"/>
            <w:sz w:val="14"/>
          </w:rPr>
          <w:t>&amp;</w:t>
        </w:r>
        <w:r>
          <w:rPr>
            <w:rFonts w:ascii="Georgia"/>
            <w:color w:val="00769F"/>
            <w:spacing w:val="9"/>
            <w:sz w:val="14"/>
          </w:rPr>
          <w:t> </w:t>
        </w:r>
        <w:r>
          <w:rPr>
            <w:rFonts w:ascii="Georgia"/>
            <w:color w:val="00769F"/>
            <w:sz w:val="14"/>
          </w:rPr>
          <w:t>Education:</w:t>
        </w:r>
        <w:r>
          <w:rPr>
            <w:rFonts w:ascii="Georgia"/>
            <w:color w:val="00769F"/>
            <w:spacing w:val="23"/>
            <w:sz w:val="14"/>
          </w:rPr>
          <w:t> </w:t>
        </w:r>
        <w:r>
          <w:rPr>
            <w:rFonts w:ascii="Georgia"/>
            <w:color w:val="00769F"/>
            <w:sz w:val="14"/>
          </w:rPr>
          <w:t>X</w:t>
        </w:r>
        <w:r>
          <w:rPr>
            <w:rFonts w:ascii="Georgia"/>
            <w:color w:val="00769F"/>
            <w:spacing w:val="9"/>
            <w:sz w:val="14"/>
          </w:rPr>
          <w:t> </w:t>
        </w:r>
        <w:r>
          <w:rPr>
            <w:rFonts w:ascii="Georgia"/>
            <w:color w:val="00769F"/>
            <w:sz w:val="14"/>
          </w:rPr>
          <w:t>Reality</w:t>
        </w:r>
        <w:r>
          <w:rPr>
            <w:rFonts w:ascii="Georgia"/>
            <w:color w:val="00769F"/>
            <w:spacing w:val="9"/>
            <w:sz w:val="14"/>
          </w:rPr>
          <w:t> </w:t>
        </w:r>
        <w:r>
          <w:rPr>
            <w:rFonts w:ascii="Georgia"/>
            <w:color w:val="00769F"/>
            <w:sz w:val="14"/>
          </w:rPr>
          <w:t>3</w:t>
        </w:r>
        <w:r>
          <w:rPr>
            <w:rFonts w:ascii="Georgia"/>
            <w:color w:val="00769F"/>
            <w:spacing w:val="9"/>
            <w:sz w:val="14"/>
          </w:rPr>
          <w:t> </w:t>
        </w:r>
        <w:r>
          <w:rPr>
            <w:rFonts w:ascii="Georgia"/>
            <w:color w:val="00769F"/>
            <w:sz w:val="14"/>
          </w:rPr>
          <w:t>(2023)</w:t>
        </w:r>
        <w:r>
          <w:rPr>
            <w:rFonts w:ascii="Georgia"/>
            <w:color w:val="00769F"/>
            <w:spacing w:val="9"/>
            <w:sz w:val="14"/>
          </w:rPr>
          <w:t> </w:t>
        </w:r>
        <w:r>
          <w:rPr>
            <w:rFonts w:ascii="Georgia"/>
            <w:color w:val="00769F"/>
            <w:spacing w:val="-2"/>
            <w:sz w:val="14"/>
          </w:rPr>
          <w:t>100042</w:t>
        </w:r>
      </w:hyperlink>
    </w:p>
    <w:p>
      <w:pPr>
        <w:pStyle w:val="BodyText"/>
        <w:ind w:left="0"/>
        <w:jc w:val="left"/>
        <w:rPr>
          <w:rFonts w:ascii="Georgia"/>
          <w:sz w:val="20"/>
        </w:rPr>
      </w:pPr>
    </w:p>
    <w:p>
      <w:pPr>
        <w:pStyle w:val="BodyText"/>
        <w:ind w:left="0"/>
        <w:jc w:val="left"/>
        <w:rPr>
          <w:rFonts w:ascii="Georgia"/>
          <w:sz w:val="20"/>
        </w:rPr>
      </w:pPr>
    </w:p>
    <w:p>
      <w:pPr>
        <w:pStyle w:val="BodyText"/>
        <w:ind w:left="0"/>
        <w:jc w:val="left"/>
        <w:rPr>
          <w:rFonts w:ascii="Georgia"/>
          <w:sz w:val="20"/>
        </w:rPr>
      </w:pPr>
    </w:p>
    <w:p>
      <w:pPr>
        <w:pStyle w:val="BodyText"/>
        <w:ind w:left="0"/>
        <w:jc w:val="left"/>
        <w:rPr>
          <w:rFonts w:ascii="Georgia"/>
          <w:sz w:val="20"/>
        </w:rPr>
      </w:pPr>
    </w:p>
    <w:p>
      <w:pPr>
        <w:pStyle w:val="BodyText"/>
        <w:ind w:left="0"/>
        <w:jc w:val="left"/>
        <w:rPr>
          <w:rFonts w:ascii="Georgia"/>
          <w:sz w:val="20"/>
        </w:rPr>
      </w:pPr>
    </w:p>
    <w:p>
      <w:pPr>
        <w:pStyle w:val="BodyText"/>
        <w:ind w:left="0"/>
        <w:jc w:val="left"/>
        <w:rPr>
          <w:rFonts w:ascii="Georgia"/>
          <w:sz w:val="20"/>
        </w:rPr>
      </w:pPr>
    </w:p>
    <w:p>
      <w:pPr>
        <w:pStyle w:val="BodyText"/>
        <w:spacing w:before="175"/>
        <w:ind w:left="0"/>
        <w:jc w:val="left"/>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95"/>
        <w:ind w:left="0"/>
        <w:jc w:val="left"/>
        <w:rPr>
          <w:rFonts w:ascii="Georgia"/>
          <w:sz w:val="14"/>
        </w:rPr>
      </w:pPr>
    </w:p>
    <w:p>
      <w:pPr>
        <w:tabs>
          <w:tab w:pos="9400" w:val="left" w:leader="none"/>
        </w:tabs>
        <w:spacing w:line="252" w:lineRule="auto" w:before="0"/>
        <w:ind w:left="131" w:right="673" w:firstLine="0"/>
        <w:jc w:val="left"/>
        <w:rPr>
          <w:sz w:val="27"/>
        </w:rPr>
      </w:pPr>
      <w:bookmarkStart w:name="The impact of mixed reality serious game" w:id="1"/>
      <w:bookmarkEnd w:id="1"/>
      <w:r>
        <w:rPr/>
      </w:r>
      <w:r>
        <w:rPr>
          <w:w w:val="110"/>
          <w:sz w:val="27"/>
        </w:rPr>
        <w:t>The impact of mixed reality serious games on mortise and tenon learning </w:t>
      </w:r>
      <w:r>
        <w:rPr>
          <w:w w:val="110"/>
          <w:sz w:val="27"/>
        </w:rPr>
        <w:t>in</w:t>
      </w:r>
      <w:r>
        <w:rPr>
          <w:sz w:val="27"/>
        </w:rPr>
        <w:tab/>
      </w:r>
      <w:r>
        <w:rPr>
          <w:sz w:val="27"/>
        </w:rPr>
        <w:drawing>
          <wp:inline distT="0" distB="0" distL="0" distR="0">
            <wp:extent cx="361368" cy="361363"/>
            <wp:effectExtent l="0" t="0" r="0" b="0"/>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1368" cy="361363"/>
                    </a:xfrm>
                    <a:prstGeom prst="rect">
                      <a:avLst/>
                    </a:prstGeom>
                  </pic:spPr>
                </pic:pic>
              </a:graphicData>
            </a:graphic>
          </wp:inline>
        </w:drawing>
      </w:r>
      <w:r>
        <w:rPr>
          <w:sz w:val="27"/>
        </w:rPr>
      </w:r>
      <w:r>
        <w:rPr>
          <w:sz w:val="27"/>
        </w:rPr>
        <w:t> </w:t>
      </w:r>
      <w:r>
        <w:rPr>
          <w:w w:val="110"/>
          <w:sz w:val="27"/>
        </w:rPr>
        <w:t>college students</w:t>
      </w:r>
    </w:p>
    <w:p>
      <w:pPr>
        <w:spacing w:before="233"/>
        <w:ind w:left="131" w:right="0" w:firstLine="0"/>
        <w:jc w:val="left"/>
        <w:rPr>
          <w:sz w:val="21"/>
        </w:rPr>
      </w:pPr>
      <w:r>
        <w:rPr>
          <w:w w:val="110"/>
          <w:sz w:val="21"/>
        </w:rPr>
        <w:t>Yongxin</w:t>
      </w:r>
      <w:r>
        <w:rPr>
          <w:spacing w:val="-12"/>
          <w:w w:val="110"/>
          <w:sz w:val="21"/>
        </w:rPr>
        <w:t> </w:t>
      </w:r>
      <w:r>
        <w:rPr>
          <w:w w:val="110"/>
          <w:sz w:val="21"/>
        </w:rPr>
        <w:t>Hang</w:t>
      </w:r>
      <w:r>
        <w:rPr>
          <w:spacing w:val="-23"/>
          <w:w w:val="110"/>
          <w:sz w:val="21"/>
        </w:rPr>
        <w:t> </w:t>
      </w:r>
      <w:r>
        <w:rPr>
          <w:color w:val="2196D1"/>
          <w:w w:val="110"/>
          <w:sz w:val="21"/>
          <w:vertAlign w:val="superscript"/>
        </w:rPr>
        <w:t>1</w:t>
      </w:r>
      <w:hyperlink w:history="true" w:anchor="_bookmark1">
        <w:r>
          <w:rPr>
            <w:w w:val="110"/>
            <w:sz w:val="21"/>
            <w:vertAlign w:val="baseline"/>
          </w:rPr>
          <w:t>,</w:t>
        </w:r>
        <w:r>
          <w:rPr>
            <w:spacing w:val="-12"/>
            <w:w w:val="110"/>
            <w:sz w:val="21"/>
            <w:vertAlign w:val="baseline"/>
          </w:rPr>
          <w:t> </w:t>
        </w:r>
        <w:r>
          <w:rPr>
            <w:w w:val="110"/>
            <w:sz w:val="21"/>
            <w:vertAlign w:val="baseline"/>
          </w:rPr>
          <w:t>Huiqing</w:t>
        </w:r>
        <w:r>
          <w:rPr>
            <w:spacing w:val="-1"/>
            <w:w w:val="110"/>
            <w:sz w:val="21"/>
            <w:vertAlign w:val="baseline"/>
          </w:rPr>
          <w:t> </w:t>
        </w:r>
        <w:r>
          <w:rPr>
            <w:w w:val="110"/>
            <w:sz w:val="21"/>
            <w:vertAlign w:val="baseline"/>
          </w:rPr>
          <w:t>Wang</w:t>
        </w:r>
      </w:hyperlink>
      <w:r>
        <w:rPr>
          <w:spacing w:val="-22"/>
          <w:w w:val="110"/>
          <w:sz w:val="21"/>
          <w:vertAlign w:val="baseline"/>
        </w:rPr>
        <w:t> </w:t>
      </w:r>
      <w:r>
        <w:rPr>
          <w:color w:val="2196D1"/>
          <w:w w:val="110"/>
          <w:sz w:val="21"/>
          <w:vertAlign w:val="superscript"/>
        </w:rPr>
        <w:t>2</w:t>
      </w:r>
      <w:hyperlink w:history="true" w:anchor="_bookmark2">
        <w:r>
          <w:rPr>
            <w:w w:val="110"/>
            <w:sz w:val="21"/>
            <w:vertAlign w:val="baseline"/>
          </w:rPr>
          <w:t>,</w:t>
        </w:r>
        <w:r>
          <w:rPr>
            <w:spacing w:val="-1"/>
            <w:w w:val="110"/>
            <w:sz w:val="21"/>
            <w:vertAlign w:val="baseline"/>
          </w:rPr>
          <w:t> </w:t>
        </w:r>
        <w:r>
          <w:rPr>
            <w:w w:val="110"/>
            <w:sz w:val="21"/>
            <w:vertAlign w:val="baseline"/>
          </w:rPr>
          <w:t>Zihan</w:t>
        </w:r>
        <w:r>
          <w:rPr>
            <w:spacing w:val="1"/>
            <w:w w:val="110"/>
            <w:sz w:val="21"/>
            <w:vertAlign w:val="baseline"/>
          </w:rPr>
          <w:t> </w:t>
        </w:r>
        <w:r>
          <w:rPr>
            <w:w w:val="110"/>
            <w:sz w:val="21"/>
            <w:vertAlign w:val="baseline"/>
          </w:rPr>
          <w:t>Sang</w:t>
        </w:r>
      </w:hyperlink>
      <w:r>
        <w:rPr>
          <w:spacing w:val="-24"/>
          <w:w w:val="110"/>
          <w:sz w:val="21"/>
          <w:vertAlign w:val="baseline"/>
        </w:rPr>
        <w:t> </w:t>
      </w:r>
      <w:r>
        <w:rPr>
          <w:color w:val="2196D1"/>
          <w:w w:val="110"/>
          <w:sz w:val="21"/>
          <w:vertAlign w:val="superscript"/>
        </w:rPr>
        <w:t>2</w:t>
      </w:r>
      <w:hyperlink w:history="true" w:anchor="_bookmark2">
        <w:r>
          <w:rPr>
            <w:w w:val="110"/>
            <w:sz w:val="21"/>
            <w:vertAlign w:val="baseline"/>
          </w:rPr>
          <w:t>, Rong Huang,</w:t>
        </w:r>
        <w:r>
          <w:rPr>
            <w:spacing w:val="-1"/>
            <w:w w:val="110"/>
            <w:sz w:val="21"/>
            <w:vertAlign w:val="baseline"/>
          </w:rPr>
          <w:t> </w:t>
        </w:r>
        <w:r>
          <w:rPr>
            <w:w w:val="110"/>
            <w:sz w:val="21"/>
            <w:vertAlign w:val="baseline"/>
          </w:rPr>
          <w:t>Li Ye</w:t>
        </w:r>
      </w:hyperlink>
      <w:r>
        <w:rPr>
          <w:spacing w:val="-23"/>
          <w:w w:val="110"/>
          <w:sz w:val="21"/>
          <w:vertAlign w:val="baseline"/>
        </w:rPr>
        <w:t> </w:t>
      </w:r>
      <w:hyperlink w:history="true" w:anchor="_bookmark0">
        <w:r>
          <w:rPr>
            <w:color w:val="2196D1"/>
            <w:spacing w:val="-10"/>
            <w:w w:val="110"/>
            <w:sz w:val="21"/>
            <w:vertAlign w:val="superscript"/>
          </w:rPr>
          <w:t>*</w:t>
        </w:r>
      </w:hyperlink>
    </w:p>
    <w:p>
      <w:pPr>
        <w:spacing w:before="171"/>
        <w:ind w:left="131" w:right="0" w:firstLine="0"/>
        <w:jc w:val="left"/>
        <w:rPr>
          <w:i/>
          <w:sz w:val="12"/>
        </w:rPr>
      </w:pPr>
      <w:r>
        <w:rPr>
          <w:i/>
          <w:w w:val="110"/>
          <w:sz w:val="12"/>
        </w:rPr>
        <w:t>School of</w:t>
      </w:r>
      <w:r>
        <w:rPr>
          <w:i/>
          <w:spacing w:val="1"/>
          <w:w w:val="110"/>
          <w:sz w:val="12"/>
        </w:rPr>
        <w:t> </w:t>
      </w:r>
      <w:r>
        <w:rPr>
          <w:i/>
          <w:w w:val="110"/>
          <w:sz w:val="12"/>
        </w:rPr>
        <w:t>Architecture</w:t>
      </w:r>
      <w:r>
        <w:rPr>
          <w:i/>
          <w:spacing w:val="1"/>
          <w:w w:val="110"/>
          <w:sz w:val="12"/>
        </w:rPr>
        <w:t> </w:t>
      </w:r>
      <w:r>
        <w:rPr>
          <w:i/>
          <w:w w:val="110"/>
          <w:sz w:val="12"/>
        </w:rPr>
        <w:t>&amp;</w:t>
      </w:r>
      <w:r>
        <w:rPr>
          <w:i/>
          <w:spacing w:val="1"/>
          <w:w w:val="110"/>
          <w:sz w:val="12"/>
        </w:rPr>
        <w:t> </w:t>
      </w:r>
      <w:r>
        <w:rPr>
          <w:i/>
          <w:w w:val="110"/>
          <w:sz w:val="12"/>
        </w:rPr>
        <w:t>Design,</w:t>
      </w:r>
      <w:r>
        <w:rPr>
          <w:i/>
          <w:spacing w:val="1"/>
          <w:w w:val="110"/>
          <w:sz w:val="12"/>
        </w:rPr>
        <w:t> </w:t>
      </w:r>
      <w:r>
        <w:rPr>
          <w:i/>
          <w:w w:val="110"/>
          <w:sz w:val="12"/>
        </w:rPr>
        <w:t>China</w:t>
      </w:r>
      <w:r>
        <w:rPr>
          <w:i/>
          <w:spacing w:val="1"/>
          <w:w w:val="110"/>
          <w:sz w:val="12"/>
        </w:rPr>
        <w:t> </w:t>
      </w:r>
      <w:r>
        <w:rPr>
          <w:i/>
          <w:w w:val="110"/>
          <w:sz w:val="12"/>
        </w:rPr>
        <w:t>University</w:t>
      </w:r>
      <w:r>
        <w:rPr>
          <w:i/>
          <w:spacing w:val="2"/>
          <w:w w:val="110"/>
          <w:sz w:val="12"/>
        </w:rPr>
        <w:t> </w:t>
      </w:r>
      <w:r>
        <w:rPr>
          <w:i/>
          <w:w w:val="110"/>
          <w:sz w:val="12"/>
        </w:rPr>
        <w:t>of Mining</w:t>
      </w:r>
      <w:r>
        <w:rPr>
          <w:i/>
          <w:spacing w:val="1"/>
          <w:w w:val="110"/>
          <w:sz w:val="12"/>
        </w:rPr>
        <w:t> </w:t>
      </w:r>
      <w:r>
        <w:rPr>
          <w:i/>
          <w:w w:val="110"/>
          <w:sz w:val="12"/>
        </w:rPr>
        <w:t>and</w:t>
      </w:r>
      <w:r>
        <w:rPr>
          <w:i/>
          <w:spacing w:val="1"/>
          <w:w w:val="110"/>
          <w:sz w:val="12"/>
        </w:rPr>
        <w:t> </w:t>
      </w:r>
      <w:r>
        <w:rPr>
          <w:i/>
          <w:w w:val="110"/>
          <w:sz w:val="12"/>
        </w:rPr>
        <w:t>Technology,</w:t>
      </w:r>
      <w:r>
        <w:rPr>
          <w:i/>
          <w:spacing w:val="1"/>
          <w:w w:val="110"/>
          <w:sz w:val="12"/>
        </w:rPr>
        <w:t> </w:t>
      </w:r>
      <w:r>
        <w:rPr>
          <w:i/>
          <w:w w:val="110"/>
          <w:sz w:val="12"/>
        </w:rPr>
        <w:t>Xuzhou, Jiangsu,</w:t>
      </w:r>
      <w:r>
        <w:rPr>
          <w:i/>
          <w:spacing w:val="1"/>
          <w:w w:val="110"/>
          <w:sz w:val="12"/>
        </w:rPr>
        <w:t> </w:t>
      </w:r>
      <w:r>
        <w:rPr>
          <w:i/>
          <w:w w:val="110"/>
          <w:sz w:val="12"/>
        </w:rPr>
        <w:t>PR</w:t>
      </w:r>
      <w:r>
        <w:rPr>
          <w:i/>
          <w:spacing w:val="2"/>
          <w:w w:val="110"/>
          <w:sz w:val="12"/>
        </w:rPr>
        <w:t> </w:t>
      </w:r>
      <w:r>
        <w:rPr>
          <w:i/>
          <w:spacing w:val="-2"/>
          <w:w w:val="110"/>
          <w:sz w:val="12"/>
        </w:rPr>
        <w:t>China</w:t>
      </w:r>
    </w:p>
    <w:p>
      <w:pPr>
        <w:pStyle w:val="BodyText"/>
        <w:spacing w:before="4"/>
        <w:ind w:left="0"/>
        <w:jc w:val="left"/>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120160</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61449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ind w:left="0"/>
        <w:jc w:val="left"/>
        <w:rPr>
          <w:i/>
          <w:sz w:val="18"/>
        </w:rPr>
      </w:pPr>
    </w:p>
    <w:p>
      <w:pPr>
        <w:spacing w:after="0"/>
        <w:jc w:val="left"/>
        <w:rPr>
          <w:sz w:val="18"/>
        </w:rPr>
        <w:sectPr>
          <w:type w:val="continuous"/>
          <w:pgSz w:w="11910" w:h="15880"/>
          <w:pgMar w:top="620" w:bottom="280" w:left="620" w:right="64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ind w:left="0"/>
        <w:jc w:val="left"/>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5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before="34"/>
        <w:ind w:left="131" w:right="0" w:firstLine="0"/>
        <w:jc w:val="left"/>
        <w:rPr>
          <w:sz w:val="12"/>
        </w:rPr>
      </w:pPr>
      <w:r>
        <w:rPr>
          <w:spacing w:val="-4"/>
          <w:w w:val="110"/>
          <w:sz w:val="12"/>
        </w:rPr>
        <w:t>Games</w:t>
      </w:r>
    </w:p>
    <w:p>
      <w:pPr>
        <w:spacing w:line="297" w:lineRule="auto" w:before="34"/>
        <w:ind w:left="131" w:right="0" w:firstLine="0"/>
        <w:jc w:val="left"/>
        <w:rPr>
          <w:sz w:val="12"/>
        </w:rPr>
      </w:pPr>
      <w:r>
        <w:rPr>
          <w:w w:val="115"/>
          <w:sz w:val="12"/>
        </w:rPr>
        <w:t>Improving</w:t>
      </w:r>
      <w:r>
        <w:rPr>
          <w:spacing w:val="-1"/>
          <w:w w:val="115"/>
          <w:sz w:val="12"/>
        </w:rPr>
        <w:t> </w:t>
      </w:r>
      <w:r>
        <w:rPr>
          <w:w w:val="115"/>
          <w:sz w:val="12"/>
        </w:rPr>
        <w:t>classroom</w:t>
      </w:r>
      <w:r>
        <w:rPr>
          <w:spacing w:val="-2"/>
          <w:w w:val="115"/>
          <w:sz w:val="12"/>
        </w:rPr>
        <w:t> </w:t>
      </w:r>
      <w:r>
        <w:rPr>
          <w:w w:val="115"/>
          <w:sz w:val="12"/>
        </w:rPr>
        <w:t>teaching</w:t>
      </w:r>
      <w:r>
        <w:rPr>
          <w:spacing w:val="40"/>
          <w:w w:val="115"/>
          <w:sz w:val="12"/>
        </w:rPr>
        <w:t> </w:t>
      </w:r>
      <w:r>
        <w:rPr>
          <w:w w:val="115"/>
          <w:sz w:val="12"/>
        </w:rPr>
        <w:t>Media in education</w:t>
      </w:r>
      <w:r>
        <w:rPr>
          <w:spacing w:val="40"/>
          <w:w w:val="115"/>
          <w:sz w:val="12"/>
        </w:rPr>
        <w:t> </w:t>
      </w:r>
      <w:r>
        <w:rPr>
          <w:w w:val="115"/>
          <w:sz w:val="12"/>
        </w:rPr>
        <w:t>Teaching/learning strategies</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ind w:left="0"/>
        <w:jc w:val="left"/>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104553</wp:posOffset>
                </wp:positionV>
                <wp:extent cx="4516755"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5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10" w:firstLine="0"/>
        <w:jc w:val="both"/>
        <w:rPr>
          <w:sz w:val="14"/>
        </w:rPr>
      </w:pPr>
      <w:r>
        <w:rPr>
          <w:w w:val="110"/>
          <w:sz w:val="14"/>
        </w:rPr>
        <w:t>As</w:t>
      </w:r>
      <w:r>
        <w:rPr>
          <w:w w:val="110"/>
          <w:sz w:val="14"/>
        </w:rPr>
        <w:t> an</w:t>
      </w:r>
      <w:r>
        <w:rPr>
          <w:w w:val="110"/>
          <w:sz w:val="14"/>
        </w:rPr>
        <w:t> intangible</w:t>
      </w:r>
      <w:r>
        <w:rPr>
          <w:w w:val="110"/>
          <w:sz w:val="14"/>
        </w:rPr>
        <w:t> cultural</w:t>
      </w:r>
      <w:r>
        <w:rPr>
          <w:w w:val="110"/>
          <w:sz w:val="14"/>
        </w:rPr>
        <w:t> heritage,</w:t>
      </w:r>
      <w:r>
        <w:rPr>
          <w:w w:val="110"/>
          <w:sz w:val="14"/>
        </w:rPr>
        <w:t> traditional</w:t>
      </w:r>
      <w:r>
        <w:rPr>
          <w:w w:val="110"/>
          <w:sz w:val="14"/>
        </w:rPr>
        <w:t> handicrafts</w:t>
      </w:r>
      <w:r>
        <w:rPr>
          <w:w w:val="110"/>
          <w:sz w:val="14"/>
        </w:rPr>
        <w:t> are</w:t>
      </w:r>
      <w:r>
        <w:rPr>
          <w:w w:val="110"/>
          <w:sz w:val="14"/>
        </w:rPr>
        <w:t> significant</w:t>
      </w:r>
      <w:r>
        <w:rPr>
          <w:w w:val="110"/>
          <w:sz w:val="14"/>
        </w:rPr>
        <w:t> in</w:t>
      </w:r>
      <w:r>
        <w:rPr>
          <w:w w:val="110"/>
          <w:sz w:val="14"/>
        </w:rPr>
        <w:t> artistic</w:t>
      </w:r>
      <w:r>
        <w:rPr>
          <w:w w:val="110"/>
          <w:sz w:val="14"/>
        </w:rPr>
        <w:t> education.</w:t>
      </w:r>
      <w:r>
        <w:rPr>
          <w:w w:val="110"/>
          <w:sz w:val="14"/>
        </w:rPr>
        <w:t> Due</w:t>
      </w:r>
      <w:r>
        <w:rPr>
          <w:w w:val="110"/>
          <w:sz w:val="14"/>
        </w:rPr>
        <w:t> to</w:t>
      </w:r>
      <w:r>
        <w:rPr>
          <w:w w:val="110"/>
          <w:sz w:val="14"/>
        </w:rPr>
        <w:t> limited</w:t>
      </w:r>
      <w:r>
        <w:rPr>
          <w:spacing w:val="40"/>
          <w:w w:val="110"/>
          <w:sz w:val="14"/>
        </w:rPr>
        <w:t> </w:t>
      </w:r>
      <w:r>
        <w:rPr>
          <w:w w:val="110"/>
          <w:sz w:val="14"/>
        </w:rPr>
        <w:t>approaches</w:t>
      </w:r>
      <w:r>
        <w:rPr>
          <w:w w:val="110"/>
          <w:sz w:val="14"/>
        </w:rPr>
        <w:t> to</w:t>
      </w:r>
      <w:r>
        <w:rPr>
          <w:w w:val="110"/>
          <w:sz w:val="14"/>
        </w:rPr>
        <w:t> communicating</w:t>
      </w:r>
      <w:r>
        <w:rPr>
          <w:w w:val="110"/>
          <w:sz w:val="14"/>
        </w:rPr>
        <w:t> traditional</w:t>
      </w:r>
      <w:r>
        <w:rPr>
          <w:w w:val="110"/>
          <w:sz w:val="14"/>
        </w:rPr>
        <w:t> handicrafts</w:t>
      </w:r>
      <w:r>
        <w:rPr>
          <w:w w:val="110"/>
          <w:sz w:val="14"/>
        </w:rPr>
        <w:t> and</w:t>
      </w:r>
      <w:r>
        <w:rPr>
          <w:w w:val="110"/>
          <w:sz w:val="14"/>
        </w:rPr>
        <w:t> appreciating</w:t>
      </w:r>
      <w:r>
        <w:rPr>
          <w:w w:val="110"/>
          <w:sz w:val="14"/>
        </w:rPr>
        <w:t> content,</w:t>
      </w:r>
      <w:r>
        <w:rPr>
          <w:w w:val="110"/>
          <w:sz w:val="14"/>
        </w:rPr>
        <w:t> it</w:t>
      </w:r>
      <w:r>
        <w:rPr>
          <w:w w:val="110"/>
          <w:sz w:val="14"/>
        </w:rPr>
        <w:t> cannot</w:t>
      </w:r>
      <w:r>
        <w:rPr>
          <w:w w:val="110"/>
          <w:sz w:val="14"/>
        </w:rPr>
        <w:t> be</w:t>
      </w:r>
      <w:r>
        <w:rPr>
          <w:w w:val="110"/>
          <w:sz w:val="14"/>
        </w:rPr>
        <w:t> easy</w:t>
      </w:r>
      <w:r>
        <w:rPr>
          <w:w w:val="110"/>
          <w:sz w:val="14"/>
        </w:rPr>
        <w:t> to</w:t>
      </w:r>
      <w:r>
        <w:rPr>
          <w:w w:val="110"/>
          <w:sz w:val="14"/>
        </w:rPr>
        <w:t> carry</w:t>
      </w:r>
      <w:r>
        <w:rPr>
          <w:w w:val="110"/>
          <w:sz w:val="14"/>
        </w:rPr>
        <w:t> out</w:t>
      </w:r>
      <w:r>
        <w:rPr>
          <w:spacing w:val="40"/>
          <w:w w:val="110"/>
          <w:sz w:val="14"/>
        </w:rPr>
        <w:t> </w:t>
      </w:r>
      <w:r>
        <w:rPr>
          <w:w w:val="110"/>
          <w:sz w:val="14"/>
        </w:rPr>
        <w:t>effective skill inheritance in an art education situation in a modern teaching environment. This study uses mixed</w:t>
      </w:r>
      <w:r>
        <w:rPr>
          <w:spacing w:val="40"/>
          <w:w w:val="110"/>
          <w:sz w:val="14"/>
        </w:rPr>
        <w:t> </w:t>
      </w:r>
      <w:r>
        <w:rPr>
          <w:w w:val="110"/>
          <w:sz w:val="14"/>
        </w:rPr>
        <w:t>reality</w:t>
      </w:r>
      <w:r>
        <w:rPr>
          <w:spacing w:val="26"/>
          <w:w w:val="110"/>
          <w:sz w:val="14"/>
        </w:rPr>
        <w:t> </w:t>
      </w:r>
      <w:r>
        <w:rPr>
          <w:w w:val="110"/>
          <w:sz w:val="14"/>
        </w:rPr>
        <w:t>technology</w:t>
      </w:r>
      <w:r>
        <w:rPr>
          <w:spacing w:val="26"/>
          <w:w w:val="110"/>
          <w:sz w:val="14"/>
        </w:rPr>
        <w:t> </w:t>
      </w:r>
      <w:r>
        <w:rPr>
          <w:w w:val="110"/>
          <w:sz w:val="14"/>
        </w:rPr>
        <w:t>to</w:t>
      </w:r>
      <w:r>
        <w:rPr>
          <w:spacing w:val="25"/>
          <w:w w:val="110"/>
          <w:sz w:val="14"/>
        </w:rPr>
        <w:t> </w:t>
      </w:r>
      <w:r>
        <w:rPr>
          <w:w w:val="110"/>
          <w:sz w:val="14"/>
        </w:rPr>
        <w:t>develop</w:t>
      </w:r>
      <w:r>
        <w:rPr>
          <w:spacing w:val="28"/>
          <w:w w:val="110"/>
          <w:sz w:val="14"/>
        </w:rPr>
        <w:t> </w:t>
      </w:r>
      <w:r>
        <w:rPr>
          <w:w w:val="110"/>
          <w:sz w:val="14"/>
        </w:rPr>
        <w:t>a</w:t>
      </w:r>
      <w:r>
        <w:rPr>
          <w:spacing w:val="26"/>
          <w:w w:val="110"/>
          <w:sz w:val="14"/>
        </w:rPr>
        <w:t> </w:t>
      </w:r>
      <w:r>
        <w:rPr>
          <w:w w:val="110"/>
          <w:sz w:val="14"/>
        </w:rPr>
        <w:t>serious</w:t>
      </w:r>
      <w:r>
        <w:rPr>
          <w:spacing w:val="27"/>
          <w:w w:val="110"/>
          <w:sz w:val="14"/>
        </w:rPr>
        <w:t> </w:t>
      </w:r>
      <w:r>
        <w:rPr>
          <w:w w:val="110"/>
          <w:sz w:val="14"/>
        </w:rPr>
        <w:t>game</w:t>
      </w:r>
      <w:r>
        <w:rPr>
          <w:spacing w:val="26"/>
          <w:w w:val="110"/>
          <w:sz w:val="14"/>
        </w:rPr>
        <w:t> </w:t>
      </w:r>
      <w:r>
        <w:rPr>
          <w:w w:val="110"/>
          <w:sz w:val="14"/>
        </w:rPr>
        <w:t>for</w:t>
      </w:r>
      <w:r>
        <w:rPr>
          <w:spacing w:val="25"/>
          <w:w w:val="110"/>
          <w:sz w:val="14"/>
        </w:rPr>
        <w:t> </w:t>
      </w:r>
      <w:r>
        <w:rPr>
          <w:w w:val="110"/>
          <w:sz w:val="14"/>
        </w:rPr>
        <w:t>learning</w:t>
      </w:r>
      <w:r>
        <w:rPr>
          <w:spacing w:val="28"/>
          <w:w w:val="110"/>
          <w:sz w:val="14"/>
        </w:rPr>
        <w:t> </w:t>
      </w:r>
      <w:r>
        <w:rPr>
          <w:w w:val="110"/>
          <w:sz w:val="14"/>
        </w:rPr>
        <w:t>traditional</w:t>
      </w:r>
      <w:r>
        <w:rPr>
          <w:spacing w:val="26"/>
          <w:w w:val="110"/>
          <w:sz w:val="14"/>
        </w:rPr>
        <w:t> </w:t>
      </w:r>
      <w:r>
        <w:rPr>
          <w:w w:val="110"/>
          <w:sz w:val="14"/>
        </w:rPr>
        <w:t>handicrafts.</w:t>
      </w:r>
      <w:r>
        <w:rPr>
          <w:spacing w:val="26"/>
          <w:w w:val="110"/>
          <w:sz w:val="14"/>
        </w:rPr>
        <w:t> </w:t>
      </w:r>
      <w:r>
        <w:rPr>
          <w:w w:val="110"/>
          <w:sz w:val="14"/>
        </w:rPr>
        <w:t>The</w:t>
      </w:r>
      <w:r>
        <w:rPr>
          <w:spacing w:val="26"/>
          <w:w w:val="110"/>
          <w:sz w:val="14"/>
        </w:rPr>
        <w:t> </w:t>
      </w:r>
      <w:r>
        <w:rPr>
          <w:w w:val="110"/>
          <w:sz w:val="14"/>
        </w:rPr>
        <w:t>objective</w:t>
      </w:r>
      <w:r>
        <w:rPr>
          <w:spacing w:val="28"/>
          <w:w w:val="110"/>
          <w:sz w:val="14"/>
        </w:rPr>
        <w:t> </w:t>
      </w:r>
      <w:r>
        <w:rPr>
          <w:w w:val="110"/>
          <w:sz w:val="14"/>
        </w:rPr>
        <w:t>is</w:t>
      </w:r>
      <w:r>
        <w:rPr>
          <w:spacing w:val="25"/>
          <w:w w:val="110"/>
          <w:sz w:val="14"/>
        </w:rPr>
        <w:t> </w:t>
      </w:r>
      <w:r>
        <w:rPr>
          <w:w w:val="110"/>
          <w:sz w:val="14"/>
        </w:rPr>
        <w:t>to</w:t>
      </w:r>
      <w:r>
        <w:rPr>
          <w:spacing w:val="26"/>
          <w:w w:val="110"/>
          <w:sz w:val="14"/>
        </w:rPr>
        <w:t> </w:t>
      </w:r>
      <w:r>
        <w:rPr>
          <w:spacing w:val="-2"/>
          <w:w w:val="110"/>
          <w:sz w:val="14"/>
        </w:rPr>
        <w:t>improve</w:t>
      </w:r>
    </w:p>
    <w:p>
      <w:pPr>
        <w:spacing w:line="230" w:lineRule="auto" w:before="0"/>
        <w:ind w:left="131" w:right="110" w:firstLine="0"/>
        <w:jc w:val="both"/>
        <w:rPr>
          <w:sz w:val="14"/>
        </w:rPr>
      </w:pPr>
      <w:r>
        <w:rPr>
          <w:w w:val="115"/>
          <w:sz w:val="14"/>
        </w:rPr>
        <w:t>students</w:t>
      </w:r>
      <w:r>
        <w:rPr>
          <w:rFonts w:ascii="STIX" w:hAnsi="STIX"/>
          <w:w w:val="115"/>
          <w:sz w:val="14"/>
        </w:rPr>
        <w:t>’</w:t>
      </w:r>
      <w:r>
        <w:rPr>
          <w:rFonts w:ascii="STIX" w:hAnsi="STIX"/>
          <w:spacing w:val="-4"/>
          <w:w w:val="115"/>
          <w:sz w:val="14"/>
        </w:rPr>
        <w:t> </w:t>
      </w:r>
      <w:r>
        <w:rPr>
          <w:w w:val="115"/>
          <w:sz w:val="14"/>
        </w:rPr>
        <w:t>attitudes</w:t>
      </w:r>
      <w:r>
        <w:rPr>
          <w:spacing w:val="-3"/>
          <w:w w:val="115"/>
          <w:sz w:val="14"/>
        </w:rPr>
        <w:t> </w:t>
      </w:r>
      <w:r>
        <w:rPr>
          <w:w w:val="115"/>
          <w:sz w:val="14"/>
        </w:rPr>
        <w:t>by</w:t>
      </w:r>
      <w:r>
        <w:rPr>
          <w:spacing w:val="-4"/>
          <w:w w:val="115"/>
          <w:sz w:val="14"/>
        </w:rPr>
        <w:t> </w:t>
      </w:r>
      <w:r>
        <w:rPr>
          <w:w w:val="115"/>
          <w:sz w:val="14"/>
        </w:rPr>
        <w:t>promoting</w:t>
      </w:r>
      <w:r>
        <w:rPr>
          <w:spacing w:val="-4"/>
          <w:w w:val="115"/>
          <w:sz w:val="14"/>
        </w:rPr>
        <w:t> </w:t>
      </w:r>
      <w:r>
        <w:rPr>
          <w:w w:val="115"/>
          <w:sz w:val="14"/>
        </w:rPr>
        <w:t>a</w:t>
      </w:r>
      <w:r>
        <w:rPr>
          <w:spacing w:val="-5"/>
          <w:w w:val="115"/>
          <w:sz w:val="14"/>
        </w:rPr>
        <w:t> </w:t>
      </w:r>
      <w:r>
        <w:rPr>
          <w:w w:val="115"/>
          <w:sz w:val="14"/>
        </w:rPr>
        <w:t>digital</w:t>
      </w:r>
      <w:r>
        <w:rPr>
          <w:spacing w:val="-3"/>
          <w:w w:val="115"/>
          <w:sz w:val="14"/>
        </w:rPr>
        <w:t> </w:t>
      </w:r>
      <w:r>
        <w:rPr>
          <w:w w:val="115"/>
          <w:sz w:val="14"/>
        </w:rPr>
        <w:t>teaching</w:t>
      </w:r>
      <w:r>
        <w:rPr>
          <w:spacing w:val="-5"/>
          <w:w w:val="115"/>
          <w:sz w:val="14"/>
        </w:rPr>
        <w:t> </w:t>
      </w:r>
      <w:r>
        <w:rPr>
          <w:w w:val="115"/>
          <w:sz w:val="14"/>
        </w:rPr>
        <w:t>environment.</w:t>
      </w:r>
      <w:r>
        <w:rPr>
          <w:spacing w:val="-4"/>
          <w:w w:val="115"/>
          <w:sz w:val="14"/>
        </w:rPr>
        <w:t> </w:t>
      </w:r>
      <w:r>
        <w:rPr>
          <w:w w:val="115"/>
          <w:sz w:val="14"/>
        </w:rPr>
        <w:t>This</w:t>
      </w:r>
      <w:r>
        <w:rPr>
          <w:spacing w:val="-4"/>
          <w:w w:val="115"/>
          <w:sz w:val="14"/>
        </w:rPr>
        <w:t> </w:t>
      </w:r>
      <w:r>
        <w:rPr>
          <w:w w:val="115"/>
          <w:sz w:val="14"/>
        </w:rPr>
        <w:t>research</w:t>
      </w:r>
      <w:r>
        <w:rPr>
          <w:spacing w:val="-4"/>
          <w:w w:val="115"/>
          <w:sz w:val="14"/>
        </w:rPr>
        <w:t> </w:t>
      </w:r>
      <w:r>
        <w:rPr>
          <w:w w:val="115"/>
          <w:sz w:val="14"/>
        </w:rPr>
        <w:t>uses</w:t>
      </w:r>
      <w:r>
        <w:rPr>
          <w:spacing w:val="-4"/>
          <w:w w:val="115"/>
          <w:sz w:val="14"/>
        </w:rPr>
        <w:t> </w:t>
      </w:r>
      <w:r>
        <w:rPr>
          <w:w w:val="115"/>
          <w:sz w:val="14"/>
        </w:rPr>
        <w:t>traditional</w:t>
      </w:r>
      <w:r>
        <w:rPr>
          <w:spacing w:val="-3"/>
          <w:w w:val="115"/>
          <w:sz w:val="14"/>
        </w:rPr>
        <w:t> </w:t>
      </w:r>
      <w:r>
        <w:rPr>
          <w:w w:val="115"/>
          <w:sz w:val="14"/>
        </w:rPr>
        <w:t>Chinese</w:t>
      </w:r>
      <w:r>
        <w:rPr>
          <w:spacing w:val="-5"/>
          <w:w w:val="115"/>
          <w:sz w:val="14"/>
        </w:rPr>
        <w:t> </w:t>
      </w:r>
      <w:r>
        <w:rPr>
          <w:w w:val="115"/>
          <w:sz w:val="14"/>
        </w:rPr>
        <w:t>mortise and</w:t>
      </w:r>
      <w:r>
        <w:rPr>
          <w:spacing w:val="-2"/>
          <w:w w:val="115"/>
          <w:sz w:val="14"/>
        </w:rPr>
        <w:t> </w:t>
      </w:r>
      <w:r>
        <w:rPr>
          <w:w w:val="115"/>
          <w:sz w:val="14"/>
        </w:rPr>
        <w:t>tenon</w:t>
      </w:r>
      <w:r>
        <w:rPr>
          <w:spacing w:val="-2"/>
          <w:w w:val="115"/>
          <w:sz w:val="14"/>
        </w:rPr>
        <w:t> </w:t>
      </w:r>
      <w:r>
        <w:rPr>
          <w:w w:val="115"/>
          <w:sz w:val="14"/>
        </w:rPr>
        <w:t>joints</w:t>
      </w:r>
      <w:r>
        <w:rPr>
          <w:spacing w:val="-2"/>
          <w:w w:val="115"/>
          <w:sz w:val="14"/>
        </w:rPr>
        <w:t> </w:t>
      </w:r>
      <w:r>
        <w:rPr>
          <w:w w:val="115"/>
          <w:sz w:val="14"/>
        </w:rPr>
        <w:t>for</w:t>
      </w:r>
      <w:r>
        <w:rPr>
          <w:spacing w:val="-2"/>
          <w:w w:val="115"/>
          <w:sz w:val="14"/>
        </w:rPr>
        <w:t> </w:t>
      </w:r>
      <w:r>
        <w:rPr>
          <w:w w:val="115"/>
          <w:sz w:val="14"/>
        </w:rPr>
        <w:t>the</w:t>
      </w:r>
      <w:r>
        <w:rPr>
          <w:spacing w:val="-2"/>
          <w:w w:val="115"/>
          <w:sz w:val="14"/>
        </w:rPr>
        <w:t> </w:t>
      </w:r>
      <w:r>
        <w:rPr>
          <w:w w:val="115"/>
          <w:sz w:val="14"/>
        </w:rPr>
        <w:t>case</w:t>
      </w:r>
      <w:r>
        <w:rPr>
          <w:spacing w:val="-2"/>
          <w:w w:val="115"/>
          <w:sz w:val="14"/>
        </w:rPr>
        <w:t> </w:t>
      </w:r>
      <w:r>
        <w:rPr>
          <w:w w:val="115"/>
          <w:sz w:val="14"/>
        </w:rPr>
        <w:t>study.</w:t>
      </w:r>
      <w:r>
        <w:rPr>
          <w:spacing w:val="-3"/>
          <w:w w:val="115"/>
          <w:sz w:val="14"/>
        </w:rPr>
        <w:t> </w:t>
      </w:r>
      <w:r>
        <w:rPr>
          <w:w w:val="115"/>
          <w:sz w:val="14"/>
        </w:rPr>
        <w:t>The</w:t>
      </w:r>
      <w:r>
        <w:rPr>
          <w:spacing w:val="-2"/>
          <w:w w:val="115"/>
          <w:sz w:val="14"/>
        </w:rPr>
        <w:t> </w:t>
      </w:r>
      <w:r>
        <w:rPr>
          <w:w w:val="115"/>
          <w:sz w:val="14"/>
        </w:rPr>
        <w:t>effects</w:t>
      </w:r>
      <w:r>
        <w:rPr>
          <w:spacing w:val="-1"/>
          <w:w w:val="115"/>
          <w:sz w:val="14"/>
        </w:rPr>
        <w:t> </w:t>
      </w:r>
      <w:r>
        <w:rPr>
          <w:w w:val="115"/>
          <w:sz w:val="14"/>
        </w:rPr>
        <w:t>of</w:t>
      </w:r>
      <w:r>
        <w:rPr>
          <w:spacing w:val="-3"/>
          <w:w w:val="115"/>
          <w:sz w:val="14"/>
        </w:rPr>
        <w:t> </w:t>
      </w:r>
      <w:r>
        <w:rPr>
          <w:w w:val="115"/>
          <w:sz w:val="14"/>
        </w:rPr>
        <w:t>serious</w:t>
      </w:r>
      <w:r>
        <w:rPr>
          <w:spacing w:val="-2"/>
          <w:w w:val="115"/>
          <w:sz w:val="14"/>
        </w:rPr>
        <w:t> </w:t>
      </w:r>
      <w:r>
        <w:rPr>
          <w:w w:val="115"/>
          <w:sz w:val="14"/>
        </w:rPr>
        <w:t>games</w:t>
      </w:r>
      <w:r>
        <w:rPr>
          <w:spacing w:val="-1"/>
          <w:w w:val="115"/>
          <w:sz w:val="14"/>
        </w:rPr>
        <w:t> </w:t>
      </w:r>
      <w:r>
        <w:rPr>
          <w:w w:val="115"/>
          <w:sz w:val="14"/>
        </w:rPr>
        <w:t>using</w:t>
      </w:r>
      <w:r>
        <w:rPr>
          <w:spacing w:val="-3"/>
          <w:w w:val="115"/>
          <w:sz w:val="14"/>
        </w:rPr>
        <w:t> </w:t>
      </w:r>
      <w:r>
        <w:rPr>
          <w:w w:val="115"/>
          <w:sz w:val="14"/>
        </w:rPr>
        <w:t>MR</w:t>
      </w:r>
      <w:r>
        <w:rPr>
          <w:spacing w:val="-2"/>
          <w:w w:val="115"/>
          <w:sz w:val="14"/>
        </w:rPr>
        <w:t> </w:t>
      </w:r>
      <w:r>
        <w:rPr>
          <w:w w:val="115"/>
          <w:sz w:val="14"/>
        </w:rPr>
        <w:t>technology</w:t>
      </w:r>
      <w:r>
        <w:rPr>
          <w:spacing w:val="-3"/>
          <w:w w:val="115"/>
          <w:sz w:val="14"/>
        </w:rPr>
        <w:t> </w:t>
      </w:r>
      <w:r>
        <w:rPr>
          <w:w w:val="115"/>
          <w:sz w:val="14"/>
        </w:rPr>
        <w:t>and</w:t>
      </w:r>
      <w:r>
        <w:rPr>
          <w:spacing w:val="-2"/>
          <w:w w:val="115"/>
          <w:sz w:val="14"/>
        </w:rPr>
        <w:t> </w:t>
      </w:r>
      <w:r>
        <w:rPr>
          <w:w w:val="115"/>
          <w:sz w:val="14"/>
        </w:rPr>
        <w:t>traditional</w:t>
      </w:r>
      <w:r>
        <w:rPr>
          <w:spacing w:val="-1"/>
          <w:w w:val="115"/>
          <w:sz w:val="14"/>
        </w:rPr>
        <w:t> </w:t>
      </w:r>
      <w:r>
        <w:rPr>
          <w:spacing w:val="-2"/>
          <w:w w:val="115"/>
          <w:sz w:val="14"/>
        </w:rPr>
        <w:t>teaching</w:t>
      </w:r>
    </w:p>
    <w:p>
      <w:pPr>
        <w:spacing w:line="242" w:lineRule="auto" w:before="12"/>
        <w:ind w:left="131" w:right="109" w:firstLine="0"/>
        <w:jc w:val="both"/>
        <w:rPr>
          <w:sz w:val="14"/>
        </w:rPr>
      </w:pPr>
      <w:r>
        <w:rPr>
          <w:w w:val="115"/>
          <w:sz w:val="14"/>
        </w:rPr>
        <w:t>methods</w:t>
      </w:r>
      <w:r>
        <w:rPr>
          <w:w w:val="115"/>
          <w:sz w:val="14"/>
        </w:rPr>
        <w:t> were</w:t>
      </w:r>
      <w:r>
        <w:rPr>
          <w:w w:val="115"/>
          <w:sz w:val="14"/>
        </w:rPr>
        <w:t> compared</w:t>
      </w:r>
      <w:r>
        <w:rPr>
          <w:w w:val="115"/>
          <w:sz w:val="14"/>
        </w:rPr>
        <w:t> through</w:t>
      </w:r>
      <w:r>
        <w:rPr>
          <w:w w:val="115"/>
          <w:sz w:val="14"/>
        </w:rPr>
        <w:t> quasi-experiments</w:t>
      </w:r>
      <w:r>
        <w:rPr>
          <w:w w:val="115"/>
          <w:sz w:val="14"/>
        </w:rPr>
        <w:t> on</w:t>
      </w:r>
      <w:r>
        <w:rPr>
          <w:w w:val="115"/>
          <w:sz w:val="14"/>
        </w:rPr>
        <w:t> students</w:t>
      </w:r>
      <w:r>
        <w:rPr>
          <w:rFonts w:ascii="STIX" w:hAnsi="STIX"/>
          <w:w w:val="115"/>
          <w:sz w:val="14"/>
        </w:rPr>
        <w:t>’</w:t>
      </w:r>
      <w:r>
        <w:rPr>
          <w:rFonts w:ascii="STIX" w:hAnsi="STIX"/>
          <w:w w:val="115"/>
          <w:sz w:val="14"/>
        </w:rPr>
        <w:t> </w:t>
      </w:r>
      <w:r>
        <w:rPr>
          <w:w w:val="115"/>
          <w:sz w:val="14"/>
        </w:rPr>
        <w:t>academic</w:t>
      </w:r>
      <w:r>
        <w:rPr>
          <w:w w:val="115"/>
          <w:sz w:val="14"/>
        </w:rPr>
        <w:t> performance,</w:t>
      </w:r>
      <w:r>
        <w:rPr>
          <w:w w:val="115"/>
          <w:sz w:val="14"/>
        </w:rPr>
        <w:t> learning</w:t>
      </w:r>
      <w:r>
        <w:rPr>
          <w:w w:val="115"/>
          <w:sz w:val="14"/>
        </w:rPr>
        <w:t> </w:t>
      </w:r>
      <w:r>
        <w:rPr>
          <w:w w:val="115"/>
          <w:sz w:val="14"/>
        </w:rPr>
        <w:t>motivation and</w:t>
      </w:r>
      <w:r>
        <w:rPr>
          <w:w w:val="115"/>
          <w:sz w:val="14"/>
        </w:rPr>
        <w:t> situational</w:t>
      </w:r>
      <w:r>
        <w:rPr>
          <w:w w:val="115"/>
          <w:sz w:val="14"/>
        </w:rPr>
        <w:t> interest.</w:t>
      </w:r>
      <w:r>
        <w:rPr>
          <w:w w:val="115"/>
          <w:sz w:val="14"/>
        </w:rPr>
        <w:t> The</w:t>
      </w:r>
      <w:r>
        <w:rPr>
          <w:w w:val="115"/>
          <w:sz w:val="14"/>
        </w:rPr>
        <w:t> results</w:t>
      </w:r>
      <w:r>
        <w:rPr>
          <w:w w:val="115"/>
          <w:sz w:val="14"/>
        </w:rPr>
        <w:t> show</w:t>
      </w:r>
      <w:r>
        <w:rPr>
          <w:w w:val="115"/>
          <w:sz w:val="14"/>
        </w:rPr>
        <w:t> that</w:t>
      </w:r>
      <w:r>
        <w:rPr>
          <w:w w:val="115"/>
          <w:sz w:val="14"/>
        </w:rPr>
        <w:t> serious</w:t>
      </w:r>
      <w:r>
        <w:rPr>
          <w:w w:val="115"/>
          <w:sz w:val="14"/>
        </w:rPr>
        <w:t> games</w:t>
      </w:r>
      <w:r>
        <w:rPr>
          <w:w w:val="115"/>
          <w:sz w:val="14"/>
        </w:rPr>
        <w:t> can</w:t>
      </w:r>
      <w:r>
        <w:rPr>
          <w:w w:val="115"/>
          <w:sz w:val="14"/>
        </w:rPr>
        <w:t> have</w:t>
      </w:r>
      <w:r>
        <w:rPr>
          <w:w w:val="115"/>
          <w:sz w:val="14"/>
        </w:rPr>
        <w:t> advantages</w:t>
      </w:r>
      <w:r>
        <w:rPr>
          <w:w w:val="115"/>
          <w:sz w:val="14"/>
        </w:rPr>
        <w:t> in</w:t>
      </w:r>
      <w:r>
        <w:rPr>
          <w:w w:val="115"/>
          <w:sz w:val="14"/>
        </w:rPr>
        <w:t> acquiring</w:t>
      </w:r>
      <w:r>
        <w:rPr>
          <w:w w:val="115"/>
          <w:sz w:val="14"/>
        </w:rPr>
        <w:t> and</w:t>
      </w:r>
      <w:r>
        <w:rPr>
          <w:w w:val="115"/>
          <w:sz w:val="14"/>
        </w:rPr>
        <w:t> retaining </w:t>
      </w:r>
      <w:r>
        <w:rPr>
          <w:spacing w:val="-2"/>
          <w:w w:val="115"/>
          <w:sz w:val="14"/>
        </w:rPr>
        <w:t>knowledge, stimulating students</w:t>
      </w:r>
      <w:r>
        <w:rPr>
          <w:rFonts w:ascii="STIX" w:hAnsi="STIX"/>
          <w:spacing w:val="-2"/>
          <w:w w:val="115"/>
          <w:sz w:val="14"/>
        </w:rPr>
        <w:t>’ </w:t>
      </w:r>
      <w:r>
        <w:rPr>
          <w:spacing w:val="-2"/>
          <w:w w:val="115"/>
          <w:sz w:val="14"/>
        </w:rPr>
        <w:t>learning motivation and situational interest. This study aims to support cultural</w:t>
      </w:r>
      <w:r>
        <w:rPr>
          <w:w w:val="115"/>
          <w:sz w:val="14"/>
        </w:rPr>
        <w:t> heritage education methods.</w:t>
      </w:r>
    </w:p>
    <w:p>
      <w:pPr>
        <w:spacing w:after="0" w:line="242" w:lineRule="auto"/>
        <w:jc w:val="both"/>
        <w:rPr>
          <w:sz w:val="14"/>
        </w:rPr>
        <w:sectPr>
          <w:type w:val="continuous"/>
          <w:pgSz w:w="11910" w:h="15880"/>
          <w:pgMar w:top="620" w:bottom="280" w:left="620" w:right="640"/>
          <w:cols w:num="2" w:equalWidth="0">
            <w:col w:w="1886" w:space="1402"/>
            <w:col w:w="7362"/>
          </w:cols>
        </w:sectPr>
      </w:pPr>
    </w:p>
    <w:p>
      <w:pPr>
        <w:pStyle w:val="BodyText"/>
        <w:spacing w:before="6"/>
        <w:ind w:left="0"/>
        <w:jc w:val="left"/>
        <w:rPr>
          <w:sz w:val="11"/>
        </w:rPr>
      </w:pPr>
    </w:p>
    <w:p>
      <w:pPr>
        <w:pStyle w:val="BodyText"/>
        <w:spacing w:line="20" w:lineRule="exact"/>
        <w:ind w:left="132"/>
        <w:jc w:val="left"/>
        <w:rPr>
          <w:sz w:val="2"/>
        </w:rPr>
      </w:pPr>
      <w:r>
        <w:rPr>
          <w:sz w:val="2"/>
        </w:rPr>
        <mc:AlternateContent>
          <mc:Choice Requires="wps">
            <w:drawing>
              <wp:inline distT="0" distB="0" distL="0" distR="0">
                <wp:extent cx="6604634"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6604634" cy="3175"/>
                          <a:chExt cx="6604634" cy="3175"/>
                        </a:xfrm>
                      </wpg:grpSpPr>
                      <wps:wsp>
                        <wps:cNvPr id="11" name="Graphic 11"/>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6"/>
        <w:ind w:left="0"/>
        <w:jc w:val="left"/>
        <w:rPr>
          <w:sz w:val="20"/>
        </w:rPr>
      </w:pPr>
    </w:p>
    <w:p>
      <w:pPr>
        <w:spacing w:after="0"/>
        <w:jc w:val="left"/>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0" w:after="0"/>
        <w:ind w:left="375" w:right="0" w:hanging="244"/>
        <w:jc w:val="left"/>
      </w:pPr>
      <w:bookmarkStart w:name="1 Introduction" w:id="2"/>
      <w:bookmarkEnd w:id="2"/>
      <w:r>
        <w:rPr>
          <w:b w:val="0"/>
        </w:rPr>
      </w:r>
      <w:r>
        <w:rPr>
          <w:spacing w:val="-2"/>
          <w:w w:val="110"/>
        </w:rPr>
        <w:t>Introduction</w:t>
      </w:r>
    </w:p>
    <w:p>
      <w:pPr>
        <w:pStyle w:val="BodyText"/>
        <w:spacing w:before="51"/>
        <w:ind w:left="0"/>
        <w:jc w:val="left"/>
        <w:rPr>
          <w:b/>
        </w:rPr>
      </w:pPr>
    </w:p>
    <w:p>
      <w:pPr>
        <w:pStyle w:val="BodyText"/>
        <w:spacing w:line="273" w:lineRule="auto"/>
        <w:ind w:right="38" w:firstLine="239"/>
      </w:pPr>
      <w:r>
        <w:rPr>
          <w:w w:val="110"/>
        </w:rPr>
        <w:t>Cultural heritage education has a range of positive impacts on the protection</w:t>
      </w:r>
      <w:r>
        <w:rPr>
          <w:spacing w:val="-3"/>
          <w:w w:val="110"/>
        </w:rPr>
        <w:t> </w:t>
      </w:r>
      <w:r>
        <w:rPr>
          <w:w w:val="110"/>
        </w:rPr>
        <w:t>and</w:t>
      </w:r>
      <w:r>
        <w:rPr>
          <w:spacing w:val="-4"/>
          <w:w w:val="110"/>
        </w:rPr>
        <w:t> </w:t>
      </w:r>
      <w:r>
        <w:rPr>
          <w:w w:val="110"/>
        </w:rPr>
        <w:t>dissemination</w:t>
      </w:r>
      <w:r>
        <w:rPr>
          <w:spacing w:val="-4"/>
          <w:w w:val="110"/>
        </w:rPr>
        <w:t> </w:t>
      </w:r>
      <w:r>
        <w:rPr>
          <w:w w:val="110"/>
        </w:rPr>
        <w:t>of</w:t>
      </w:r>
      <w:r>
        <w:rPr>
          <w:spacing w:val="-4"/>
          <w:w w:val="110"/>
        </w:rPr>
        <w:t> </w:t>
      </w:r>
      <w:r>
        <w:rPr>
          <w:w w:val="110"/>
        </w:rPr>
        <w:t>cultural</w:t>
      </w:r>
      <w:r>
        <w:rPr>
          <w:spacing w:val="-4"/>
          <w:w w:val="110"/>
        </w:rPr>
        <w:t> </w:t>
      </w:r>
      <w:r>
        <w:rPr>
          <w:w w:val="110"/>
        </w:rPr>
        <w:t>heritage.</w:t>
      </w:r>
      <w:r>
        <w:rPr>
          <w:spacing w:val="-4"/>
          <w:w w:val="110"/>
        </w:rPr>
        <w:t> </w:t>
      </w:r>
      <w:r>
        <w:rPr>
          <w:w w:val="110"/>
        </w:rPr>
        <w:t>In</w:t>
      </w:r>
      <w:r>
        <w:rPr>
          <w:spacing w:val="-4"/>
          <w:w w:val="110"/>
        </w:rPr>
        <w:t> </w:t>
      </w:r>
      <w:r>
        <w:rPr>
          <w:w w:val="110"/>
        </w:rPr>
        <w:t>recent</w:t>
      </w:r>
      <w:r>
        <w:rPr>
          <w:spacing w:val="-4"/>
          <w:w w:val="110"/>
        </w:rPr>
        <w:t> </w:t>
      </w:r>
      <w:r>
        <w:rPr>
          <w:w w:val="110"/>
        </w:rPr>
        <w:t>years,</w:t>
      </w:r>
      <w:r>
        <w:rPr>
          <w:spacing w:val="-4"/>
          <w:w w:val="110"/>
        </w:rPr>
        <w:t> </w:t>
      </w:r>
      <w:r>
        <w:rPr>
          <w:w w:val="110"/>
        </w:rPr>
        <w:t>many countries</w:t>
      </w:r>
      <w:r>
        <w:rPr>
          <w:spacing w:val="-8"/>
          <w:w w:val="110"/>
        </w:rPr>
        <w:t> </w:t>
      </w:r>
      <w:r>
        <w:rPr>
          <w:w w:val="110"/>
        </w:rPr>
        <w:t>have</w:t>
      </w:r>
      <w:r>
        <w:rPr>
          <w:spacing w:val="-8"/>
          <w:w w:val="110"/>
        </w:rPr>
        <w:t> </w:t>
      </w:r>
      <w:r>
        <w:rPr>
          <w:w w:val="110"/>
        </w:rPr>
        <w:t>begun</w:t>
      </w:r>
      <w:r>
        <w:rPr>
          <w:spacing w:val="-8"/>
          <w:w w:val="110"/>
        </w:rPr>
        <w:t> </w:t>
      </w:r>
      <w:r>
        <w:rPr>
          <w:w w:val="110"/>
        </w:rPr>
        <w:t>to</w:t>
      </w:r>
      <w:r>
        <w:rPr>
          <w:spacing w:val="-9"/>
          <w:w w:val="110"/>
        </w:rPr>
        <w:t> </w:t>
      </w:r>
      <w:r>
        <w:rPr>
          <w:w w:val="110"/>
        </w:rPr>
        <w:t>realize</w:t>
      </w:r>
      <w:r>
        <w:rPr>
          <w:spacing w:val="-8"/>
          <w:w w:val="110"/>
        </w:rPr>
        <w:t> </w:t>
      </w:r>
      <w:r>
        <w:rPr>
          <w:w w:val="110"/>
        </w:rPr>
        <w:t>the</w:t>
      </w:r>
      <w:r>
        <w:rPr>
          <w:spacing w:val="-9"/>
          <w:w w:val="110"/>
        </w:rPr>
        <w:t> </w:t>
      </w:r>
      <w:r>
        <w:rPr>
          <w:w w:val="110"/>
        </w:rPr>
        <w:t>importance</w:t>
      </w:r>
      <w:r>
        <w:rPr>
          <w:spacing w:val="-8"/>
          <w:w w:val="110"/>
        </w:rPr>
        <w:t> </w:t>
      </w:r>
      <w:r>
        <w:rPr>
          <w:w w:val="110"/>
        </w:rPr>
        <w:t>of</w:t>
      </w:r>
      <w:r>
        <w:rPr>
          <w:spacing w:val="-9"/>
          <w:w w:val="110"/>
        </w:rPr>
        <w:t> </w:t>
      </w:r>
      <w:r>
        <w:rPr>
          <w:w w:val="110"/>
        </w:rPr>
        <w:t>strengthening</w:t>
      </w:r>
      <w:r>
        <w:rPr>
          <w:spacing w:val="-7"/>
          <w:w w:val="110"/>
        </w:rPr>
        <w:t> </w:t>
      </w:r>
      <w:r>
        <w:rPr>
          <w:w w:val="110"/>
        </w:rPr>
        <w:t>cultural heritage</w:t>
      </w:r>
      <w:r>
        <w:rPr>
          <w:spacing w:val="-4"/>
          <w:w w:val="110"/>
        </w:rPr>
        <w:t> </w:t>
      </w:r>
      <w:r>
        <w:rPr>
          <w:w w:val="110"/>
        </w:rPr>
        <w:t>education</w:t>
      </w:r>
      <w:r>
        <w:rPr>
          <w:spacing w:val="-5"/>
          <w:w w:val="110"/>
        </w:rPr>
        <w:t> </w:t>
      </w:r>
      <w:r>
        <w:rPr>
          <w:w w:val="110"/>
        </w:rPr>
        <w:t>for</w:t>
      </w:r>
      <w:r>
        <w:rPr>
          <w:spacing w:val="-5"/>
          <w:w w:val="110"/>
        </w:rPr>
        <w:t> </w:t>
      </w:r>
      <w:r>
        <w:rPr>
          <w:w w:val="110"/>
        </w:rPr>
        <w:t>teenagers.</w:t>
      </w:r>
      <w:r>
        <w:rPr>
          <w:spacing w:val="-4"/>
          <w:w w:val="110"/>
        </w:rPr>
        <w:t> </w:t>
      </w:r>
      <w:r>
        <w:rPr>
          <w:w w:val="110"/>
        </w:rPr>
        <w:t>China</w:t>
      </w:r>
      <w:r>
        <w:rPr>
          <w:spacing w:val="-4"/>
          <w:w w:val="110"/>
        </w:rPr>
        <w:t> </w:t>
      </w:r>
      <w:r>
        <w:rPr>
          <w:w w:val="110"/>
        </w:rPr>
        <w:t>has</w:t>
      </w:r>
      <w:r>
        <w:rPr>
          <w:spacing w:val="-5"/>
          <w:w w:val="110"/>
        </w:rPr>
        <w:t> </w:t>
      </w:r>
      <w:r>
        <w:rPr>
          <w:w w:val="110"/>
        </w:rPr>
        <w:t>also</w:t>
      </w:r>
      <w:r>
        <w:rPr>
          <w:spacing w:val="-5"/>
          <w:w w:val="110"/>
        </w:rPr>
        <w:t> </w:t>
      </w:r>
      <w:r>
        <w:rPr>
          <w:w w:val="110"/>
        </w:rPr>
        <w:t>adopted</w:t>
      </w:r>
      <w:r>
        <w:rPr>
          <w:spacing w:val="-4"/>
          <w:w w:val="110"/>
        </w:rPr>
        <w:t> </w:t>
      </w:r>
      <w:r>
        <w:rPr>
          <w:w w:val="110"/>
        </w:rPr>
        <w:t>corresponding educational</w:t>
      </w:r>
      <w:r>
        <w:rPr>
          <w:w w:val="110"/>
        </w:rPr>
        <w:t> policies</w:t>
      </w:r>
      <w:r>
        <w:rPr>
          <w:w w:val="110"/>
        </w:rPr>
        <w:t> to</w:t>
      </w:r>
      <w:r>
        <w:rPr>
          <w:w w:val="110"/>
        </w:rPr>
        <w:t> promote</w:t>
      </w:r>
      <w:r>
        <w:rPr>
          <w:w w:val="110"/>
        </w:rPr>
        <w:t> the</w:t>
      </w:r>
      <w:r>
        <w:rPr>
          <w:w w:val="110"/>
        </w:rPr>
        <w:t> study</w:t>
      </w:r>
      <w:r>
        <w:rPr>
          <w:w w:val="110"/>
        </w:rPr>
        <w:t> of</w:t>
      </w:r>
      <w:r>
        <w:rPr>
          <w:w w:val="110"/>
        </w:rPr>
        <w:t> cultural</w:t>
      </w:r>
      <w:r>
        <w:rPr>
          <w:w w:val="110"/>
        </w:rPr>
        <w:t> heritage</w:t>
      </w:r>
      <w:r>
        <w:rPr>
          <w:w w:val="110"/>
        </w:rPr>
        <w:t> among college students (</w:t>
      </w:r>
      <w:hyperlink w:history="true" w:anchor="_bookmark71">
        <w:r>
          <w:rPr>
            <w:color w:val="2196D1"/>
            <w:w w:val="110"/>
          </w:rPr>
          <w:t>Underhill &amp; Salazar, 2016</w:t>
        </w:r>
      </w:hyperlink>
      <w:r>
        <w:rPr>
          <w:w w:val="110"/>
        </w:rPr>
        <w:t>). Mortise and tenon joints </w:t>
      </w:r>
      <w:r>
        <w:rPr/>
        <w:t>are the core of traditional Chinese timber buildings (</w:t>
      </w:r>
      <w:hyperlink w:history="true" w:anchor="_bookmark29">
        <w:r>
          <w:rPr>
            <w:color w:val="2196D1"/>
          </w:rPr>
          <w:t>Chun, Meng, &amp; Han,</w:t>
        </w:r>
      </w:hyperlink>
      <w:r>
        <w:rPr>
          <w:color w:val="2196D1"/>
          <w:w w:val="110"/>
        </w:rPr>
        <w:t> </w:t>
      </w:r>
      <w:hyperlink w:history="true" w:anchor="_bookmark29">
        <w:r>
          <w:rPr>
            <w:color w:val="2196D1"/>
            <w:w w:val="110"/>
          </w:rPr>
          <w:t>2017</w:t>
        </w:r>
      </w:hyperlink>
      <w:r>
        <w:rPr>
          <w:w w:val="110"/>
        </w:rPr>
        <w:t>),</w:t>
      </w:r>
      <w:r>
        <w:rPr>
          <w:spacing w:val="-4"/>
          <w:w w:val="110"/>
        </w:rPr>
        <w:t> </w:t>
      </w:r>
      <w:r>
        <w:rPr>
          <w:w w:val="110"/>
        </w:rPr>
        <w:t>containing</w:t>
      </w:r>
      <w:r>
        <w:rPr>
          <w:spacing w:val="-5"/>
          <w:w w:val="110"/>
        </w:rPr>
        <w:t> </w:t>
      </w:r>
      <w:r>
        <w:rPr>
          <w:w w:val="110"/>
        </w:rPr>
        <w:t>significant</w:t>
      </w:r>
      <w:r>
        <w:rPr>
          <w:spacing w:val="-5"/>
          <w:w w:val="110"/>
        </w:rPr>
        <w:t> </w:t>
      </w:r>
      <w:r>
        <w:rPr>
          <w:w w:val="110"/>
        </w:rPr>
        <w:t>historical</w:t>
      </w:r>
      <w:r>
        <w:rPr>
          <w:spacing w:val="-5"/>
          <w:w w:val="110"/>
        </w:rPr>
        <w:t> </w:t>
      </w:r>
      <w:r>
        <w:rPr>
          <w:w w:val="110"/>
        </w:rPr>
        <w:t>and</w:t>
      </w:r>
      <w:r>
        <w:rPr>
          <w:spacing w:val="-5"/>
          <w:w w:val="110"/>
        </w:rPr>
        <w:t> </w:t>
      </w:r>
      <w:r>
        <w:rPr>
          <w:w w:val="110"/>
        </w:rPr>
        <w:t>cultural</w:t>
      </w:r>
      <w:r>
        <w:rPr>
          <w:spacing w:val="-5"/>
          <w:w w:val="110"/>
        </w:rPr>
        <w:t> </w:t>
      </w:r>
      <w:r>
        <w:rPr>
          <w:w w:val="110"/>
        </w:rPr>
        <w:t>information</w:t>
      </w:r>
      <w:r>
        <w:rPr>
          <w:spacing w:val="-6"/>
          <w:w w:val="110"/>
        </w:rPr>
        <w:t> </w:t>
      </w:r>
      <w:r>
        <w:rPr>
          <w:w w:val="110"/>
        </w:rPr>
        <w:t>as</w:t>
      </w:r>
      <w:r>
        <w:rPr>
          <w:spacing w:val="-5"/>
          <w:w w:val="110"/>
        </w:rPr>
        <w:t> </w:t>
      </w:r>
      <w:r>
        <w:rPr>
          <w:w w:val="110"/>
        </w:rPr>
        <w:t>well as educational dissemination significance that cannot be ignored. This study</w:t>
      </w:r>
      <w:r>
        <w:rPr>
          <w:w w:val="110"/>
        </w:rPr>
        <w:t> explores</w:t>
      </w:r>
      <w:r>
        <w:rPr>
          <w:w w:val="110"/>
        </w:rPr>
        <w:t> the</w:t>
      </w:r>
      <w:r>
        <w:rPr>
          <w:w w:val="110"/>
        </w:rPr>
        <w:t> mortise</w:t>
      </w:r>
      <w:r>
        <w:rPr>
          <w:w w:val="110"/>
        </w:rPr>
        <w:t> and</w:t>
      </w:r>
      <w:r>
        <w:rPr>
          <w:w w:val="110"/>
        </w:rPr>
        <w:t> tenon</w:t>
      </w:r>
      <w:r>
        <w:rPr>
          <w:w w:val="110"/>
        </w:rPr>
        <w:t> joints</w:t>
      </w:r>
      <w:r>
        <w:rPr>
          <w:w w:val="110"/>
        </w:rPr>
        <w:t> in</w:t>
      </w:r>
      <w:r>
        <w:rPr>
          <w:w w:val="110"/>
        </w:rPr>
        <w:t> traditional</w:t>
      </w:r>
      <w:r>
        <w:rPr>
          <w:w w:val="110"/>
        </w:rPr>
        <w:t> Chinese furniture, which come in various types and even within the same type, there are different</w:t>
      </w:r>
      <w:r>
        <w:rPr>
          <w:w w:val="110"/>
        </w:rPr>
        <w:t> structural forms. This complexity adds</w:t>
      </w:r>
      <w:r>
        <w:rPr>
          <w:w w:val="110"/>
        </w:rPr>
        <w:t> to the diffi- culty</w:t>
      </w:r>
      <w:r>
        <w:rPr>
          <w:w w:val="110"/>
        </w:rPr>
        <w:t> of</w:t>
      </w:r>
      <w:r>
        <w:rPr>
          <w:w w:val="110"/>
        </w:rPr>
        <w:t> learning</w:t>
      </w:r>
      <w:r>
        <w:rPr>
          <w:w w:val="110"/>
        </w:rPr>
        <w:t> and</w:t>
      </w:r>
      <w:r>
        <w:rPr>
          <w:w w:val="110"/>
        </w:rPr>
        <w:t> identifying</w:t>
      </w:r>
      <w:r>
        <w:rPr>
          <w:w w:val="110"/>
        </w:rPr>
        <w:t> mortise</w:t>
      </w:r>
      <w:r>
        <w:rPr>
          <w:w w:val="110"/>
        </w:rPr>
        <w:t> and</w:t>
      </w:r>
      <w:r>
        <w:rPr>
          <w:w w:val="110"/>
        </w:rPr>
        <w:t> tenon</w:t>
      </w:r>
      <w:r>
        <w:rPr>
          <w:w w:val="110"/>
        </w:rPr>
        <w:t> structures. Furthermore, some of these joints have extremely intricate structures, making it challenging for students to visually comprehend the internal structure</w:t>
      </w:r>
      <w:r>
        <w:rPr>
          <w:spacing w:val="-3"/>
          <w:w w:val="110"/>
        </w:rPr>
        <w:t> </w:t>
      </w:r>
      <w:r>
        <w:rPr>
          <w:w w:val="110"/>
        </w:rPr>
        <w:t>of</w:t>
      </w:r>
      <w:r>
        <w:rPr>
          <w:spacing w:val="-4"/>
          <w:w w:val="110"/>
        </w:rPr>
        <w:t> </w:t>
      </w:r>
      <w:r>
        <w:rPr>
          <w:w w:val="110"/>
        </w:rPr>
        <w:t>the</w:t>
      </w:r>
      <w:r>
        <w:rPr>
          <w:spacing w:val="-3"/>
          <w:w w:val="110"/>
        </w:rPr>
        <w:t> </w:t>
      </w:r>
      <w:r>
        <w:rPr>
          <w:w w:val="110"/>
        </w:rPr>
        <w:t>joints</w:t>
      </w:r>
      <w:r>
        <w:rPr>
          <w:spacing w:val="-3"/>
          <w:w w:val="110"/>
        </w:rPr>
        <w:t> </w:t>
      </w:r>
      <w:r>
        <w:rPr>
          <w:w w:val="110"/>
        </w:rPr>
        <w:t>through</w:t>
      </w:r>
      <w:r>
        <w:rPr>
          <w:spacing w:val="-3"/>
          <w:w w:val="110"/>
        </w:rPr>
        <w:t> </w:t>
      </w:r>
      <w:r>
        <w:rPr>
          <w:w w:val="110"/>
        </w:rPr>
        <w:t>traditional</w:t>
      </w:r>
      <w:r>
        <w:rPr>
          <w:spacing w:val="-3"/>
          <w:w w:val="110"/>
        </w:rPr>
        <w:t> </w:t>
      </w:r>
      <w:r>
        <w:rPr>
          <w:w w:val="110"/>
        </w:rPr>
        <w:t>learning</w:t>
      </w:r>
      <w:r>
        <w:rPr>
          <w:spacing w:val="-4"/>
          <w:w w:val="110"/>
        </w:rPr>
        <w:t> </w:t>
      </w:r>
      <w:r>
        <w:rPr>
          <w:w w:val="110"/>
        </w:rPr>
        <w:t>methods,</w:t>
      </w:r>
      <w:r>
        <w:rPr>
          <w:spacing w:val="-3"/>
          <w:w w:val="110"/>
        </w:rPr>
        <w:t> </w:t>
      </w:r>
      <w:r>
        <w:rPr>
          <w:w w:val="110"/>
        </w:rPr>
        <w:t>resulting</w:t>
      </w:r>
      <w:r>
        <w:rPr>
          <w:spacing w:val="-3"/>
          <w:w w:val="110"/>
        </w:rPr>
        <w:t> </w:t>
      </w:r>
      <w:r>
        <w:rPr>
          <w:w w:val="110"/>
        </w:rPr>
        <w:t>in a lack of interest in learning among students.</w:t>
      </w:r>
    </w:p>
    <w:p>
      <w:pPr>
        <w:pStyle w:val="BodyText"/>
        <w:spacing w:line="271" w:lineRule="auto"/>
        <w:ind w:right="38" w:firstLine="239"/>
      </w:pPr>
      <w:r>
        <w:rPr>
          <w:w w:val="110"/>
        </w:rPr>
        <w:t>There</w:t>
      </w:r>
      <w:r>
        <w:rPr>
          <w:spacing w:val="-11"/>
          <w:w w:val="110"/>
        </w:rPr>
        <w:t> </w:t>
      </w:r>
      <w:r>
        <w:rPr>
          <w:w w:val="110"/>
        </w:rPr>
        <w:t>is</w:t>
      </w:r>
      <w:r>
        <w:rPr>
          <w:spacing w:val="-11"/>
          <w:w w:val="110"/>
        </w:rPr>
        <w:t> </w:t>
      </w:r>
      <w:r>
        <w:rPr>
          <w:w w:val="110"/>
        </w:rPr>
        <w:t>now</w:t>
      </w:r>
      <w:r>
        <w:rPr>
          <w:spacing w:val="-11"/>
          <w:w w:val="110"/>
        </w:rPr>
        <w:t> </w:t>
      </w:r>
      <w:r>
        <w:rPr>
          <w:w w:val="110"/>
        </w:rPr>
        <w:t>evidence</w:t>
      </w:r>
      <w:r>
        <w:rPr>
          <w:spacing w:val="-11"/>
          <w:w w:val="110"/>
        </w:rPr>
        <w:t> </w:t>
      </w:r>
      <w:r>
        <w:rPr>
          <w:w w:val="110"/>
        </w:rPr>
        <w:t>from</w:t>
      </w:r>
      <w:r>
        <w:rPr>
          <w:spacing w:val="-11"/>
          <w:w w:val="110"/>
        </w:rPr>
        <w:t> </w:t>
      </w:r>
      <w:r>
        <w:rPr>
          <w:w w:val="110"/>
        </w:rPr>
        <w:t>related</w:t>
      </w:r>
      <w:r>
        <w:rPr>
          <w:spacing w:val="-10"/>
          <w:w w:val="110"/>
        </w:rPr>
        <w:t> </w:t>
      </w:r>
      <w:r>
        <w:rPr>
          <w:w w:val="110"/>
        </w:rPr>
        <w:t>research</w:t>
      </w:r>
      <w:r>
        <w:rPr>
          <w:spacing w:val="-11"/>
          <w:w w:val="110"/>
        </w:rPr>
        <w:t> </w:t>
      </w:r>
      <w:r>
        <w:rPr>
          <w:w w:val="110"/>
        </w:rPr>
        <w:t>that</w:t>
      </w:r>
      <w:r>
        <w:rPr>
          <w:spacing w:val="-11"/>
          <w:w w:val="110"/>
        </w:rPr>
        <w:t> </w:t>
      </w:r>
      <w:r>
        <w:rPr>
          <w:w w:val="110"/>
        </w:rPr>
        <w:t>video</w:t>
      </w:r>
      <w:r>
        <w:rPr>
          <w:spacing w:val="-11"/>
          <w:w w:val="110"/>
        </w:rPr>
        <w:t> </w:t>
      </w:r>
      <w:r>
        <w:rPr>
          <w:w w:val="110"/>
        </w:rPr>
        <w:t>games</w:t>
      </w:r>
      <w:r>
        <w:rPr>
          <w:spacing w:val="-11"/>
          <w:w w:val="110"/>
        </w:rPr>
        <w:t> </w:t>
      </w:r>
      <w:r>
        <w:rPr>
          <w:w w:val="110"/>
        </w:rPr>
        <w:t>can</w:t>
      </w:r>
      <w:r>
        <w:rPr>
          <w:spacing w:val="-10"/>
          <w:w w:val="110"/>
        </w:rPr>
        <w:t> </w:t>
      </w:r>
      <w:r>
        <w:rPr>
          <w:w w:val="110"/>
        </w:rPr>
        <w:t>be used</w:t>
      </w:r>
      <w:r>
        <w:rPr>
          <w:spacing w:val="54"/>
          <w:w w:val="110"/>
        </w:rPr>
        <w:t> </w:t>
      </w:r>
      <w:r>
        <w:rPr>
          <w:w w:val="110"/>
        </w:rPr>
        <w:t>for</w:t>
      </w:r>
      <w:r>
        <w:rPr>
          <w:spacing w:val="55"/>
          <w:w w:val="110"/>
        </w:rPr>
        <w:t> </w:t>
      </w:r>
      <w:r>
        <w:rPr>
          <w:w w:val="110"/>
        </w:rPr>
        <w:t>teaching,</w:t>
      </w:r>
      <w:r>
        <w:rPr>
          <w:spacing w:val="54"/>
          <w:w w:val="110"/>
        </w:rPr>
        <w:t> </w:t>
      </w:r>
      <w:r>
        <w:rPr>
          <w:w w:val="110"/>
        </w:rPr>
        <w:t>aiming</w:t>
      </w:r>
      <w:r>
        <w:rPr>
          <w:spacing w:val="54"/>
          <w:w w:val="110"/>
        </w:rPr>
        <w:t> </w:t>
      </w:r>
      <w:r>
        <w:rPr>
          <w:w w:val="110"/>
        </w:rPr>
        <w:t>to</w:t>
      </w:r>
      <w:r>
        <w:rPr>
          <w:spacing w:val="55"/>
          <w:w w:val="110"/>
        </w:rPr>
        <w:t> </w:t>
      </w:r>
      <w:r>
        <w:rPr>
          <w:w w:val="110"/>
        </w:rPr>
        <w:t>engage</w:t>
      </w:r>
      <w:r>
        <w:rPr>
          <w:spacing w:val="55"/>
          <w:w w:val="110"/>
        </w:rPr>
        <w:t> </w:t>
      </w:r>
      <w:r>
        <w:rPr>
          <w:w w:val="110"/>
        </w:rPr>
        <w:t>students</w:t>
      </w:r>
      <w:r>
        <w:rPr>
          <w:spacing w:val="54"/>
          <w:w w:val="110"/>
        </w:rPr>
        <w:t> </w:t>
      </w:r>
      <w:r>
        <w:rPr>
          <w:w w:val="110"/>
        </w:rPr>
        <w:t>deeply</w:t>
      </w:r>
      <w:r>
        <w:rPr>
          <w:spacing w:val="54"/>
          <w:w w:val="110"/>
        </w:rPr>
        <w:t> </w:t>
      </w:r>
      <w:r>
        <w:rPr>
          <w:w w:val="110"/>
        </w:rPr>
        <w:t>through</w:t>
      </w:r>
      <w:r>
        <w:rPr>
          <w:spacing w:val="55"/>
          <w:w w:val="110"/>
        </w:rPr>
        <w:t> </w:t>
      </w:r>
      <w:r>
        <w:rPr>
          <w:spacing w:val="-5"/>
          <w:w w:val="110"/>
        </w:rPr>
        <w:t>the</w:t>
      </w:r>
    </w:p>
    <w:p>
      <w:pPr>
        <w:pStyle w:val="BodyText"/>
        <w:spacing w:line="268" w:lineRule="auto" w:before="90"/>
        <w:ind w:right="109"/>
      </w:pPr>
      <w:r>
        <w:rPr/>
        <w:br w:type="column"/>
      </w:r>
      <w:r>
        <w:rPr>
          <w:w w:val="110"/>
        </w:rPr>
        <w:t>attraction</w:t>
      </w:r>
      <w:r>
        <w:rPr>
          <w:w w:val="110"/>
        </w:rPr>
        <w:t> of</w:t>
      </w:r>
      <w:r>
        <w:rPr>
          <w:w w:val="110"/>
        </w:rPr>
        <w:t> games</w:t>
      </w:r>
      <w:r>
        <w:rPr>
          <w:w w:val="110"/>
        </w:rPr>
        <w:t> (</w:t>
      </w:r>
      <w:hyperlink w:history="true" w:anchor="_bookmark53">
        <w:r>
          <w:rPr>
            <w:color w:val="2196D1"/>
            <w:w w:val="110"/>
          </w:rPr>
          <w:t>Mortara</w:t>
        </w:r>
        <w:r>
          <w:rPr>
            <w:color w:val="2196D1"/>
            <w:w w:val="110"/>
          </w:rPr>
          <w:t> et</w:t>
        </w:r>
        <w:r>
          <w:rPr>
            <w:color w:val="2196D1"/>
            <w:w w:val="110"/>
          </w:rPr>
          <w:t> al.,</w:t>
        </w:r>
        <w:r>
          <w:rPr>
            <w:color w:val="2196D1"/>
            <w:w w:val="110"/>
          </w:rPr>
          <w:t> 2014</w:t>
        </w:r>
      </w:hyperlink>
      <w:r>
        <w:rPr>
          <w:w w:val="110"/>
        </w:rPr>
        <w:t>).</w:t>
      </w:r>
      <w:r>
        <w:rPr>
          <w:w w:val="110"/>
        </w:rPr>
        <w:t> This</w:t>
      </w:r>
      <w:r>
        <w:rPr>
          <w:w w:val="110"/>
        </w:rPr>
        <w:t> kind</w:t>
      </w:r>
      <w:r>
        <w:rPr>
          <w:w w:val="110"/>
        </w:rPr>
        <w:t> of</w:t>
      </w:r>
      <w:r>
        <w:rPr>
          <w:w w:val="110"/>
        </w:rPr>
        <w:t> game,</w:t>
      </w:r>
      <w:r>
        <w:rPr>
          <w:w w:val="110"/>
        </w:rPr>
        <w:t> </w:t>
      </w:r>
      <w:r>
        <w:rPr>
          <w:w w:val="110"/>
        </w:rPr>
        <w:t>which incorporate</w:t>
      </w:r>
      <w:r>
        <w:rPr>
          <w:w w:val="110"/>
        </w:rPr>
        <w:t> educational</w:t>
      </w:r>
      <w:r>
        <w:rPr>
          <w:w w:val="110"/>
        </w:rPr>
        <w:t> themes</w:t>
      </w:r>
      <w:r>
        <w:rPr>
          <w:w w:val="110"/>
        </w:rPr>
        <w:t> and</w:t>
      </w:r>
      <w:r>
        <w:rPr>
          <w:w w:val="110"/>
        </w:rPr>
        <w:t> educational</w:t>
      </w:r>
      <w:r>
        <w:rPr>
          <w:w w:val="110"/>
        </w:rPr>
        <w:t> goals,</w:t>
      </w:r>
      <w:r>
        <w:rPr>
          <w:w w:val="110"/>
        </w:rPr>
        <w:t> is</w:t>
      </w:r>
      <w:r>
        <w:rPr>
          <w:w w:val="110"/>
        </w:rPr>
        <w:t> believed</w:t>
      </w:r>
      <w:r>
        <w:rPr>
          <w:w w:val="110"/>
        </w:rPr>
        <w:t> to have</w:t>
      </w:r>
      <w:r>
        <w:rPr>
          <w:w w:val="110"/>
        </w:rPr>
        <w:t> the</w:t>
      </w:r>
      <w:r>
        <w:rPr>
          <w:w w:val="110"/>
        </w:rPr>
        <w:t> potential</w:t>
      </w:r>
      <w:r>
        <w:rPr>
          <w:w w:val="110"/>
        </w:rPr>
        <w:t> to</w:t>
      </w:r>
      <w:r>
        <w:rPr>
          <w:w w:val="110"/>
        </w:rPr>
        <w:t> make</w:t>
      </w:r>
      <w:r>
        <w:rPr>
          <w:w w:val="110"/>
        </w:rPr>
        <w:t> learning</w:t>
      </w:r>
      <w:r>
        <w:rPr>
          <w:w w:val="110"/>
        </w:rPr>
        <w:t> learner-centered and</w:t>
      </w:r>
      <w:r>
        <w:rPr>
          <w:w w:val="110"/>
        </w:rPr>
        <w:t> make</w:t>
      </w:r>
      <w:r>
        <w:rPr>
          <w:w w:val="110"/>
        </w:rPr>
        <w:t> the learning</w:t>
      </w:r>
      <w:r>
        <w:rPr>
          <w:w w:val="110"/>
        </w:rPr>
        <w:t> process</w:t>
      </w:r>
      <w:r>
        <w:rPr>
          <w:w w:val="110"/>
        </w:rPr>
        <w:t> more</w:t>
      </w:r>
      <w:r>
        <w:rPr>
          <w:w w:val="110"/>
        </w:rPr>
        <w:t> accessible,</w:t>
      </w:r>
      <w:r>
        <w:rPr>
          <w:w w:val="110"/>
        </w:rPr>
        <w:t> fun,</w:t>
      </w:r>
      <w:r>
        <w:rPr>
          <w:w w:val="110"/>
        </w:rPr>
        <w:t> and</w:t>
      </w:r>
      <w:r>
        <w:rPr>
          <w:w w:val="110"/>
        </w:rPr>
        <w:t> effective</w:t>
      </w:r>
      <w:r>
        <w:rPr>
          <w:w w:val="110"/>
        </w:rPr>
        <w:t> (</w:t>
      </w:r>
      <w:hyperlink w:history="true" w:anchor="_bookmark58">
        <w:r>
          <w:rPr>
            <w:color w:val="2196D1"/>
            <w:w w:val="110"/>
          </w:rPr>
          <w:t>Papastergiou,</w:t>
        </w:r>
      </w:hyperlink>
      <w:r>
        <w:rPr>
          <w:color w:val="2196D1"/>
          <w:w w:val="110"/>
        </w:rPr>
        <w:t> </w:t>
      </w:r>
      <w:hyperlink w:history="true" w:anchor="_bookmark58">
        <w:r>
          <w:rPr>
            <w:color w:val="2196D1"/>
            <w:w w:val="110"/>
          </w:rPr>
          <w:t>2009</w:t>
        </w:r>
      </w:hyperlink>
      <w:r>
        <w:rPr>
          <w:w w:val="110"/>
        </w:rPr>
        <w:t>).</w:t>
      </w:r>
      <w:r>
        <w:rPr>
          <w:w w:val="110"/>
        </w:rPr>
        <w:t> The</w:t>
      </w:r>
      <w:r>
        <w:rPr>
          <w:w w:val="110"/>
        </w:rPr>
        <w:t> video</w:t>
      </w:r>
      <w:r>
        <w:rPr>
          <w:w w:val="110"/>
        </w:rPr>
        <w:t> games</w:t>
      </w:r>
      <w:r>
        <w:rPr>
          <w:w w:val="110"/>
        </w:rPr>
        <w:t> used</w:t>
      </w:r>
      <w:r>
        <w:rPr>
          <w:w w:val="110"/>
        </w:rPr>
        <w:t> in</w:t>
      </w:r>
      <w:r>
        <w:rPr>
          <w:w w:val="110"/>
        </w:rPr>
        <w:t> education</w:t>
      </w:r>
      <w:r>
        <w:rPr>
          <w:w w:val="110"/>
        </w:rPr>
        <w:t> are</w:t>
      </w:r>
      <w:r>
        <w:rPr>
          <w:w w:val="110"/>
        </w:rPr>
        <w:t> called</w:t>
      </w:r>
      <w:r>
        <w:rPr>
          <w:w w:val="110"/>
        </w:rPr>
        <w:t> serious</w:t>
      </w:r>
      <w:r>
        <w:rPr>
          <w:w w:val="110"/>
        </w:rPr>
        <w:t> games. Some</w:t>
      </w:r>
      <w:r>
        <w:rPr>
          <w:w w:val="110"/>
        </w:rPr>
        <w:t> research</w:t>
      </w:r>
      <w:r>
        <w:rPr>
          <w:w w:val="110"/>
        </w:rPr>
        <w:t> results</w:t>
      </w:r>
      <w:r>
        <w:rPr>
          <w:w w:val="110"/>
        </w:rPr>
        <w:t> also</w:t>
      </w:r>
      <w:r>
        <w:rPr>
          <w:w w:val="110"/>
        </w:rPr>
        <w:t> show</w:t>
      </w:r>
      <w:r>
        <w:rPr>
          <w:w w:val="110"/>
        </w:rPr>
        <w:t> that</w:t>
      </w:r>
      <w:r>
        <w:rPr>
          <w:w w:val="110"/>
        </w:rPr>
        <w:t> serious</w:t>
      </w:r>
      <w:r>
        <w:rPr>
          <w:w w:val="110"/>
        </w:rPr>
        <w:t> games</w:t>
      </w:r>
      <w:r>
        <w:rPr>
          <w:w w:val="110"/>
        </w:rPr>
        <w:t> can</w:t>
      </w:r>
      <w:r>
        <w:rPr>
          <w:w w:val="110"/>
        </w:rPr>
        <w:t> improve</w:t>
      </w:r>
      <w:r>
        <w:rPr>
          <w:w w:val="110"/>
        </w:rPr>
        <w:t> stu- dents</w:t>
      </w:r>
      <w:r>
        <w:rPr>
          <w:rFonts w:ascii="STIX" w:hAnsi="STIX"/>
          <w:w w:val="110"/>
        </w:rPr>
        <w:t>’</w:t>
      </w:r>
      <w:r>
        <w:rPr>
          <w:rFonts w:ascii="STIX" w:hAnsi="STIX"/>
          <w:spacing w:val="24"/>
          <w:w w:val="110"/>
        </w:rPr>
        <w:t> </w:t>
      </w:r>
      <w:r>
        <w:rPr>
          <w:w w:val="110"/>
        </w:rPr>
        <w:t>motivation</w:t>
      </w:r>
      <w:r>
        <w:rPr>
          <w:spacing w:val="25"/>
          <w:w w:val="110"/>
        </w:rPr>
        <w:t> </w:t>
      </w:r>
      <w:r>
        <w:rPr>
          <w:w w:val="110"/>
        </w:rPr>
        <w:t>(</w:t>
      </w:r>
      <w:hyperlink w:history="true" w:anchor="_bookmark51">
        <w:r>
          <w:rPr>
            <w:color w:val="2196D1"/>
            <w:w w:val="110"/>
          </w:rPr>
          <w:t>Manero</w:t>
        </w:r>
        <w:r>
          <w:rPr>
            <w:color w:val="2196D1"/>
            <w:spacing w:val="24"/>
            <w:w w:val="110"/>
          </w:rPr>
          <w:t> </w:t>
        </w:r>
        <w:r>
          <w:rPr>
            <w:color w:val="2196D1"/>
            <w:w w:val="110"/>
          </w:rPr>
          <w:t>et</w:t>
        </w:r>
        <w:r>
          <w:rPr>
            <w:color w:val="2196D1"/>
            <w:spacing w:val="25"/>
            <w:w w:val="110"/>
          </w:rPr>
          <w:t> </w:t>
        </w:r>
        <w:r>
          <w:rPr>
            <w:color w:val="2196D1"/>
            <w:w w:val="110"/>
          </w:rPr>
          <w:t>al.,</w:t>
        </w:r>
        <w:r>
          <w:rPr>
            <w:color w:val="2196D1"/>
            <w:spacing w:val="25"/>
            <w:w w:val="110"/>
          </w:rPr>
          <w:t> </w:t>
        </w:r>
        <w:r>
          <w:rPr>
            <w:color w:val="2196D1"/>
            <w:w w:val="110"/>
          </w:rPr>
          <w:t>2015</w:t>
        </w:r>
      </w:hyperlink>
      <w:r>
        <w:rPr>
          <w:w w:val="110"/>
        </w:rPr>
        <w:t>;</w:t>
      </w:r>
      <w:r>
        <w:rPr>
          <w:spacing w:val="25"/>
          <w:w w:val="110"/>
        </w:rPr>
        <w:t> </w:t>
      </w:r>
      <w:hyperlink w:history="true" w:anchor="_bookmark70">
        <w:r>
          <w:rPr>
            <w:color w:val="2196D1"/>
            <w:w w:val="110"/>
          </w:rPr>
          <w:t>Tüzün</w:t>
        </w:r>
        <w:r>
          <w:rPr>
            <w:color w:val="2196D1"/>
            <w:spacing w:val="24"/>
            <w:w w:val="110"/>
          </w:rPr>
          <w:t> </w:t>
        </w:r>
        <w:r>
          <w:rPr>
            <w:color w:val="2196D1"/>
            <w:w w:val="110"/>
          </w:rPr>
          <w:t>et</w:t>
        </w:r>
        <w:r>
          <w:rPr>
            <w:color w:val="2196D1"/>
            <w:spacing w:val="26"/>
            <w:w w:val="110"/>
          </w:rPr>
          <w:t> </w:t>
        </w:r>
        <w:r>
          <w:rPr>
            <w:color w:val="2196D1"/>
            <w:w w:val="110"/>
          </w:rPr>
          <w:t>al.,</w:t>
        </w:r>
        <w:r>
          <w:rPr>
            <w:color w:val="2196D1"/>
            <w:spacing w:val="24"/>
            <w:w w:val="110"/>
          </w:rPr>
          <w:t> </w:t>
        </w:r>
        <w:r>
          <w:rPr>
            <w:color w:val="2196D1"/>
            <w:w w:val="110"/>
          </w:rPr>
          <w:t>2009</w:t>
        </w:r>
      </w:hyperlink>
      <w:r>
        <w:rPr>
          <w:w w:val="110"/>
        </w:rPr>
        <w:t>)</w:t>
      </w:r>
      <w:r>
        <w:rPr>
          <w:spacing w:val="25"/>
          <w:w w:val="110"/>
        </w:rPr>
        <w:t> </w:t>
      </w:r>
      <w:r>
        <w:rPr>
          <w:w w:val="110"/>
        </w:rPr>
        <w:t>and</w:t>
      </w:r>
      <w:r>
        <w:rPr>
          <w:spacing w:val="24"/>
          <w:w w:val="110"/>
        </w:rPr>
        <w:t> </w:t>
      </w:r>
      <w:r>
        <w:rPr>
          <w:spacing w:val="-5"/>
          <w:w w:val="110"/>
        </w:rPr>
        <w:t>can</w:t>
      </w:r>
    </w:p>
    <w:p>
      <w:pPr>
        <w:pStyle w:val="BodyText"/>
        <w:spacing w:line="176" w:lineRule="exact"/>
      </w:pPr>
      <w:r>
        <w:rPr>
          <w:w w:val="110"/>
        </w:rPr>
        <w:t>further</w:t>
      </w:r>
      <w:r>
        <w:rPr>
          <w:spacing w:val="23"/>
          <w:w w:val="110"/>
        </w:rPr>
        <w:t> </w:t>
      </w:r>
      <w:r>
        <w:rPr>
          <w:w w:val="110"/>
        </w:rPr>
        <w:t>improve</w:t>
      </w:r>
      <w:r>
        <w:rPr>
          <w:spacing w:val="24"/>
          <w:w w:val="110"/>
        </w:rPr>
        <w:t> </w:t>
      </w:r>
      <w:r>
        <w:rPr>
          <w:w w:val="110"/>
        </w:rPr>
        <w:t>students</w:t>
      </w:r>
      <w:r>
        <w:rPr>
          <w:rFonts w:ascii="STIX" w:hAnsi="STIX"/>
          <w:w w:val="110"/>
        </w:rPr>
        <w:t>’</w:t>
      </w:r>
      <w:r>
        <w:rPr>
          <w:rFonts w:ascii="STIX" w:hAnsi="STIX"/>
          <w:spacing w:val="23"/>
          <w:w w:val="110"/>
        </w:rPr>
        <w:t> </w:t>
      </w:r>
      <w:r>
        <w:rPr>
          <w:w w:val="110"/>
        </w:rPr>
        <w:t>academic</w:t>
      </w:r>
      <w:r>
        <w:rPr>
          <w:spacing w:val="23"/>
          <w:w w:val="110"/>
        </w:rPr>
        <w:t> </w:t>
      </w:r>
      <w:r>
        <w:rPr>
          <w:w w:val="110"/>
        </w:rPr>
        <w:t>performance</w:t>
      </w:r>
      <w:r>
        <w:rPr>
          <w:spacing w:val="23"/>
          <w:w w:val="110"/>
        </w:rPr>
        <w:t> </w:t>
      </w:r>
      <w:r>
        <w:rPr>
          <w:w w:val="110"/>
        </w:rPr>
        <w:t>(</w:t>
      </w:r>
      <w:hyperlink w:history="true" w:anchor="_bookmark67">
        <w:r>
          <w:rPr>
            <w:color w:val="2196D1"/>
            <w:w w:val="110"/>
          </w:rPr>
          <w:t>Srisawasdi</w:t>
        </w:r>
        <w:r>
          <w:rPr>
            <w:color w:val="2196D1"/>
            <w:spacing w:val="23"/>
            <w:w w:val="110"/>
          </w:rPr>
          <w:t> </w:t>
        </w:r>
        <w:r>
          <w:rPr>
            <w:color w:val="2196D1"/>
            <w:w w:val="110"/>
          </w:rPr>
          <w:t>&amp;</w:t>
        </w:r>
        <w:r>
          <w:rPr>
            <w:color w:val="2196D1"/>
            <w:spacing w:val="24"/>
            <w:w w:val="110"/>
          </w:rPr>
          <w:t> </w:t>
        </w:r>
        <w:r>
          <w:rPr>
            <w:color w:val="2196D1"/>
            <w:spacing w:val="-4"/>
            <w:w w:val="110"/>
          </w:rPr>
          <w:t>Pan-</w:t>
        </w:r>
      </w:hyperlink>
    </w:p>
    <w:p>
      <w:pPr>
        <w:pStyle w:val="BodyText"/>
        <w:spacing w:line="273" w:lineRule="auto"/>
        <w:ind w:right="111"/>
      </w:pPr>
      <w:hyperlink w:history="true" w:anchor="_bookmark67">
        <w:r>
          <w:rPr>
            <w:color w:val="2196D1"/>
            <w:w w:val="110"/>
          </w:rPr>
          <w:t>jaburee,</w:t>
        </w:r>
        <w:r>
          <w:rPr>
            <w:color w:val="2196D1"/>
            <w:w w:val="110"/>
          </w:rPr>
          <w:t> 2019</w:t>
        </w:r>
      </w:hyperlink>
      <w:r>
        <w:rPr>
          <w:w w:val="110"/>
        </w:rPr>
        <w:t>).</w:t>
      </w:r>
      <w:r>
        <w:rPr>
          <w:w w:val="110"/>
        </w:rPr>
        <w:t> At</w:t>
      </w:r>
      <w:r>
        <w:rPr>
          <w:w w:val="110"/>
        </w:rPr>
        <w:t> present,</w:t>
      </w:r>
      <w:r>
        <w:rPr>
          <w:w w:val="110"/>
        </w:rPr>
        <w:t> most</w:t>
      </w:r>
      <w:r>
        <w:rPr>
          <w:w w:val="110"/>
        </w:rPr>
        <w:t> serious</w:t>
      </w:r>
      <w:r>
        <w:rPr>
          <w:w w:val="110"/>
        </w:rPr>
        <w:t> games</w:t>
      </w:r>
      <w:r>
        <w:rPr>
          <w:w w:val="110"/>
        </w:rPr>
        <w:t> for</w:t>
      </w:r>
      <w:r>
        <w:rPr>
          <w:w w:val="110"/>
        </w:rPr>
        <w:t> cultural</w:t>
      </w:r>
      <w:r>
        <w:rPr>
          <w:w w:val="110"/>
        </w:rPr>
        <w:t> </w:t>
      </w:r>
      <w:r>
        <w:rPr>
          <w:w w:val="110"/>
        </w:rPr>
        <w:t>heritage education</w:t>
      </w:r>
      <w:r>
        <w:rPr>
          <w:w w:val="110"/>
        </w:rPr>
        <w:t> are</w:t>
      </w:r>
      <w:r>
        <w:rPr>
          <w:w w:val="110"/>
        </w:rPr>
        <w:t> two-dimensional</w:t>
      </w:r>
      <w:r>
        <w:rPr>
          <w:w w:val="110"/>
        </w:rPr>
        <w:t> games</w:t>
      </w:r>
      <w:r>
        <w:rPr>
          <w:w w:val="110"/>
        </w:rPr>
        <w:t> operated</w:t>
      </w:r>
      <w:r>
        <w:rPr>
          <w:w w:val="110"/>
        </w:rPr>
        <w:t> by</w:t>
      </w:r>
      <w:r>
        <w:rPr>
          <w:w w:val="110"/>
        </w:rPr>
        <w:t> computers,</w:t>
      </w:r>
      <w:r>
        <w:rPr>
          <w:w w:val="110"/>
        </w:rPr>
        <w:t> tablet, phones,</w:t>
      </w:r>
      <w:r>
        <w:rPr>
          <w:spacing w:val="-10"/>
          <w:w w:val="110"/>
        </w:rPr>
        <w:t> </w:t>
      </w:r>
      <w:r>
        <w:rPr>
          <w:w w:val="110"/>
        </w:rPr>
        <w:t>or</w:t>
      </w:r>
      <w:r>
        <w:rPr>
          <w:spacing w:val="-10"/>
          <w:w w:val="110"/>
        </w:rPr>
        <w:t> </w:t>
      </w:r>
      <w:r>
        <w:rPr>
          <w:w w:val="110"/>
        </w:rPr>
        <w:t>other</w:t>
      </w:r>
      <w:r>
        <w:rPr>
          <w:spacing w:val="-9"/>
          <w:w w:val="110"/>
        </w:rPr>
        <w:t> </w:t>
      </w:r>
      <w:r>
        <w:rPr>
          <w:w w:val="110"/>
        </w:rPr>
        <w:t>devices</w:t>
      </w:r>
      <w:r>
        <w:rPr>
          <w:spacing w:val="-9"/>
          <w:w w:val="110"/>
        </w:rPr>
        <w:t> </w:t>
      </w:r>
      <w:r>
        <w:rPr>
          <w:w w:val="110"/>
        </w:rPr>
        <w:t>(</w:t>
      </w:r>
      <w:hyperlink w:history="true" w:anchor="_bookmark34">
        <w:r>
          <w:rPr>
            <w:color w:val="2196D1"/>
            <w:w w:val="110"/>
          </w:rPr>
          <w:t>Djaouti</w:t>
        </w:r>
        <w:r>
          <w:rPr>
            <w:color w:val="2196D1"/>
            <w:spacing w:val="-11"/>
            <w:w w:val="110"/>
          </w:rPr>
          <w:t> </w:t>
        </w:r>
        <w:r>
          <w:rPr>
            <w:color w:val="2196D1"/>
            <w:w w:val="110"/>
          </w:rPr>
          <w:t>et</w:t>
        </w:r>
        <w:r>
          <w:rPr>
            <w:color w:val="2196D1"/>
            <w:spacing w:val="-10"/>
            <w:w w:val="110"/>
          </w:rPr>
          <w:t> </w:t>
        </w:r>
        <w:r>
          <w:rPr>
            <w:color w:val="2196D1"/>
            <w:w w:val="110"/>
          </w:rPr>
          <w:t>al.,</w:t>
        </w:r>
        <w:r>
          <w:rPr>
            <w:color w:val="2196D1"/>
            <w:spacing w:val="-9"/>
            <w:w w:val="110"/>
          </w:rPr>
          <w:t> </w:t>
        </w:r>
        <w:r>
          <w:rPr>
            <w:color w:val="2196D1"/>
            <w:w w:val="110"/>
          </w:rPr>
          <w:t>2009</w:t>
        </w:r>
      </w:hyperlink>
      <w:r>
        <w:rPr>
          <w:w w:val="110"/>
        </w:rPr>
        <w:t>;</w:t>
      </w:r>
      <w:r>
        <w:rPr>
          <w:spacing w:val="-10"/>
          <w:w w:val="110"/>
        </w:rPr>
        <w:t> </w:t>
      </w:r>
      <w:hyperlink w:history="true" w:anchor="_bookmark38">
        <w:r>
          <w:rPr>
            <w:color w:val="2196D1"/>
            <w:w w:val="110"/>
          </w:rPr>
          <w:t>Gabellone</w:t>
        </w:r>
        <w:r>
          <w:rPr>
            <w:color w:val="2196D1"/>
            <w:spacing w:val="-9"/>
            <w:w w:val="110"/>
          </w:rPr>
          <w:t> </w:t>
        </w:r>
        <w:r>
          <w:rPr>
            <w:color w:val="2196D1"/>
            <w:w w:val="110"/>
          </w:rPr>
          <w:t>et</w:t>
        </w:r>
        <w:r>
          <w:rPr>
            <w:color w:val="2196D1"/>
            <w:spacing w:val="-10"/>
            <w:w w:val="110"/>
          </w:rPr>
          <w:t> </w:t>
        </w:r>
        <w:r>
          <w:rPr>
            <w:color w:val="2196D1"/>
            <w:w w:val="110"/>
          </w:rPr>
          <w:t>al.,</w:t>
        </w:r>
        <w:r>
          <w:rPr>
            <w:color w:val="2196D1"/>
            <w:spacing w:val="-10"/>
            <w:w w:val="110"/>
          </w:rPr>
          <w:t> </w:t>
        </w:r>
        <w:r>
          <w:rPr>
            <w:color w:val="2196D1"/>
            <w:w w:val="110"/>
          </w:rPr>
          <w:t>2017</w:t>
        </w:r>
      </w:hyperlink>
      <w:r>
        <w:rPr>
          <w:w w:val="110"/>
        </w:rPr>
        <w:t>).</w:t>
      </w:r>
      <w:r>
        <w:rPr>
          <w:spacing w:val="-10"/>
          <w:w w:val="110"/>
        </w:rPr>
        <w:t> </w:t>
      </w:r>
      <w:r>
        <w:rPr>
          <w:w w:val="110"/>
        </w:rPr>
        <w:t>In this way, it is difficult to observe the object structure in an all-around way</w:t>
      </w:r>
      <w:r>
        <w:rPr>
          <w:w w:val="110"/>
        </w:rPr>
        <w:t> and</w:t>
      </w:r>
      <w:r>
        <w:rPr>
          <w:w w:val="110"/>
        </w:rPr>
        <w:t> study</w:t>
      </w:r>
      <w:r>
        <w:rPr>
          <w:w w:val="110"/>
        </w:rPr>
        <w:t> the</w:t>
      </w:r>
      <w:r>
        <w:rPr>
          <w:w w:val="110"/>
        </w:rPr>
        <w:t> three-dimensional</w:t>
      </w:r>
      <w:r>
        <w:rPr>
          <w:w w:val="110"/>
        </w:rPr>
        <w:t> material</w:t>
      </w:r>
      <w:r>
        <w:rPr>
          <w:w w:val="110"/>
        </w:rPr>
        <w:t> heritage</w:t>
      </w:r>
      <w:r>
        <w:rPr>
          <w:w w:val="110"/>
        </w:rPr>
        <w:t> well,</w:t>
      </w:r>
      <w:r>
        <w:rPr>
          <w:w w:val="110"/>
        </w:rPr>
        <w:t> such</w:t>
      </w:r>
      <w:r>
        <w:rPr>
          <w:w w:val="110"/>
        </w:rPr>
        <w:t> as building sites and utensil structures. Some games try to use virtual re- ality (VR), augmented reality (AR), and other technologies that aim to immerse</w:t>
      </w:r>
      <w:r>
        <w:rPr>
          <w:w w:val="110"/>
        </w:rPr>
        <w:t> players</w:t>
      </w:r>
      <w:r>
        <w:rPr>
          <w:w w:val="110"/>
        </w:rPr>
        <w:t> in</w:t>
      </w:r>
      <w:r>
        <w:rPr>
          <w:w w:val="110"/>
        </w:rPr>
        <w:t> the</w:t>
      </w:r>
      <w:r>
        <w:rPr>
          <w:w w:val="110"/>
        </w:rPr>
        <w:t> game</w:t>
      </w:r>
      <w:r>
        <w:rPr>
          <w:w w:val="110"/>
        </w:rPr>
        <w:t> and</w:t>
      </w:r>
      <w:r>
        <w:rPr>
          <w:w w:val="110"/>
        </w:rPr>
        <w:t> learn</w:t>
      </w:r>
      <w:r>
        <w:rPr>
          <w:w w:val="110"/>
        </w:rPr>
        <w:t> about</w:t>
      </w:r>
      <w:r>
        <w:rPr>
          <w:w w:val="110"/>
        </w:rPr>
        <w:t> historical</w:t>
      </w:r>
      <w:r>
        <w:rPr>
          <w:w w:val="110"/>
        </w:rPr>
        <w:t> events</w:t>
      </w:r>
      <w:r>
        <w:rPr>
          <w:w w:val="110"/>
        </w:rPr>
        <w:t> and related</w:t>
      </w:r>
      <w:r>
        <w:rPr>
          <w:spacing w:val="-10"/>
          <w:w w:val="110"/>
        </w:rPr>
        <w:t> </w:t>
      </w:r>
      <w:r>
        <w:rPr>
          <w:w w:val="110"/>
        </w:rPr>
        <w:t>information</w:t>
      </w:r>
      <w:r>
        <w:rPr>
          <w:spacing w:val="-10"/>
          <w:w w:val="110"/>
        </w:rPr>
        <w:t> </w:t>
      </w:r>
      <w:r>
        <w:rPr>
          <w:w w:val="110"/>
        </w:rPr>
        <w:t>(</w:t>
      </w:r>
      <w:hyperlink w:history="true" w:anchor="_bookmark23">
        <w:r>
          <w:rPr>
            <w:color w:val="2196D1"/>
            <w:w w:val="110"/>
          </w:rPr>
          <w:t>Bruno</w:t>
        </w:r>
        <w:r>
          <w:rPr>
            <w:color w:val="2196D1"/>
            <w:spacing w:val="-9"/>
            <w:w w:val="110"/>
          </w:rPr>
          <w:t> </w:t>
        </w:r>
        <w:r>
          <w:rPr>
            <w:color w:val="2196D1"/>
            <w:w w:val="110"/>
          </w:rPr>
          <w:t>et</w:t>
        </w:r>
        <w:r>
          <w:rPr>
            <w:color w:val="2196D1"/>
            <w:spacing w:val="-10"/>
            <w:w w:val="110"/>
          </w:rPr>
          <w:t> </w:t>
        </w:r>
        <w:r>
          <w:rPr>
            <w:color w:val="2196D1"/>
            <w:w w:val="110"/>
          </w:rPr>
          <w:t>al.,</w:t>
        </w:r>
        <w:r>
          <w:rPr>
            <w:color w:val="2196D1"/>
            <w:spacing w:val="-11"/>
            <w:w w:val="110"/>
          </w:rPr>
          <w:t> </w:t>
        </w:r>
        <w:r>
          <w:rPr>
            <w:color w:val="2196D1"/>
            <w:w w:val="110"/>
          </w:rPr>
          <w:t>2018</w:t>
        </w:r>
      </w:hyperlink>
      <w:r>
        <w:rPr>
          <w:w w:val="110"/>
        </w:rPr>
        <w:t>;</w:t>
      </w:r>
      <w:r>
        <w:rPr>
          <w:spacing w:val="-10"/>
          <w:w w:val="110"/>
        </w:rPr>
        <w:t> </w:t>
      </w:r>
      <w:hyperlink w:history="true" w:anchor="_bookmark36">
        <w:r>
          <w:rPr>
            <w:color w:val="2196D1"/>
            <w:w w:val="110"/>
          </w:rPr>
          <w:t>Ferdani</w:t>
        </w:r>
        <w:r>
          <w:rPr>
            <w:color w:val="2196D1"/>
            <w:spacing w:val="-9"/>
            <w:w w:val="110"/>
          </w:rPr>
          <w:t> </w:t>
        </w:r>
        <w:r>
          <w:rPr>
            <w:color w:val="2196D1"/>
            <w:w w:val="110"/>
          </w:rPr>
          <w:t>et</w:t>
        </w:r>
        <w:r>
          <w:rPr>
            <w:color w:val="2196D1"/>
            <w:spacing w:val="-10"/>
            <w:w w:val="110"/>
          </w:rPr>
          <w:t> </w:t>
        </w:r>
        <w:r>
          <w:rPr>
            <w:color w:val="2196D1"/>
            <w:w w:val="110"/>
          </w:rPr>
          <w:t>al.,</w:t>
        </w:r>
        <w:r>
          <w:rPr>
            <w:color w:val="2196D1"/>
            <w:spacing w:val="-10"/>
            <w:w w:val="110"/>
          </w:rPr>
          <w:t> </w:t>
        </w:r>
        <w:r>
          <w:rPr>
            <w:color w:val="2196D1"/>
            <w:w w:val="110"/>
          </w:rPr>
          <w:t>2020</w:t>
        </w:r>
      </w:hyperlink>
      <w:r>
        <w:rPr>
          <w:w w:val="110"/>
        </w:rPr>
        <w:t>).</w:t>
      </w:r>
      <w:r>
        <w:rPr>
          <w:spacing w:val="-10"/>
          <w:w w:val="110"/>
        </w:rPr>
        <w:t> </w:t>
      </w:r>
      <w:r>
        <w:rPr>
          <w:w w:val="110"/>
        </w:rPr>
        <w:t>At</w:t>
      </w:r>
      <w:r>
        <w:rPr>
          <w:spacing w:val="-10"/>
          <w:w w:val="110"/>
        </w:rPr>
        <w:t> </w:t>
      </w:r>
      <w:r>
        <w:rPr>
          <w:spacing w:val="-2"/>
          <w:w w:val="110"/>
        </w:rPr>
        <w:t>present,</w:t>
      </w:r>
    </w:p>
    <w:p>
      <w:pPr>
        <w:pStyle w:val="BodyText"/>
        <w:spacing w:line="220" w:lineRule="auto"/>
        <w:ind w:right="109"/>
      </w:pPr>
      <w:r>
        <w:rPr>
          <w:w w:val="110"/>
        </w:rPr>
        <w:t>based</w:t>
      </w:r>
      <w:r>
        <w:rPr>
          <w:w w:val="110"/>
        </w:rPr>
        <w:t> on</w:t>
      </w:r>
      <w:r>
        <w:rPr>
          <w:w w:val="110"/>
        </w:rPr>
        <w:t> VR</w:t>
      </w:r>
      <w:r>
        <w:rPr>
          <w:w w:val="110"/>
        </w:rPr>
        <w:t> and</w:t>
      </w:r>
      <w:r>
        <w:rPr>
          <w:w w:val="110"/>
        </w:rPr>
        <w:t> AR,</w:t>
      </w:r>
      <w:r>
        <w:rPr>
          <w:w w:val="110"/>
        </w:rPr>
        <w:t> a</w:t>
      </w:r>
      <w:r>
        <w:rPr>
          <w:w w:val="110"/>
        </w:rPr>
        <w:t> new</w:t>
      </w:r>
      <w:r>
        <w:rPr>
          <w:w w:val="110"/>
        </w:rPr>
        <w:t> technology,</w:t>
      </w:r>
      <w:r>
        <w:rPr>
          <w:w w:val="110"/>
        </w:rPr>
        <w:t> </w:t>
      </w:r>
      <w:r>
        <w:rPr>
          <w:rFonts w:ascii="STIX" w:hAnsi="STIX"/>
          <w:w w:val="110"/>
        </w:rPr>
        <w:t>“</w:t>
      </w:r>
      <w:r>
        <w:rPr>
          <w:w w:val="110"/>
        </w:rPr>
        <w:t>mixed</w:t>
      </w:r>
      <w:r>
        <w:rPr>
          <w:w w:val="110"/>
        </w:rPr>
        <w:t> reality</w:t>
      </w:r>
      <w:r>
        <w:rPr>
          <w:w w:val="110"/>
        </w:rPr>
        <w:t> (MR)</w:t>
      </w:r>
      <w:r>
        <w:rPr>
          <w:rFonts w:ascii="STIX" w:hAnsi="STIX"/>
          <w:w w:val="110"/>
        </w:rPr>
        <w:t>”</w:t>
      </w:r>
      <w:r>
        <w:rPr>
          <w:w w:val="110"/>
        </w:rPr>
        <w:t>,</w:t>
      </w:r>
      <w:r>
        <w:rPr>
          <w:w w:val="110"/>
        </w:rPr>
        <w:t> has </w:t>
      </w:r>
      <w:r>
        <w:rPr/>
        <w:t>emerged.</w:t>
      </w:r>
      <w:r>
        <w:rPr>
          <w:spacing w:val="23"/>
        </w:rPr>
        <w:t> </w:t>
      </w:r>
      <w:r>
        <w:rPr/>
        <w:t>MR</w:t>
      </w:r>
      <w:r>
        <w:rPr>
          <w:spacing w:val="24"/>
        </w:rPr>
        <w:t> </w:t>
      </w:r>
      <w:r>
        <w:rPr/>
        <w:t>combines</w:t>
      </w:r>
      <w:r>
        <w:rPr>
          <w:spacing w:val="24"/>
        </w:rPr>
        <w:t> </w:t>
      </w:r>
      <w:r>
        <w:rPr/>
        <w:t>the</w:t>
      </w:r>
      <w:r>
        <w:rPr>
          <w:spacing w:val="24"/>
        </w:rPr>
        <w:t> </w:t>
      </w:r>
      <w:r>
        <w:rPr/>
        <w:t>characteristics</w:t>
      </w:r>
      <w:r>
        <w:rPr>
          <w:spacing w:val="24"/>
        </w:rPr>
        <w:t> </w:t>
      </w:r>
      <w:r>
        <w:rPr/>
        <w:t>of</w:t>
      </w:r>
      <w:r>
        <w:rPr>
          <w:spacing w:val="23"/>
        </w:rPr>
        <w:t> </w:t>
      </w:r>
      <w:r>
        <w:rPr/>
        <w:t>VR</w:t>
      </w:r>
      <w:r>
        <w:rPr>
          <w:spacing w:val="23"/>
        </w:rPr>
        <w:t> </w:t>
      </w:r>
      <w:r>
        <w:rPr/>
        <w:t>and</w:t>
      </w:r>
      <w:r>
        <w:rPr>
          <w:spacing w:val="23"/>
        </w:rPr>
        <w:t> </w:t>
      </w:r>
      <w:r>
        <w:rPr/>
        <w:t>AR</w:t>
      </w:r>
      <w:r>
        <w:rPr>
          <w:spacing w:val="24"/>
        </w:rPr>
        <w:t> </w:t>
      </w:r>
      <w:r>
        <w:rPr/>
        <w:t>(</w:t>
      </w:r>
      <w:hyperlink w:history="true" w:anchor="_bookmark22">
        <w:r>
          <w:rPr>
            <w:color w:val="2196D1"/>
          </w:rPr>
          <w:t>Beyoglu</w:t>
        </w:r>
        <w:r>
          <w:rPr>
            <w:color w:val="2196D1"/>
            <w:spacing w:val="23"/>
          </w:rPr>
          <w:t> </w:t>
        </w:r>
        <w:r>
          <w:rPr>
            <w:color w:val="2196D1"/>
          </w:rPr>
          <w:t>et</w:t>
        </w:r>
        <w:r>
          <w:rPr>
            <w:color w:val="2196D1"/>
            <w:spacing w:val="25"/>
          </w:rPr>
          <w:t> </w:t>
        </w:r>
        <w:r>
          <w:rPr>
            <w:color w:val="2196D1"/>
            <w:spacing w:val="-4"/>
          </w:rPr>
          <w:t>al.,</w:t>
        </w:r>
      </w:hyperlink>
    </w:p>
    <w:p>
      <w:pPr>
        <w:pStyle w:val="BodyText"/>
        <w:spacing w:line="271" w:lineRule="auto" w:before="14"/>
        <w:ind w:right="109"/>
      </w:pPr>
      <w:hyperlink w:history="true" w:anchor="_bookmark22">
        <w:r>
          <w:rPr>
            <w:color w:val="2196D1"/>
            <w:w w:val="110"/>
          </w:rPr>
          <w:t>2020</w:t>
        </w:r>
      </w:hyperlink>
      <w:r>
        <w:rPr>
          <w:w w:val="110"/>
        </w:rPr>
        <w:t>),</w:t>
      </w:r>
      <w:r>
        <w:rPr>
          <w:spacing w:val="-11"/>
          <w:w w:val="110"/>
        </w:rPr>
        <w:t> </w:t>
      </w:r>
      <w:r>
        <w:rPr>
          <w:w w:val="110"/>
        </w:rPr>
        <w:t>which</w:t>
      </w:r>
      <w:r>
        <w:rPr>
          <w:spacing w:val="-11"/>
          <w:w w:val="110"/>
        </w:rPr>
        <w:t> </w:t>
      </w:r>
      <w:r>
        <w:rPr>
          <w:w w:val="110"/>
        </w:rPr>
        <w:t>can</w:t>
      </w:r>
      <w:r>
        <w:rPr>
          <w:spacing w:val="-11"/>
          <w:w w:val="110"/>
        </w:rPr>
        <w:t> </w:t>
      </w:r>
      <w:r>
        <w:rPr>
          <w:w w:val="110"/>
        </w:rPr>
        <w:t>not</w:t>
      </w:r>
      <w:r>
        <w:rPr>
          <w:spacing w:val="-11"/>
          <w:w w:val="110"/>
        </w:rPr>
        <w:t> </w:t>
      </w:r>
      <w:r>
        <w:rPr>
          <w:w w:val="110"/>
        </w:rPr>
        <w:t>only</w:t>
      </w:r>
      <w:r>
        <w:rPr>
          <w:spacing w:val="-11"/>
          <w:w w:val="110"/>
        </w:rPr>
        <w:t> </w:t>
      </w:r>
      <w:r>
        <w:rPr>
          <w:w w:val="110"/>
        </w:rPr>
        <w:t>observe</w:t>
      </w:r>
      <w:r>
        <w:rPr>
          <w:spacing w:val="-11"/>
          <w:w w:val="110"/>
        </w:rPr>
        <w:t> </w:t>
      </w:r>
      <w:r>
        <w:rPr>
          <w:w w:val="110"/>
        </w:rPr>
        <w:t>objects</w:t>
      </w:r>
      <w:r>
        <w:rPr>
          <w:spacing w:val="-11"/>
          <w:w w:val="110"/>
        </w:rPr>
        <w:t> </w:t>
      </w:r>
      <w:r>
        <w:rPr>
          <w:w w:val="110"/>
        </w:rPr>
        <w:t>in</w:t>
      </w:r>
      <w:r>
        <w:rPr>
          <w:spacing w:val="-11"/>
          <w:w w:val="110"/>
        </w:rPr>
        <w:t> </w:t>
      </w:r>
      <w:r>
        <w:rPr>
          <w:w w:val="110"/>
        </w:rPr>
        <w:t>all</w:t>
      </w:r>
      <w:r>
        <w:rPr>
          <w:spacing w:val="-11"/>
          <w:w w:val="110"/>
        </w:rPr>
        <w:t> </w:t>
      </w:r>
      <w:r>
        <w:rPr>
          <w:w w:val="110"/>
        </w:rPr>
        <w:t>directions</w:t>
      </w:r>
      <w:r>
        <w:rPr>
          <w:spacing w:val="-11"/>
          <w:w w:val="110"/>
        </w:rPr>
        <w:t> </w:t>
      </w:r>
      <w:r>
        <w:rPr>
          <w:w w:val="110"/>
        </w:rPr>
        <w:t>but</w:t>
      </w:r>
      <w:r>
        <w:rPr>
          <w:spacing w:val="-11"/>
          <w:w w:val="110"/>
        </w:rPr>
        <w:t> </w:t>
      </w:r>
      <w:r>
        <w:rPr>
          <w:w w:val="110"/>
        </w:rPr>
        <w:t>also</w:t>
      </w:r>
      <w:r>
        <w:rPr>
          <w:spacing w:val="-11"/>
          <w:w w:val="110"/>
        </w:rPr>
        <w:t> </w:t>
      </w:r>
      <w:r>
        <w:rPr>
          <w:w w:val="110"/>
        </w:rPr>
        <w:t>bring for</w:t>
      </w:r>
      <w:r>
        <w:rPr>
          <w:spacing w:val="7"/>
          <w:w w:val="110"/>
        </w:rPr>
        <w:t> </w:t>
      </w:r>
      <w:r>
        <w:rPr>
          <w:w w:val="110"/>
        </w:rPr>
        <w:t>a</w:t>
      </w:r>
      <w:r>
        <w:rPr>
          <w:spacing w:val="7"/>
          <w:w w:val="110"/>
        </w:rPr>
        <w:t> </w:t>
      </w:r>
      <w:r>
        <w:rPr>
          <w:w w:val="110"/>
        </w:rPr>
        <w:t>better</w:t>
      </w:r>
      <w:r>
        <w:rPr>
          <w:spacing w:val="7"/>
          <w:w w:val="110"/>
        </w:rPr>
        <w:t> </w:t>
      </w:r>
      <w:r>
        <w:rPr>
          <w:w w:val="110"/>
        </w:rPr>
        <w:t>interactive</w:t>
      </w:r>
      <w:r>
        <w:rPr>
          <w:spacing w:val="7"/>
          <w:w w:val="110"/>
        </w:rPr>
        <w:t> </w:t>
      </w:r>
      <w:r>
        <w:rPr>
          <w:w w:val="110"/>
        </w:rPr>
        <w:t>experience.</w:t>
      </w:r>
      <w:r>
        <w:rPr>
          <w:spacing w:val="6"/>
          <w:w w:val="110"/>
        </w:rPr>
        <w:t> </w:t>
      </w:r>
      <w:r>
        <w:rPr>
          <w:w w:val="110"/>
        </w:rPr>
        <w:t>MR</w:t>
      </w:r>
      <w:r>
        <w:rPr>
          <w:spacing w:val="8"/>
          <w:w w:val="110"/>
        </w:rPr>
        <w:t> </w:t>
      </w:r>
      <w:r>
        <w:rPr>
          <w:w w:val="110"/>
        </w:rPr>
        <w:t>has</w:t>
      </w:r>
      <w:r>
        <w:rPr>
          <w:spacing w:val="7"/>
          <w:w w:val="110"/>
        </w:rPr>
        <w:t> </w:t>
      </w:r>
      <w:r>
        <w:rPr>
          <w:w w:val="110"/>
        </w:rPr>
        <w:t>become</w:t>
      </w:r>
      <w:r>
        <w:rPr>
          <w:spacing w:val="7"/>
          <w:w w:val="110"/>
        </w:rPr>
        <w:t> </w:t>
      </w:r>
      <w:r>
        <w:rPr>
          <w:w w:val="110"/>
        </w:rPr>
        <w:t>essential</w:t>
      </w:r>
      <w:r>
        <w:rPr>
          <w:spacing w:val="7"/>
          <w:w w:val="110"/>
        </w:rPr>
        <w:t> </w:t>
      </w:r>
      <w:r>
        <w:rPr>
          <w:spacing w:val="-2"/>
          <w:w w:val="110"/>
        </w:rPr>
        <w:t>technical</w:t>
      </w:r>
    </w:p>
    <w:p>
      <w:pPr>
        <w:spacing w:after="0" w:line="271" w:lineRule="auto"/>
        <w:sectPr>
          <w:type w:val="continuous"/>
          <w:pgSz w:w="11910" w:h="15880"/>
          <w:pgMar w:top="620" w:bottom="280" w:left="620" w:right="640"/>
          <w:cols w:num="2" w:equalWidth="0">
            <w:col w:w="5194" w:space="186"/>
            <w:col w:w="5270"/>
          </w:cols>
        </w:sectPr>
      </w:pPr>
    </w:p>
    <w:p>
      <w:pPr>
        <w:pStyle w:val="BodyText"/>
        <w:spacing w:before="228"/>
        <w:ind w:left="0"/>
        <w:jc w:val="left"/>
        <w:rPr>
          <w:sz w:val="20"/>
        </w:rPr>
      </w:pPr>
    </w:p>
    <w:p>
      <w:pPr>
        <w:pStyle w:val="BodyText"/>
        <w:spacing w:line="20" w:lineRule="exact"/>
        <w:jc w:val="left"/>
        <w:rPr>
          <w:sz w:val="2"/>
        </w:rPr>
      </w:pPr>
      <w:r>
        <w:rPr>
          <w:sz w:val="2"/>
        </w:rPr>
        <mc:AlternateContent>
          <mc:Choice Requires="wps">
            <w:drawing>
              <wp:inline distT="0" distB="0" distL="0" distR="0">
                <wp:extent cx="459105" cy="2540"/>
                <wp:effectExtent l="0" t="0" r="0" b="0"/>
                <wp:docPr id="12" name="Group 12"/>
                <wp:cNvGraphicFramePr>
                  <a:graphicFrameLocks/>
                </wp:cNvGraphicFramePr>
                <a:graphic>
                  <a:graphicData uri="http://schemas.microsoft.com/office/word/2010/wordprocessingGroup">
                    <wpg:wgp>
                      <wpg:cNvPr id="12" name="Group 12"/>
                      <wpg:cNvGrpSpPr/>
                      <wpg:grpSpPr>
                        <a:xfrm>
                          <a:off x="0" y="0"/>
                          <a:ext cx="459105" cy="2540"/>
                          <a:chExt cx="459105" cy="2540"/>
                        </a:xfrm>
                      </wpg:grpSpPr>
                      <wps:wsp>
                        <wps:cNvPr id="13" name="Graphic 13"/>
                        <wps:cNvSpPr/>
                        <wps:spPr>
                          <a:xfrm>
                            <a:off x="-5" y="0"/>
                            <a:ext cx="459105" cy="2540"/>
                          </a:xfrm>
                          <a:custGeom>
                            <a:avLst/>
                            <a:gdLst/>
                            <a:ahLst/>
                            <a:cxnLst/>
                            <a:rect l="l" t="t" r="r" b="b"/>
                            <a:pathLst>
                              <a:path w="459105" h="2540">
                                <a:moveTo>
                                  <a:pt x="458762" y="0"/>
                                </a:moveTo>
                                <a:lnTo>
                                  <a:pt x="0" y="0"/>
                                </a:lnTo>
                                <a:lnTo>
                                  <a:pt x="0" y="1270"/>
                                </a:lnTo>
                                <a:lnTo>
                                  <a:pt x="901" y="1270"/>
                                </a:lnTo>
                                <a:lnTo>
                                  <a:pt x="901" y="2540"/>
                                </a:lnTo>
                                <a:lnTo>
                                  <a:pt x="456742" y="2540"/>
                                </a:lnTo>
                                <a:lnTo>
                                  <a:pt x="45674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0" w:id="3"/>
      <w:bookmarkEnd w:id="3"/>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29"/>
        <w:ind w:left="370" w:right="0" w:firstLine="0"/>
        <w:jc w:val="left"/>
        <w:rPr>
          <w:sz w:val="14"/>
        </w:rPr>
      </w:pPr>
      <w:r>
        <w:rPr>
          <w:i/>
          <w:w w:val="105"/>
          <w:sz w:val="14"/>
        </w:rPr>
        <w:t>E-mail</w:t>
      </w:r>
      <w:r>
        <w:rPr>
          <w:i/>
          <w:spacing w:val="23"/>
          <w:w w:val="105"/>
          <w:sz w:val="14"/>
        </w:rPr>
        <w:t> </w:t>
      </w:r>
      <w:r>
        <w:rPr>
          <w:i/>
          <w:w w:val="105"/>
          <w:sz w:val="14"/>
        </w:rPr>
        <w:t>address:</w:t>
      </w:r>
      <w:r>
        <w:rPr>
          <w:i/>
          <w:spacing w:val="22"/>
          <w:w w:val="105"/>
          <w:sz w:val="14"/>
        </w:rPr>
        <w:t> </w:t>
      </w:r>
      <w:hyperlink r:id="rId12">
        <w:r>
          <w:rPr>
            <w:color w:val="2196D1"/>
            <w:w w:val="105"/>
            <w:sz w:val="14"/>
          </w:rPr>
          <w:t>3858@cumt.edu.cn</w:t>
        </w:r>
      </w:hyperlink>
      <w:r>
        <w:rPr>
          <w:color w:val="2196D1"/>
          <w:spacing w:val="24"/>
          <w:w w:val="105"/>
          <w:sz w:val="14"/>
        </w:rPr>
        <w:t> </w:t>
      </w:r>
      <w:r>
        <w:rPr>
          <w:w w:val="105"/>
          <w:sz w:val="14"/>
        </w:rPr>
        <w:t>(L.</w:t>
      </w:r>
      <w:r>
        <w:rPr>
          <w:spacing w:val="22"/>
          <w:w w:val="105"/>
          <w:sz w:val="14"/>
        </w:rPr>
        <w:t> </w:t>
      </w:r>
      <w:r>
        <w:rPr>
          <w:spacing w:val="-4"/>
          <w:w w:val="105"/>
          <w:sz w:val="14"/>
        </w:rPr>
        <w:t>Ye).</w:t>
      </w:r>
    </w:p>
    <w:p>
      <w:pPr>
        <w:spacing w:line="208" w:lineRule="exact" w:before="19"/>
        <w:ind w:left="237" w:right="0" w:firstLine="0"/>
        <w:jc w:val="left"/>
        <w:rPr>
          <w:sz w:val="14"/>
        </w:rPr>
      </w:pPr>
      <w:bookmarkStart w:name="_bookmark1" w:id="4"/>
      <w:bookmarkEnd w:id="4"/>
      <w:r>
        <w:rPr/>
      </w:r>
      <w:r>
        <w:rPr>
          <w:w w:val="110"/>
          <w:sz w:val="14"/>
          <w:vertAlign w:val="superscript"/>
        </w:rPr>
        <w:t>1</w:t>
      </w:r>
      <w:r>
        <w:rPr>
          <w:spacing w:val="37"/>
          <w:w w:val="110"/>
          <w:sz w:val="14"/>
          <w:vertAlign w:val="baseline"/>
        </w:rPr>
        <w:t> </w:t>
      </w:r>
      <w:r>
        <w:rPr>
          <w:w w:val="110"/>
          <w:sz w:val="14"/>
          <w:vertAlign w:val="baseline"/>
        </w:rPr>
        <w:t>The</w:t>
      </w:r>
      <w:r>
        <w:rPr>
          <w:spacing w:val="13"/>
          <w:w w:val="110"/>
          <w:sz w:val="14"/>
          <w:vertAlign w:val="baseline"/>
        </w:rPr>
        <w:t> </w:t>
      </w:r>
      <w:r>
        <w:rPr>
          <w:w w:val="110"/>
          <w:sz w:val="14"/>
          <w:vertAlign w:val="baseline"/>
        </w:rPr>
        <w:t>author</w:t>
      </w:r>
      <w:r>
        <w:rPr>
          <w:rFonts w:ascii="STIX" w:hAnsi="STIX"/>
          <w:w w:val="110"/>
          <w:sz w:val="14"/>
          <w:vertAlign w:val="baseline"/>
        </w:rPr>
        <w:t>’</w:t>
      </w:r>
      <w:r>
        <w:rPr>
          <w:w w:val="110"/>
          <w:sz w:val="14"/>
          <w:vertAlign w:val="baseline"/>
        </w:rPr>
        <w:t>s</w:t>
      </w:r>
      <w:r>
        <w:rPr>
          <w:spacing w:val="11"/>
          <w:w w:val="110"/>
          <w:sz w:val="14"/>
          <w:vertAlign w:val="baseline"/>
        </w:rPr>
        <w:t> </w:t>
      </w:r>
      <w:r>
        <w:rPr>
          <w:w w:val="110"/>
          <w:sz w:val="14"/>
          <w:vertAlign w:val="baseline"/>
        </w:rPr>
        <w:t>permanent</w:t>
      </w:r>
      <w:r>
        <w:rPr>
          <w:spacing w:val="12"/>
          <w:w w:val="110"/>
          <w:sz w:val="14"/>
          <w:vertAlign w:val="baseline"/>
        </w:rPr>
        <w:t> </w:t>
      </w:r>
      <w:r>
        <w:rPr>
          <w:w w:val="110"/>
          <w:sz w:val="14"/>
          <w:vertAlign w:val="baseline"/>
        </w:rPr>
        <w:t>address</w:t>
      </w:r>
      <w:r>
        <w:rPr>
          <w:spacing w:val="13"/>
          <w:w w:val="110"/>
          <w:sz w:val="14"/>
          <w:vertAlign w:val="baseline"/>
        </w:rPr>
        <w:t> </w:t>
      </w:r>
      <w:r>
        <w:rPr>
          <w:w w:val="110"/>
          <w:sz w:val="14"/>
          <w:vertAlign w:val="baseline"/>
        </w:rPr>
        <w:t>is</w:t>
      </w:r>
      <w:r>
        <w:rPr>
          <w:spacing w:val="13"/>
          <w:w w:val="110"/>
          <w:sz w:val="14"/>
          <w:vertAlign w:val="baseline"/>
        </w:rPr>
        <w:t> </w:t>
      </w:r>
      <w:r>
        <w:rPr>
          <w:w w:val="110"/>
          <w:sz w:val="14"/>
          <w:vertAlign w:val="baseline"/>
        </w:rPr>
        <w:t>School</w:t>
      </w:r>
      <w:r>
        <w:rPr>
          <w:spacing w:val="11"/>
          <w:w w:val="110"/>
          <w:sz w:val="14"/>
          <w:vertAlign w:val="baseline"/>
        </w:rPr>
        <w:t> </w:t>
      </w:r>
      <w:r>
        <w:rPr>
          <w:w w:val="110"/>
          <w:sz w:val="14"/>
          <w:vertAlign w:val="baseline"/>
        </w:rPr>
        <w:t>of</w:t>
      </w:r>
      <w:r>
        <w:rPr>
          <w:spacing w:val="12"/>
          <w:w w:val="110"/>
          <w:sz w:val="14"/>
          <w:vertAlign w:val="baseline"/>
        </w:rPr>
        <w:t> </w:t>
      </w:r>
      <w:r>
        <w:rPr>
          <w:w w:val="110"/>
          <w:sz w:val="14"/>
          <w:vertAlign w:val="baseline"/>
        </w:rPr>
        <w:t>Architecture</w:t>
      </w:r>
      <w:r>
        <w:rPr>
          <w:spacing w:val="12"/>
          <w:w w:val="110"/>
          <w:sz w:val="14"/>
          <w:vertAlign w:val="baseline"/>
        </w:rPr>
        <w:t> </w:t>
      </w:r>
      <w:r>
        <w:rPr>
          <w:w w:val="110"/>
          <w:sz w:val="14"/>
          <w:vertAlign w:val="baseline"/>
        </w:rPr>
        <w:t>&amp;</w:t>
      </w:r>
      <w:r>
        <w:rPr>
          <w:spacing w:val="12"/>
          <w:w w:val="110"/>
          <w:sz w:val="14"/>
          <w:vertAlign w:val="baseline"/>
        </w:rPr>
        <w:t> </w:t>
      </w:r>
      <w:r>
        <w:rPr>
          <w:w w:val="110"/>
          <w:sz w:val="14"/>
          <w:vertAlign w:val="baseline"/>
        </w:rPr>
        <w:t>Design,</w:t>
      </w:r>
      <w:r>
        <w:rPr>
          <w:spacing w:val="12"/>
          <w:w w:val="110"/>
          <w:sz w:val="14"/>
          <w:vertAlign w:val="baseline"/>
        </w:rPr>
        <w:t> </w:t>
      </w:r>
      <w:r>
        <w:rPr>
          <w:w w:val="110"/>
          <w:sz w:val="14"/>
          <w:vertAlign w:val="baseline"/>
        </w:rPr>
        <w:t>China</w:t>
      </w:r>
      <w:r>
        <w:rPr>
          <w:spacing w:val="13"/>
          <w:w w:val="110"/>
          <w:sz w:val="14"/>
          <w:vertAlign w:val="baseline"/>
        </w:rPr>
        <w:t> </w:t>
      </w:r>
      <w:r>
        <w:rPr>
          <w:w w:val="110"/>
          <w:sz w:val="14"/>
          <w:vertAlign w:val="baseline"/>
        </w:rPr>
        <w:t>University</w:t>
      </w:r>
      <w:r>
        <w:rPr>
          <w:spacing w:val="11"/>
          <w:w w:val="110"/>
          <w:sz w:val="14"/>
          <w:vertAlign w:val="baseline"/>
        </w:rPr>
        <w:t> </w:t>
      </w:r>
      <w:r>
        <w:rPr>
          <w:w w:val="110"/>
          <w:sz w:val="14"/>
          <w:vertAlign w:val="baseline"/>
        </w:rPr>
        <w:t>of</w:t>
      </w:r>
      <w:r>
        <w:rPr>
          <w:spacing w:val="13"/>
          <w:w w:val="110"/>
          <w:sz w:val="14"/>
          <w:vertAlign w:val="baseline"/>
        </w:rPr>
        <w:t> </w:t>
      </w:r>
      <w:r>
        <w:rPr>
          <w:w w:val="110"/>
          <w:sz w:val="14"/>
          <w:vertAlign w:val="baseline"/>
        </w:rPr>
        <w:t>Mining</w:t>
      </w:r>
      <w:r>
        <w:rPr>
          <w:spacing w:val="12"/>
          <w:w w:val="110"/>
          <w:sz w:val="14"/>
          <w:vertAlign w:val="baseline"/>
        </w:rPr>
        <w:t> </w:t>
      </w:r>
      <w:r>
        <w:rPr>
          <w:w w:val="110"/>
          <w:sz w:val="14"/>
          <w:vertAlign w:val="baseline"/>
        </w:rPr>
        <w:t>and</w:t>
      </w:r>
      <w:r>
        <w:rPr>
          <w:spacing w:val="13"/>
          <w:w w:val="110"/>
          <w:sz w:val="14"/>
          <w:vertAlign w:val="baseline"/>
        </w:rPr>
        <w:t> </w:t>
      </w:r>
      <w:r>
        <w:rPr>
          <w:spacing w:val="-2"/>
          <w:w w:val="110"/>
          <w:sz w:val="14"/>
          <w:vertAlign w:val="baseline"/>
        </w:rPr>
        <w:t>Technology.</w:t>
      </w:r>
    </w:p>
    <w:p>
      <w:pPr>
        <w:spacing w:line="157" w:lineRule="exact" w:before="0"/>
        <w:ind w:left="237" w:right="0" w:firstLine="0"/>
        <w:jc w:val="left"/>
        <w:rPr>
          <w:sz w:val="14"/>
        </w:rPr>
      </w:pPr>
      <w:bookmarkStart w:name="_bookmark2" w:id="5"/>
      <w:bookmarkEnd w:id="5"/>
      <w:r>
        <w:rPr/>
      </w:r>
      <w:r>
        <w:rPr>
          <w:w w:val="115"/>
          <w:sz w:val="14"/>
          <w:vertAlign w:val="superscript"/>
        </w:rPr>
        <w:t>2</w:t>
      </w:r>
      <w:r>
        <w:rPr>
          <w:spacing w:val="12"/>
          <w:w w:val="115"/>
          <w:sz w:val="14"/>
          <w:vertAlign w:val="baseline"/>
        </w:rPr>
        <w:t> </w:t>
      </w:r>
      <w:r>
        <w:rPr>
          <w:w w:val="115"/>
          <w:sz w:val="14"/>
          <w:vertAlign w:val="baseline"/>
        </w:rPr>
        <w:t>Co-second</w:t>
      </w:r>
      <w:r>
        <w:rPr>
          <w:spacing w:val="-6"/>
          <w:w w:val="115"/>
          <w:sz w:val="14"/>
          <w:vertAlign w:val="baseline"/>
        </w:rPr>
        <w:t> </w:t>
      </w:r>
      <w:r>
        <w:rPr>
          <w:spacing w:val="-2"/>
          <w:w w:val="115"/>
          <w:sz w:val="14"/>
          <w:vertAlign w:val="baseline"/>
        </w:rPr>
        <w:t>authors.</w:t>
      </w:r>
    </w:p>
    <w:p>
      <w:pPr>
        <w:pStyle w:val="BodyText"/>
        <w:spacing w:before="17"/>
        <w:ind w:left="0"/>
        <w:jc w:val="left"/>
        <w:rPr>
          <w:sz w:val="14"/>
        </w:rPr>
      </w:pPr>
    </w:p>
    <w:p>
      <w:pPr>
        <w:spacing w:before="1"/>
        <w:ind w:left="131" w:right="0" w:firstLine="0"/>
        <w:jc w:val="left"/>
        <w:rPr>
          <w:sz w:val="14"/>
        </w:rPr>
      </w:pPr>
      <w:hyperlink r:id="rId9">
        <w:r>
          <w:rPr>
            <w:color w:val="2196D1"/>
            <w:spacing w:val="-2"/>
            <w:w w:val="120"/>
            <w:sz w:val="14"/>
          </w:rPr>
          <w:t>https://doi.org/10.1016/j.cexr.2023.100042</w:t>
        </w:r>
      </w:hyperlink>
    </w:p>
    <w:p>
      <w:pPr>
        <w:spacing w:before="29"/>
        <w:ind w:left="131" w:right="0" w:firstLine="0"/>
        <w:jc w:val="left"/>
        <w:rPr>
          <w:sz w:val="14"/>
        </w:rPr>
      </w:pPr>
      <w:r>
        <w:rPr>
          <w:w w:val="110"/>
          <w:sz w:val="14"/>
        </w:rPr>
        <w:t>Received</w:t>
      </w:r>
      <w:r>
        <w:rPr>
          <w:spacing w:val="13"/>
          <w:w w:val="110"/>
          <w:sz w:val="14"/>
        </w:rPr>
        <w:t> </w:t>
      </w:r>
      <w:r>
        <w:rPr>
          <w:w w:val="110"/>
          <w:sz w:val="14"/>
        </w:rPr>
        <w:t>30</w:t>
      </w:r>
      <w:r>
        <w:rPr>
          <w:spacing w:val="14"/>
          <w:w w:val="110"/>
          <w:sz w:val="14"/>
        </w:rPr>
        <w:t> </w:t>
      </w:r>
      <w:r>
        <w:rPr>
          <w:w w:val="110"/>
          <w:sz w:val="14"/>
        </w:rPr>
        <w:t>October</w:t>
      </w:r>
      <w:r>
        <w:rPr>
          <w:spacing w:val="12"/>
          <w:w w:val="110"/>
          <w:sz w:val="14"/>
        </w:rPr>
        <w:t> </w:t>
      </w:r>
      <w:r>
        <w:rPr>
          <w:w w:val="110"/>
          <w:sz w:val="14"/>
        </w:rPr>
        <w:t>2022;</w:t>
      </w:r>
      <w:r>
        <w:rPr>
          <w:spacing w:val="14"/>
          <w:w w:val="110"/>
          <w:sz w:val="14"/>
        </w:rPr>
        <w:t> </w:t>
      </w:r>
      <w:r>
        <w:rPr>
          <w:w w:val="110"/>
          <w:sz w:val="14"/>
        </w:rPr>
        <w:t>Received</w:t>
      </w:r>
      <w:r>
        <w:rPr>
          <w:spacing w:val="14"/>
          <w:w w:val="110"/>
          <w:sz w:val="14"/>
        </w:rPr>
        <w:t> </w:t>
      </w:r>
      <w:r>
        <w:rPr>
          <w:w w:val="110"/>
          <w:sz w:val="14"/>
        </w:rPr>
        <w:t>in</w:t>
      </w:r>
      <w:r>
        <w:rPr>
          <w:spacing w:val="12"/>
          <w:w w:val="110"/>
          <w:sz w:val="14"/>
        </w:rPr>
        <w:t> </w:t>
      </w:r>
      <w:r>
        <w:rPr>
          <w:w w:val="110"/>
          <w:sz w:val="14"/>
        </w:rPr>
        <w:t>revised</w:t>
      </w:r>
      <w:r>
        <w:rPr>
          <w:spacing w:val="14"/>
          <w:w w:val="110"/>
          <w:sz w:val="14"/>
        </w:rPr>
        <w:t> </w:t>
      </w:r>
      <w:r>
        <w:rPr>
          <w:w w:val="110"/>
          <w:sz w:val="14"/>
        </w:rPr>
        <w:t>form</w:t>
      </w:r>
      <w:r>
        <w:rPr>
          <w:spacing w:val="12"/>
          <w:w w:val="110"/>
          <w:sz w:val="14"/>
        </w:rPr>
        <w:t> </w:t>
      </w:r>
      <w:r>
        <w:rPr>
          <w:w w:val="110"/>
          <w:sz w:val="14"/>
        </w:rPr>
        <w:t>30</w:t>
      </w:r>
      <w:r>
        <w:rPr>
          <w:spacing w:val="13"/>
          <w:w w:val="110"/>
          <w:sz w:val="14"/>
        </w:rPr>
        <w:t> </w:t>
      </w:r>
      <w:r>
        <w:rPr>
          <w:w w:val="110"/>
          <w:sz w:val="14"/>
        </w:rPr>
        <w:t>September</w:t>
      </w:r>
      <w:r>
        <w:rPr>
          <w:spacing w:val="13"/>
          <w:w w:val="110"/>
          <w:sz w:val="14"/>
        </w:rPr>
        <w:t> </w:t>
      </w:r>
      <w:r>
        <w:rPr>
          <w:w w:val="110"/>
          <w:sz w:val="14"/>
        </w:rPr>
        <w:t>2023;</w:t>
      </w:r>
      <w:r>
        <w:rPr>
          <w:spacing w:val="13"/>
          <w:w w:val="110"/>
          <w:sz w:val="14"/>
        </w:rPr>
        <w:t> </w:t>
      </w:r>
      <w:r>
        <w:rPr>
          <w:w w:val="110"/>
          <w:sz w:val="14"/>
        </w:rPr>
        <w:t>Accepted</w:t>
      </w:r>
      <w:r>
        <w:rPr>
          <w:spacing w:val="14"/>
          <w:w w:val="110"/>
          <w:sz w:val="14"/>
        </w:rPr>
        <w:t> </w:t>
      </w:r>
      <w:r>
        <w:rPr>
          <w:w w:val="110"/>
          <w:sz w:val="14"/>
        </w:rPr>
        <w:t>7</w:t>
      </w:r>
      <w:r>
        <w:rPr>
          <w:spacing w:val="12"/>
          <w:w w:val="110"/>
          <w:sz w:val="14"/>
        </w:rPr>
        <w:t> </w:t>
      </w:r>
      <w:r>
        <w:rPr>
          <w:w w:val="110"/>
          <w:sz w:val="14"/>
        </w:rPr>
        <w:t>October</w:t>
      </w:r>
      <w:r>
        <w:rPr>
          <w:spacing w:val="13"/>
          <w:w w:val="110"/>
          <w:sz w:val="14"/>
        </w:rPr>
        <w:t> </w:t>
      </w:r>
      <w:r>
        <w:rPr>
          <w:spacing w:val="-4"/>
          <w:w w:val="110"/>
          <w:sz w:val="14"/>
        </w:rPr>
        <w:t>2023</w:t>
      </w:r>
    </w:p>
    <w:p>
      <w:pPr>
        <w:spacing w:before="32"/>
        <w:ind w:left="130" w:right="0" w:firstLine="0"/>
        <w:jc w:val="left"/>
        <w:rPr>
          <w:rFonts w:ascii="Georgia"/>
          <w:sz w:val="14"/>
        </w:rPr>
      </w:pPr>
      <w:r>
        <w:rPr>
          <w:rFonts w:ascii="Georgia"/>
          <w:sz w:val="14"/>
        </w:rPr>
        <w:t>Available</w:t>
      </w:r>
      <w:r>
        <w:rPr>
          <w:rFonts w:ascii="Georgia"/>
          <w:spacing w:val="11"/>
          <w:sz w:val="14"/>
        </w:rPr>
        <w:t> </w:t>
      </w:r>
      <w:r>
        <w:rPr>
          <w:rFonts w:ascii="Georgia"/>
          <w:sz w:val="14"/>
        </w:rPr>
        <w:t>online</w:t>
      </w:r>
      <w:r>
        <w:rPr>
          <w:rFonts w:ascii="Georgia"/>
          <w:spacing w:val="12"/>
          <w:sz w:val="14"/>
        </w:rPr>
        <w:t> </w:t>
      </w:r>
      <w:r>
        <w:rPr>
          <w:rFonts w:ascii="Georgia"/>
          <w:sz w:val="14"/>
        </w:rPr>
        <w:t>6</w:t>
      </w:r>
      <w:r>
        <w:rPr>
          <w:rFonts w:ascii="Georgia"/>
          <w:spacing w:val="11"/>
          <w:sz w:val="14"/>
        </w:rPr>
        <w:t> </w:t>
      </w:r>
      <w:r>
        <w:rPr>
          <w:rFonts w:ascii="Georgia"/>
          <w:sz w:val="14"/>
        </w:rPr>
        <w:t>November</w:t>
      </w:r>
      <w:r>
        <w:rPr>
          <w:rFonts w:ascii="Georgia"/>
          <w:spacing w:val="12"/>
          <w:sz w:val="14"/>
        </w:rPr>
        <w:t> </w:t>
      </w:r>
      <w:r>
        <w:rPr>
          <w:rFonts w:ascii="Georgia"/>
          <w:spacing w:val="-4"/>
          <w:sz w:val="14"/>
        </w:rPr>
        <w:t>2023</w:t>
      </w:r>
    </w:p>
    <w:p>
      <w:pPr>
        <w:spacing w:line="288" w:lineRule="auto" w:before="3"/>
        <w:ind w:left="130" w:right="111" w:firstLine="0"/>
        <w:jc w:val="left"/>
        <w:rPr>
          <w:rFonts w:ascii="Georgia" w:hAnsi="Georgia"/>
          <w:sz w:val="14"/>
        </w:rPr>
      </w:pPr>
      <w:r>
        <w:rPr>
          <w:rFonts w:ascii="Georgia" w:hAnsi="Georgia"/>
          <w:sz w:val="14"/>
        </w:rPr>
        <w:t>2949-6780/© 2023 The Authors.</w:t>
      </w:r>
      <w:r>
        <w:rPr>
          <w:rFonts w:ascii="Georgia" w:hAnsi="Georgia"/>
          <w:spacing w:val="24"/>
          <w:sz w:val="14"/>
        </w:rPr>
        <w:t> </w:t>
      </w:r>
      <w:r>
        <w:rPr>
          <w:rFonts w:ascii="Georgia" w:hAnsi="Georgia"/>
          <w:sz w:val="14"/>
        </w:rPr>
        <w:t>Published by Elsevier Ltd.</w:t>
      </w:r>
      <w:r>
        <w:rPr>
          <w:rFonts w:ascii="Georgia" w:hAnsi="Georgia"/>
          <w:spacing w:val="24"/>
          <w:sz w:val="14"/>
        </w:rPr>
        <w:t> </w:t>
      </w:r>
      <w:r>
        <w:rPr>
          <w:rFonts w:ascii="Georgia" w:hAnsi="Georgia"/>
          <w:sz w:val="14"/>
        </w:rPr>
        <w:t>This is an open access article under the CC BY-NC-ND license (</w:t>
      </w:r>
      <w:hyperlink r:id="rId13">
        <w:r>
          <w:rPr>
            <w:rFonts w:ascii="Georgia" w:hAnsi="Georgia"/>
            <w:color w:val="00769F"/>
            <w:sz w:val="14"/>
          </w:rPr>
          <w:t>http://creativecommons.org/licenses/by-</w:t>
        </w:r>
      </w:hyperlink>
      <w:r>
        <w:rPr>
          <w:rFonts w:ascii="Georgia" w:hAnsi="Georgia"/>
          <w:color w:val="00769F"/>
          <w:spacing w:val="40"/>
          <w:sz w:val="14"/>
        </w:rPr>
        <w:t> </w:t>
      </w:r>
      <w:hyperlink r:id="rId13">
        <w:r>
          <w:rPr>
            <w:rFonts w:ascii="Georgia" w:hAnsi="Georgia"/>
            <w:color w:val="00769F"/>
            <w:spacing w:val="-2"/>
            <w:sz w:val="14"/>
          </w:rPr>
          <w:t>nc-nd/4.0/</w:t>
        </w:r>
      </w:hyperlink>
      <w:r>
        <w:rPr>
          <w:rFonts w:ascii="Georgia" w:hAnsi="Georgia"/>
          <w:spacing w:val="-2"/>
          <w:sz w:val="14"/>
        </w:rPr>
        <w:t>).</w:t>
      </w:r>
    </w:p>
    <w:p>
      <w:pPr>
        <w:spacing w:after="0" w:line="288" w:lineRule="auto"/>
        <w:jc w:val="left"/>
        <w:rPr>
          <w:rFonts w:ascii="Georgia" w:hAnsi="Georgia"/>
          <w:sz w:val="14"/>
        </w:rPr>
        <w:sectPr>
          <w:type w:val="continuous"/>
          <w:pgSz w:w="11910" w:h="15880"/>
          <w:pgMar w:top="620" w:bottom="280" w:left="620" w:right="640"/>
        </w:sectPr>
      </w:pPr>
    </w:p>
    <w:p>
      <w:pPr>
        <w:pStyle w:val="BodyText"/>
        <w:spacing w:before="8"/>
        <w:ind w:left="0"/>
        <w:jc w:val="left"/>
        <w:rPr>
          <w:rFonts w:ascii="Georgia"/>
          <w:sz w:val="10"/>
        </w:rPr>
      </w:pPr>
    </w:p>
    <w:p>
      <w:pPr>
        <w:spacing w:after="0"/>
        <w:jc w:val="left"/>
        <w:rPr>
          <w:rFonts w:ascii="Georgia"/>
          <w:sz w:val="10"/>
        </w:rPr>
        <w:sectPr>
          <w:headerReference w:type="default" r:id="rId14"/>
          <w:footerReference w:type="default" r:id="rId15"/>
          <w:pgSz w:w="11910" w:h="15880"/>
          <w:pgMar w:header="655" w:footer="544" w:top="840" w:bottom="740" w:left="620" w:right="640"/>
          <w:pgNumType w:start="2"/>
        </w:sectPr>
      </w:pPr>
    </w:p>
    <w:p>
      <w:pPr>
        <w:pStyle w:val="BodyText"/>
        <w:spacing w:line="273" w:lineRule="auto" w:before="91"/>
        <w:ind w:right="38"/>
      </w:pPr>
      <w:r>
        <w:rPr>
          <w:w w:val="110"/>
        </w:rPr>
        <w:t>support for creating a real learning environment (</w:t>
      </w:r>
      <w:hyperlink w:history="true" w:anchor="_bookmark26">
        <w:r>
          <w:rPr>
            <w:color w:val="2196D1"/>
            <w:w w:val="110"/>
          </w:rPr>
          <w:t>Chang et al., </w:t>
        </w:r>
        <w:r>
          <w:rPr>
            <w:color w:val="2196D1"/>
            <w:w w:val="110"/>
          </w:rPr>
          <w:t>2010</w:t>
        </w:r>
      </w:hyperlink>
      <w:r>
        <w:rPr>
          <w:w w:val="110"/>
        </w:rPr>
        <w:t>), creating an immersive and interesting learning environment (</w:t>
      </w:r>
      <w:hyperlink w:history="true" w:anchor="_bookmark75">
        <w:r>
          <w:rPr>
            <w:color w:val="2196D1"/>
            <w:w w:val="110"/>
          </w:rPr>
          <w:t>Yusoff &amp;</w:t>
        </w:r>
      </w:hyperlink>
      <w:r>
        <w:rPr>
          <w:color w:val="2196D1"/>
          <w:w w:val="110"/>
        </w:rPr>
        <w:t> </w:t>
      </w:r>
      <w:hyperlink w:history="true" w:anchor="_bookmark75">
        <w:r>
          <w:rPr>
            <w:color w:val="2196D1"/>
            <w:w w:val="110"/>
          </w:rPr>
          <w:t>Zaman, 2009</w:t>
        </w:r>
      </w:hyperlink>
      <w:r>
        <w:rPr>
          <w:w w:val="110"/>
        </w:rPr>
        <w:t>), where students can independently control the learning process according to their situation (</w:t>
      </w:r>
      <w:hyperlink w:history="true" w:anchor="_bookmark44">
        <w:r>
          <w:rPr>
            <w:color w:val="2196D1"/>
            <w:w w:val="110"/>
          </w:rPr>
          <w:t>Guo, 2015</w:t>
        </w:r>
      </w:hyperlink>
      <w:r>
        <w:rPr>
          <w:w w:val="110"/>
        </w:rPr>
        <w:t>; </w:t>
      </w:r>
      <w:hyperlink w:history="true" w:anchor="_bookmark54">
        <w:r>
          <w:rPr>
            <w:color w:val="2196D1"/>
            <w:w w:val="110"/>
          </w:rPr>
          <w:t>Müller et al., 2007</w:t>
        </w:r>
      </w:hyperlink>
      <w:r>
        <w:rPr>
          <w:w w:val="110"/>
        </w:rPr>
        <w:t>).</w:t>
      </w:r>
    </w:p>
    <w:p>
      <w:pPr>
        <w:pStyle w:val="BodyText"/>
        <w:spacing w:line="273" w:lineRule="auto"/>
        <w:ind w:right="38" w:firstLine="239"/>
      </w:pPr>
      <w:r>
        <w:rPr>
          <w:w w:val="110"/>
        </w:rPr>
        <w:t>However, it is still worth further exploring how to apply MR in the teaching</w:t>
      </w:r>
      <w:r>
        <w:rPr>
          <w:w w:val="110"/>
        </w:rPr>
        <w:t> of</w:t>
      </w:r>
      <w:r>
        <w:rPr>
          <w:w w:val="110"/>
        </w:rPr>
        <w:t> cultural</w:t>
      </w:r>
      <w:r>
        <w:rPr>
          <w:w w:val="110"/>
        </w:rPr>
        <w:t> heritage</w:t>
      </w:r>
      <w:r>
        <w:rPr>
          <w:w w:val="110"/>
        </w:rPr>
        <w:t> and</w:t>
      </w:r>
      <w:r>
        <w:rPr>
          <w:w w:val="110"/>
        </w:rPr>
        <w:t> what</w:t>
      </w:r>
      <w:r>
        <w:rPr>
          <w:w w:val="110"/>
        </w:rPr>
        <w:t> learning</w:t>
      </w:r>
      <w:r>
        <w:rPr>
          <w:w w:val="110"/>
        </w:rPr>
        <w:t> effects</w:t>
      </w:r>
      <w:r>
        <w:rPr>
          <w:w w:val="110"/>
        </w:rPr>
        <w:t> this</w:t>
      </w:r>
      <w:r>
        <w:rPr>
          <w:w w:val="110"/>
        </w:rPr>
        <w:t> </w:t>
      </w:r>
      <w:r>
        <w:rPr>
          <w:w w:val="110"/>
        </w:rPr>
        <w:t>teaching method will produce. Therefore, this study investigates the use of MR technology</w:t>
      </w:r>
      <w:r>
        <w:rPr>
          <w:w w:val="110"/>
        </w:rPr>
        <w:t> to</w:t>
      </w:r>
      <w:r>
        <w:rPr>
          <w:w w:val="110"/>
        </w:rPr>
        <w:t> learn</w:t>
      </w:r>
      <w:r>
        <w:rPr>
          <w:w w:val="110"/>
        </w:rPr>
        <w:t> mortise</w:t>
      </w:r>
      <w:r>
        <w:rPr>
          <w:w w:val="110"/>
        </w:rPr>
        <w:t> and</w:t>
      </w:r>
      <w:r>
        <w:rPr>
          <w:w w:val="110"/>
        </w:rPr>
        <w:t> tenon</w:t>
      </w:r>
      <w:r>
        <w:rPr>
          <w:w w:val="110"/>
        </w:rPr>
        <w:t> through</w:t>
      </w:r>
      <w:r>
        <w:rPr>
          <w:w w:val="110"/>
        </w:rPr>
        <w:t> serious</w:t>
      </w:r>
      <w:r>
        <w:rPr>
          <w:w w:val="110"/>
        </w:rPr>
        <w:t> games,</w:t>
      </w:r>
      <w:r>
        <w:rPr>
          <w:w w:val="110"/>
        </w:rPr>
        <w:t> and compares it with conventional teaching methods. The study examines the</w:t>
      </w:r>
      <w:r>
        <w:rPr>
          <w:spacing w:val="-11"/>
          <w:w w:val="110"/>
        </w:rPr>
        <w:t> </w:t>
      </w:r>
      <w:r>
        <w:rPr>
          <w:w w:val="110"/>
        </w:rPr>
        <w:t>effects</w:t>
      </w:r>
      <w:r>
        <w:rPr>
          <w:spacing w:val="-11"/>
          <w:w w:val="110"/>
        </w:rPr>
        <w:t> </w:t>
      </w:r>
      <w:r>
        <w:rPr>
          <w:w w:val="110"/>
        </w:rPr>
        <w:t>of</w:t>
      </w:r>
      <w:r>
        <w:rPr>
          <w:spacing w:val="-11"/>
          <w:w w:val="110"/>
        </w:rPr>
        <w:t> </w:t>
      </w:r>
      <w:r>
        <w:rPr>
          <w:w w:val="110"/>
        </w:rPr>
        <w:t>MR-based</w:t>
      </w:r>
      <w:r>
        <w:rPr>
          <w:spacing w:val="-11"/>
          <w:w w:val="110"/>
        </w:rPr>
        <w:t> </w:t>
      </w:r>
      <w:r>
        <w:rPr>
          <w:w w:val="110"/>
        </w:rPr>
        <w:t>serious</w:t>
      </w:r>
      <w:r>
        <w:rPr>
          <w:spacing w:val="-11"/>
          <w:w w:val="110"/>
        </w:rPr>
        <w:t> </w:t>
      </w:r>
      <w:r>
        <w:rPr>
          <w:w w:val="110"/>
        </w:rPr>
        <w:t>games</w:t>
      </w:r>
      <w:r>
        <w:rPr>
          <w:spacing w:val="-11"/>
          <w:w w:val="110"/>
        </w:rPr>
        <w:t> </w:t>
      </w:r>
      <w:r>
        <w:rPr>
          <w:w w:val="110"/>
        </w:rPr>
        <w:t>on</w:t>
      </w:r>
      <w:r>
        <w:rPr>
          <w:spacing w:val="-11"/>
          <w:w w:val="110"/>
        </w:rPr>
        <w:t> </w:t>
      </w:r>
      <w:r>
        <w:rPr>
          <w:w w:val="110"/>
        </w:rPr>
        <w:t>knowledge</w:t>
      </w:r>
      <w:r>
        <w:rPr>
          <w:spacing w:val="-11"/>
          <w:w w:val="110"/>
        </w:rPr>
        <w:t> </w:t>
      </w:r>
      <w:r>
        <w:rPr>
          <w:w w:val="110"/>
        </w:rPr>
        <w:t>retention,</w:t>
      </w:r>
      <w:r>
        <w:rPr>
          <w:spacing w:val="-11"/>
          <w:w w:val="110"/>
        </w:rPr>
        <w:t> </w:t>
      </w:r>
      <w:r>
        <w:rPr>
          <w:w w:val="110"/>
        </w:rPr>
        <w:t>learning motivation,</w:t>
      </w:r>
      <w:r>
        <w:rPr>
          <w:spacing w:val="-6"/>
          <w:w w:val="110"/>
        </w:rPr>
        <w:t> </w:t>
      </w:r>
      <w:r>
        <w:rPr>
          <w:w w:val="110"/>
        </w:rPr>
        <w:t>and</w:t>
      </w:r>
      <w:r>
        <w:rPr>
          <w:spacing w:val="-7"/>
          <w:w w:val="110"/>
        </w:rPr>
        <w:t> </w:t>
      </w:r>
      <w:r>
        <w:rPr>
          <w:w w:val="110"/>
        </w:rPr>
        <w:t>situational</w:t>
      </w:r>
      <w:r>
        <w:rPr>
          <w:spacing w:val="-6"/>
          <w:w w:val="110"/>
        </w:rPr>
        <w:t> </w:t>
      </w:r>
      <w:r>
        <w:rPr>
          <w:w w:val="110"/>
        </w:rPr>
        <w:t>interest</w:t>
      </w:r>
      <w:r>
        <w:rPr>
          <w:spacing w:val="-6"/>
          <w:w w:val="110"/>
        </w:rPr>
        <w:t> </w:t>
      </w:r>
      <w:r>
        <w:rPr>
          <w:w w:val="110"/>
        </w:rPr>
        <w:t>in</w:t>
      </w:r>
      <w:r>
        <w:rPr>
          <w:spacing w:val="-6"/>
          <w:w w:val="110"/>
        </w:rPr>
        <w:t> </w:t>
      </w:r>
      <w:r>
        <w:rPr>
          <w:w w:val="110"/>
        </w:rPr>
        <w:t>the</w:t>
      </w:r>
      <w:r>
        <w:rPr>
          <w:spacing w:val="-7"/>
          <w:w w:val="110"/>
        </w:rPr>
        <w:t> </w:t>
      </w:r>
      <w:r>
        <w:rPr>
          <w:w w:val="110"/>
        </w:rPr>
        <w:t>learning</w:t>
      </w:r>
      <w:r>
        <w:rPr>
          <w:spacing w:val="-6"/>
          <w:w w:val="110"/>
        </w:rPr>
        <w:t> </w:t>
      </w:r>
      <w:r>
        <w:rPr>
          <w:w w:val="110"/>
        </w:rPr>
        <w:t>of</w:t>
      </w:r>
      <w:r>
        <w:rPr>
          <w:spacing w:val="-6"/>
          <w:w w:val="110"/>
        </w:rPr>
        <w:t> </w:t>
      </w:r>
      <w:r>
        <w:rPr>
          <w:w w:val="110"/>
        </w:rPr>
        <w:t>mortise</w:t>
      </w:r>
      <w:r>
        <w:rPr>
          <w:spacing w:val="-7"/>
          <w:w w:val="110"/>
        </w:rPr>
        <w:t> </w:t>
      </w:r>
      <w:r>
        <w:rPr>
          <w:w w:val="110"/>
        </w:rPr>
        <w:t>and</w:t>
      </w:r>
      <w:r>
        <w:rPr>
          <w:spacing w:val="-6"/>
          <w:w w:val="110"/>
        </w:rPr>
        <w:t> </w:t>
      </w:r>
      <w:r>
        <w:rPr>
          <w:w w:val="110"/>
        </w:rPr>
        <w:t>tenon. By analyzing</w:t>
      </w:r>
      <w:r>
        <w:rPr>
          <w:spacing w:val="-1"/>
          <w:w w:val="110"/>
        </w:rPr>
        <w:t> </w:t>
      </w:r>
      <w:r>
        <w:rPr>
          <w:w w:val="110"/>
        </w:rPr>
        <w:t>academic performance and learning</w:t>
      </w:r>
      <w:r>
        <w:rPr>
          <w:spacing w:val="-1"/>
          <w:w w:val="110"/>
        </w:rPr>
        <w:t> </w:t>
      </w:r>
      <w:r>
        <w:rPr>
          <w:w w:val="110"/>
        </w:rPr>
        <w:t>motivation data, this study</w:t>
      </w:r>
      <w:r>
        <w:rPr>
          <w:spacing w:val="4"/>
          <w:w w:val="110"/>
        </w:rPr>
        <w:t> </w:t>
      </w:r>
      <w:r>
        <w:rPr>
          <w:w w:val="110"/>
        </w:rPr>
        <w:t>aims</w:t>
      </w:r>
      <w:r>
        <w:rPr>
          <w:spacing w:val="5"/>
          <w:w w:val="110"/>
        </w:rPr>
        <w:t> </w:t>
      </w:r>
      <w:r>
        <w:rPr>
          <w:w w:val="110"/>
        </w:rPr>
        <w:t>to</w:t>
      </w:r>
      <w:r>
        <w:rPr>
          <w:spacing w:val="5"/>
          <w:w w:val="110"/>
        </w:rPr>
        <w:t> </w:t>
      </w:r>
      <w:r>
        <w:rPr>
          <w:w w:val="110"/>
        </w:rPr>
        <w:t>provide</w:t>
      </w:r>
      <w:r>
        <w:rPr>
          <w:spacing w:val="5"/>
          <w:w w:val="110"/>
        </w:rPr>
        <w:t> </w:t>
      </w:r>
      <w:r>
        <w:rPr>
          <w:w w:val="110"/>
        </w:rPr>
        <w:t>a</w:t>
      </w:r>
      <w:r>
        <w:rPr>
          <w:spacing w:val="5"/>
          <w:w w:val="110"/>
        </w:rPr>
        <w:t> </w:t>
      </w:r>
      <w:r>
        <w:rPr>
          <w:w w:val="110"/>
        </w:rPr>
        <w:t>comprehensive</w:t>
      </w:r>
      <w:r>
        <w:rPr>
          <w:spacing w:val="4"/>
          <w:w w:val="110"/>
        </w:rPr>
        <w:t> </w:t>
      </w:r>
      <w:r>
        <w:rPr>
          <w:w w:val="110"/>
        </w:rPr>
        <w:t>understanding</w:t>
      </w:r>
      <w:r>
        <w:rPr>
          <w:spacing w:val="5"/>
          <w:w w:val="110"/>
        </w:rPr>
        <w:t> </w:t>
      </w:r>
      <w:r>
        <w:rPr>
          <w:w w:val="110"/>
        </w:rPr>
        <w:t>of</w:t>
      </w:r>
      <w:r>
        <w:rPr>
          <w:spacing w:val="5"/>
          <w:w w:val="110"/>
        </w:rPr>
        <w:t> </w:t>
      </w:r>
      <w:r>
        <w:rPr>
          <w:w w:val="110"/>
        </w:rPr>
        <w:t>the</w:t>
      </w:r>
      <w:r>
        <w:rPr>
          <w:spacing w:val="5"/>
          <w:w w:val="110"/>
        </w:rPr>
        <w:t> </w:t>
      </w:r>
      <w:r>
        <w:rPr>
          <w:w w:val="110"/>
        </w:rPr>
        <w:t>impact</w:t>
      </w:r>
      <w:r>
        <w:rPr>
          <w:spacing w:val="5"/>
          <w:w w:val="110"/>
        </w:rPr>
        <w:t> </w:t>
      </w:r>
      <w:r>
        <w:rPr>
          <w:spacing w:val="-7"/>
          <w:w w:val="110"/>
        </w:rPr>
        <w:t>of</w:t>
      </w:r>
    </w:p>
    <w:p>
      <w:pPr>
        <w:pStyle w:val="BodyText"/>
        <w:spacing w:line="220" w:lineRule="auto"/>
        <w:ind w:right="38"/>
      </w:pPr>
      <w:r>
        <w:rPr>
          <w:w w:val="110"/>
        </w:rPr>
        <w:t>serious</w:t>
      </w:r>
      <w:r>
        <w:rPr>
          <w:w w:val="110"/>
        </w:rPr>
        <w:t> MR-based</w:t>
      </w:r>
      <w:r>
        <w:rPr>
          <w:w w:val="110"/>
        </w:rPr>
        <w:t> games</w:t>
      </w:r>
      <w:r>
        <w:rPr>
          <w:w w:val="110"/>
        </w:rPr>
        <w:t> on</w:t>
      </w:r>
      <w:r>
        <w:rPr>
          <w:w w:val="110"/>
        </w:rPr>
        <w:t> college</w:t>
      </w:r>
      <w:r>
        <w:rPr>
          <w:w w:val="110"/>
        </w:rPr>
        <w:t> students</w:t>
      </w:r>
      <w:r>
        <w:rPr>
          <w:rFonts w:ascii="STIX" w:hAnsi="STIX"/>
          <w:w w:val="110"/>
        </w:rPr>
        <w:t>’</w:t>
      </w:r>
      <w:r>
        <w:rPr>
          <w:rFonts w:ascii="STIX" w:hAnsi="STIX"/>
          <w:w w:val="110"/>
        </w:rPr>
        <w:t> </w:t>
      </w:r>
      <w:r>
        <w:rPr>
          <w:w w:val="110"/>
        </w:rPr>
        <w:t>learning</w:t>
      </w:r>
      <w:r>
        <w:rPr>
          <w:w w:val="110"/>
        </w:rPr>
        <w:t> of</w:t>
      </w:r>
      <w:r>
        <w:rPr>
          <w:w w:val="110"/>
        </w:rPr>
        <w:t> </w:t>
      </w:r>
      <w:r>
        <w:rPr>
          <w:w w:val="110"/>
        </w:rPr>
        <w:t>cultural </w:t>
      </w:r>
      <w:r>
        <w:rPr>
          <w:spacing w:val="-2"/>
          <w:w w:val="110"/>
        </w:rPr>
        <w:t>heritage.</w:t>
      </w:r>
    </w:p>
    <w:p>
      <w:pPr>
        <w:pStyle w:val="BodyText"/>
        <w:spacing w:before="77"/>
        <w:ind w:left="0"/>
        <w:jc w:val="left"/>
      </w:pPr>
    </w:p>
    <w:p>
      <w:pPr>
        <w:pStyle w:val="Heading1"/>
        <w:numPr>
          <w:ilvl w:val="0"/>
          <w:numId w:val="1"/>
        </w:numPr>
        <w:tabs>
          <w:tab w:pos="375" w:val="left" w:leader="none"/>
        </w:tabs>
        <w:spacing w:line="240" w:lineRule="auto" w:before="0" w:after="0"/>
        <w:ind w:left="375" w:right="0" w:hanging="244"/>
        <w:jc w:val="left"/>
      </w:pPr>
      <w:bookmarkStart w:name="2 Literature review" w:id="6"/>
      <w:bookmarkEnd w:id="6"/>
      <w:r>
        <w:rPr>
          <w:b w:val="0"/>
        </w:rPr>
      </w:r>
      <w:r>
        <w:rPr>
          <w:w w:val="105"/>
        </w:rPr>
        <w:t>Literature</w:t>
      </w:r>
      <w:r>
        <w:rPr>
          <w:spacing w:val="16"/>
          <w:w w:val="110"/>
        </w:rPr>
        <w:t> </w:t>
      </w:r>
      <w:r>
        <w:rPr>
          <w:spacing w:val="-2"/>
          <w:w w:val="110"/>
        </w:rPr>
        <w:t>review</w:t>
      </w:r>
    </w:p>
    <w:p>
      <w:pPr>
        <w:pStyle w:val="BodyText"/>
        <w:spacing w:before="51"/>
        <w:ind w:left="0"/>
        <w:jc w:val="left"/>
        <w:rPr>
          <w:b/>
        </w:rPr>
      </w:pPr>
    </w:p>
    <w:p>
      <w:pPr>
        <w:pStyle w:val="ListParagraph"/>
        <w:numPr>
          <w:ilvl w:val="1"/>
          <w:numId w:val="1"/>
        </w:numPr>
        <w:tabs>
          <w:tab w:pos="496" w:val="left" w:leader="none"/>
        </w:tabs>
        <w:spacing w:line="240" w:lineRule="auto" w:before="0" w:after="0"/>
        <w:ind w:left="496" w:right="0" w:hanging="365"/>
        <w:jc w:val="left"/>
        <w:rPr>
          <w:i/>
          <w:sz w:val="16"/>
        </w:rPr>
      </w:pPr>
      <w:bookmarkStart w:name="2.1 Mortise and tenon joint" w:id="7"/>
      <w:bookmarkEnd w:id="7"/>
      <w:r>
        <w:rPr/>
      </w:r>
      <w:r>
        <w:rPr>
          <w:i/>
          <w:sz w:val="16"/>
        </w:rPr>
        <w:t>Mortise</w:t>
      </w:r>
      <w:r>
        <w:rPr>
          <w:i/>
          <w:spacing w:val="18"/>
          <w:sz w:val="16"/>
        </w:rPr>
        <w:t> </w:t>
      </w:r>
      <w:r>
        <w:rPr>
          <w:i/>
          <w:sz w:val="16"/>
        </w:rPr>
        <w:t>and</w:t>
      </w:r>
      <w:r>
        <w:rPr>
          <w:i/>
          <w:spacing w:val="17"/>
          <w:sz w:val="16"/>
        </w:rPr>
        <w:t> </w:t>
      </w:r>
      <w:r>
        <w:rPr>
          <w:i/>
          <w:sz w:val="16"/>
        </w:rPr>
        <w:t>tenon</w:t>
      </w:r>
      <w:r>
        <w:rPr>
          <w:i/>
          <w:spacing w:val="17"/>
          <w:sz w:val="16"/>
        </w:rPr>
        <w:t> </w:t>
      </w:r>
      <w:r>
        <w:rPr>
          <w:i/>
          <w:spacing w:val="-2"/>
          <w:sz w:val="16"/>
        </w:rPr>
        <w:t>joint</w:t>
      </w:r>
    </w:p>
    <w:p>
      <w:pPr>
        <w:pStyle w:val="BodyText"/>
        <w:spacing w:before="50"/>
        <w:ind w:left="0"/>
        <w:jc w:val="left"/>
        <w:rPr>
          <w:i/>
        </w:rPr>
      </w:pPr>
    </w:p>
    <w:p>
      <w:pPr>
        <w:pStyle w:val="BodyText"/>
        <w:spacing w:line="273" w:lineRule="auto"/>
        <w:ind w:right="38" w:firstLine="239"/>
      </w:pPr>
      <w:r>
        <w:rPr>
          <w:w w:val="110"/>
        </w:rPr>
        <w:t>Current cultural heritage research pays more attention to </w:t>
      </w:r>
      <w:r>
        <w:rPr>
          <w:w w:val="110"/>
        </w:rPr>
        <w:t>intangible cultural</w:t>
      </w:r>
      <w:r>
        <w:rPr>
          <w:w w:val="110"/>
        </w:rPr>
        <w:t> heritage</w:t>
      </w:r>
      <w:r>
        <w:rPr>
          <w:w w:val="110"/>
        </w:rPr>
        <w:t> (</w:t>
      </w:r>
      <w:hyperlink w:history="true" w:anchor="_bookmark33">
        <w:r>
          <w:rPr>
            <w:color w:val="2196D1"/>
            <w:w w:val="110"/>
          </w:rPr>
          <w:t>Del</w:t>
        </w:r>
        <w:r>
          <w:rPr>
            <w:color w:val="2196D1"/>
            <w:w w:val="110"/>
          </w:rPr>
          <w:t> Barrio</w:t>
        </w:r>
        <w:r>
          <w:rPr>
            <w:color w:val="2196D1"/>
            <w:w w:val="110"/>
          </w:rPr>
          <w:t> et al., 2012</w:t>
        </w:r>
      </w:hyperlink>
      <w:r>
        <w:rPr>
          <w:w w:val="110"/>
        </w:rPr>
        <w:t>), and</w:t>
      </w:r>
      <w:r>
        <w:rPr>
          <w:w w:val="110"/>
        </w:rPr>
        <w:t> material</w:t>
      </w:r>
      <w:r>
        <w:rPr>
          <w:w w:val="110"/>
        </w:rPr>
        <w:t> heritage</w:t>
      </w:r>
      <w:r>
        <w:rPr>
          <w:w w:val="110"/>
        </w:rPr>
        <w:t> is mainly</w:t>
      </w:r>
      <w:r>
        <w:rPr>
          <w:spacing w:val="-5"/>
          <w:w w:val="110"/>
        </w:rPr>
        <w:t> </w:t>
      </w:r>
      <w:r>
        <w:rPr>
          <w:w w:val="110"/>
        </w:rPr>
        <w:t>focused</w:t>
      </w:r>
      <w:r>
        <w:rPr>
          <w:spacing w:val="-6"/>
          <w:w w:val="110"/>
        </w:rPr>
        <w:t> </w:t>
      </w:r>
      <w:r>
        <w:rPr>
          <w:w w:val="110"/>
        </w:rPr>
        <w:t>on</w:t>
      </w:r>
      <w:r>
        <w:rPr>
          <w:spacing w:val="-6"/>
          <w:w w:val="110"/>
        </w:rPr>
        <w:t> </w:t>
      </w:r>
      <w:r>
        <w:rPr>
          <w:w w:val="110"/>
        </w:rPr>
        <w:t>exploring</w:t>
      </w:r>
      <w:r>
        <w:rPr>
          <w:spacing w:val="-6"/>
          <w:w w:val="110"/>
        </w:rPr>
        <w:t> </w:t>
      </w:r>
      <w:r>
        <w:rPr>
          <w:w w:val="110"/>
        </w:rPr>
        <w:t>sites</w:t>
      </w:r>
      <w:r>
        <w:rPr>
          <w:spacing w:val="-7"/>
          <w:w w:val="110"/>
        </w:rPr>
        <w:t> </w:t>
      </w:r>
      <w:r>
        <w:rPr>
          <w:w w:val="110"/>
        </w:rPr>
        <w:t>and</w:t>
      </w:r>
      <w:r>
        <w:rPr>
          <w:spacing w:val="-6"/>
          <w:w w:val="110"/>
        </w:rPr>
        <w:t> </w:t>
      </w:r>
      <w:r>
        <w:rPr>
          <w:w w:val="110"/>
        </w:rPr>
        <w:t>architectural</w:t>
      </w:r>
      <w:r>
        <w:rPr>
          <w:spacing w:val="-6"/>
          <w:w w:val="110"/>
        </w:rPr>
        <w:t> </w:t>
      </w:r>
      <w:r>
        <w:rPr>
          <w:w w:val="110"/>
        </w:rPr>
        <w:t>heritage</w:t>
      </w:r>
      <w:r>
        <w:rPr>
          <w:spacing w:val="-6"/>
          <w:w w:val="110"/>
        </w:rPr>
        <w:t> </w:t>
      </w:r>
      <w:r>
        <w:rPr>
          <w:w w:val="110"/>
        </w:rPr>
        <w:t>(</w:t>
      </w:r>
      <w:hyperlink w:history="true" w:anchor="_bookmark14">
        <w:r>
          <w:rPr>
            <w:color w:val="2196D1"/>
            <w:w w:val="110"/>
          </w:rPr>
          <w:t>Abulnour,</w:t>
        </w:r>
      </w:hyperlink>
      <w:r>
        <w:rPr>
          <w:color w:val="2196D1"/>
          <w:w w:val="110"/>
        </w:rPr>
        <w:t> </w:t>
      </w:r>
      <w:hyperlink w:history="true" w:anchor="_bookmark14">
        <w:r>
          <w:rPr>
            <w:color w:val="2196D1"/>
            <w:w w:val="110"/>
          </w:rPr>
          <w:t>2013</w:t>
        </w:r>
      </w:hyperlink>
      <w:r>
        <w:rPr>
          <w:w w:val="110"/>
        </w:rPr>
        <w:t>;</w:t>
      </w:r>
      <w:r>
        <w:rPr>
          <w:w w:val="110"/>
        </w:rPr>
        <w:t> </w:t>
      </w:r>
      <w:hyperlink w:history="true" w:anchor="_bookmark74">
        <w:r>
          <w:rPr>
            <w:color w:val="2196D1"/>
            <w:w w:val="110"/>
          </w:rPr>
          <w:t>Yin &amp; Antonio,</w:t>
        </w:r>
        <w:r>
          <w:rPr>
            <w:color w:val="2196D1"/>
            <w:w w:val="110"/>
          </w:rPr>
          <w:t> 2020</w:t>
        </w:r>
      </w:hyperlink>
      <w:r>
        <w:rPr>
          <w:w w:val="110"/>
        </w:rPr>
        <w:t>). Mortise and tenon joints are the core</w:t>
      </w:r>
      <w:r>
        <w:rPr>
          <w:w w:val="110"/>
        </w:rPr>
        <w:t> of traditional Chinese timber buildings (</w:t>
      </w:r>
      <w:hyperlink w:history="true" w:anchor="_bookmark29">
        <w:r>
          <w:rPr>
            <w:color w:val="2196D1"/>
            <w:w w:val="110"/>
          </w:rPr>
          <w:t>Chun, Meng, &amp; Han, 2017</w:t>
        </w:r>
      </w:hyperlink>
      <w:r>
        <w:rPr>
          <w:w w:val="110"/>
        </w:rPr>
        <w:t>). The joints</w:t>
      </w:r>
      <w:r>
        <w:rPr>
          <w:w w:val="110"/>
        </w:rPr>
        <w:t> are</w:t>
      </w:r>
      <w:r>
        <w:rPr>
          <w:w w:val="110"/>
        </w:rPr>
        <w:t> a</w:t>
      </w:r>
      <w:r>
        <w:rPr>
          <w:w w:val="110"/>
        </w:rPr>
        <w:t> joinery</w:t>
      </w:r>
      <w:r>
        <w:rPr>
          <w:w w:val="110"/>
        </w:rPr>
        <w:t> method</w:t>
      </w:r>
      <w:r>
        <w:rPr>
          <w:w w:val="110"/>
        </w:rPr>
        <w:t> used</w:t>
      </w:r>
      <w:r>
        <w:rPr>
          <w:w w:val="110"/>
        </w:rPr>
        <w:t> to</w:t>
      </w:r>
      <w:r>
        <w:rPr>
          <w:w w:val="110"/>
        </w:rPr>
        <w:t> connect</w:t>
      </w:r>
      <w:r>
        <w:rPr>
          <w:w w:val="110"/>
        </w:rPr>
        <w:t> two</w:t>
      </w:r>
      <w:r>
        <w:rPr>
          <w:w w:val="110"/>
        </w:rPr>
        <w:t> pieces</w:t>
      </w:r>
      <w:r>
        <w:rPr>
          <w:w w:val="110"/>
        </w:rPr>
        <w:t> of</w:t>
      </w:r>
      <w:r>
        <w:rPr>
          <w:w w:val="110"/>
        </w:rPr>
        <w:t> wood.</w:t>
      </w:r>
      <w:r>
        <w:rPr>
          <w:w w:val="110"/>
        </w:rPr>
        <w:t> The tenon</w:t>
      </w:r>
      <w:r>
        <w:rPr>
          <w:w w:val="110"/>
        </w:rPr>
        <w:t> refers</w:t>
      </w:r>
      <w:r>
        <w:rPr>
          <w:w w:val="110"/>
        </w:rPr>
        <w:t> to</w:t>
      </w:r>
      <w:r>
        <w:rPr>
          <w:w w:val="110"/>
        </w:rPr>
        <w:t> the</w:t>
      </w:r>
      <w:r>
        <w:rPr>
          <w:w w:val="110"/>
        </w:rPr>
        <w:t> projection</w:t>
      </w:r>
      <w:r>
        <w:rPr>
          <w:w w:val="110"/>
        </w:rPr>
        <w:t> at</w:t>
      </w:r>
      <w:r>
        <w:rPr>
          <w:w w:val="110"/>
        </w:rPr>
        <w:t> the</w:t>
      </w:r>
      <w:r>
        <w:rPr>
          <w:w w:val="110"/>
        </w:rPr>
        <w:t> end</w:t>
      </w:r>
      <w:r>
        <w:rPr>
          <w:w w:val="110"/>
        </w:rPr>
        <w:t> of</w:t>
      </w:r>
      <w:r>
        <w:rPr>
          <w:w w:val="110"/>
        </w:rPr>
        <w:t> a</w:t>
      </w:r>
      <w:r>
        <w:rPr>
          <w:w w:val="110"/>
        </w:rPr>
        <w:t> piece</w:t>
      </w:r>
      <w:r>
        <w:rPr>
          <w:w w:val="110"/>
        </w:rPr>
        <w:t> of</w:t>
      </w:r>
      <w:r>
        <w:rPr>
          <w:w w:val="110"/>
        </w:rPr>
        <w:t> wood,</w:t>
      </w:r>
      <w:r>
        <w:rPr>
          <w:w w:val="110"/>
        </w:rPr>
        <w:t> and</w:t>
      </w:r>
      <w:r>
        <w:rPr>
          <w:w w:val="110"/>
        </w:rPr>
        <w:t> the mortise to the hole carved in a counterpart piece of wood. The mortise and tenon usually fit exactly so that the joint is strong enough to carry the</w:t>
      </w:r>
      <w:r>
        <w:rPr>
          <w:spacing w:val="-4"/>
          <w:w w:val="110"/>
        </w:rPr>
        <w:t> </w:t>
      </w:r>
      <w:r>
        <w:rPr>
          <w:w w:val="110"/>
        </w:rPr>
        <w:t>intended</w:t>
      </w:r>
      <w:r>
        <w:rPr>
          <w:spacing w:val="-4"/>
          <w:w w:val="110"/>
        </w:rPr>
        <w:t> </w:t>
      </w:r>
      <w:r>
        <w:rPr>
          <w:w w:val="110"/>
        </w:rPr>
        <w:t>load</w:t>
      </w:r>
      <w:r>
        <w:rPr>
          <w:spacing w:val="-5"/>
          <w:w w:val="110"/>
        </w:rPr>
        <w:t> </w:t>
      </w:r>
      <w:r>
        <w:rPr>
          <w:w w:val="110"/>
        </w:rPr>
        <w:t>(</w:t>
      </w:r>
      <w:hyperlink w:history="true" w:anchor="_bookmark72">
        <w:r>
          <w:rPr>
            <w:color w:val="2196D1"/>
            <w:w w:val="110"/>
          </w:rPr>
          <w:t>Wu</w:t>
        </w:r>
        <w:r>
          <w:rPr>
            <w:color w:val="2196D1"/>
            <w:spacing w:val="-4"/>
            <w:w w:val="110"/>
          </w:rPr>
          <w:t> </w:t>
        </w:r>
        <w:r>
          <w:rPr>
            <w:color w:val="2196D1"/>
            <w:w w:val="110"/>
          </w:rPr>
          <w:t>et</w:t>
        </w:r>
        <w:r>
          <w:rPr>
            <w:color w:val="2196D1"/>
            <w:spacing w:val="-4"/>
            <w:w w:val="110"/>
          </w:rPr>
          <w:t> </w:t>
        </w:r>
        <w:r>
          <w:rPr>
            <w:color w:val="2196D1"/>
            <w:w w:val="110"/>
          </w:rPr>
          <w:t>al.,</w:t>
        </w:r>
        <w:r>
          <w:rPr>
            <w:color w:val="2196D1"/>
            <w:spacing w:val="-5"/>
            <w:w w:val="110"/>
          </w:rPr>
          <w:t> </w:t>
        </w:r>
        <w:r>
          <w:rPr>
            <w:color w:val="2196D1"/>
            <w:w w:val="110"/>
          </w:rPr>
          <w:t>2019</w:t>
        </w:r>
      </w:hyperlink>
      <w:r>
        <w:rPr>
          <w:w w:val="110"/>
        </w:rPr>
        <w:t>).</w:t>
      </w:r>
      <w:r>
        <w:rPr>
          <w:spacing w:val="-4"/>
          <w:w w:val="110"/>
        </w:rPr>
        <w:t> </w:t>
      </w:r>
      <w:r>
        <w:rPr>
          <w:w w:val="110"/>
        </w:rPr>
        <w:t>The</w:t>
      </w:r>
      <w:r>
        <w:rPr>
          <w:spacing w:val="-3"/>
          <w:w w:val="110"/>
        </w:rPr>
        <w:t> </w:t>
      </w:r>
      <w:r>
        <w:rPr>
          <w:w w:val="110"/>
        </w:rPr>
        <w:t>components</w:t>
      </w:r>
      <w:r>
        <w:rPr>
          <w:spacing w:val="-5"/>
          <w:w w:val="110"/>
        </w:rPr>
        <w:t> </w:t>
      </w:r>
      <w:r>
        <w:rPr>
          <w:w w:val="110"/>
        </w:rPr>
        <w:t>of</w:t>
      </w:r>
      <w:r>
        <w:rPr>
          <w:spacing w:val="-4"/>
          <w:w w:val="110"/>
        </w:rPr>
        <w:t> </w:t>
      </w:r>
      <w:r>
        <w:rPr>
          <w:w w:val="110"/>
        </w:rPr>
        <w:t>the</w:t>
      </w:r>
      <w:r>
        <w:rPr>
          <w:spacing w:val="-4"/>
          <w:w w:val="110"/>
        </w:rPr>
        <w:t> </w:t>
      </w:r>
      <w:r>
        <w:rPr>
          <w:w w:val="110"/>
        </w:rPr>
        <w:t>mortise</w:t>
      </w:r>
      <w:r>
        <w:rPr>
          <w:spacing w:val="-5"/>
          <w:w w:val="110"/>
        </w:rPr>
        <w:t> </w:t>
      </w:r>
      <w:r>
        <w:rPr>
          <w:w w:val="110"/>
        </w:rPr>
        <w:t>and </w:t>
      </w:r>
      <w:r>
        <w:rPr>
          <w:spacing w:val="-2"/>
          <w:w w:val="110"/>
        </w:rPr>
        <w:t>tenon</w:t>
      </w:r>
      <w:r>
        <w:rPr>
          <w:spacing w:val="-4"/>
          <w:w w:val="110"/>
        </w:rPr>
        <w:t> </w:t>
      </w:r>
      <w:r>
        <w:rPr>
          <w:spacing w:val="-2"/>
          <w:w w:val="110"/>
        </w:rPr>
        <w:t>joint</w:t>
      </w:r>
      <w:r>
        <w:rPr>
          <w:spacing w:val="-4"/>
          <w:w w:val="110"/>
        </w:rPr>
        <w:t> </w:t>
      </w:r>
      <w:r>
        <w:rPr>
          <w:spacing w:val="-2"/>
          <w:w w:val="110"/>
        </w:rPr>
        <w:t>are</w:t>
      </w:r>
      <w:r>
        <w:rPr>
          <w:spacing w:val="-4"/>
          <w:w w:val="110"/>
        </w:rPr>
        <w:t> </w:t>
      </w:r>
      <w:r>
        <w:rPr>
          <w:spacing w:val="-2"/>
          <w:w w:val="110"/>
        </w:rPr>
        <w:t>formed</w:t>
      </w:r>
      <w:r>
        <w:rPr>
          <w:spacing w:val="-4"/>
          <w:w w:val="110"/>
        </w:rPr>
        <w:t> </w:t>
      </w:r>
      <w:r>
        <w:rPr>
          <w:spacing w:val="-2"/>
          <w:w w:val="110"/>
        </w:rPr>
        <w:t>by</w:t>
      </w:r>
      <w:r>
        <w:rPr>
          <w:spacing w:val="-4"/>
          <w:w w:val="110"/>
        </w:rPr>
        <w:t> </w:t>
      </w:r>
      <w:r>
        <w:rPr>
          <w:spacing w:val="-2"/>
          <w:w w:val="110"/>
        </w:rPr>
        <w:t>combining</w:t>
      </w:r>
      <w:r>
        <w:rPr>
          <w:spacing w:val="-3"/>
          <w:w w:val="110"/>
        </w:rPr>
        <w:t> </w:t>
      </w:r>
      <w:r>
        <w:rPr>
          <w:spacing w:val="-2"/>
          <w:w w:val="110"/>
        </w:rPr>
        <w:t>convex</w:t>
      </w:r>
      <w:r>
        <w:rPr>
          <w:spacing w:val="-7"/>
          <w:w w:val="110"/>
        </w:rPr>
        <w:t> </w:t>
      </w:r>
      <w:r>
        <w:rPr>
          <w:spacing w:val="-2"/>
          <w:w w:val="110"/>
        </w:rPr>
        <w:t>and</w:t>
      </w:r>
      <w:r>
        <w:rPr>
          <w:spacing w:val="-4"/>
          <w:w w:val="110"/>
        </w:rPr>
        <w:t> </w:t>
      </w:r>
      <w:r>
        <w:rPr>
          <w:spacing w:val="-2"/>
          <w:w w:val="110"/>
        </w:rPr>
        <w:t>concave</w:t>
      </w:r>
      <w:r>
        <w:rPr>
          <w:spacing w:val="-4"/>
          <w:w w:val="110"/>
        </w:rPr>
        <w:t> </w:t>
      </w:r>
      <w:r>
        <w:rPr>
          <w:spacing w:val="-2"/>
          <w:w w:val="110"/>
        </w:rPr>
        <w:t>structures.</w:t>
      </w:r>
      <w:r>
        <w:rPr>
          <w:spacing w:val="-6"/>
          <w:w w:val="110"/>
        </w:rPr>
        <w:t> </w:t>
      </w:r>
      <w:r>
        <w:rPr>
          <w:spacing w:val="-2"/>
          <w:w w:val="110"/>
        </w:rPr>
        <w:t>The </w:t>
      </w:r>
      <w:r>
        <w:rPr>
          <w:w w:val="110"/>
        </w:rPr>
        <w:t>protruding part is called the tenon, and the concave part is called the mortise.</w:t>
      </w:r>
      <w:r>
        <w:rPr>
          <w:spacing w:val="-10"/>
          <w:w w:val="110"/>
        </w:rPr>
        <w:t> </w:t>
      </w:r>
      <w:r>
        <w:rPr>
          <w:w w:val="110"/>
        </w:rPr>
        <w:t>Mortise</w:t>
      </w:r>
      <w:r>
        <w:rPr>
          <w:spacing w:val="-10"/>
          <w:w w:val="110"/>
        </w:rPr>
        <w:t> </w:t>
      </w:r>
      <w:r>
        <w:rPr>
          <w:w w:val="110"/>
        </w:rPr>
        <w:t>and</w:t>
      </w:r>
      <w:r>
        <w:rPr>
          <w:spacing w:val="-11"/>
          <w:w w:val="110"/>
        </w:rPr>
        <w:t> </w:t>
      </w:r>
      <w:r>
        <w:rPr>
          <w:w w:val="110"/>
        </w:rPr>
        <w:t>tenon</w:t>
      </w:r>
      <w:r>
        <w:rPr>
          <w:spacing w:val="-10"/>
          <w:w w:val="110"/>
        </w:rPr>
        <w:t> </w:t>
      </w:r>
      <w:r>
        <w:rPr>
          <w:w w:val="110"/>
        </w:rPr>
        <w:t>have</w:t>
      </w:r>
      <w:r>
        <w:rPr>
          <w:spacing w:val="-9"/>
          <w:w w:val="110"/>
        </w:rPr>
        <w:t> </w:t>
      </w:r>
      <w:r>
        <w:rPr>
          <w:w w:val="110"/>
        </w:rPr>
        <w:t>been</w:t>
      </w:r>
      <w:r>
        <w:rPr>
          <w:spacing w:val="-11"/>
          <w:w w:val="110"/>
        </w:rPr>
        <w:t> </w:t>
      </w:r>
      <w:r>
        <w:rPr>
          <w:w w:val="110"/>
        </w:rPr>
        <w:t>invented</w:t>
      </w:r>
      <w:r>
        <w:rPr>
          <w:spacing w:val="-10"/>
          <w:w w:val="110"/>
        </w:rPr>
        <w:t> </w:t>
      </w:r>
      <w:r>
        <w:rPr>
          <w:w w:val="110"/>
        </w:rPr>
        <w:t>and</w:t>
      </w:r>
      <w:r>
        <w:rPr>
          <w:spacing w:val="-10"/>
          <w:w w:val="110"/>
        </w:rPr>
        <w:t> </w:t>
      </w:r>
      <w:r>
        <w:rPr>
          <w:w w:val="110"/>
        </w:rPr>
        <w:t>used</w:t>
      </w:r>
      <w:r>
        <w:rPr>
          <w:spacing w:val="-10"/>
          <w:w w:val="110"/>
        </w:rPr>
        <w:t> </w:t>
      </w:r>
      <w:r>
        <w:rPr>
          <w:w w:val="110"/>
        </w:rPr>
        <w:t>for</w:t>
      </w:r>
      <w:r>
        <w:rPr>
          <w:spacing w:val="-10"/>
          <w:w w:val="110"/>
        </w:rPr>
        <w:t> </w:t>
      </w:r>
      <w:r>
        <w:rPr>
          <w:w w:val="110"/>
        </w:rPr>
        <w:t>six</w:t>
      </w:r>
      <w:r>
        <w:rPr>
          <w:spacing w:val="-9"/>
          <w:w w:val="110"/>
        </w:rPr>
        <w:t> </w:t>
      </w:r>
      <w:r>
        <w:rPr>
          <w:w w:val="110"/>
        </w:rPr>
        <w:t>or</w:t>
      </w:r>
      <w:r>
        <w:rPr>
          <w:spacing w:val="-11"/>
          <w:w w:val="110"/>
        </w:rPr>
        <w:t> </w:t>
      </w:r>
      <w:r>
        <w:rPr>
          <w:w w:val="110"/>
        </w:rPr>
        <w:t>seven thousand years. It is the primary structural method of ancient Chinese architecture,</w:t>
      </w:r>
      <w:r>
        <w:rPr>
          <w:w w:val="110"/>
        </w:rPr>
        <w:t> furniture,</w:t>
      </w:r>
      <w:r>
        <w:rPr>
          <w:w w:val="110"/>
        </w:rPr>
        <w:t> and</w:t>
      </w:r>
      <w:r>
        <w:rPr>
          <w:w w:val="110"/>
        </w:rPr>
        <w:t> other</w:t>
      </w:r>
      <w:r>
        <w:rPr>
          <w:w w:val="110"/>
        </w:rPr>
        <w:t> wooden</w:t>
      </w:r>
      <w:r>
        <w:rPr>
          <w:w w:val="110"/>
        </w:rPr>
        <w:t> artefacts.</w:t>
      </w:r>
      <w:r>
        <w:rPr>
          <w:w w:val="110"/>
        </w:rPr>
        <w:t> Structures</w:t>
      </w:r>
      <w:r>
        <w:rPr>
          <w:w w:val="110"/>
        </w:rPr>
        <w:t> using mortise</w:t>
      </w:r>
      <w:r>
        <w:rPr>
          <w:w w:val="110"/>
        </w:rPr>
        <w:t> and</w:t>
      </w:r>
      <w:r>
        <w:rPr>
          <w:w w:val="110"/>
        </w:rPr>
        <w:t> tenon</w:t>
      </w:r>
      <w:r>
        <w:rPr>
          <w:w w:val="110"/>
        </w:rPr>
        <w:t> joints</w:t>
      </w:r>
      <w:r>
        <w:rPr>
          <w:w w:val="110"/>
        </w:rPr>
        <w:t> are</w:t>
      </w:r>
      <w:r>
        <w:rPr>
          <w:w w:val="110"/>
        </w:rPr>
        <w:t> not</w:t>
      </w:r>
      <w:r>
        <w:rPr>
          <w:w w:val="110"/>
        </w:rPr>
        <w:t> prone</w:t>
      </w:r>
      <w:r>
        <w:rPr>
          <w:w w:val="110"/>
        </w:rPr>
        <w:t> to</w:t>
      </w:r>
      <w:r>
        <w:rPr>
          <w:w w:val="110"/>
        </w:rPr>
        <w:t> cracks,</w:t>
      </w:r>
      <w:r>
        <w:rPr>
          <w:w w:val="110"/>
        </w:rPr>
        <w:t> and</w:t>
      </w:r>
      <w:r>
        <w:rPr>
          <w:w w:val="110"/>
        </w:rPr>
        <w:t> the</w:t>
      </w:r>
      <w:r>
        <w:rPr>
          <w:w w:val="110"/>
        </w:rPr>
        <w:t> assembly method</w:t>
      </w:r>
      <w:r>
        <w:rPr>
          <w:w w:val="110"/>
        </w:rPr>
        <w:t> is</w:t>
      </w:r>
      <w:r>
        <w:rPr>
          <w:w w:val="110"/>
        </w:rPr>
        <w:t> also</w:t>
      </w:r>
      <w:r>
        <w:rPr>
          <w:w w:val="110"/>
        </w:rPr>
        <w:t> faster</w:t>
      </w:r>
      <w:r>
        <w:rPr>
          <w:w w:val="110"/>
        </w:rPr>
        <w:t> and</w:t>
      </w:r>
      <w:r>
        <w:rPr>
          <w:w w:val="110"/>
        </w:rPr>
        <w:t> more</w:t>
      </w:r>
      <w:r>
        <w:rPr>
          <w:w w:val="110"/>
        </w:rPr>
        <w:t> convenient</w:t>
      </w:r>
      <w:r>
        <w:rPr>
          <w:w w:val="110"/>
        </w:rPr>
        <w:t> for</w:t>
      </w:r>
      <w:r>
        <w:rPr>
          <w:w w:val="110"/>
        </w:rPr>
        <w:t> transportation</w:t>
      </w:r>
      <w:r>
        <w:rPr>
          <w:w w:val="110"/>
        </w:rPr>
        <w:t> and disassembly. However, there are many types of mortise and tenon,</w:t>
      </w:r>
      <w:r>
        <w:rPr>
          <w:spacing w:val="-1"/>
          <w:w w:val="110"/>
        </w:rPr>
        <w:t> </w:t>
      </w:r>
      <w:r>
        <w:rPr>
          <w:w w:val="110"/>
        </w:rPr>
        <w:t>and they</w:t>
      </w:r>
      <w:r>
        <w:rPr>
          <w:w w:val="110"/>
        </w:rPr>
        <w:t> may</w:t>
      </w:r>
      <w:r>
        <w:rPr>
          <w:w w:val="110"/>
        </w:rPr>
        <w:t> vary</w:t>
      </w:r>
      <w:r>
        <w:rPr>
          <w:w w:val="110"/>
        </w:rPr>
        <w:t> depending</w:t>
      </w:r>
      <w:r>
        <w:rPr>
          <w:w w:val="110"/>
        </w:rPr>
        <w:t> on</w:t>
      </w:r>
      <w:r>
        <w:rPr>
          <w:w w:val="110"/>
        </w:rPr>
        <w:t> a</w:t>
      </w:r>
      <w:r>
        <w:rPr>
          <w:w w:val="110"/>
        </w:rPr>
        <w:t> specific</w:t>
      </w:r>
      <w:r>
        <w:rPr>
          <w:w w:val="110"/>
        </w:rPr>
        <w:t> application</w:t>
      </w:r>
      <w:r>
        <w:rPr>
          <w:w w:val="110"/>
        </w:rPr>
        <w:t> in</w:t>
      </w:r>
      <w:r>
        <w:rPr>
          <w:w w:val="110"/>
        </w:rPr>
        <w:t> architecture, furniture,</w:t>
      </w:r>
      <w:r>
        <w:rPr>
          <w:w w:val="110"/>
        </w:rPr>
        <w:t> or</w:t>
      </w:r>
      <w:r>
        <w:rPr>
          <w:w w:val="110"/>
        </w:rPr>
        <w:t> other</w:t>
      </w:r>
      <w:r>
        <w:rPr>
          <w:w w:val="110"/>
        </w:rPr>
        <w:t> genres.</w:t>
      </w:r>
      <w:r>
        <w:rPr>
          <w:w w:val="110"/>
        </w:rPr>
        <w:t> This</w:t>
      </w:r>
      <w:r>
        <w:rPr>
          <w:w w:val="110"/>
        </w:rPr>
        <w:t> paper</w:t>
      </w:r>
      <w:r>
        <w:rPr>
          <w:w w:val="110"/>
        </w:rPr>
        <w:t> mainly</w:t>
      </w:r>
      <w:r>
        <w:rPr>
          <w:w w:val="110"/>
        </w:rPr>
        <w:t> studies</w:t>
      </w:r>
      <w:r>
        <w:rPr>
          <w:w w:val="110"/>
        </w:rPr>
        <w:t> the</w:t>
      </w:r>
      <w:r>
        <w:rPr>
          <w:w w:val="110"/>
        </w:rPr>
        <w:t> mortise</w:t>
      </w:r>
      <w:r>
        <w:rPr>
          <w:w w:val="110"/>
        </w:rPr>
        <w:t> and tenon</w:t>
      </w:r>
      <w:r>
        <w:rPr>
          <w:w w:val="110"/>
        </w:rPr>
        <w:t> in</w:t>
      </w:r>
      <w:r>
        <w:rPr>
          <w:w w:val="110"/>
        </w:rPr>
        <w:t> conventional</w:t>
      </w:r>
      <w:r>
        <w:rPr>
          <w:w w:val="110"/>
        </w:rPr>
        <w:t> Chinese</w:t>
      </w:r>
      <w:r>
        <w:rPr>
          <w:w w:val="110"/>
        </w:rPr>
        <w:t> furniture,</w:t>
      </w:r>
      <w:r>
        <w:rPr>
          <w:w w:val="110"/>
        </w:rPr>
        <w:t> where</w:t>
      </w:r>
      <w:r>
        <w:rPr>
          <w:w w:val="110"/>
        </w:rPr>
        <w:t> the</w:t>
      </w:r>
      <w:r>
        <w:rPr>
          <w:w w:val="110"/>
        </w:rPr>
        <w:t> joint</w:t>
      </w:r>
      <w:r>
        <w:rPr>
          <w:w w:val="110"/>
        </w:rPr>
        <w:t> generally comprises two or more components. The same mortise and tenon also have</w:t>
      </w:r>
      <w:r>
        <w:rPr>
          <w:spacing w:val="-6"/>
          <w:w w:val="110"/>
        </w:rPr>
        <w:t> </w:t>
      </w:r>
      <w:r>
        <w:rPr>
          <w:w w:val="110"/>
        </w:rPr>
        <w:t>a</w:t>
      </w:r>
      <w:r>
        <w:rPr>
          <w:spacing w:val="-6"/>
          <w:w w:val="110"/>
        </w:rPr>
        <w:t> </w:t>
      </w:r>
      <w:r>
        <w:rPr>
          <w:w w:val="110"/>
        </w:rPr>
        <w:t>variety</w:t>
      </w:r>
      <w:r>
        <w:rPr>
          <w:spacing w:val="-6"/>
          <w:w w:val="110"/>
        </w:rPr>
        <w:t> </w:t>
      </w:r>
      <w:r>
        <w:rPr>
          <w:w w:val="110"/>
        </w:rPr>
        <w:t>of</w:t>
      </w:r>
      <w:r>
        <w:rPr>
          <w:spacing w:val="-7"/>
          <w:w w:val="110"/>
        </w:rPr>
        <w:t> </w:t>
      </w:r>
      <w:r>
        <w:rPr>
          <w:w w:val="110"/>
        </w:rPr>
        <w:t>structural</w:t>
      </w:r>
      <w:r>
        <w:rPr>
          <w:spacing w:val="-7"/>
          <w:w w:val="110"/>
        </w:rPr>
        <w:t> </w:t>
      </w:r>
      <w:r>
        <w:rPr>
          <w:w w:val="110"/>
        </w:rPr>
        <w:t>forms</w:t>
      </w:r>
      <w:r>
        <w:rPr>
          <w:spacing w:val="-6"/>
          <w:w w:val="110"/>
        </w:rPr>
        <w:t> </w:t>
      </w:r>
      <w:r>
        <w:rPr>
          <w:w w:val="110"/>
        </w:rPr>
        <w:t>(</w:t>
      </w:r>
      <w:hyperlink w:history="true" w:anchor="_bookmark3">
        <w:r>
          <w:rPr>
            <w:color w:val="2196D1"/>
            <w:w w:val="110"/>
          </w:rPr>
          <w:t>Fig.</w:t>
        </w:r>
        <w:r>
          <w:rPr>
            <w:color w:val="2196D1"/>
            <w:spacing w:val="-6"/>
            <w:w w:val="110"/>
          </w:rPr>
          <w:t> </w:t>
        </w:r>
        <w:r>
          <w:rPr>
            <w:color w:val="2196D1"/>
            <w:w w:val="110"/>
          </w:rPr>
          <w:t>1</w:t>
        </w:r>
      </w:hyperlink>
      <w:r>
        <w:rPr>
          <w:w w:val="110"/>
        </w:rPr>
        <w:t>).</w:t>
      </w:r>
      <w:r>
        <w:rPr>
          <w:spacing w:val="-7"/>
          <w:w w:val="110"/>
        </w:rPr>
        <w:t> </w:t>
      </w:r>
      <w:r>
        <w:rPr>
          <w:w w:val="110"/>
        </w:rPr>
        <w:t>For</w:t>
      </w:r>
      <w:r>
        <w:rPr>
          <w:spacing w:val="-6"/>
          <w:w w:val="110"/>
        </w:rPr>
        <w:t> </w:t>
      </w:r>
      <w:r>
        <w:rPr>
          <w:w w:val="110"/>
        </w:rPr>
        <w:t>example,</w:t>
      </w:r>
      <w:r>
        <w:rPr>
          <w:spacing w:val="-7"/>
          <w:w w:val="110"/>
        </w:rPr>
        <w:t> </w:t>
      </w:r>
      <w:r>
        <w:rPr>
          <w:w w:val="110"/>
        </w:rPr>
        <w:t>the</w:t>
      </w:r>
      <w:r>
        <w:rPr>
          <w:spacing w:val="-6"/>
          <w:w w:val="110"/>
        </w:rPr>
        <w:t> </w:t>
      </w:r>
      <w:r>
        <w:rPr>
          <w:w w:val="110"/>
        </w:rPr>
        <w:t>mortise</w:t>
      </w:r>
      <w:r>
        <w:rPr>
          <w:spacing w:val="-7"/>
          <w:w w:val="110"/>
        </w:rPr>
        <w:t> </w:t>
      </w:r>
      <w:r>
        <w:rPr>
          <w:w w:val="110"/>
        </w:rPr>
        <w:t>and tenon in furniture can make classical furniture very strong, with a long service life and the internal wooden components more solid. Furniture of Mortise and tenon construction is convenient for assembly, installa- tion</w:t>
      </w:r>
      <w:r>
        <w:rPr>
          <w:spacing w:val="-9"/>
          <w:w w:val="110"/>
        </w:rPr>
        <w:t> </w:t>
      </w:r>
      <w:r>
        <w:rPr>
          <w:w w:val="110"/>
        </w:rPr>
        <w:t>and</w:t>
      </w:r>
      <w:r>
        <w:rPr>
          <w:spacing w:val="-9"/>
          <w:w w:val="110"/>
        </w:rPr>
        <w:t> </w:t>
      </w:r>
      <w:r>
        <w:rPr>
          <w:w w:val="110"/>
        </w:rPr>
        <w:t>disassembly,</w:t>
      </w:r>
      <w:r>
        <w:rPr>
          <w:spacing w:val="-9"/>
          <w:w w:val="110"/>
        </w:rPr>
        <w:t> </w:t>
      </w:r>
      <w:r>
        <w:rPr>
          <w:w w:val="110"/>
        </w:rPr>
        <w:t>which</w:t>
      </w:r>
      <w:r>
        <w:rPr>
          <w:spacing w:val="-9"/>
          <w:w w:val="110"/>
        </w:rPr>
        <w:t> </w:t>
      </w:r>
      <w:r>
        <w:rPr>
          <w:w w:val="110"/>
        </w:rPr>
        <w:t>structure</w:t>
      </w:r>
      <w:r>
        <w:rPr>
          <w:spacing w:val="-9"/>
          <w:w w:val="110"/>
        </w:rPr>
        <w:t> </w:t>
      </w:r>
      <w:r>
        <w:rPr>
          <w:w w:val="110"/>
        </w:rPr>
        <w:t>is</w:t>
      </w:r>
      <w:r>
        <w:rPr>
          <w:spacing w:val="-10"/>
          <w:w w:val="110"/>
        </w:rPr>
        <w:t> </w:t>
      </w:r>
      <w:r>
        <w:rPr>
          <w:w w:val="110"/>
        </w:rPr>
        <w:t>relatively</w:t>
      </w:r>
      <w:r>
        <w:rPr>
          <w:spacing w:val="-9"/>
          <w:w w:val="110"/>
        </w:rPr>
        <w:t> </w:t>
      </w:r>
      <w:r>
        <w:rPr>
          <w:w w:val="110"/>
        </w:rPr>
        <w:t>simple</w:t>
      </w:r>
      <w:r>
        <w:rPr>
          <w:spacing w:val="-8"/>
          <w:w w:val="110"/>
        </w:rPr>
        <w:t> </w:t>
      </w:r>
      <w:r>
        <w:rPr>
          <w:w w:val="110"/>
        </w:rPr>
        <w:t>to</w:t>
      </w:r>
      <w:r>
        <w:rPr>
          <w:spacing w:val="-9"/>
          <w:w w:val="110"/>
        </w:rPr>
        <w:t> </w:t>
      </w:r>
      <w:r>
        <w:rPr>
          <w:w w:val="110"/>
        </w:rPr>
        <w:t>maintain;</w:t>
      </w:r>
      <w:r>
        <w:rPr>
          <w:spacing w:val="-9"/>
          <w:w w:val="110"/>
        </w:rPr>
        <w:t> </w:t>
      </w:r>
      <w:r>
        <w:rPr>
          <w:w w:val="110"/>
        </w:rPr>
        <w:t>it has a high internal quality.</w:t>
      </w:r>
    </w:p>
    <w:p>
      <w:pPr>
        <w:pStyle w:val="BodyText"/>
        <w:spacing w:line="170" w:lineRule="exact"/>
        <w:ind w:left="370"/>
      </w:pPr>
      <w:r>
        <w:rPr>
          <w:w w:val="110"/>
        </w:rPr>
        <w:t>As</w:t>
      </w:r>
      <w:r>
        <w:rPr>
          <w:spacing w:val="3"/>
          <w:w w:val="110"/>
        </w:rPr>
        <w:t> </w:t>
      </w:r>
      <w:r>
        <w:rPr>
          <w:w w:val="110"/>
        </w:rPr>
        <w:t>a</w:t>
      </w:r>
      <w:r>
        <w:rPr>
          <w:spacing w:val="3"/>
          <w:w w:val="110"/>
        </w:rPr>
        <w:t> </w:t>
      </w:r>
      <w:r>
        <w:rPr>
          <w:w w:val="110"/>
        </w:rPr>
        <w:t>structural</w:t>
      </w:r>
      <w:r>
        <w:rPr>
          <w:spacing w:val="2"/>
          <w:w w:val="110"/>
        </w:rPr>
        <w:t> </w:t>
      </w:r>
      <w:r>
        <w:rPr>
          <w:w w:val="110"/>
        </w:rPr>
        <w:t>approach</w:t>
      </w:r>
      <w:r>
        <w:rPr>
          <w:spacing w:val="3"/>
          <w:w w:val="110"/>
        </w:rPr>
        <w:t> </w:t>
      </w:r>
      <w:r>
        <w:rPr>
          <w:w w:val="110"/>
        </w:rPr>
        <w:t>for</w:t>
      </w:r>
      <w:r>
        <w:rPr>
          <w:spacing w:val="2"/>
          <w:w w:val="110"/>
        </w:rPr>
        <w:t> </w:t>
      </w:r>
      <w:r>
        <w:rPr>
          <w:w w:val="110"/>
        </w:rPr>
        <w:t>effectively</w:t>
      </w:r>
      <w:r>
        <w:rPr>
          <w:spacing w:val="3"/>
          <w:w w:val="110"/>
        </w:rPr>
        <w:t> </w:t>
      </w:r>
      <w:r>
        <w:rPr>
          <w:w w:val="110"/>
        </w:rPr>
        <w:t>connecting</w:t>
      </w:r>
      <w:r>
        <w:rPr>
          <w:spacing w:val="3"/>
          <w:w w:val="110"/>
        </w:rPr>
        <w:t> </w:t>
      </w:r>
      <w:r>
        <w:rPr>
          <w:w w:val="110"/>
        </w:rPr>
        <w:t>ancient</w:t>
      </w:r>
      <w:r>
        <w:rPr>
          <w:spacing w:val="3"/>
          <w:w w:val="110"/>
        </w:rPr>
        <w:t> </w:t>
      </w:r>
      <w:r>
        <w:rPr>
          <w:spacing w:val="-2"/>
          <w:w w:val="110"/>
        </w:rPr>
        <w:t>wooden</w:t>
      </w:r>
    </w:p>
    <w:p>
      <w:pPr>
        <w:pStyle w:val="BodyText"/>
        <w:spacing w:line="273" w:lineRule="auto" w:before="25"/>
        <w:ind w:right="38"/>
      </w:pPr>
      <w:r>
        <w:rPr>
          <w:w w:val="110"/>
        </w:rPr>
        <w:t>architecture and furniture in China, these joints are close to the inter- locking</w:t>
      </w:r>
      <w:r>
        <w:rPr>
          <w:w w:val="110"/>
        </w:rPr>
        <w:t> approaches</w:t>
      </w:r>
      <w:r>
        <w:rPr>
          <w:w w:val="110"/>
        </w:rPr>
        <w:t> utilised</w:t>
      </w:r>
      <w:r>
        <w:rPr>
          <w:w w:val="110"/>
        </w:rPr>
        <w:t> in</w:t>
      </w:r>
      <w:r>
        <w:rPr>
          <w:w w:val="110"/>
        </w:rPr>
        <w:t> foreign</w:t>
      </w:r>
      <w:r>
        <w:rPr>
          <w:w w:val="110"/>
        </w:rPr>
        <w:t> countries.</w:t>
      </w:r>
      <w:r>
        <w:rPr>
          <w:w w:val="110"/>
        </w:rPr>
        <w:t> Mortise</w:t>
      </w:r>
      <w:r>
        <w:rPr>
          <w:w w:val="110"/>
        </w:rPr>
        <w:t> and</w:t>
      </w:r>
      <w:r>
        <w:rPr>
          <w:w w:val="110"/>
        </w:rPr>
        <w:t> </w:t>
      </w:r>
      <w:r>
        <w:rPr>
          <w:w w:val="110"/>
        </w:rPr>
        <w:t>tenon joints</w:t>
      </w:r>
      <w:r>
        <w:rPr>
          <w:w w:val="110"/>
        </w:rPr>
        <w:t> contain</w:t>
      </w:r>
      <w:r>
        <w:rPr>
          <w:w w:val="110"/>
        </w:rPr>
        <w:t> historical</w:t>
      </w:r>
      <w:r>
        <w:rPr>
          <w:w w:val="110"/>
        </w:rPr>
        <w:t> information</w:t>
      </w:r>
      <w:r>
        <w:rPr>
          <w:w w:val="110"/>
        </w:rPr>
        <w:t> and</w:t>
      </w:r>
      <w:r>
        <w:rPr>
          <w:w w:val="110"/>
        </w:rPr>
        <w:t> have</w:t>
      </w:r>
      <w:r>
        <w:rPr>
          <w:w w:val="110"/>
        </w:rPr>
        <w:t> an</w:t>
      </w:r>
      <w:r>
        <w:rPr>
          <w:w w:val="110"/>
        </w:rPr>
        <w:t> educational</w:t>
      </w:r>
      <w:r>
        <w:rPr>
          <w:w w:val="110"/>
        </w:rPr>
        <w:t> signifi- cance</w:t>
      </w:r>
      <w:r>
        <w:rPr>
          <w:w w:val="110"/>
        </w:rPr>
        <w:t> which</w:t>
      </w:r>
      <w:r>
        <w:rPr>
          <w:w w:val="110"/>
        </w:rPr>
        <w:t> should</w:t>
      </w:r>
      <w:r>
        <w:rPr>
          <w:w w:val="110"/>
        </w:rPr>
        <w:t> not</w:t>
      </w:r>
      <w:r>
        <w:rPr>
          <w:w w:val="110"/>
        </w:rPr>
        <w:t> be</w:t>
      </w:r>
      <w:r>
        <w:rPr>
          <w:w w:val="110"/>
        </w:rPr>
        <w:t> ignored.</w:t>
      </w:r>
      <w:r>
        <w:rPr>
          <w:w w:val="110"/>
        </w:rPr>
        <w:t> However,</w:t>
      </w:r>
      <w:r>
        <w:rPr>
          <w:w w:val="110"/>
        </w:rPr>
        <w:t> due</w:t>
      </w:r>
      <w:r>
        <w:rPr>
          <w:w w:val="110"/>
        </w:rPr>
        <w:t> to</w:t>
      </w:r>
      <w:r>
        <w:rPr>
          <w:w w:val="110"/>
        </w:rPr>
        <w:t> its</w:t>
      </w:r>
      <w:r>
        <w:rPr>
          <w:w w:val="110"/>
        </w:rPr>
        <w:t> complex structure and the numerous types of mortise and tenon joints, it can be problematic</w:t>
      </w:r>
      <w:r>
        <w:rPr>
          <w:w w:val="110"/>
        </w:rPr>
        <w:t> to</w:t>
      </w:r>
      <w:r>
        <w:rPr>
          <w:w w:val="110"/>
        </w:rPr>
        <w:t> disseminate</w:t>
      </w:r>
      <w:r>
        <w:rPr>
          <w:w w:val="110"/>
        </w:rPr>
        <w:t> information</w:t>
      </w:r>
      <w:r>
        <w:rPr>
          <w:w w:val="110"/>
        </w:rPr>
        <w:t> effectively</w:t>
      </w:r>
      <w:r>
        <w:rPr>
          <w:w w:val="110"/>
        </w:rPr>
        <w:t> and</w:t>
      </w:r>
      <w:r>
        <w:rPr>
          <w:w w:val="110"/>
        </w:rPr>
        <w:t> for</w:t>
      </w:r>
      <w:r>
        <w:rPr>
          <w:w w:val="110"/>
        </w:rPr>
        <w:t> the</w:t>
      </w:r>
      <w:r>
        <w:rPr>
          <w:w w:val="110"/>
        </w:rPr>
        <w:t> varied approaches to be embraced appropriately by learners.</w:t>
      </w:r>
    </w:p>
    <w:p>
      <w:pPr>
        <w:pStyle w:val="ListParagraph"/>
        <w:numPr>
          <w:ilvl w:val="1"/>
          <w:numId w:val="1"/>
        </w:numPr>
        <w:tabs>
          <w:tab w:pos="496" w:val="left" w:leader="none"/>
        </w:tabs>
        <w:spacing w:line="240" w:lineRule="auto" w:before="91" w:after="0"/>
        <w:ind w:left="496" w:right="0" w:hanging="365"/>
        <w:jc w:val="left"/>
        <w:rPr>
          <w:i/>
          <w:sz w:val="16"/>
        </w:rPr>
      </w:pPr>
      <w:r>
        <w:rPr/>
        <w:br w:type="column"/>
      </w:r>
      <w:bookmarkStart w:name="2.2 Serious games in cultural heritage" w:id="8"/>
      <w:bookmarkEnd w:id="8"/>
      <w:r>
        <w:rPr/>
      </w:r>
      <w:r>
        <w:rPr>
          <w:i/>
          <w:sz w:val="16"/>
        </w:rPr>
        <w:t>Serious</w:t>
      </w:r>
      <w:r>
        <w:rPr>
          <w:i/>
          <w:spacing w:val="11"/>
          <w:sz w:val="16"/>
        </w:rPr>
        <w:t> </w:t>
      </w:r>
      <w:r>
        <w:rPr>
          <w:i/>
          <w:sz w:val="16"/>
        </w:rPr>
        <w:t>games</w:t>
      </w:r>
      <w:r>
        <w:rPr>
          <w:i/>
          <w:spacing w:val="11"/>
          <w:sz w:val="16"/>
        </w:rPr>
        <w:t> </w:t>
      </w:r>
      <w:r>
        <w:rPr>
          <w:i/>
          <w:sz w:val="16"/>
        </w:rPr>
        <w:t>in</w:t>
      </w:r>
      <w:r>
        <w:rPr>
          <w:i/>
          <w:spacing w:val="13"/>
          <w:sz w:val="16"/>
        </w:rPr>
        <w:t> </w:t>
      </w:r>
      <w:r>
        <w:rPr>
          <w:i/>
          <w:sz w:val="16"/>
        </w:rPr>
        <w:t>cultural</w:t>
      </w:r>
      <w:r>
        <w:rPr>
          <w:i/>
          <w:spacing w:val="12"/>
          <w:sz w:val="16"/>
        </w:rPr>
        <w:t> </w:t>
      </w:r>
      <w:r>
        <w:rPr>
          <w:i/>
          <w:spacing w:val="-2"/>
          <w:sz w:val="16"/>
        </w:rPr>
        <w:t>heritage</w:t>
      </w:r>
    </w:p>
    <w:p>
      <w:pPr>
        <w:pStyle w:val="BodyText"/>
        <w:spacing w:before="50"/>
        <w:ind w:left="0"/>
        <w:jc w:val="left"/>
        <w:rPr>
          <w:i/>
        </w:rPr>
      </w:pPr>
    </w:p>
    <w:p>
      <w:pPr>
        <w:pStyle w:val="BodyText"/>
        <w:spacing w:line="273" w:lineRule="auto"/>
        <w:ind w:right="109" w:firstLine="239"/>
      </w:pPr>
      <w:r>
        <w:rPr>
          <w:w w:val="110"/>
        </w:rPr>
        <w:t>Modern</w:t>
      </w:r>
      <w:r>
        <w:rPr>
          <w:spacing w:val="-11"/>
          <w:w w:val="110"/>
        </w:rPr>
        <w:t> </w:t>
      </w:r>
      <w:r>
        <w:rPr>
          <w:w w:val="110"/>
        </w:rPr>
        <w:t>theories</w:t>
      </w:r>
      <w:r>
        <w:rPr>
          <w:spacing w:val="-11"/>
          <w:w w:val="110"/>
        </w:rPr>
        <w:t> </w:t>
      </w:r>
      <w:r>
        <w:rPr>
          <w:w w:val="110"/>
        </w:rPr>
        <w:t>of</w:t>
      </w:r>
      <w:r>
        <w:rPr>
          <w:spacing w:val="-11"/>
          <w:w w:val="110"/>
        </w:rPr>
        <w:t> </w:t>
      </w:r>
      <w:r>
        <w:rPr>
          <w:w w:val="110"/>
        </w:rPr>
        <w:t>effective</w:t>
      </w:r>
      <w:r>
        <w:rPr>
          <w:spacing w:val="-11"/>
          <w:w w:val="110"/>
        </w:rPr>
        <w:t> </w:t>
      </w:r>
      <w:r>
        <w:rPr>
          <w:w w:val="110"/>
        </w:rPr>
        <w:t>learning</w:t>
      </w:r>
      <w:r>
        <w:rPr>
          <w:spacing w:val="-11"/>
          <w:w w:val="110"/>
        </w:rPr>
        <w:t> </w:t>
      </w:r>
      <w:r>
        <w:rPr>
          <w:w w:val="110"/>
        </w:rPr>
        <w:t>suggest</w:t>
      </w:r>
      <w:r>
        <w:rPr>
          <w:spacing w:val="-11"/>
          <w:w w:val="110"/>
        </w:rPr>
        <w:t> </w:t>
      </w:r>
      <w:r>
        <w:rPr>
          <w:w w:val="110"/>
        </w:rPr>
        <w:t>that</w:t>
      </w:r>
      <w:r>
        <w:rPr>
          <w:spacing w:val="-11"/>
          <w:w w:val="110"/>
        </w:rPr>
        <w:t> </w:t>
      </w:r>
      <w:r>
        <w:rPr>
          <w:w w:val="110"/>
        </w:rPr>
        <w:t>it</w:t>
      </w:r>
      <w:r>
        <w:rPr>
          <w:spacing w:val="-10"/>
          <w:w w:val="110"/>
        </w:rPr>
        <w:t> </w:t>
      </w:r>
      <w:r>
        <w:rPr>
          <w:w w:val="110"/>
        </w:rPr>
        <w:t>is</w:t>
      </w:r>
      <w:r>
        <w:rPr>
          <w:spacing w:val="-11"/>
          <w:w w:val="110"/>
        </w:rPr>
        <w:t> </w:t>
      </w:r>
      <w:r>
        <w:rPr>
          <w:w w:val="110"/>
        </w:rPr>
        <w:t>most</w:t>
      </w:r>
      <w:r>
        <w:rPr>
          <w:spacing w:val="-11"/>
          <w:w w:val="110"/>
        </w:rPr>
        <w:t> </w:t>
      </w:r>
      <w:r>
        <w:rPr>
          <w:w w:val="110"/>
        </w:rPr>
        <w:t>effective when</w:t>
      </w:r>
      <w:r>
        <w:rPr>
          <w:w w:val="110"/>
        </w:rPr>
        <w:t> active,</w:t>
      </w:r>
      <w:r>
        <w:rPr>
          <w:w w:val="110"/>
        </w:rPr>
        <w:t> experiential,</w:t>
      </w:r>
      <w:r>
        <w:rPr>
          <w:w w:val="110"/>
        </w:rPr>
        <w:t> situational</w:t>
      </w:r>
      <w:r>
        <w:rPr>
          <w:w w:val="110"/>
        </w:rPr>
        <w:t> and</w:t>
      </w:r>
      <w:r>
        <w:rPr>
          <w:w w:val="110"/>
        </w:rPr>
        <w:t> problem-based,</w:t>
      </w:r>
      <w:r>
        <w:rPr>
          <w:w w:val="110"/>
        </w:rPr>
        <w:t> with</w:t>
      </w:r>
      <w:r>
        <w:rPr>
          <w:w w:val="110"/>
        </w:rPr>
        <w:t> </w:t>
      </w:r>
      <w:r>
        <w:rPr>
          <w:w w:val="110"/>
        </w:rPr>
        <w:t>imme- </w:t>
      </w:r>
      <w:r>
        <w:rPr>
          <w:spacing w:val="-2"/>
          <w:w w:val="110"/>
        </w:rPr>
        <w:t>diate</w:t>
      </w:r>
      <w:r>
        <w:rPr>
          <w:spacing w:val="-3"/>
          <w:w w:val="110"/>
        </w:rPr>
        <w:t> </w:t>
      </w:r>
      <w:r>
        <w:rPr>
          <w:spacing w:val="-2"/>
          <w:w w:val="110"/>
        </w:rPr>
        <w:t>feedback (</w:t>
      </w:r>
      <w:hyperlink w:history="true" w:anchor="_bookmark30">
        <w:r>
          <w:rPr>
            <w:color w:val="2196D1"/>
            <w:spacing w:val="-2"/>
            <w:w w:val="110"/>
          </w:rPr>
          <w:t>Connolly</w:t>
        </w:r>
        <w:r>
          <w:rPr>
            <w:color w:val="2196D1"/>
            <w:spacing w:val="-4"/>
            <w:w w:val="110"/>
          </w:rPr>
          <w:t> </w:t>
        </w:r>
        <w:r>
          <w:rPr>
            <w:color w:val="2196D1"/>
            <w:spacing w:val="-2"/>
            <w:w w:val="110"/>
          </w:rPr>
          <w:t>et al.,</w:t>
        </w:r>
        <w:r>
          <w:rPr>
            <w:color w:val="2196D1"/>
            <w:spacing w:val="-4"/>
            <w:w w:val="110"/>
          </w:rPr>
          <w:t> </w:t>
        </w:r>
        <w:r>
          <w:rPr>
            <w:color w:val="2196D1"/>
            <w:spacing w:val="-2"/>
            <w:w w:val="110"/>
          </w:rPr>
          <w:t>2012</w:t>
        </w:r>
      </w:hyperlink>
      <w:r>
        <w:rPr>
          <w:spacing w:val="-2"/>
          <w:w w:val="110"/>
        </w:rPr>
        <w:t>). Serious</w:t>
      </w:r>
      <w:r>
        <w:rPr>
          <w:spacing w:val="-3"/>
          <w:w w:val="110"/>
        </w:rPr>
        <w:t> </w:t>
      </w:r>
      <w:r>
        <w:rPr>
          <w:spacing w:val="-2"/>
          <w:w w:val="110"/>
        </w:rPr>
        <w:t>games have</w:t>
      </w:r>
      <w:r>
        <w:rPr>
          <w:spacing w:val="-3"/>
          <w:w w:val="110"/>
        </w:rPr>
        <w:t> </w:t>
      </w:r>
      <w:r>
        <w:rPr>
          <w:spacing w:val="-2"/>
          <w:w w:val="110"/>
        </w:rPr>
        <w:t>the</w:t>
      </w:r>
      <w:r>
        <w:rPr>
          <w:spacing w:val="-3"/>
          <w:w w:val="110"/>
        </w:rPr>
        <w:t> </w:t>
      </w:r>
      <w:r>
        <w:rPr>
          <w:spacing w:val="-2"/>
          <w:w w:val="110"/>
        </w:rPr>
        <w:t>necessary </w:t>
      </w:r>
      <w:r>
        <w:rPr>
          <w:w w:val="110"/>
        </w:rPr>
        <w:t>conditions to be an effective learning medium (</w:t>
      </w:r>
      <w:hyperlink w:history="true" w:anchor="_bookmark35">
        <w:r>
          <w:rPr>
            <w:color w:val="2196D1"/>
            <w:w w:val="110"/>
          </w:rPr>
          <w:t>Erhel &amp; Jamet, 2013</w:t>
        </w:r>
      </w:hyperlink>
      <w:r>
        <w:rPr>
          <w:w w:val="110"/>
        </w:rPr>
        <w:t>). Serious</w:t>
      </w:r>
      <w:r>
        <w:rPr>
          <w:spacing w:val="15"/>
          <w:w w:val="110"/>
        </w:rPr>
        <w:t> </w:t>
      </w:r>
      <w:r>
        <w:rPr>
          <w:w w:val="110"/>
        </w:rPr>
        <w:t>games</w:t>
      </w:r>
      <w:r>
        <w:rPr>
          <w:spacing w:val="14"/>
          <w:w w:val="110"/>
        </w:rPr>
        <w:t> </w:t>
      </w:r>
      <w:r>
        <w:rPr>
          <w:w w:val="110"/>
        </w:rPr>
        <w:t>are</w:t>
      </w:r>
      <w:r>
        <w:rPr>
          <w:spacing w:val="14"/>
          <w:w w:val="110"/>
        </w:rPr>
        <w:t> </w:t>
      </w:r>
      <w:r>
        <w:rPr>
          <w:w w:val="110"/>
        </w:rPr>
        <w:t>widely</w:t>
      </w:r>
      <w:r>
        <w:rPr>
          <w:spacing w:val="16"/>
          <w:w w:val="110"/>
        </w:rPr>
        <w:t> </w:t>
      </w:r>
      <w:r>
        <w:rPr>
          <w:w w:val="110"/>
        </w:rPr>
        <w:t>used</w:t>
      </w:r>
      <w:r>
        <w:rPr>
          <w:spacing w:val="14"/>
          <w:w w:val="110"/>
        </w:rPr>
        <w:t> </w:t>
      </w:r>
      <w:r>
        <w:rPr>
          <w:w w:val="110"/>
        </w:rPr>
        <w:t>in</w:t>
      </w:r>
      <w:r>
        <w:rPr>
          <w:spacing w:val="14"/>
          <w:w w:val="110"/>
        </w:rPr>
        <w:t> </w:t>
      </w:r>
      <w:r>
        <w:rPr>
          <w:w w:val="110"/>
        </w:rPr>
        <w:t>teaching,</w:t>
      </w:r>
      <w:r>
        <w:rPr>
          <w:spacing w:val="14"/>
          <w:w w:val="110"/>
        </w:rPr>
        <w:t> </w:t>
      </w:r>
      <w:r>
        <w:rPr>
          <w:w w:val="110"/>
        </w:rPr>
        <w:t>and</w:t>
      </w:r>
      <w:r>
        <w:rPr>
          <w:spacing w:val="15"/>
          <w:w w:val="110"/>
        </w:rPr>
        <w:t> </w:t>
      </w:r>
      <w:r>
        <w:rPr>
          <w:w w:val="110"/>
        </w:rPr>
        <w:t>the</w:t>
      </w:r>
      <w:r>
        <w:rPr>
          <w:spacing w:val="14"/>
          <w:w w:val="110"/>
        </w:rPr>
        <w:t> </w:t>
      </w:r>
      <w:r>
        <w:rPr>
          <w:w w:val="110"/>
        </w:rPr>
        <w:t>learning</w:t>
      </w:r>
      <w:r>
        <w:rPr>
          <w:spacing w:val="15"/>
          <w:w w:val="110"/>
        </w:rPr>
        <w:t> </w:t>
      </w:r>
      <w:r>
        <w:rPr>
          <w:spacing w:val="-2"/>
          <w:w w:val="110"/>
        </w:rPr>
        <w:t>environ-</w:t>
      </w:r>
    </w:p>
    <w:p>
      <w:pPr>
        <w:pStyle w:val="BodyText"/>
        <w:spacing w:line="220" w:lineRule="auto"/>
        <w:ind w:right="110"/>
      </w:pPr>
      <w:r>
        <w:rPr>
          <w:w w:val="110"/>
        </w:rPr>
        <w:t>ment</w:t>
      </w:r>
      <w:r>
        <w:rPr>
          <w:w w:val="110"/>
        </w:rPr>
        <w:t> presented</w:t>
      </w:r>
      <w:r>
        <w:rPr>
          <w:w w:val="110"/>
        </w:rPr>
        <w:t> in</w:t>
      </w:r>
      <w:r>
        <w:rPr>
          <w:w w:val="110"/>
        </w:rPr>
        <w:t> games</w:t>
      </w:r>
      <w:r>
        <w:rPr>
          <w:w w:val="110"/>
        </w:rPr>
        <w:t> supports</w:t>
      </w:r>
      <w:r>
        <w:rPr>
          <w:w w:val="110"/>
        </w:rPr>
        <w:t> the</w:t>
      </w:r>
      <w:r>
        <w:rPr>
          <w:w w:val="110"/>
        </w:rPr>
        <w:t> player</w:t>
      </w:r>
      <w:r>
        <w:rPr>
          <w:rFonts w:ascii="STIX" w:hAnsi="STIX"/>
          <w:w w:val="110"/>
        </w:rPr>
        <w:t>’</w:t>
      </w:r>
      <w:r>
        <w:rPr>
          <w:w w:val="110"/>
        </w:rPr>
        <w:t>s</w:t>
      </w:r>
      <w:r>
        <w:rPr>
          <w:w w:val="110"/>
        </w:rPr>
        <w:t> learning</w:t>
      </w:r>
      <w:r>
        <w:rPr>
          <w:w w:val="110"/>
        </w:rPr>
        <w:t> </w:t>
      </w:r>
      <w:r>
        <w:rPr>
          <w:w w:val="110"/>
        </w:rPr>
        <w:t>experience, </w:t>
      </w:r>
      <w:r>
        <w:rPr/>
        <w:t>allowing</w:t>
      </w:r>
      <w:r>
        <w:rPr>
          <w:spacing w:val="27"/>
        </w:rPr>
        <w:t> </w:t>
      </w:r>
      <w:r>
        <w:rPr/>
        <w:t>users</w:t>
      </w:r>
      <w:r>
        <w:rPr>
          <w:spacing w:val="28"/>
        </w:rPr>
        <w:t> </w:t>
      </w:r>
      <w:r>
        <w:rPr/>
        <w:t>to</w:t>
      </w:r>
      <w:r>
        <w:rPr>
          <w:spacing w:val="29"/>
        </w:rPr>
        <w:t> </w:t>
      </w:r>
      <w:r>
        <w:rPr/>
        <w:t>accumulate</w:t>
      </w:r>
      <w:r>
        <w:rPr>
          <w:spacing w:val="27"/>
        </w:rPr>
        <w:t> </w:t>
      </w:r>
      <w:r>
        <w:rPr/>
        <w:t>learning</w:t>
      </w:r>
      <w:r>
        <w:rPr>
          <w:spacing w:val="29"/>
        </w:rPr>
        <w:t> </w:t>
      </w:r>
      <w:r>
        <w:rPr/>
        <w:t>in</w:t>
      </w:r>
      <w:r>
        <w:rPr>
          <w:spacing w:val="27"/>
        </w:rPr>
        <w:t> </w:t>
      </w:r>
      <w:r>
        <w:rPr/>
        <w:t>the</w:t>
      </w:r>
      <w:r>
        <w:rPr>
          <w:spacing w:val="27"/>
        </w:rPr>
        <w:t> </w:t>
      </w:r>
      <w:r>
        <w:rPr/>
        <w:t>process</w:t>
      </w:r>
      <w:r>
        <w:rPr>
          <w:spacing w:val="29"/>
        </w:rPr>
        <w:t> </w:t>
      </w:r>
      <w:r>
        <w:rPr/>
        <w:t>of</w:t>
      </w:r>
      <w:r>
        <w:rPr>
          <w:spacing w:val="27"/>
        </w:rPr>
        <w:t> </w:t>
      </w:r>
      <w:r>
        <w:rPr/>
        <w:t>game</w:t>
      </w:r>
      <w:r>
        <w:rPr>
          <w:spacing w:val="27"/>
        </w:rPr>
        <w:t> </w:t>
      </w:r>
      <w:r>
        <w:rPr>
          <w:spacing w:val="-2"/>
        </w:rPr>
        <w:t>interaction</w:t>
      </w:r>
    </w:p>
    <w:p>
      <w:pPr>
        <w:pStyle w:val="BodyText"/>
        <w:spacing w:line="273" w:lineRule="auto" w:before="25"/>
        <w:ind w:right="110"/>
      </w:pPr>
      <w:r>
        <w:rPr>
          <w:w w:val="110"/>
        </w:rPr>
        <w:t>(</w:t>
      </w:r>
      <w:hyperlink w:history="true" w:anchor="_bookmark48">
        <w:r>
          <w:rPr>
            <w:color w:val="2196D1"/>
            <w:w w:val="110"/>
          </w:rPr>
          <w:t>Johnson</w:t>
        </w:r>
        <w:r>
          <w:rPr>
            <w:color w:val="2196D1"/>
            <w:spacing w:val="-4"/>
            <w:w w:val="110"/>
          </w:rPr>
          <w:t> </w:t>
        </w:r>
        <w:r>
          <w:rPr>
            <w:color w:val="2196D1"/>
            <w:w w:val="110"/>
          </w:rPr>
          <w:t>and</w:t>
        </w:r>
        <w:r>
          <w:rPr>
            <w:color w:val="2196D1"/>
            <w:spacing w:val="-4"/>
            <w:w w:val="110"/>
          </w:rPr>
          <w:t> </w:t>
        </w:r>
        <w:r>
          <w:rPr>
            <w:color w:val="2196D1"/>
            <w:w w:val="110"/>
          </w:rPr>
          <w:t>Wen-hai,</w:t>
        </w:r>
        <w:r>
          <w:rPr>
            <w:color w:val="2196D1"/>
            <w:spacing w:val="-4"/>
            <w:w w:val="110"/>
          </w:rPr>
          <w:t> </w:t>
        </w:r>
        <w:r>
          <w:rPr>
            <w:color w:val="2196D1"/>
            <w:w w:val="110"/>
          </w:rPr>
          <w:t>2008</w:t>
        </w:r>
      </w:hyperlink>
      <w:r>
        <w:rPr>
          <w:w w:val="110"/>
        </w:rPr>
        <w:t>;</w:t>
      </w:r>
      <w:r>
        <w:rPr>
          <w:spacing w:val="-4"/>
          <w:w w:val="110"/>
        </w:rPr>
        <w:t> </w:t>
      </w:r>
      <w:hyperlink w:history="true" w:anchor="_bookmark57">
        <w:r>
          <w:rPr>
            <w:color w:val="2196D1"/>
            <w:w w:val="110"/>
          </w:rPr>
          <w:t>Pannese</w:t>
        </w:r>
        <w:r>
          <w:rPr>
            <w:color w:val="2196D1"/>
            <w:spacing w:val="-4"/>
            <w:w w:val="110"/>
          </w:rPr>
          <w:t> </w:t>
        </w:r>
        <w:r>
          <w:rPr>
            <w:color w:val="2196D1"/>
            <w:w w:val="110"/>
          </w:rPr>
          <w:t>&amp;</w:t>
        </w:r>
        <w:r>
          <w:rPr>
            <w:color w:val="2196D1"/>
            <w:spacing w:val="-4"/>
            <w:w w:val="110"/>
          </w:rPr>
          <w:t> </w:t>
        </w:r>
        <w:r>
          <w:rPr>
            <w:color w:val="2196D1"/>
            <w:w w:val="110"/>
          </w:rPr>
          <w:t>Carlesi,</w:t>
        </w:r>
        <w:r>
          <w:rPr>
            <w:color w:val="2196D1"/>
            <w:spacing w:val="-4"/>
            <w:w w:val="110"/>
          </w:rPr>
          <w:t> </w:t>
        </w:r>
        <w:r>
          <w:rPr>
            <w:color w:val="2196D1"/>
            <w:w w:val="110"/>
          </w:rPr>
          <w:t>2007</w:t>
        </w:r>
      </w:hyperlink>
      <w:r>
        <w:rPr>
          <w:w w:val="110"/>
        </w:rPr>
        <w:t>).</w:t>
      </w:r>
      <w:r>
        <w:rPr>
          <w:spacing w:val="-5"/>
          <w:w w:val="110"/>
        </w:rPr>
        <w:t> </w:t>
      </w:r>
      <w:r>
        <w:rPr>
          <w:w w:val="110"/>
        </w:rPr>
        <w:t>Serious</w:t>
      </w:r>
      <w:r>
        <w:rPr>
          <w:spacing w:val="-4"/>
          <w:w w:val="110"/>
        </w:rPr>
        <w:t> </w:t>
      </w:r>
      <w:r>
        <w:rPr>
          <w:w w:val="110"/>
        </w:rPr>
        <w:t>games make</w:t>
      </w:r>
      <w:r>
        <w:rPr>
          <w:spacing w:val="-3"/>
          <w:w w:val="110"/>
        </w:rPr>
        <w:t> </w:t>
      </w:r>
      <w:r>
        <w:rPr>
          <w:w w:val="110"/>
        </w:rPr>
        <w:t>the</w:t>
      </w:r>
      <w:r>
        <w:rPr>
          <w:spacing w:val="-3"/>
          <w:w w:val="110"/>
        </w:rPr>
        <w:t> </w:t>
      </w:r>
      <w:r>
        <w:rPr>
          <w:w w:val="110"/>
        </w:rPr>
        <w:t>learning</w:t>
      </w:r>
      <w:r>
        <w:rPr>
          <w:spacing w:val="-3"/>
          <w:w w:val="110"/>
        </w:rPr>
        <w:t> </w:t>
      </w:r>
      <w:r>
        <w:rPr>
          <w:w w:val="110"/>
        </w:rPr>
        <w:t>process</w:t>
      </w:r>
      <w:r>
        <w:rPr>
          <w:spacing w:val="-3"/>
          <w:w w:val="110"/>
        </w:rPr>
        <w:t> </w:t>
      </w:r>
      <w:r>
        <w:rPr>
          <w:w w:val="110"/>
        </w:rPr>
        <w:t>enjoyable</w:t>
      </w:r>
      <w:r>
        <w:rPr>
          <w:spacing w:val="-3"/>
          <w:w w:val="110"/>
        </w:rPr>
        <w:t> </w:t>
      </w:r>
      <w:r>
        <w:rPr>
          <w:w w:val="110"/>
        </w:rPr>
        <w:t>and</w:t>
      </w:r>
      <w:r>
        <w:rPr>
          <w:spacing w:val="-3"/>
          <w:w w:val="110"/>
        </w:rPr>
        <w:t> </w:t>
      </w:r>
      <w:r>
        <w:rPr>
          <w:w w:val="110"/>
        </w:rPr>
        <w:t>relaxing</w:t>
      </w:r>
      <w:r>
        <w:rPr>
          <w:spacing w:val="-3"/>
          <w:w w:val="110"/>
        </w:rPr>
        <w:t> </w:t>
      </w:r>
      <w:r>
        <w:rPr>
          <w:w w:val="110"/>
        </w:rPr>
        <w:t>(</w:t>
      </w:r>
      <w:hyperlink w:history="true" w:anchor="_bookmark41">
        <w:r>
          <w:rPr>
            <w:color w:val="2196D1"/>
            <w:w w:val="110"/>
          </w:rPr>
          <w:t>Gee,</w:t>
        </w:r>
        <w:r>
          <w:rPr>
            <w:color w:val="2196D1"/>
            <w:spacing w:val="-2"/>
            <w:w w:val="110"/>
          </w:rPr>
          <w:t> </w:t>
        </w:r>
        <w:r>
          <w:rPr>
            <w:color w:val="2196D1"/>
            <w:w w:val="110"/>
          </w:rPr>
          <w:t>2003</w:t>
        </w:r>
      </w:hyperlink>
      <w:r>
        <w:rPr>
          <w:w w:val="110"/>
        </w:rPr>
        <w:t>;</w:t>
      </w:r>
      <w:r>
        <w:rPr>
          <w:spacing w:val="-3"/>
          <w:w w:val="110"/>
        </w:rPr>
        <w:t> </w:t>
      </w:r>
      <w:hyperlink w:history="true" w:anchor="_bookmark62">
        <w:r>
          <w:rPr>
            <w:color w:val="2196D1"/>
            <w:w w:val="110"/>
          </w:rPr>
          <w:t>Prensky,</w:t>
        </w:r>
      </w:hyperlink>
      <w:r>
        <w:rPr>
          <w:color w:val="2196D1"/>
          <w:w w:val="110"/>
        </w:rPr>
        <w:t> </w:t>
      </w:r>
      <w:hyperlink w:history="true" w:anchor="_bookmark62">
        <w:r>
          <w:rPr>
            <w:color w:val="2196D1"/>
            <w:w w:val="110"/>
          </w:rPr>
          <w:t>2003</w:t>
        </w:r>
      </w:hyperlink>
      <w:r>
        <w:rPr>
          <w:w w:val="110"/>
        </w:rPr>
        <w:t>).</w:t>
      </w:r>
      <w:r>
        <w:rPr>
          <w:w w:val="110"/>
        </w:rPr>
        <w:t> A</w:t>
      </w:r>
      <w:r>
        <w:rPr>
          <w:w w:val="110"/>
        </w:rPr>
        <w:t> feature</w:t>
      </w:r>
      <w:r>
        <w:rPr>
          <w:w w:val="110"/>
        </w:rPr>
        <w:t> of</w:t>
      </w:r>
      <w:r>
        <w:rPr>
          <w:w w:val="110"/>
        </w:rPr>
        <w:t> serious</w:t>
      </w:r>
      <w:r>
        <w:rPr>
          <w:w w:val="110"/>
        </w:rPr>
        <w:t> games</w:t>
      </w:r>
      <w:r>
        <w:rPr>
          <w:w w:val="110"/>
        </w:rPr>
        <w:t> is</w:t>
      </w:r>
      <w:r>
        <w:rPr>
          <w:w w:val="110"/>
        </w:rPr>
        <w:t> the</w:t>
      </w:r>
      <w:r>
        <w:rPr>
          <w:w w:val="110"/>
        </w:rPr>
        <w:t> feedback</w:t>
      </w:r>
      <w:r>
        <w:rPr>
          <w:w w:val="110"/>
        </w:rPr>
        <w:t> mechanism,</w:t>
      </w:r>
      <w:r>
        <w:rPr>
          <w:w w:val="110"/>
        </w:rPr>
        <w:t> which allows learners to immediately understand their learning performance (</w:t>
      </w:r>
      <w:hyperlink w:history="true" w:anchor="_bookmark40">
        <w:r>
          <w:rPr>
            <w:color w:val="2196D1"/>
            <w:w w:val="110"/>
          </w:rPr>
          <w:t>Gao,</w:t>
        </w:r>
        <w:r>
          <w:rPr>
            <w:color w:val="2196D1"/>
            <w:w w:val="110"/>
          </w:rPr>
          <w:t> Gonzalez,</w:t>
        </w:r>
        <w:r>
          <w:rPr>
            <w:color w:val="2196D1"/>
            <w:w w:val="110"/>
          </w:rPr>
          <w:t> &amp;</w:t>
        </w:r>
        <w:r>
          <w:rPr>
            <w:color w:val="2196D1"/>
            <w:w w:val="110"/>
          </w:rPr>
          <w:t> Yiu,</w:t>
        </w:r>
        <w:r>
          <w:rPr>
            <w:color w:val="2196D1"/>
            <w:w w:val="110"/>
          </w:rPr>
          <w:t> 2019</w:t>
        </w:r>
      </w:hyperlink>
      <w:r>
        <w:rPr>
          <w:w w:val="110"/>
        </w:rPr>
        <w:t>),</w:t>
      </w:r>
      <w:r>
        <w:rPr>
          <w:w w:val="110"/>
        </w:rPr>
        <w:t> thus</w:t>
      </w:r>
      <w:r>
        <w:rPr>
          <w:w w:val="110"/>
        </w:rPr>
        <w:t> helping</w:t>
      </w:r>
      <w:r>
        <w:rPr>
          <w:w w:val="110"/>
        </w:rPr>
        <w:t> students</w:t>
      </w:r>
      <w:r>
        <w:rPr>
          <w:w w:val="110"/>
        </w:rPr>
        <w:t> achieve</w:t>
      </w:r>
      <w:r>
        <w:rPr>
          <w:w w:val="110"/>
        </w:rPr>
        <w:t> their learning goals.</w:t>
      </w:r>
    </w:p>
    <w:p>
      <w:pPr>
        <w:pStyle w:val="BodyText"/>
        <w:spacing w:line="201" w:lineRule="auto" w:before="8"/>
        <w:ind w:right="109" w:firstLine="239"/>
      </w:pPr>
      <w:r>
        <w:rPr>
          <w:w w:val="110"/>
        </w:rPr>
        <w:t>ICURA is a 3D adventure game that aims to spread Japan</w:t>
      </w:r>
      <w:r>
        <w:rPr>
          <w:rFonts w:ascii="STIX" w:hAnsi="STIX" w:eastAsia="STIX"/>
          <w:w w:val="110"/>
        </w:rPr>
        <w:t>’</w:t>
      </w:r>
      <w:r>
        <w:rPr>
          <w:w w:val="110"/>
        </w:rPr>
        <w:t>s culture and etiquette (</w:t>
      </w:r>
      <w:hyperlink w:history="true" w:anchor="_bookmark37">
        <w:r>
          <w:rPr>
            <w:color w:val="2196D1"/>
            <w:w w:val="110"/>
          </w:rPr>
          <w:t>Froschauer et al., 2010</w:t>
        </w:r>
      </w:hyperlink>
      <w:r>
        <w:rPr>
          <w:w w:val="110"/>
        </w:rPr>
        <w:t>). Travel in Europe</w:t>
      </w:r>
      <w:r>
        <w:rPr>
          <w:rFonts w:ascii="Droid Sans Fallback" w:hAnsi="Droid Sans Fallback" w:eastAsia="Droid Sans Fallback" w:hint="eastAsia"/>
          <w:w w:val="110"/>
        </w:rPr>
        <w:t>（</w:t>
      </w:r>
      <w:r>
        <w:rPr>
          <w:w w:val="110"/>
        </w:rPr>
        <w:t>TiE</w:t>
      </w:r>
      <w:r>
        <w:rPr>
          <w:rFonts w:ascii="Droid Sans Fallback" w:hAnsi="Droid Sans Fallback" w:eastAsia="Droid Sans Fallback" w:hint="eastAsia"/>
          <w:w w:val="110"/>
        </w:rPr>
        <w:t>） </w:t>
      </w:r>
      <w:r>
        <w:rPr>
          <w:w w:val="110"/>
        </w:rPr>
        <w:t>is an online</w:t>
      </w:r>
      <w:r>
        <w:rPr>
          <w:spacing w:val="-9"/>
          <w:w w:val="110"/>
        </w:rPr>
        <w:t> </w:t>
      </w:r>
      <w:r>
        <w:rPr>
          <w:w w:val="110"/>
        </w:rPr>
        <w:t>treasure</w:t>
      </w:r>
      <w:r>
        <w:rPr>
          <w:spacing w:val="-8"/>
          <w:w w:val="110"/>
        </w:rPr>
        <w:t> </w:t>
      </w:r>
      <w:r>
        <w:rPr>
          <w:w w:val="110"/>
        </w:rPr>
        <w:t>hunt</w:t>
      </w:r>
      <w:r>
        <w:rPr>
          <w:spacing w:val="-10"/>
          <w:w w:val="110"/>
        </w:rPr>
        <w:t> </w:t>
      </w:r>
      <w:r>
        <w:rPr>
          <w:w w:val="110"/>
        </w:rPr>
        <w:t>serious</w:t>
      </w:r>
      <w:r>
        <w:rPr>
          <w:spacing w:val="-8"/>
          <w:w w:val="110"/>
        </w:rPr>
        <w:t> </w:t>
      </w:r>
      <w:r>
        <w:rPr>
          <w:w w:val="110"/>
        </w:rPr>
        <w:t>game</w:t>
      </w:r>
      <w:r>
        <w:rPr>
          <w:spacing w:val="-9"/>
          <w:w w:val="110"/>
        </w:rPr>
        <w:t> </w:t>
      </w:r>
      <w:r>
        <w:rPr>
          <w:w w:val="110"/>
        </w:rPr>
        <w:t>which</w:t>
      </w:r>
      <w:r>
        <w:rPr>
          <w:spacing w:val="-8"/>
          <w:w w:val="110"/>
        </w:rPr>
        <w:t> </w:t>
      </w:r>
      <w:r>
        <w:rPr>
          <w:w w:val="110"/>
        </w:rPr>
        <w:t>aims</w:t>
      </w:r>
      <w:r>
        <w:rPr>
          <w:spacing w:val="-9"/>
          <w:w w:val="110"/>
        </w:rPr>
        <w:t> </w:t>
      </w:r>
      <w:r>
        <w:rPr>
          <w:w w:val="110"/>
        </w:rPr>
        <w:t>to</w:t>
      </w:r>
      <w:r>
        <w:rPr>
          <w:spacing w:val="-9"/>
          <w:w w:val="110"/>
        </w:rPr>
        <w:t> </w:t>
      </w:r>
      <w:r>
        <w:rPr>
          <w:w w:val="110"/>
        </w:rPr>
        <w:t>promote</w:t>
      </w:r>
      <w:r>
        <w:rPr>
          <w:spacing w:val="-9"/>
          <w:w w:val="110"/>
        </w:rPr>
        <w:t> </w:t>
      </w:r>
      <w:r>
        <w:rPr>
          <w:w w:val="110"/>
        </w:rPr>
        <w:t>and</w:t>
      </w:r>
      <w:r>
        <w:rPr>
          <w:spacing w:val="-8"/>
          <w:w w:val="110"/>
        </w:rPr>
        <w:t> </w:t>
      </w:r>
      <w:r>
        <w:rPr>
          <w:w w:val="110"/>
        </w:rPr>
        <w:t>spread</w:t>
      </w:r>
      <w:r>
        <w:rPr>
          <w:spacing w:val="-9"/>
          <w:w w:val="110"/>
        </w:rPr>
        <w:t> </w:t>
      </w:r>
      <w:r>
        <w:rPr>
          <w:spacing w:val="-5"/>
          <w:w w:val="110"/>
        </w:rPr>
        <w:t>the</w:t>
      </w:r>
    </w:p>
    <w:p>
      <w:pPr>
        <w:pStyle w:val="BodyText"/>
        <w:spacing w:line="268" w:lineRule="auto" w:before="30"/>
        <w:ind w:right="110"/>
      </w:pPr>
      <w:r>
        <w:rPr>
          <w:w w:val="110"/>
        </w:rPr>
        <w:t>cultural</w:t>
      </w:r>
      <w:r>
        <w:rPr>
          <w:w w:val="110"/>
        </w:rPr>
        <w:t> heritage</w:t>
      </w:r>
      <w:r>
        <w:rPr>
          <w:w w:val="110"/>
        </w:rPr>
        <w:t> of</w:t>
      </w:r>
      <w:r>
        <w:rPr>
          <w:w w:val="110"/>
        </w:rPr>
        <w:t> European</w:t>
      </w:r>
      <w:r>
        <w:rPr>
          <w:w w:val="110"/>
        </w:rPr>
        <w:t> cities</w:t>
      </w:r>
      <w:r>
        <w:rPr>
          <w:w w:val="110"/>
        </w:rPr>
        <w:t> (</w:t>
      </w:r>
      <w:hyperlink w:history="true" w:anchor="_bookmark20">
        <w:r>
          <w:rPr>
            <w:color w:val="2196D1"/>
            <w:w w:val="110"/>
          </w:rPr>
          <w:t>Bellotti</w:t>
        </w:r>
        <w:r>
          <w:rPr>
            <w:color w:val="2196D1"/>
            <w:w w:val="110"/>
          </w:rPr>
          <w:t> et</w:t>
        </w:r>
        <w:r>
          <w:rPr>
            <w:color w:val="2196D1"/>
            <w:w w:val="110"/>
          </w:rPr>
          <w:t> al.,</w:t>
        </w:r>
        <w:r>
          <w:rPr>
            <w:color w:val="2196D1"/>
            <w:w w:val="110"/>
          </w:rPr>
          <w:t> 2013</w:t>
        </w:r>
      </w:hyperlink>
      <w:r>
        <w:rPr>
          <w:w w:val="110"/>
        </w:rPr>
        <w:t>).</w:t>
      </w:r>
      <w:r>
        <w:rPr>
          <w:w w:val="110"/>
        </w:rPr>
        <w:t> Fort</w:t>
      </w:r>
      <w:r>
        <w:rPr>
          <w:w w:val="110"/>
        </w:rPr>
        <w:t> </w:t>
      </w:r>
      <w:r>
        <w:rPr>
          <w:w w:val="110"/>
        </w:rPr>
        <w:t>Ross Virtual</w:t>
      </w:r>
      <w:r>
        <w:rPr>
          <w:spacing w:val="-2"/>
          <w:w w:val="110"/>
        </w:rPr>
        <w:t> </w:t>
      </w:r>
      <w:r>
        <w:rPr>
          <w:w w:val="110"/>
        </w:rPr>
        <w:t>Warehouse</w:t>
      </w:r>
      <w:r>
        <w:rPr>
          <w:spacing w:val="-3"/>
          <w:w w:val="110"/>
        </w:rPr>
        <w:t> </w:t>
      </w:r>
      <w:r>
        <w:rPr>
          <w:w w:val="110"/>
        </w:rPr>
        <w:t>(FRVW)</w:t>
      </w:r>
      <w:r>
        <w:rPr>
          <w:spacing w:val="-2"/>
          <w:w w:val="110"/>
        </w:rPr>
        <w:t> </w:t>
      </w:r>
      <w:r>
        <w:rPr>
          <w:w w:val="110"/>
        </w:rPr>
        <w:t>is</w:t>
      </w:r>
      <w:r>
        <w:rPr>
          <w:spacing w:val="-2"/>
          <w:w w:val="110"/>
        </w:rPr>
        <w:t> </w:t>
      </w:r>
      <w:r>
        <w:rPr>
          <w:w w:val="110"/>
        </w:rPr>
        <w:t>a</w:t>
      </w:r>
      <w:r>
        <w:rPr>
          <w:spacing w:val="-3"/>
          <w:w w:val="110"/>
        </w:rPr>
        <w:t> </w:t>
      </w:r>
      <w:r>
        <w:rPr>
          <w:w w:val="110"/>
        </w:rPr>
        <w:t>serious</w:t>
      </w:r>
      <w:r>
        <w:rPr>
          <w:spacing w:val="-2"/>
          <w:w w:val="110"/>
        </w:rPr>
        <w:t> </w:t>
      </w:r>
      <w:r>
        <w:rPr>
          <w:w w:val="110"/>
        </w:rPr>
        <w:t>game</w:t>
      </w:r>
      <w:r>
        <w:rPr>
          <w:spacing w:val="-4"/>
          <w:w w:val="110"/>
        </w:rPr>
        <w:t> </w:t>
      </w:r>
      <w:r>
        <w:rPr>
          <w:w w:val="110"/>
        </w:rPr>
        <w:t>that</w:t>
      </w:r>
      <w:r>
        <w:rPr>
          <w:spacing w:val="-3"/>
          <w:w w:val="110"/>
        </w:rPr>
        <w:t> </w:t>
      </w:r>
      <w:r>
        <w:rPr>
          <w:w w:val="110"/>
        </w:rPr>
        <w:t>disseminates</w:t>
      </w:r>
      <w:r>
        <w:rPr>
          <w:spacing w:val="-2"/>
          <w:w w:val="110"/>
        </w:rPr>
        <w:t> </w:t>
      </w:r>
      <w:r>
        <w:rPr>
          <w:w w:val="110"/>
        </w:rPr>
        <w:t>Amer- ican history and culture, aiming to explore a new method of archiving, disseminating,</w:t>
      </w:r>
      <w:r>
        <w:rPr>
          <w:spacing w:val="-11"/>
          <w:w w:val="110"/>
        </w:rPr>
        <w:t> </w:t>
      </w:r>
      <w:r>
        <w:rPr>
          <w:w w:val="110"/>
        </w:rPr>
        <w:t>and</w:t>
      </w:r>
      <w:r>
        <w:rPr>
          <w:spacing w:val="-11"/>
          <w:w w:val="110"/>
        </w:rPr>
        <w:t> </w:t>
      </w:r>
      <w:r>
        <w:rPr>
          <w:w w:val="110"/>
        </w:rPr>
        <w:t>teaching</w:t>
      </w:r>
      <w:r>
        <w:rPr>
          <w:spacing w:val="-11"/>
          <w:w w:val="110"/>
        </w:rPr>
        <w:t> </w:t>
      </w:r>
      <w:r>
        <w:rPr>
          <w:w w:val="110"/>
        </w:rPr>
        <w:t>historical</w:t>
      </w:r>
      <w:r>
        <w:rPr>
          <w:spacing w:val="-11"/>
          <w:w w:val="110"/>
        </w:rPr>
        <w:t> </w:t>
      </w:r>
      <w:r>
        <w:rPr>
          <w:w w:val="110"/>
        </w:rPr>
        <w:t>information</w:t>
      </w:r>
      <w:r>
        <w:rPr>
          <w:spacing w:val="-10"/>
          <w:w w:val="110"/>
        </w:rPr>
        <w:t> </w:t>
      </w:r>
      <w:r>
        <w:rPr>
          <w:w w:val="110"/>
        </w:rPr>
        <w:t>(</w:t>
      </w:r>
      <w:hyperlink w:history="true" w:anchor="_bookmark50">
        <w:r>
          <w:rPr>
            <w:color w:val="2196D1"/>
            <w:w w:val="110"/>
          </w:rPr>
          <w:t>Lercari</w:t>
        </w:r>
        <w:r>
          <w:rPr>
            <w:color w:val="2196D1"/>
            <w:spacing w:val="-11"/>
            <w:w w:val="110"/>
          </w:rPr>
          <w:t> </w:t>
        </w:r>
        <w:r>
          <w:rPr>
            <w:color w:val="2196D1"/>
            <w:w w:val="110"/>
          </w:rPr>
          <w:t>et</w:t>
        </w:r>
        <w:r>
          <w:rPr>
            <w:color w:val="2196D1"/>
            <w:spacing w:val="-11"/>
            <w:w w:val="110"/>
          </w:rPr>
          <w:t> </w:t>
        </w:r>
        <w:r>
          <w:rPr>
            <w:color w:val="2196D1"/>
            <w:w w:val="110"/>
          </w:rPr>
          <w:t>al.,</w:t>
        </w:r>
        <w:r>
          <w:rPr>
            <w:color w:val="2196D1"/>
            <w:spacing w:val="-10"/>
            <w:w w:val="110"/>
          </w:rPr>
          <w:t> </w:t>
        </w:r>
        <w:r>
          <w:rPr>
            <w:color w:val="2196D1"/>
            <w:w w:val="110"/>
          </w:rPr>
          <w:t>2013</w:t>
        </w:r>
      </w:hyperlink>
      <w:r>
        <w:rPr>
          <w:w w:val="110"/>
        </w:rPr>
        <w:t>). The</w:t>
      </w:r>
      <w:r>
        <w:rPr>
          <w:spacing w:val="29"/>
          <w:w w:val="110"/>
        </w:rPr>
        <w:t> </w:t>
      </w:r>
      <w:r>
        <w:rPr>
          <w:w w:val="110"/>
        </w:rPr>
        <w:t>development</w:t>
      </w:r>
      <w:r>
        <w:rPr>
          <w:spacing w:val="29"/>
          <w:w w:val="110"/>
        </w:rPr>
        <w:t> </w:t>
      </w:r>
      <w:r>
        <w:rPr>
          <w:w w:val="110"/>
        </w:rPr>
        <w:t>of</w:t>
      </w:r>
      <w:r>
        <w:rPr>
          <w:spacing w:val="28"/>
          <w:w w:val="110"/>
        </w:rPr>
        <w:t> </w:t>
      </w:r>
      <w:r>
        <w:rPr>
          <w:w w:val="110"/>
        </w:rPr>
        <w:t>projects</w:t>
      </w:r>
      <w:r>
        <w:rPr>
          <w:spacing w:val="30"/>
          <w:w w:val="110"/>
        </w:rPr>
        <w:t> </w:t>
      </w:r>
      <w:r>
        <w:rPr>
          <w:w w:val="110"/>
        </w:rPr>
        <w:t>has</w:t>
      </w:r>
      <w:r>
        <w:rPr>
          <w:spacing w:val="30"/>
          <w:w w:val="110"/>
        </w:rPr>
        <w:t> </w:t>
      </w:r>
      <w:r>
        <w:rPr>
          <w:w w:val="110"/>
        </w:rPr>
        <w:t>shown</w:t>
      </w:r>
      <w:r>
        <w:rPr>
          <w:spacing w:val="28"/>
          <w:w w:val="110"/>
        </w:rPr>
        <w:t> </w:t>
      </w:r>
      <w:r>
        <w:rPr>
          <w:w w:val="110"/>
        </w:rPr>
        <w:t>serious</w:t>
      </w:r>
      <w:r>
        <w:rPr>
          <w:spacing w:val="30"/>
          <w:w w:val="110"/>
        </w:rPr>
        <w:t> </w:t>
      </w:r>
      <w:r>
        <w:rPr>
          <w:w w:val="110"/>
        </w:rPr>
        <w:t>games</w:t>
      </w:r>
      <w:r>
        <w:rPr>
          <w:rFonts w:ascii="STIX" w:hAnsi="STIX"/>
          <w:w w:val="110"/>
        </w:rPr>
        <w:t>’</w:t>
      </w:r>
      <w:r>
        <w:rPr>
          <w:rFonts w:ascii="STIX" w:hAnsi="STIX"/>
          <w:spacing w:val="29"/>
          <w:w w:val="110"/>
        </w:rPr>
        <w:t> </w:t>
      </w:r>
      <w:r>
        <w:rPr>
          <w:w w:val="110"/>
        </w:rPr>
        <w:t>potential</w:t>
      </w:r>
      <w:r>
        <w:rPr>
          <w:spacing w:val="28"/>
          <w:w w:val="110"/>
        </w:rPr>
        <w:t> </w:t>
      </w:r>
      <w:r>
        <w:rPr>
          <w:spacing w:val="-7"/>
          <w:w w:val="110"/>
        </w:rPr>
        <w:t>to</w:t>
      </w:r>
    </w:p>
    <w:p>
      <w:pPr>
        <w:pStyle w:val="BodyText"/>
        <w:spacing w:line="136" w:lineRule="exact"/>
      </w:pPr>
      <w:r>
        <w:rPr>
          <w:w w:val="110"/>
        </w:rPr>
        <w:t>achieve</w:t>
      </w:r>
      <w:r>
        <w:rPr>
          <w:spacing w:val="8"/>
          <w:w w:val="110"/>
        </w:rPr>
        <w:t> </w:t>
      </w:r>
      <w:r>
        <w:rPr>
          <w:w w:val="110"/>
        </w:rPr>
        <w:t>cultural</w:t>
      </w:r>
      <w:r>
        <w:rPr>
          <w:spacing w:val="9"/>
          <w:w w:val="110"/>
        </w:rPr>
        <w:t> </w:t>
      </w:r>
      <w:r>
        <w:rPr>
          <w:w w:val="110"/>
        </w:rPr>
        <w:t>heritage</w:t>
      </w:r>
      <w:r>
        <w:rPr>
          <w:spacing w:val="8"/>
          <w:w w:val="110"/>
        </w:rPr>
        <w:t> </w:t>
      </w:r>
      <w:r>
        <w:rPr>
          <w:w w:val="110"/>
        </w:rPr>
        <w:t>educational</w:t>
      </w:r>
      <w:r>
        <w:rPr>
          <w:spacing w:val="9"/>
          <w:w w:val="110"/>
        </w:rPr>
        <w:t> </w:t>
      </w:r>
      <w:r>
        <w:rPr>
          <w:w w:val="110"/>
        </w:rPr>
        <w:t>goals.</w:t>
      </w:r>
      <w:r>
        <w:rPr>
          <w:spacing w:val="9"/>
          <w:w w:val="110"/>
        </w:rPr>
        <w:t> </w:t>
      </w:r>
      <w:r>
        <w:rPr>
          <w:w w:val="110"/>
        </w:rPr>
        <w:t>There</w:t>
      </w:r>
      <w:r>
        <w:rPr>
          <w:spacing w:val="7"/>
          <w:w w:val="110"/>
        </w:rPr>
        <w:t> </w:t>
      </w:r>
      <w:r>
        <w:rPr>
          <w:w w:val="110"/>
        </w:rPr>
        <w:t>are</w:t>
      </w:r>
      <w:r>
        <w:rPr>
          <w:spacing w:val="10"/>
          <w:w w:val="110"/>
        </w:rPr>
        <w:t> </w:t>
      </w:r>
      <w:r>
        <w:rPr>
          <w:w w:val="110"/>
        </w:rPr>
        <w:t>various</w:t>
      </w:r>
      <w:r>
        <w:rPr>
          <w:spacing w:val="8"/>
          <w:w w:val="110"/>
        </w:rPr>
        <w:t> </w:t>
      </w:r>
      <w:r>
        <w:rPr>
          <w:w w:val="110"/>
        </w:rPr>
        <w:t>types</w:t>
      </w:r>
      <w:r>
        <w:rPr>
          <w:spacing w:val="8"/>
          <w:w w:val="110"/>
        </w:rPr>
        <w:t> </w:t>
      </w:r>
      <w:r>
        <w:rPr>
          <w:spacing w:val="-5"/>
          <w:w w:val="110"/>
        </w:rPr>
        <w:t>of</w:t>
      </w:r>
    </w:p>
    <w:p>
      <w:pPr>
        <w:pStyle w:val="BodyText"/>
        <w:spacing w:line="232" w:lineRule="auto" w:before="29"/>
        <w:ind w:right="109"/>
      </w:pPr>
      <w:r>
        <w:rPr>
          <w:w w:val="110"/>
        </w:rPr>
        <w:t>games, and combining appropriate game modes with learning </w:t>
      </w:r>
      <w:r>
        <w:rPr>
          <w:w w:val="110"/>
        </w:rPr>
        <w:t>content can</w:t>
      </w:r>
      <w:r>
        <w:rPr>
          <w:w w:val="110"/>
        </w:rPr>
        <w:t> effectively</w:t>
      </w:r>
      <w:r>
        <w:rPr>
          <w:w w:val="110"/>
        </w:rPr>
        <w:t> improve</w:t>
      </w:r>
      <w:r>
        <w:rPr>
          <w:w w:val="110"/>
        </w:rPr>
        <w:t> students</w:t>
      </w:r>
      <w:r>
        <w:rPr>
          <w:rFonts w:ascii="STIX" w:hAnsi="STIX"/>
          <w:w w:val="110"/>
        </w:rPr>
        <w:t>’</w:t>
      </w:r>
      <w:r>
        <w:rPr>
          <w:rFonts w:ascii="STIX" w:hAnsi="STIX"/>
          <w:w w:val="110"/>
        </w:rPr>
        <w:t> </w:t>
      </w:r>
      <w:r>
        <w:rPr>
          <w:w w:val="110"/>
        </w:rPr>
        <w:t>entertainment</w:t>
      </w:r>
      <w:r>
        <w:rPr>
          <w:w w:val="110"/>
        </w:rPr>
        <w:t> and</w:t>
      </w:r>
      <w:r>
        <w:rPr>
          <w:w w:val="110"/>
        </w:rPr>
        <w:t> participation (</w:t>
      </w:r>
      <w:hyperlink w:history="true" w:anchor="_bookmark52">
        <w:r>
          <w:rPr>
            <w:color w:val="2196D1"/>
            <w:w w:val="110"/>
          </w:rPr>
          <w:t>Melero</w:t>
        </w:r>
        <w:r>
          <w:rPr>
            <w:color w:val="2196D1"/>
            <w:spacing w:val="32"/>
            <w:w w:val="110"/>
          </w:rPr>
          <w:t> </w:t>
        </w:r>
        <w:r>
          <w:rPr>
            <w:color w:val="2196D1"/>
            <w:w w:val="110"/>
          </w:rPr>
          <w:t>&amp;</w:t>
        </w:r>
        <w:r>
          <w:rPr>
            <w:color w:val="2196D1"/>
            <w:spacing w:val="32"/>
            <w:w w:val="110"/>
          </w:rPr>
          <w:t> </w:t>
        </w:r>
        <w:r>
          <w:rPr>
            <w:color w:val="2196D1"/>
            <w:w w:val="110"/>
          </w:rPr>
          <w:t>Herna</w:t>
        </w:r>
        <w:r>
          <w:rPr>
            <w:rFonts w:ascii="Georgia" w:hAnsi="Georgia"/>
            <w:color w:val="2196D1"/>
            <w:w w:val="110"/>
            <w:position w:val="1"/>
          </w:rPr>
          <w:t>´</w:t>
        </w:r>
        <w:r>
          <w:rPr>
            <w:color w:val="2196D1"/>
            <w:w w:val="110"/>
          </w:rPr>
          <w:t>ndez-Leo,</w:t>
        </w:r>
        <w:r>
          <w:rPr>
            <w:color w:val="2196D1"/>
            <w:spacing w:val="33"/>
            <w:w w:val="110"/>
          </w:rPr>
          <w:t> </w:t>
        </w:r>
        <w:r>
          <w:rPr>
            <w:color w:val="2196D1"/>
            <w:w w:val="110"/>
          </w:rPr>
          <w:t>2014</w:t>
        </w:r>
      </w:hyperlink>
      <w:r>
        <w:rPr>
          <w:w w:val="110"/>
        </w:rPr>
        <w:t>).</w:t>
      </w:r>
      <w:r>
        <w:rPr>
          <w:spacing w:val="32"/>
          <w:w w:val="110"/>
        </w:rPr>
        <w:t> </w:t>
      </w:r>
      <w:r>
        <w:rPr>
          <w:w w:val="110"/>
        </w:rPr>
        <w:t>Different</w:t>
      </w:r>
      <w:r>
        <w:rPr>
          <w:spacing w:val="33"/>
          <w:w w:val="110"/>
        </w:rPr>
        <w:t> </w:t>
      </w:r>
      <w:r>
        <w:rPr>
          <w:w w:val="110"/>
        </w:rPr>
        <w:t>serious</w:t>
      </w:r>
      <w:r>
        <w:rPr>
          <w:spacing w:val="33"/>
          <w:w w:val="110"/>
        </w:rPr>
        <w:t> </w:t>
      </w:r>
      <w:r>
        <w:rPr>
          <w:w w:val="110"/>
        </w:rPr>
        <w:t>games</w:t>
      </w:r>
      <w:r>
        <w:rPr>
          <w:spacing w:val="33"/>
          <w:w w:val="110"/>
        </w:rPr>
        <w:t> </w:t>
      </w:r>
      <w:r>
        <w:rPr>
          <w:w w:val="110"/>
        </w:rPr>
        <w:t>can</w:t>
      </w:r>
      <w:r>
        <w:rPr>
          <w:spacing w:val="33"/>
          <w:w w:val="110"/>
        </w:rPr>
        <w:t> </w:t>
      </w:r>
      <w:r>
        <w:rPr>
          <w:spacing w:val="-7"/>
          <w:w w:val="110"/>
        </w:rPr>
        <w:t>be</w:t>
      </w:r>
    </w:p>
    <w:p>
      <w:pPr>
        <w:pStyle w:val="BodyText"/>
        <w:spacing w:line="273" w:lineRule="auto" w:before="25"/>
        <w:ind w:right="109"/>
      </w:pPr>
      <w:r>
        <w:rPr>
          <w:w w:val="110"/>
        </w:rPr>
        <w:t>adopted</w:t>
      </w:r>
      <w:r>
        <w:rPr>
          <w:w w:val="110"/>
        </w:rPr>
        <w:t> depending</w:t>
      </w:r>
      <w:r>
        <w:rPr>
          <w:w w:val="110"/>
        </w:rPr>
        <w:t> on</w:t>
      </w:r>
      <w:r>
        <w:rPr>
          <w:w w:val="110"/>
        </w:rPr>
        <w:t> the</w:t>
      </w:r>
      <w:r>
        <w:rPr>
          <w:w w:val="110"/>
        </w:rPr>
        <w:t> cultural</w:t>
      </w:r>
      <w:r>
        <w:rPr>
          <w:w w:val="110"/>
        </w:rPr>
        <w:t> heritage</w:t>
      </w:r>
      <w:r>
        <w:rPr>
          <w:w w:val="110"/>
        </w:rPr>
        <w:t> category</w:t>
      </w:r>
      <w:r>
        <w:rPr>
          <w:w w:val="110"/>
        </w:rPr>
        <w:t> (</w:t>
      </w:r>
      <w:hyperlink w:history="true" w:anchor="_bookmark53">
        <w:r>
          <w:rPr>
            <w:color w:val="2196D1"/>
            <w:w w:val="110"/>
          </w:rPr>
          <w:t>Mortara</w:t>
        </w:r>
        <w:r>
          <w:rPr>
            <w:color w:val="2196D1"/>
            <w:w w:val="110"/>
          </w:rPr>
          <w:t> et</w:t>
        </w:r>
        <w:r>
          <w:rPr>
            <w:color w:val="2196D1"/>
            <w:w w:val="110"/>
          </w:rPr>
          <w:t> </w:t>
        </w:r>
        <w:r>
          <w:rPr>
            <w:color w:val="2196D1"/>
            <w:w w:val="110"/>
          </w:rPr>
          <w:t>al.,</w:t>
        </w:r>
      </w:hyperlink>
      <w:r>
        <w:rPr>
          <w:color w:val="2196D1"/>
          <w:w w:val="110"/>
        </w:rPr>
        <w:t> </w:t>
      </w:r>
      <w:hyperlink w:history="true" w:anchor="_bookmark53">
        <w:r>
          <w:rPr>
            <w:color w:val="2196D1"/>
            <w:w w:val="110"/>
          </w:rPr>
          <w:t>2014</w:t>
        </w:r>
      </w:hyperlink>
      <w:r>
        <w:rPr>
          <w:w w:val="110"/>
        </w:rPr>
        <w:t>). For example, many architectural heritages use adventure games to</w:t>
      </w:r>
      <w:r>
        <w:rPr>
          <w:spacing w:val="37"/>
          <w:w w:val="110"/>
        </w:rPr>
        <w:t> </w:t>
      </w:r>
      <w:r>
        <w:rPr>
          <w:w w:val="110"/>
        </w:rPr>
        <w:t>recognize</w:t>
      </w:r>
      <w:r>
        <w:rPr>
          <w:spacing w:val="36"/>
          <w:w w:val="110"/>
        </w:rPr>
        <w:t> </w:t>
      </w:r>
      <w:r>
        <w:rPr>
          <w:w w:val="110"/>
        </w:rPr>
        <w:t>buildings</w:t>
      </w:r>
      <w:r>
        <w:rPr>
          <w:spacing w:val="37"/>
          <w:w w:val="110"/>
        </w:rPr>
        <w:t> </w:t>
      </w:r>
      <w:r>
        <w:rPr>
          <w:w w:val="110"/>
        </w:rPr>
        <w:t>and</w:t>
      </w:r>
      <w:r>
        <w:rPr>
          <w:spacing w:val="36"/>
          <w:w w:val="110"/>
        </w:rPr>
        <w:t> </w:t>
      </w:r>
      <w:r>
        <w:rPr>
          <w:w w:val="110"/>
        </w:rPr>
        <w:t>understand</w:t>
      </w:r>
      <w:r>
        <w:rPr>
          <w:spacing w:val="37"/>
          <w:w w:val="110"/>
        </w:rPr>
        <w:t> </w:t>
      </w:r>
      <w:r>
        <w:rPr>
          <w:w w:val="110"/>
        </w:rPr>
        <w:t>their</w:t>
      </w:r>
      <w:r>
        <w:rPr>
          <w:spacing w:val="36"/>
          <w:w w:val="110"/>
        </w:rPr>
        <w:t> </w:t>
      </w:r>
      <w:r>
        <w:rPr>
          <w:w w:val="110"/>
        </w:rPr>
        <w:t>artistic</w:t>
      </w:r>
      <w:r>
        <w:rPr>
          <w:spacing w:val="37"/>
          <w:w w:val="110"/>
        </w:rPr>
        <w:t> </w:t>
      </w:r>
      <w:r>
        <w:rPr>
          <w:w w:val="110"/>
        </w:rPr>
        <w:t>values</w:t>
      </w:r>
      <w:r>
        <w:rPr>
          <w:spacing w:val="37"/>
          <w:w w:val="110"/>
        </w:rPr>
        <w:t> </w:t>
      </w:r>
      <w:r>
        <w:rPr>
          <w:w w:val="110"/>
        </w:rPr>
        <w:t>(</w:t>
      </w:r>
      <w:hyperlink w:history="true" w:anchor="_bookmark21">
        <w:r>
          <w:rPr>
            <w:color w:val="2196D1"/>
            <w:w w:val="110"/>
          </w:rPr>
          <w:t>Bellotti</w:t>
        </w:r>
      </w:hyperlink>
      <w:r>
        <w:rPr>
          <w:color w:val="2196D1"/>
          <w:w w:val="110"/>
        </w:rPr>
        <w:t> </w:t>
      </w:r>
      <w:hyperlink w:history="true" w:anchor="_bookmark21">
        <w:r>
          <w:rPr>
            <w:color w:val="2196D1"/>
            <w:w w:val="110"/>
          </w:rPr>
          <w:t>et</w:t>
        </w:r>
        <w:r>
          <w:rPr>
            <w:color w:val="2196D1"/>
            <w:w w:val="110"/>
          </w:rPr>
          <w:t> al.,</w:t>
        </w:r>
        <w:r>
          <w:rPr>
            <w:color w:val="2196D1"/>
            <w:w w:val="110"/>
          </w:rPr>
          <w:t> 2003</w:t>
        </w:r>
      </w:hyperlink>
      <w:r>
        <w:rPr>
          <w:w w:val="110"/>
        </w:rPr>
        <w:t>;</w:t>
      </w:r>
      <w:r>
        <w:rPr>
          <w:w w:val="110"/>
        </w:rPr>
        <w:t> </w:t>
      </w:r>
      <w:hyperlink w:history="true" w:anchor="_bookmark32">
        <w:r>
          <w:rPr>
            <w:color w:val="2196D1"/>
            <w:w w:val="110"/>
          </w:rPr>
          <w:t>De</w:t>
        </w:r>
        <w:r>
          <w:rPr>
            <w:color w:val="2196D1"/>
            <w:w w:val="110"/>
          </w:rPr>
          <w:t> Paolis</w:t>
        </w:r>
        <w:r>
          <w:rPr>
            <w:color w:val="2196D1"/>
            <w:w w:val="110"/>
          </w:rPr>
          <w:t> et</w:t>
        </w:r>
        <w:r>
          <w:rPr>
            <w:color w:val="2196D1"/>
            <w:w w:val="110"/>
          </w:rPr>
          <w:t> al.,</w:t>
        </w:r>
        <w:r>
          <w:rPr>
            <w:color w:val="2196D1"/>
            <w:w w:val="110"/>
          </w:rPr>
          <w:t> 2011</w:t>
        </w:r>
      </w:hyperlink>
      <w:r>
        <w:rPr>
          <w:w w:val="110"/>
        </w:rPr>
        <w:t>).</w:t>
      </w:r>
      <w:r>
        <w:rPr>
          <w:w w:val="110"/>
        </w:rPr>
        <w:t> Historical</w:t>
      </w:r>
      <w:r>
        <w:rPr>
          <w:w w:val="110"/>
        </w:rPr>
        <w:t> heritage</w:t>
      </w:r>
      <w:r>
        <w:rPr>
          <w:w w:val="110"/>
        </w:rPr>
        <w:t> mainly</w:t>
      </w:r>
      <w:r>
        <w:rPr>
          <w:w w:val="110"/>
        </w:rPr>
        <w:t> uses role-playing</w:t>
      </w:r>
      <w:r>
        <w:rPr>
          <w:w w:val="110"/>
        </w:rPr>
        <w:t> games</w:t>
      </w:r>
      <w:r>
        <w:rPr>
          <w:w w:val="110"/>
        </w:rPr>
        <w:t> to</w:t>
      </w:r>
      <w:r>
        <w:rPr>
          <w:w w:val="110"/>
        </w:rPr>
        <w:t> understand</w:t>
      </w:r>
      <w:r>
        <w:rPr>
          <w:w w:val="110"/>
        </w:rPr>
        <w:t> the</w:t>
      </w:r>
      <w:r>
        <w:rPr>
          <w:w w:val="110"/>
        </w:rPr>
        <w:t> causes</w:t>
      </w:r>
      <w:r>
        <w:rPr>
          <w:w w:val="110"/>
        </w:rPr>
        <w:t> and</w:t>
      </w:r>
      <w:r>
        <w:rPr>
          <w:w w:val="110"/>
        </w:rPr>
        <w:t> development</w:t>
      </w:r>
      <w:r>
        <w:rPr>
          <w:w w:val="110"/>
        </w:rPr>
        <w:t> of</w:t>
      </w:r>
      <w:r>
        <w:rPr>
          <w:w w:val="110"/>
        </w:rPr>
        <w:t> his- torical</w:t>
      </w:r>
      <w:r>
        <w:rPr>
          <w:w w:val="110"/>
        </w:rPr>
        <w:t> events</w:t>
      </w:r>
      <w:r>
        <w:rPr>
          <w:w w:val="110"/>
        </w:rPr>
        <w:t> by</w:t>
      </w:r>
      <w:r>
        <w:rPr>
          <w:w w:val="110"/>
        </w:rPr>
        <w:t> reconstructing</w:t>
      </w:r>
      <w:r>
        <w:rPr>
          <w:w w:val="110"/>
        </w:rPr>
        <w:t> the</w:t>
      </w:r>
      <w:r>
        <w:rPr>
          <w:w w:val="110"/>
        </w:rPr>
        <w:t> historical</w:t>
      </w:r>
      <w:r>
        <w:rPr>
          <w:w w:val="110"/>
        </w:rPr>
        <w:t> environment</w:t>
      </w:r>
      <w:r>
        <w:rPr>
          <w:w w:val="110"/>
        </w:rPr>
        <w:t> (</w:t>
      </w:r>
      <w:hyperlink w:history="true" w:anchor="_bookmark28">
        <w:r>
          <w:rPr>
            <w:color w:val="2196D1"/>
            <w:w w:val="110"/>
          </w:rPr>
          <w:t>Christo-</w:t>
        </w:r>
      </w:hyperlink>
      <w:r>
        <w:rPr>
          <w:color w:val="2196D1"/>
          <w:w w:val="110"/>
        </w:rPr>
        <w:t> </w:t>
      </w:r>
      <w:hyperlink w:history="true" w:anchor="_bookmark28">
        <w:r>
          <w:rPr>
            <w:color w:val="2196D1"/>
            <w:w w:val="110"/>
          </w:rPr>
          <w:t>poulos et al.,</w:t>
        </w:r>
        <w:r>
          <w:rPr>
            <w:color w:val="2196D1"/>
            <w:spacing w:val="-1"/>
            <w:w w:val="110"/>
          </w:rPr>
          <w:t> </w:t>
        </w:r>
        <w:r>
          <w:rPr>
            <w:color w:val="2196D1"/>
            <w:w w:val="110"/>
          </w:rPr>
          <w:t>2011</w:t>
        </w:r>
      </w:hyperlink>
      <w:r>
        <w:rPr>
          <w:w w:val="110"/>
        </w:rPr>
        <w:t>; </w:t>
      </w:r>
      <w:hyperlink w:history="true" w:anchor="_bookmark39">
        <w:r>
          <w:rPr>
            <w:color w:val="2196D1"/>
            <w:w w:val="110"/>
          </w:rPr>
          <w:t>Gaitatzes et</w:t>
        </w:r>
        <w:r>
          <w:rPr>
            <w:color w:val="2196D1"/>
            <w:spacing w:val="-1"/>
            <w:w w:val="110"/>
          </w:rPr>
          <w:t> </w:t>
        </w:r>
        <w:r>
          <w:rPr>
            <w:color w:val="2196D1"/>
            <w:w w:val="110"/>
          </w:rPr>
          <w:t>al., 2005</w:t>
        </w:r>
      </w:hyperlink>
      <w:r>
        <w:rPr>
          <w:w w:val="110"/>
        </w:rPr>
        <w:t>).</w:t>
      </w:r>
      <w:r>
        <w:rPr>
          <w:spacing w:val="-1"/>
          <w:w w:val="110"/>
        </w:rPr>
        <w:t> </w:t>
      </w:r>
      <w:r>
        <w:rPr>
          <w:w w:val="110"/>
        </w:rPr>
        <w:t>These research results show that people</w:t>
      </w:r>
      <w:r>
        <w:rPr>
          <w:w w:val="110"/>
        </w:rPr>
        <w:t> can learn</w:t>
      </w:r>
      <w:r>
        <w:rPr>
          <w:w w:val="110"/>
        </w:rPr>
        <w:t> relevant cultural heritage</w:t>
      </w:r>
      <w:r>
        <w:rPr>
          <w:w w:val="110"/>
        </w:rPr>
        <w:t> knowledge through serious</w:t>
      </w:r>
      <w:r>
        <w:rPr>
          <w:spacing w:val="-6"/>
          <w:w w:val="110"/>
        </w:rPr>
        <w:t> </w:t>
      </w:r>
      <w:r>
        <w:rPr>
          <w:w w:val="110"/>
        </w:rPr>
        <w:t>games,</w:t>
      </w:r>
      <w:r>
        <w:rPr>
          <w:spacing w:val="-7"/>
          <w:w w:val="110"/>
        </w:rPr>
        <w:t> </w:t>
      </w:r>
      <w:r>
        <w:rPr>
          <w:w w:val="110"/>
        </w:rPr>
        <w:t>which</w:t>
      </w:r>
      <w:r>
        <w:rPr>
          <w:spacing w:val="-6"/>
          <w:w w:val="110"/>
        </w:rPr>
        <w:t> </w:t>
      </w:r>
      <w:r>
        <w:rPr>
          <w:w w:val="110"/>
        </w:rPr>
        <w:t>proves</w:t>
      </w:r>
      <w:r>
        <w:rPr>
          <w:spacing w:val="-7"/>
          <w:w w:val="110"/>
        </w:rPr>
        <w:t> </w:t>
      </w:r>
      <w:r>
        <w:rPr>
          <w:w w:val="110"/>
        </w:rPr>
        <w:t>that</w:t>
      </w:r>
      <w:r>
        <w:rPr>
          <w:spacing w:val="-7"/>
          <w:w w:val="110"/>
        </w:rPr>
        <w:t> </w:t>
      </w:r>
      <w:r>
        <w:rPr>
          <w:w w:val="110"/>
        </w:rPr>
        <w:t>serious</w:t>
      </w:r>
      <w:r>
        <w:rPr>
          <w:spacing w:val="-6"/>
          <w:w w:val="110"/>
        </w:rPr>
        <w:t> </w:t>
      </w:r>
      <w:r>
        <w:rPr>
          <w:w w:val="110"/>
        </w:rPr>
        <w:t>games</w:t>
      </w:r>
      <w:r>
        <w:rPr>
          <w:spacing w:val="-7"/>
          <w:w w:val="110"/>
        </w:rPr>
        <w:t> </w:t>
      </w:r>
      <w:r>
        <w:rPr>
          <w:w w:val="110"/>
        </w:rPr>
        <w:t>have</w:t>
      </w:r>
      <w:r>
        <w:rPr>
          <w:spacing w:val="-6"/>
          <w:w w:val="110"/>
        </w:rPr>
        <w:t> </w:t>
      </w:r>
      <w:r>
        <w:rPr>
          <w:w w:val="110"/>
        </w:rPr>
        <w:t>a</w:t>
      </w:r>
      <w:r>
        <w:rPr>
          <w:spacing w:val="-7"/>
          <w:w w:val="110"/>
        </w:rPr>
        <w:t> </w:t>
      </w:r>
      <w:r>
        <w:rPr>
          <w:w w:val="110"/>
        </w:rPr>
        <w:t>certain</w:t>
      </w:r>
      <w:r>
        <w:rPr>
          <w:spacing w:val="-7"/>
          <w:w w:val="110"/>
        </w:rPr>
        <w:t> </w:t>
      </w:r>
      <w:r>
        <w:rPr>
          <w:w w:val="110"/>
        </w:rPr>
        <w:t>potential in cultural heritage education.</w:t>
      </w:r>
    </w:p>
    <w:p>
      <w:pPr>
        <w:pStyle w:val="BodyText"/>
        <w:spacing w:before="53"/>
        <w:ind w:left="0"/>
        <w:jc w:val="left"/>
      </w:pPr>
    </w:p>
    <w:p>
      <w:pPr>
        <w:pStyle w:val="ListParagraph"/>
        <w:numPr>
          <w:ilvl w:val="1"/>
          <w:numId w:val="1"/>
        </w:numPr>
        <w:tabs>
          <w:tab w:pos="496" w:val="left" w:leader="none"/>
        </w:tabs>
        <w:spacing w:line="240" w:lineRule="auto" w:before="0" w:after="0"/>
        <w:ind w:left="496" w:right="0" w:hanging="365"/>
        <w:jc w:val="left"/>
        <w:rPr>
          <w:i/>
          <w:sz w:val="16"/>
        </w:rPr>
      </w:pPr>
      <w:bookmarkStart w:name="2.3 Mixed reality" w:id="9"/>
      <w:bookmarkEnd w:id="9"/>
      <w:r>
        <w:rPr/>
      </w:r>
      <w:r>
        <w:rPr>
          <w:i/>
          <w:w w:val="105"/>
          <w:sz w:val="16"/>
        </w:rPr>
        <w:t>Mixed</w:t>
      </w:r>
      <w:r>
        <w:rPr>
          <w:i/>
          <w:spacing w:val="7"/>
          <w:w w:val="105"/>
          <w:sz w:val="16"/>
        </w:rPr>
        <w:t> </w:t>
      </w:r>
      <w:r>
        <w:rPr>
          <w:i/>
          <w:spacing w:val="-2"/>
          <w:w w:val="105"/>
          <w:sz w:val="16"/>
        </w:rPr>
        <w:t>reality</w:t>
      </w:r>
    </w:p>
    <w:p>
      <w:pPr>
        <w:pStyle w:val="BodyText"/>
        <w:spacing w:before="50"/>
        <w:ind w:left="0"/>
        <w:jc w:val="left"/>
        <w:rPr>
          <w:i/>
        </w:rPr>
      </w:pPr>
    </w:p>
    <w:p>
      <w:pPr>
        <w:pStyle w:val="ListParagraph"/>
        <w:numPr>
          <w:ilvl w:val="2"/>
          <w:numId w:val="1"/>
        </w:numPr>
        <w:tabs>
          <w:tab w:pos="630" w:val="left" w:leader="none"/>
        </w:tabs>
        <w:spacing w:line="240" w:lineRule="auto" w:before="0" w:after="0"/>
        <w:ind w:left="630" w:right="0" w:hanging="499"/>
        <w:jc w:val="both"/>
        <w:rPr>
          <w:i/>
          <w:sz w:val="16"/>
        </w:rPr>
      </w:pPr>
      <w:bookmarkStart w:name="2.3.1 The advantages of MR application i" w:id="10"/>
      <w:bookmarkEnd w:id="10"/>
      <w:r>
        <w:rPr/>
      </w:r>
      <w:r>
        <w:rPr>
          <w:i/>
          <w:sz w:val="16"/>
        </w:rPr>
        <w:t>The</w:t>
      </w:r>
      <w:r>
        <w:rPr>
          <w:i/>
          <w:spacing w:val="16"/>
          <w:sz w:val="16"/>
        </w:rPr>
        <w:t> </w:t>
      </w:r>
      <w:r>
        <w:rPr>
          <w:i/>
          <w:sz w:val="16"/>
        </w:rPr>
        <w:t>advantages</w:t>
      </w:r>
      <w:r>
        <w:rPr>
          <w:i/>
          <w:spacing w:val="17"/>
          <w:sz w:val="16"/>
        </w:rPr>
        <w:t> </w:t>
      </w:r>
      <w:r>
        <w:rPr>
          <w:i/>
          <w:sz w:val="16"/>
        </w:rPr>
        <w:t>of</w:t>
      </w:r>
      <w:r>
        <w:rPr>
          <w:i/>
          <w:spacing w:val="17"/>
          <w:sz w:val="16"/>
        </w:rPr>
        <w:t> </w:t>
      </w:r>
      <w:r>
        <w:rPr>
          <w:i/>
          <w:sz w:val="16"/>
        </w:rPr>
        <w:t>MR</w:t>
      </w:r>
      <w:r>
        <w:rPr>
          <w:i/>
          <w:spacing w:val="17"/>
          <w:sz w:val="16"/>
        </w:rPr>
        <w:t> </w:t>
      </w:r>
      <w:r>
        <w:rPr>
          <w:i/>
          <w:sz w:val="16"/>
        </w:rPr>
        <w:t>application</w:t>
      </w:r>
      <w:r>
        <w:rPr>
          <w:i/>
          <w:spacing w:val="17"/>
          <w:sz w:val="16"/>
        </w:rPr>
        <w:t> </w:t>
      </w:r>
      <w:r>
        <w:rPr>
          <w:i/>
          <w:sz w:val="16"/>
        </w:rPr>
        <w:t>in</w:t>
      </w:r>
      <w:r>
        <w:rPr>
          <w:i/>
          <w:spacing w:val="17"/>
          <w:sz w:val="16"/>
        </w:rPr>
        <w:t> </w:t>
      </w:r>
      <w:r>
        <w:rPr>
          <w:i/>
          <w:spacing w:val="-2"/>
          <w:sz w:val="16"/>
        </w:rPr>
        <w:t>teaching</w:t>
      </w:r>
    </w:p>
    <w:p>
      <w:pPr>
        <w:pStyle w:val="BodyText"/>
        <w:spacing w:line="271" w:lineRule="auto" w:before="25"/>
        <w:ind w:right="109" w:firstLine="239"/>
      </w:pPr>
      <w:r>
        <w:rPr>
          <w:w w:val="110"/>
        </w:rPr>
        <w:t>In recent years, MR has been used as an educational tool in appli- cations</w:t>
      </w:r>
      <w:r>
        <w:rPr>
          <w:w w:val="110"/>
        </w:rPr>
        <w:t> such</w:t>
      </w:r>
      <w:r>
        <w:rPr>
          <w:w w:val="110"/>
        </w:rPr>
        <w:t> as</w:t>
      </w:r>
      <w:r>
        <w:rPr>
          <w:w w:val="110"/>
        </w:rPr>
        <w:t> earth</w:t>
      </w:r>
      <w:r>
        <w:rPr>
          <w:w w:val="110"/>
        </w:rPr>
        <w:t> sciences,</w:t>
      </w:r>
      <w:r>
        <w:rPr>
          <w:w w:val="110"/>
        </w:rPr>
        <w:t> mechanical</w:t>
      </w:r>
      <w:r>
        <w:rPr>
          <w:w w:val="110"/>
        </w:rPr>
        <w:t> engineering,</w:t>
      </w:r>
      <w:r>
        <w:rPr>
          <w:w w:val="110"/>
        </w:rPr>
        <w:t> and</w:t>
      </w:r>
      <w:r>
        <w:rPr>
          <w:w w:val="110"/>
        </w:rPr>
        <w:t> </w:t>
      </w:r>
      <w:r>
        <w:rPr>
          <w:w w:val="110"/>
        </w:rPr>
        <w:t>medical imaging (</w:t>
      </w:r>
      <w:hyperlink w:history="true" w:anchor="_bookmark56">
        <w:r>
          <w:rPr>
            <w:color w:val="2196D1"/>
            <w:w w:val="110"/>
          </w:rPr>
          <w:t>Pan et al., 2006</w:t>
        </w:r>
      </w:hyperlink>
      <w:r>
        <w:rPr>
          <w:w w:val="110"/>
        </w:rPr>
        <w:t>; </w:t>
      </w:r>
      <w:hyperlink w:history="true" w:anchor="_bookmark68">
        <w:r>
          <w:rPr>
            <w:color w:val="2196D1"/>
            <w:w w:val="110"/>
          </w:rPr>
          <w:t>Strangman &amp; Hall, 2003</w:t>
        </w:r>
      </w:hyperlink>
      <w:r>
        <w:rPr>
          <w:w w:val="110"/>
        </w:rPr>
        <w:t>). One of the main reasons for using MR in education and training is that it supports high interactivity and can present a virtual environment similar to the real world.</w:t>
      </w:r>
      <w:r>
        <w:rPr>
          <w:spacing w:val="-5"/>
          <w:w w:val="110"/>
        </w:rPr>
        <w:t> </w:t>
      </w:r>
      <w:r>
        <w:rPr>
          <w:w w:val="110"/>
        </w:rPr>
        <w:t>MR-based</w:t>
      </w:r>
      <w:r>
        <w:rPr>
          <w:spacing w:val="-6"/>
          <w:w w:val="110"/>
        </w:rPr>
        <w:t> </w:t>
      </w:r>
      <w:r>
        <w:rPr>
          <w:w w:val="110"/>
        </w:rPr>
        <w:t>solutions</w:t>
      </w:r>
      <w:r>
        <w:rPr>
          <w:spacing w:val="-6"/>
          <w:w w:val="110"/>
        </w:rPr>
        <w:t> </w:t>
      </w:r>
      <w:r>
        <w:rPr>
          <w:w w:val="110"/>
        </w:rPr>
        <w:t>can</w:t>
      </w:r>
      <w:r>
        <w:rPr>
          <w:spacing w:val="-6"/>
          <w:w w:val="110"/>
        </w:rPr>
        <w:t> </w:t>
      </w:r>
      <w:r>
        <w:rPr>
          <w:w w:val="110"/>
        </w:rPr>
        <w:t>be</w:t>
      </w:r>
      <w:r>
        <w:rPr>
          <w:spacing w:val="-5"/>
          <w:w w:val="110"/>
        </w:rPr>
        <w:t> </w:t>
      </w:r>
      <w:r>
        <w:rPr>
          <w:w w:val="110"/>
        </w:rPr>
        <w:t>an</w:t>
      </w:r>
      <w:r>
        <w:rPr>
          <w:spacing w:val="-6"/>
          <w:w w:val="110"/>
        </w:rPr>
        <w:t> </w:t>
      </w:r>
      <w:r>
        <w:rPr>
          <w:w w:val="110"/>
        </w:rPr>
        <w:t>excellent</w:t>
      </w:r>
      <w:r>
        <w:rPr>
          <w:spacing w:val="-5"/>
          <w:w w:val="110"/>
        </w:rPr>
        <w:t> </w:t>
      </w:r>
      <w:r>
        <w:rPr>
          <w:w w:val="110"/>
        </w:rPr>
        <w:t>alternative</w:t>
      </w:r>
      <w:r>
        <w:rPr>
          <w:spacing w:val="-6"/>
          <w:w w:val="110"/>
        </w:rPr>
        <w:t> </w:t>
      </w:r>
      <w:r>
        <w:rPr>
          <w:w w:val="110"/>
        </w:rPr>
        <w:t>to</w:t>
      </w:r>
      <w:r>
        <w:rPr>
          <w:spacing w:val="-6"/>
          <w:w w:val="110"/>
        </w:rPr>
        <w:t> </w:t>
      </w:r>
      <w:r>
        <w:rPr>
          <w:w w:val="110"/>
        </w:rPr>
        <w:t>traditional classes,</w:t>
      </w:r>
      <w:r>
        <w:rPr>
          <w:w w:val="110"/>
        </w:rPr>
        <w:t> notably</w:t>
      </w:r>
      <w:r>
        <w:rPr>
          <w:w w:val="110"/>
        </w:rPr>
        <w:t> in</w:t>
      </w:r>
      <w:r>
        <w:rPr>
          <w:w w:val="110"/>
        </w:rPr>
        <w:t> medicine,</w:t>
      </w:r>
      <w:r>
        <w:rPr>
          <w:w w:val="110"/>
        </w:rPr>
        <w:t> anatomy,</w:t>
      </w:r>
      <w:r>
        <w:rPr>
          <w:w w:val="110"/>
        </w:rPr>
        <w:t> organic</w:t>
      </w:r>
      <w:r>
        <w:rPr>
          <w:w w:val="110"/>
        </w:rPr>
        <w:t> chemistry,</w:t>
      </w:r>
      <w:r>
        <w:rPr>
          <w:w w:val="110"/>
        </w:rPr>
        <w:t> and biochemistry (especially 3D molecular structures), in both remote and traditional</w:t>
      </w:r>
      <w:r>
        <w:rPr>
          <w:w w:val="110"/>
        </w:rPr>
        <w:t> in-person</w:t>
      </w:r>
      <w:r>
        <w:rPr>
          <w:w w:val="110"/>
        </w:rPr>
        <w:t> teaching</w:t>
      </w:r>
      <w:r>
        <w:rPr>
          <w:w w:val="110"/>
        </w:rPr>
        <w:t> modalities</w:t>
      </w:r>
      <w:r>
        <w:rPr>
          <w:w w:val="110"/>
        </w:rPr>
        <w:t> (</w:t>
      </w:r>
      <w:hyperlink w:history="true" w:anchor="_bookmark78">
        <w:r>
          <w:rPr>
            <w:color w:val="2196D1"/>
            <w:w w:val="110"/>
          </w:rPr>
          <w:t>Pregowska</w:t>
        </w:r>
        <w:r>
          <w:rPr>
            <w:color w:val="2196D1"/>
            <w:w w:val="110"/>
          </w:rPr>
          <w:t> et</w:t>
        </w:r>
        <w:r>
          <w:rPr>
            <w:color w:val="2196D1"/>
            <w:w w:val="110"/>
          </w:rPr>
          <w:t> al.,</w:t>
        </w:r>
        <w:r>
          <w:rPr>
            <w:color w:val="2196D1"/>
            <w:w w:val="110"/>
          </w:rPr>
          <w:t> 2022</w:t>
        </w:r>
      </w:hyperlink>
      <w:r>
        <w:rPr>
          <w:w w:val="110"/>
        </w:rPr>
        <w:t>). Scholars</w:t>
      </w:r>
      <w:r>
        <w:rPr>
          <w:spacing w:val="27"/>
          <w:w w:val="110"/>
        </w:rPr>
        <w:t> </w:t>
      </w:r>
      <w:r>
        <w:rPr>
          <w:w w:val="110"/>
        </w:rPr>
        <w:t>already</w:t>
      </w:r>
      <w:r>
        <w:rPr>
          <w:spacing w:val="27"/>
          <w:w w:val="110"/>
        </w:rPr>
        <w:t> </w:t>
      </w:r>
      <w:r>
        <w:rPr>
          <w:w w:val="110"/>
        </w:rPr>
        <w:t>use</w:t>
      </w:r>
      <w:r>
        <w:rPr>
          <w:spacing w:val="27"/>
          <w:w w:val="110"/>
        </w:rPr>
        <w:t> </w:t>
      </w:r>
      <w:r>
        <w:rPr>
          <w:w w:val="110"/>
        </w:rPr>
        <w:t>virtual</w:t>
      </w:r>
      <w:r>
        <w:rPr>
          <w:spacing w:val="27"/>
          <w:w w:val="110"/>
        </w:rPr>
        <w:t> </w:t>
      </w:r>
      <w:r>
        <w:rPr>
          <w:w w:val="110"/>
        </w:rPr>
        <w:t>reality</w:t>
      </w:r>
      <w:r>
        <w:rPr>
          <w:spacing w:val="27"/>
          <w:w w:val="110"/>
        </w:rPr>
        <w:t> </w:t>
      </w:r>
      <w:r>
        <w:rPr>
          <w:w w:val="110"/>
        </w:rPr>
        <w:t>in</w:t>
      </w:r>
      <w:r>
        <w:rPr>
          <w:spacing w:val="26"/>
          <w:w w:val="110"/>
        </w:rPr>
        <w:t> </w:t>
      </w:r>
      <w:r>
        <w:rPr>
          <w:w w:val="110"/>
        </w:rPr>
        <w:t>museum</w:t>
      </w:r>
      <w:r>
        <w:rPr>
          <w:spacing w:val="27"/>
          <w:w w:val="110"/>
        </w:rPr>
        <w:t> </w:t>
      </w:r>
      <w:r>
        <w:rPr>
          <w:w w:val="110"/>
        </w:rPr>
        <w:t>displays</w:t>
      </w:r>
      <w:r>
        <w:rPr>
          <w:spacing w:val="27"/>
          <w:w w:val="110"/>
        </w:rPr>
        <w:t> </w:t>
      </w:r>
      <w:r>
        <w:rPr>
          <w:w w:val="110"/>
        </w:rPr>
        <w:t>(</w:t>
      </w:r>
      <w:hyperlink w:history="true" w:anchor="_bookmark25">
        <w:r>
          <w:rPr>
            <w:color w:val="2196D1"/>
            <w:w w:val="110"/>
          </w:rPr>
          <w:t>Carrozzino</w:t>
        </w:r>
      </w:hyperlink>
      <w:r>
        <w:rPr>
          <w:color w:val="2196D1"/>
          <w:w w:val="110"/>
        </w:rPr>
        <w:t> </w:t>
      </w:r>
      <w:hyperlink w:history="true" w:anchor="_bookmark25">
        <w:r>
          <w:rPr>
            <w:color w:val="2196D1"/>
            <w:w w:val="110"/>
          </w:rPr>
          <w:t>et al., 2019</w:t>
        </w:r>
      </w:hyperlink>
      <w:r>
        <w:rPr>
          <w:w w:val="110"/>
        </w:rPr>
        <w:t>) or augmented reality for archaeology in virtual architec- </w:t>
      </w:r>
      <w:r>
        <w:rPr/>
        <w:t>tural heritage sites (</w:t>
      </w:r>
      <w:hyperlink w:history="true" w:anchor="_bookmark55">
        <w:r>
          <w:rPr>
            <w:color w:val="2196D1"/>
          </w:rPr>
          <w:t>Narciso, Pa</w:t>
        </w:r>
        <w:r>
          <w:rPr>
            <w:rFonts w:ascii="Georgia" w:hAnsi="Georgia"/>
            <w:color w:val="2196D1"/>
            <w:position w:val="1"/>
          </w:rPr>
          <w:t>´</w:t>
        </w:r>
        <w:r>
          <w:rPr>
            <w:color w:val="2196D1"/>
          </w:rPr>
          <w:t>dua, Ada</w:t>
        </w:r>
        <w:r>
          <w:rPr>
            <w:rFonts w:ascii="Georgia" w:hAnsi="Georgia"/>
            <w:color w:val="2196D1"/>
            <w:position w:val="1"/>
          </w:rPr>
          <w:t>˜</w:t>
        </w:r>
        <w:r>
          <w:rPr>
            <w:color w:val="2196D1"/>
          </w:rPr>
          <w:t>o, Peres, &amp; MagalhEs, 2015</w:t>
        </w:r>
      </w:hyperlink>
      <w:r>
        <w:rPr/>
        <w:t>). In</w:t>
      </w:r>
      <w:r>
        <w:rPr>
          <w:spacing w:val="40"/>
          <w:w w:val="110"/>
        </w:rPr>
        <w:t> </w:t>
      </w:r>
      <w:r>
        <w:rPr>
          <w:w w:val="110"/>
        </w:rPr>
        <w:t>the</w:t>
      </w:r>
      <w:r>
        <w:rPr>
          <w:spacing w:val="-10"/>
          <w:w w:val="110"/>
        </w:rPr>
        <w:t> </w:t>
      </w:r>
      <w:r>
        <w:rPr>
          <w:w w:val="110"/>
        </w:rPr>
        <w:t>field</w:t>
      </w:r>
      <w:r>
        <w:rPr>
          <w:spacing w:val="-11"/>
          <w:w w:val="110"/>
        </w:rPr>
        <w:t> </w:t>
      </w:r>
      <w:r>
        <w:rPr>
          <w:w w:val="110"/>
        </w:rPr>
        <w:t>of</w:t>
      </w:r>
      <w:r>
        <w:rPr>
          <w:spacing w:val="-10"/>
          <w:w w:val="110"/>
        </w:rPr>
        <w:t> </w:t>
      </w:r>
      <w:r>
        <w:rPr>
          <w:w w:val="110"/>
        </w:rPr>
        <w:t>education,</w:t>
      </w:r>
      <w:r>
        <w:rPr>
          <w:spacing w:val="-11"/>
          <w:w w:val="110"/>
        </w:rPr>
        <w:t> </w:t>
      </w:r>
      <w:r>
        <w:rPr>
          <w:w w:val="110"/>
        </w:rPr>
        <w:t>MR</w:t>
      </w:r>
      <w:r>
        <w:rPr>
          <w:spacing w:val="-10"/>
          <w:w w:val="110"/>
        </w:rPr>
        <w:t> </w:t>
      </w:r>
      <w:r>
        <w:rPr>
          <w:w w:val="110"/>
        </w:rPr>
        <w:t>has</w:t>
      </w:r>
      <w:r>
        <w:rPr>
          <w:spacing w:val="-11"/>
          <w:w w:val="110"/>
        </w:rPr>
        <w:t> </w:t>
      </w:r>
      <w:r>
        <w:rPr>
          <w:w w:val="110"/>
        </w:rPr>
        <w:t>been</w:t>
      </w:r>
      <w:r>
        <w:rPr>
          <w:spacing w:val="-10"/>
          <w:w w:val="110"/>
        </w:rPr>
        <w:t> </w:t>
      </w:r>
      <w:r>
        <w:rPr>
          <w:w w:val="110"/>
        </w:rPr>
        <w:t>applied</w:t>
      </w:r>
      <w:r>
        <w:rPr>
          <w:spacing w:val="-10"/>
          <w:w w:val="110"/>
        </w:rPr>
        <w:t> </w:t>
      </w:r>
      <w:r>
        <w:rPr>
          <w:w w:val="110"/>
        </w:rPr>
        <w:t>to</w:t>
      </w:r>
      <w:r>
        <w:rPr>
          <w:spacing w:val="-11"/>
          <w:w w:val="110"/>
        </w:rPr>
        <w:t> </w:t>
      </w:r>
      <w:r>
        <w:rPr>
          <w:w w:val="110"/>
        </w:rPr>
        <w:t>guide</w:t>
      </w:r>
      <w:r>
        <w:rPr>
          <w:spacing w:val="-11"/>
          <w:w w:val="110"/>
        </w:rPr>
        <w:t> </w:t>
      </w:r>
      <w:r>
        <w:rPr>
          <w:w w:val="110"/>
        </w:rPr>
        <w:t>safety</w:t>
      </w:r>
      <w:r>
        <w:rPr>
          <w:spacing w:val="-11"/>
          <w:w w:val="110"/>
        </w:rPr>
        <w:t> </w:t>
      </w:r>
      <w:r>
        <w:rPr>
          <w:w w:val="110"/>
        </w:rPr>
        <w:t>management education</w:t>
      </w:r>
      <w:r>
        <w:rPr>
          <w:w w:val="110"/>
        </w:rPr>
        <w:t> and</w:t>
      </w:r>
      <w:r>
        <w:rPr>
          <w:w w:val="110"/>
        </w:rPr>
        <w:t> primary</w:t>
      </w:r>
      <w:r>
        <w:rPr>
          <w:w w:val="110"/>
        </w:rPr>
        <w:t> and</w:t>
      </w:r>
      <w:r>
        <w:rPr>
          <w:w w:val="110"/>
        </w:rPr>
        <w:t> secondary</w:t>
      </w:r>
      <w:r>
        <w:rPr>
          <w:w w:val="110"/>
        </w:rPr>
        <w:t> (K-12)</w:t>
      </w:r>
      <w:r>
        <w:rPr>
          <w:w w:val="110"/>
        </w:rPr>
        <w:t> (</w:t>
      </w:r>
      <w:hyperlink w:history="true" w:anchor="_bookmark59">
        <w:r>
          <w:rPr>
            <w:color w:val="2196D1"/>
            <w:w w:val="110"/>
          </w:rPr>
          <w:t>Pellas</w:t>
        </w:r>
        <w:r>
          <w:rPr>
            <w:color w:val="2196D1"/>
            <w:w w:val="110"/>
          </w:rPr>
          <w:t> et</w:t>
        </w:r>
        <w:r>
          <w:rPr>
            <w:color w:val="2196D1"/>
            <w:w w:val="110"/>
          </w:rPr>
          <w:t> al.,</w:t>
        </w:r>
        <w:r>
          <w:rPr>
            <w:color w:val="2196D1"/>
            <w:w w:val="110"/>
          </w:rPr>
          <w:t> 2020</w:t>
        </w:r>
      </w:hyperlink>
      <w:r>
        <w:rPr>
          <w:w w:val="110"/>
        </w:rPr>
        <w:t>). Research</w:t>
      </w:r>
      <w:r>
        <w:rPr>
          <w:spacing w:val="78"/>
          <w:w w:val="110"/>
        </w:rPr>
        <w:t> </w:t>
      </w:r>
      <w:r>
        <w:rPr>
          <w:w w:val="110"/>
        </w:rPr>
        <w:t>shows</w:t>
      </w:r>
      <w:r>
        <w:rPr>
          <w:spacing w:val="78"/>
          <w:w w:val="110"/>
        </w:rPr>
        <w:t> </w:t>
      </w:r>
      <w:r>
        <w:rPr>
          <w:w w:val="110"/>
        </w:rPr>
        <w:t>that</w:t>
      </w:r>
      <w:r>
        <w:rPr>
          <w:spacing w:val="78"/>
          <w:w w:val="110"/>
        </w:rPr>
        <w:t> </w:t>
      </w:r>
      <w:r>
        <w:rPr>
          <w:w w:val="110"/>
        </w:rPr>
        <w:t>MR</w:t>
      </w:r>
      <w:r>
        <w:rPr>
          <w:spacing w:val="78"/>
          <w:w w:val="110"/>
        </w:rPr>
        <w:t> </w:t>
      </w:r>
      <w:r>
        <w:rPr>
          <w:w w:val="110"/>
        </w:rPr>
        <w:t>simulation</w:t>
      </w:r>
      <w:r>
        <w:rPr>
          <w:spacing w:val="78"/>
          <w:w w:val="110"/>
        </w:rPr>
        <w:t> </w:t>
      </w:r>
      <w:r>
        <w:rPr>
          <w:w w:val="110"/>
        </w:rPr>
        <w:t>is</w:t>
      </w:r>
      <w:r>
        <w:rPr>
          <w:spacing w:val="78"/>
          <w:w w:val="110"/>
        </w:rPr>
        <w:t> </w:t>
      </w:r>
      <w:r>
        <w:rPr>
          <w:w w:val="110"/>
        </w:rPr>
        <w:t>more</w:t>
      </w:r>
      <w:r>
        <w:rPr>
          <w:spacing w:val="78"/>
          <w:w w:val="110"/>
        </w:rPr>
        <w:t> </w:t>
      </w:r>
      <w:r>
        <w:rPr>
          <w:w w:val="110"/>
        </w:rPr>
        <w:t>beneficial</w:t>
      </w:r>
      <w:r>
        <w:rPr>
          <w:spacing w:val="78"/>
          <w:w w:val="110"/>
        </w:rPr>
        <w:t> </w:t>
      </w:r>
      <w:r>
        <w:rPr>
          <w:w w:val="110"/>
        </w:rPr>
        <w:t>to</w:t>
      </w:r>
      <w:r>
        <w:rPr>
          <w:spacing w:val="77"/>
          <w:w w:val="110"/>
        </w:rPr>
        <w:t> </w:t>
      </w:r>
      <w:r>
        <w:rPr>
          <w:spacing w:val="-5"/>
          <w:w w:val="110"/>
        </w:rPr>
        <w:t>the</w:t>
      </w:r>
    </w:p>
    <w:p>
      <w:pPr>
        <w:spacing w:after="0" w:line="271" w:lineRule="auto"/>
        <w:sectPr>
          <w:type w:val="continuous"/>
          <w:pgSz w:w="11910" w:h="15880"/>
          <w:pgMar w:header="655" w:footer="544" w:top="620" w:bottom="280" w:left="620" w:right="640"/>
          <w:cols w:num="2" w:equalWidth="0">
            <w:col w:w="5194" w:space="186"/>
            <w:col w:w="5270"/>
          </w:cols>
        </w:sectPr>
      </w:pPr>
    </w:p>
    <w:p>
      <w:pPr>
        <w:pStyle w:val="BodyText"/>
        <w:spacing w:before="46" w:after="1"/>
        <w:ind w:left="0"/>
        <w:jc w:val="left"/>
        <w:rPr>
          <w:sz w:val="20"/>
        </w:rPr>
      </w:pPr>
    </w:p>
    <w:p>
      <w:pPr>
        <w:pStyle w:val="BodyText"/>
        <w:ind w:left="1367"/>
        <w:jc w:val="left"/>
        <w:rPr>
          <w:sz w:val="20"/>
        </w:rPr>
      </w:pPr>
      <w:r>
        <w:rPr>
          <w:sz w:val="20"/>
        </w:rPr>
        <w:drawing>
          <wp:inline distT="0" distB="0" distL="0" distR="0">
            <wp:extent cx="5049292" cy="902208"/>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6" cstate="print"/>
                    <a:stretch>
                      <a:fillRect/>
                    </a:stretch>
                  </pic:blipFill>
                  <pic:spPr>
                    <a:xfrm>
                      <a:off x="0" y="0"/>
                      <a:ext cx="5049292" cy="902208"/>
                    </a:xfrm>
                    <a:prstGeom prst="rect">
                      <a:avLst/>
                    </a:prstGeom>
                  </pic:spPr>
                </pic:pic>
              </a:graphicData>
            </a:graphic>
          </wp:inline>
        </w:drawing>
      </w:r>
      <w:r>
        <w:rPr>
          <w:sz w:val="20"/>
        </w:rPr>
      </w:r>
    </w:p>
    <w:p>
      <w:pPr>
        <w:pStyle w:val="BodyText"/>
        <w:spacing w:before="18"/>
        <w:ind w:left="0"/>
        <w:jc w:val="left"/>
        <w:rPr>
          <w:sz w:val="14"/>
        </w:rPr>
      </w:pPr>
    </w:p>
    <w:p>
      <w:pPr>
        <w:spacing w:before="0"/>
        <w:ind w:left="1256" w:right="1237" w:firstLine="0"/>
        <w:jc w:val="center"/>
        <w:rPr>
          <w:sz w:val="14"/>
        </w:rPr>
      </w:pPr>
      <w:bookmarkStart w:name="_bookmark3" w:id="11"/>
      <w:bookmarkEnd w:id="11"/>
      <w:r>
        <w:rPr/>
      </w:r>
      <w:r>
        <w:rPr>
          <w:b/>
          <w:w w:val="115"/>
          <w:sz w:val="14"/>
        </w:rPr>
        <w:t>Fig.</w:t>
      </w:r>
      <w:r>
        <w:rPr>
          <w:b/>
          <w:spacing w:val="-1"/>
          <w:w w:val="115"/>
          <w:sz w:val="14"/>
        </w:rPr>
        <w:t> </w:t>
      </w:r>
      <w:r>
        <w:rPr>
          <w:b/>
          <w:w w:val="115"/>
          <w:sz w:val="14"/>
        </w:rPr>
        <w:t>1.</w:t>
      </w:r>
      <w:r>
        <w:rPr>
          <w:b/>
          <w:spacing w:val="19"/>
          <w:w w:val="115"/>
          <w:sz w:val="14"/>
        </w:rPr>
        <w:t> </w:t>
      </w:r>
      <w:r>
        <w:rPr>
          <w:w w:val="115"/>
          <w:sz w:val="14"/>
        </w:rPr>
        <w:t>Three structures</w:t>
      </w:r>
      <w:r>
        <w:rPr>
          <w:spacing w:val="-1"/>
          <w:w w:val="115"/>
          <w:sz w:val="14"/>
        </w:rPr>
        <w:t> </w:t>
      </w:r>
      <w:r>
        <w:rPr>
          <w:w w:val="115"/>
          <w:sz w:val="14"/>
        </w:rPr>
        <w:t>of Elongated</w:t>
      </w:r>
      <w:r>
        <w:rPr>
          <w:spacing w:val="-1"/>
          <w:w w:val="115"/>
          <w:sz w:val="14"/>
        </w:rPr>
        <w:t> </w:t>
      </w:r>
      <w:r>
        <w:rPr>
          <w:w w:val="115"/>
          <w:sz w:val="14"/>
        </w:rPr>
        <w:t>bridle</w:t>
      </w:r>
      <w:r>
        <w:rPr>
          <w:spacing w:val="-1"/>
          <w:w w:val="115"/>
          <w:sz w:val="14"/>
        </w:rPr>
        <w:t> </w:t>
      </w:r>
      <w:r>
        <w:rPr>
          <w:spacing w:val="-2"/>
          <w:w w:val="115"/>
          <w:sz w:val="14"/>
        </w:rPr>
        <w:t>tenon.</w:t>
      </w:r>
    </w:p>
    <w:p>
      <w:pPr>
        <w:spacing w:after="0"/>
        <w:jc w:val="center"/>
        <w:rPr>
          <w:sz w:val="14"/>
        </w:rPr>
        <w:sectPr>
          <w:type w:val="continuous"/>
          <w:pgSz w:w="11910" w:h="15880"/>
          <w:pgMar w:header="655" w:footer="544" w:top="620" w:bottom="280" w:left="620" w:right="640"/>
        </w:sectPr>
      </w:pPr>
    </w:p>
    <w:p>
      <w:pPr>
        <w:pStyle w:val="BodyText"/>
        <w:spacing w:before="6"/>
        <w:ind w:left="0"/>
        <w:jc w:val="left"/>
        <w:rPr>
          <w:sz w:val="10"/>
        </w:rPr>
      </w:pPr>
    </w:p>
    <w:p>
      <w:pPr>
        <w:spacing w:after="0"/>
        <w:jc w:val="left"/>
        <w:rPr>
          <w:sz w:val="10"/>
        </w:rPr>
        <w:sectPr>
          <w:pgSz w:w="11910" w:h="15880"/>
          <w:pgMar w:header="655" w:footer="544" w:top="840" w:bottom="740" w:left="620" w:right="640"/>
        </w:sectPr>
      </w:pPr>
    </w:p>
    <w:p>
      <w:pPr>
        <w:pStyle w:val="BodyText"/>
        <w:spacing w:line="233" w:lineRule="exact" w:before="77"/>
      </w:pPr>
      <w:r>
        <w:rPr>
          <w:w w:val="110"/>
        </w:rPr>
        <w:t>participants</w:t>
      </w:r>
      <w:r>
        <w:rPr>
          <w:rFonts w:ascii="STIX" w:hAnsi="STIX"/>
          <w:w w:val="110"/>
        </w:rPr>
        <w:t>’</w:t>
      </w:r>
      <w:r>
        <w:rPr>
          <w:rFonts w:ascii="STIX" w:hAnsi="STIX"/>
          <w:spacing w:val="6"/>
          <w:w w:val="110"/>
        </w:rPr>
        <w:t> </w:t>
      </w:r>
      <w:r>
        <w:rPr>
          <w:spacing w:val="-2"/>
          <w:w w:val="110"/>
        </w:rPr>
        <w:t>motivation.</w:t>
      </w:r>
    </w:p>
    <w:p>
      <w:pPr>
        <w:pStyle w:val="BodyText"/>
        <w:spacing w:line="228" w:lineRule="auto"/>
        <w:ind w:right="38" w:firstLine="239"/>
      </w:pPr>
      <w:r>
        <w:rPr>
          <w:w w:val="110"/>
        </w:rPr>
        <w:t>In</w:t>
      </w:r>
      <w:r>
        <w:rPr>
          <w:w w:val="110"/>
        </w:rPr>
        <w:t> addition</w:t>
      </w:r>
      <w:r>
        <w:rPr>
          <w:w w:val="110"/>
        </w:rPr>
        <w:t> to</w:t>
      </w:r>
      <w:r>
        <w:rPr>
          <w:w w:val="110"/>
        </w:rPr>
        <w:t> teaching</w:t>
      </w:r>
      <w:r>
        <w:rPr>
          <w:w w:val="110"/>
        </w:rPr>
        <w:t> methods,</w:t>
      </w:r>
      <w:r>
        <w:rPr>
          <w:w w:val="110"/>
        </w:rPr>
        <w:t> many</w:t>
      </w:r>
      <w:r>
        <w:rPr>
          <w:w w:val="110"/>
        </w:rPr>
        <w:t> studies</w:t>
      </w:r>
      <w:r>
        <w:rPr>
          <w:w w:val="110"/>
        </w:rPr>
        <w:t> have</w:t>
      </w:r>
      <w:r>
        <w:rPr>
          <w:w w:val="110"/>
        </w:rPr>
        <w:t> shown</w:t>
      </w:r>
      <w:r>
        <w:rPr>
          <w:w w:val="110"/>
        </w:rPr>
        <w:t> </w:t>
      </w:r>
      <w:r>
        <w:rPr>
          <w:w w:val="110"/>
        </w:rPr>
        <w:t>that students</w:t>
      </w:r>
      <w:r>
        <w:rPr>
          <w:rFonts w:ascii="STIX" w:hAnsi="STIX"/>
          <w:w w:val="110"/>
        </w:rPr>
        <w:t>’</w:t>
      </w:r>
      <w:r>
        <w:rPr>
          <w:rFonts w:ascii="STIX" w:hAnsi="STIX"/>
          <w:w w:val="110"/>
        </w:rPr>
        <w:t> </w:t>
      </w:r>
      <w:r>
        <w:rPr>
          <w:w w:val="110"/>
        </w:rPr>
        <w:t>motivation</w:t>
      </w:r>
      <w:r>
        <w:rPr>
          <w:w w:val="110"/>
        </w:rPr>
        <w:t> and</w:t>
      </w:r>
      <w:r>
        <w:rPr>
          <w:w w:val="110"/>
        </w:rPr>
        <w:t> interests</w:t>
      </w:r>
      <w:r>
        <w:rPr>
          <w:w w:val="110"/>
        </w:rPr>
        <w:t> also</w:t>
      </w:r>
      <w:r>
        <w:rPr>
          <w:w w:val="110"/>
        </w:rPr>
        <w:t> impact</w:t>
      </w:r>
      <w:r>
        <w:rPr>
          <w:w w:val="110"/>
        </w:rPr>
        <w:t> academic</w:t>
      </w:r>
      <w:r>
        <w:rPr>
          <w:w w:val="110"/>
        </w:rPr>
        <w:t> performance </w:t>
      </w:r>
      <w:r>
        <w:rPr/>
        <w:t>(</w:t>
      </w:r>
      <w:hyperlink w:history="true" w:anchor="_bookmark24">
        <w:r>
          <w:rPr>
            <w:color w:val="2196D1"/>
          </w:rPr>
          <w:t>Carreira,</w:t>
        </w:r>
        <w:r>
          <w:rPr>
            <w:color w:val="2196D1"/>
            <w:spacing w:val="25"/>
          </w:rPr>
          <w:t> </w:t>
        </w:r>
        <w:r>
          <w:rPr>
            <w:color w:val="2196D1"/>
          </w:rPr>
          <w:t>2011</w:t>
        </w:r>
      </w:hyperlink>
      <w:r>
        <w:rPr/>
        <w:t>;</w:t>
      </w:r>
      <w:r>
        <w:rPr>
          <w:spacing w:val="27"/>
        </w:rPr>
        <w:t> </w:t>
      </w:r>
      <w:hyperlink w:history="true" w:anchor="_bookmark76">
        <w:r>
          <w:rPr>
            <w:color w:val="2196D1"/>
          </w:rPr>
          <w:t>Yu</w:t>
        </w:r>
        <w:r>
          <w:rPr>
            <w:color w:val="2196D1"/>
            <w:spacing w:val="24"/>
          </w:rPr>
          <w:t> </w:t>
        </w:r>
        <w:r>
          <w:rPr>
            <w:color w:val="2196D1"/>
          </w:rPr>
          <w:t>et</w:t>
        </w:r>
        <w:r>
          <w:rPr>
            <w:color w:val="2196D1"/>
            <w:spacing w:val="23"/>
          </w:rPr>
          <w:t> </w:t>
        </w:r>
        <w:r>
          <w:rPr>
            <w:color w:val="2196D1"/>
          </w:rPr>
          <w:t>al.,</w:t>
        </w:r>
        <w:r>
          <w:rPr>
            <w:color w:val="2196D1"/>
            <w:spacing w:val="23"/>
          </w:rPr>
          <w:t> </w:t>
        </w:r>
        <w:r>
          <w:rPr>
            <w:color w:val="2196D1"/>
          </w:rPr>
          <w:t>2019</w:t>
        </w:r>
      </w:hyperlink>
      <w:r>
        <w:rPr/>
        <w:t>).</w:t>
      </w:r>
      <w:r>
        <w:rPr>
          <w:spacing w:val="26"/>
        </w:rPr>
        <w:t> </w:t>
      </w:r>
      <w:r>
        <w:rPr/>
        <w:t>Students</w:t>
      </w:r>
      <w:r>
        <w:rPr>
          <w:rFonts w:ascii="STIX" w:hAnsi="STIX"/>
        </w:rPr>
        <w:t>’</w:t>
      </w:r>
      <w:r>
        <w:rPr>
          <w:rFonts w:ascii="STIX" w:hAnsi="STIX"/>
          <w:spacing w:val="25"/>
        </w:rPr>
        <w:t> </w:t>
      </w:r>
      <w:r>
        <w:rPr/>
        <w:t>interest</w:t>
      </w:r>
      <w:r>
        <w:rPr>
          <w:spacing w:val="25"/>
        </w:rPr>
        <w:t> </w:t>
      </w:r>
      <w:r>
        <w:rPr/>
        <w:t>in</w:t>
      </w:r>
      <w:r>
        <w:rPr>
          <w:spacing w:val="24"/>
        </w:rPr>
        <w:t> </w:t>
      </w:r>
      <w:r>
        <w:rPr/>
        <w:t>learning</w:t>
      </w:r>
      <w:r>
        <w:rPr>
          <w:spacing w:val="25"/>
        </w:rPr>
        <w:t> </w:t>
      </w:r>
      <w:r>
        <w:rPr/>
        <w:t>is</w:t>
      </w:r>
      <w:r>
        <w:rPr>
          <w:spacing w:val="25"/>
        </w:rPr>
        <w:t> </w:t>
      </w:r>
      <w:r>
        <w:rPr>
          <w:spacing w:val="-2"/>
        </w:rPr>
        <w:t>actively</w:t>
      </w:r>
    </w:p>
    <w:p>
      <w:pPr>
        <w:pStyle w:val="BodyText"/>
        <w:spacing w:line="170" w:lineRule="exact"/>
      </w:pPr>
      <w:r>
        <w:rPr>
          <w:w w:val="110"/>
        </w:rPr>
        <w:t>promoted</w:t>
      </w:r>
      <w:r>
        <w:rPr>
          <w:spacing w:val="72"/>
          <w:w w:val="150"/>
        </w:rPr>
        <w:t> </w:t>
      </w:r>
      <w:r>
        <w:rPr>
          <w:w w:val="110"/>
        </w:rPr>
        <w:t>through</w:t>
      </w:r>
      <w:r>
        <w:rPr>
          <w:spacing w:val="70"/>
          <w:w w:val="150"/>
        </w:rPr>
        <w:t> </w:t>
      </w:r>
      <w:r>
        <w:rPr>
          <w:w w:val="110"/>
        </w:rPr>
        <w:t>inquiry-based</w:t>
      </w:r>
      <w:r>
        <w:rPr>
          <w:spacing w:val="71"/>
          <w:w w:val="150"/>
        </w:rPr>
        <w:t> </w:t>
      </w:r>
      <w:r>
        <w:rPr>
          <w:w w:val="110"/>
        </w:rPr>
        <w:t>interaction</w:t>
      </w:r>
      <w:r>
        <w:rPr>
          <w:spacing w:val="71"/>
          <w:w w:val="150"/>
        </w:rPr>
        <w:t> </w:t>
      </w:r>
      <w:r>
        <w:rPr>
          <w:w w:val="110"/>
        </w:rPr>
        <w:t>and</w:t>
      </w:r>
      <w:r>
        <w:rPr>
          <w:spacing w:val="72"/>
          <w:w w:val="150"/>
        </w:rPr>
        <w:t> </w:t>
      </w:r>
      <w:r>
        <w:rPr>
          <w:w w:val="110"/>
        </w:rPr>
        <w:t>problem-</w:t>
      </w:r>
      <w:r>
        <w:rPr>
          <w:spacing w:val="-2"/>
          <w:w w:val="110"/>
        </w:rPr>
        <w:t>solving</w:t>
      </w:r>
    </w:p>
    <w:p>
      <w:pPr>
        <w:pStyle w:val="BodyText"/>
        <w:spacing w:line="271" w:lineRule="auto" w:before="24"/>
        <w:ind w:right="38"/>
      </w:pPr>
      <w:r>
        <w:rPr>
          <w:w w:val="110"/>
        </w:rPr>
        <w:t>(</w:t>
      </w:r>
      <w:hyperlink w:history="true" w:anchor="_bookmark16">
        <w:r>
          <w:rPr>
            <w:color w:val="2196D1"/>
            <w:w w:val="110"/>
          </w:rPr>
          <w:t>Antonietti</w:t>
        </w:r>
        <w:r>
          <w:rPr>
            <w:color w:val="2196D1"/>
            <w:spacing w:val="-2"/>
            <w:w w:val="110"/>
          </w:rPr>
          <w:t> </w:t>
        </w:r>
        <w:r>
          <w:rPr>
            <w:color w:val="2196D1"/>
            <w:w w:val="110"/>
          </w:rPr>
          <w:t>&amp;</w:t>
        </w:r>
        <w:r>
          <w:rPr>
            <w:color w:val="2196D1"/>
            <w:spacing w:val="-4"/>
            <w:w w:val="110"/>
          </w:rPr>
          <w:t> </w:t>
        </w:r>
        <w:r>
          <w:rPr>
            <w:color w:val="2196D1"/>
            <w:w w:val="110"/>
          </w:rPr>
          <w:t>Cantoia,</w:t>
        </w:r>
        <w:r>
          <w:rPr>
            <w:color w:val="2196D1"/>
            <w:spacing w:val="-4"/>
            <w:w w:val="110"/>
          </w:rPr>
          <w:t> </w:t>
        </w:r>
        <w:r>
          <w:rPr>
            <w:color w:val="2196D1"/>
            <w:w w:val="110"/>
          </w:rPr>
          <w:t>2000</w:t>
        </w:r>
      </w:hyperlink>
      <w:r>
        <w:rPr>
          <w:w w:val="110"/>
        </w:rPr>
        <w:t>;</w:t>
      </w:r>
      <w:r>
        <w:rPr>
          <w:spacing w:val="-2"/>
          <w:w w:val="110"/>
        </w:rPr>
        <w:t> </w:t>
      </w:r>
      <w:hyperlink w:history="true" w:anchor="_bookmark63">
        <w:r>
          <w:rPr>
            <w:color w:val="2196D1"/>
            <w:w w:val="110"/>
          </w:rPr>
          <w:t>Price</w:t>
        </w:r>
        <w:r>
          <w:rPr>
            <w:color w:val="2196D1"/>
            <w:spacing w:val="-4"/>
            <w:w w:val="110"/>
          </w:rPr>
          <w:t> </w:t>
        </w:r>
        <w:r>
          <w:rPr>
            <w:color w:val="2196D1"/>
            <w:w w:val="110"/>
          </w:rPr>
          <w:t>&amp;</w:t>
        </w:r>
        <w:r>
          <w:rPr>
            <w:color w:val="2196D1"/>
            <w:spacing w:val="-3"/>
            <w:w w:val="110"/>
          </w:rPr>
          <w:t> </w:t>
        </w:r>
        <w:r>
          <w:rPr>
            <w:color w:val="2196D1"/>
            <w:w w:val="110"/>
          </w:rPr>
          <w:t>Rogers,</w:t>
        </w:r>
        <w:r>
          <w:rPr>
            <w:color w:val="2196D1"/>
            <w:spacing w:val="-3"/>
            <w:w w:val="110"/>
          </w:rPr>
          <w:t> </w:t>
        </w:r>
        <w:r>
          <w:rPr>
            <w:color w:val="2196D1"/>
            <w:w w:val="110"/>
          </w:rPr>
          <w:t>2004</w:t>
        </w:r>
      </w:hyperlink>
      <w:r>
        <w:rPr>
          <w:w w:val="110"/>
        </w:rPr>
        <w:t>).</w:t>
      </w:r>
      <w:r>
        <w:rPr>
          <w:spacing w:val="-3"/>
          <w:w w:val="110"/>
        </w:rPr>
        <w:t> </w:t>
      </w:r>
      <w:r>
        <w:rPr>
          <w:w w:val="110"/>
        </w:rPr>
        <w:t>MR</w:t>
      </w:r>
      <w:r>
        <w:rPr>
          <w:spacing w:val="-4"/>
          <w:w w:val="110"/>
        </w:rPr>
        <w:t> </w:t>
      </w:r>
      <w:r>
        <w:rPr>
          <w:w w:val="110"/>
        </w:rPr>
        <w:t>has</w:t>
      </w:r>
      <w:r>
        <w:rPr>
          <w:spacing w:val="-2"/>
          <w:w w:val="110"/>
        </w:rPr>
        <w:t> </w:t>
      </w:r>
      <w:r>
        <w:rPr>
          <w:w w:val="110"/>
        </w:rPr>
        <w:t>been</w:t>
      </w:r>
      <w:r>
        <w:rPr>
          <w:spacing w:val="-4"/>
          <w:w w:val="110"/>
        </w:rPr>
        <w:t> </w:t>
      </w:r>
      <w:r>
        <w:rPr>
          <w:w w:val="110"/>
        </w:rPr>
        <w:t>suc- cessfully</w:t>
      </w:r>
      <w:r>
        <w:rPr>
          <w:w w:val="110"/>
        </w:rPr>
        <w:t> integrated</w:t>
      </w:r>
      <w:r>
        <w:rPr>
          <w:w w:val="110"/>
        </w:rPr>
        <w:t> into</w:t>
      </w:r>
      <w:r>
        <w:rPr>
          <w:w w:val="110"/>
        </w:rPr>
        <w:t> learning</w:t>
      </w:r>
      <w:r>
        <w:rPr>
          <w:w w:val="110"/>
        </w:rPr>
        <w:t> and</w:t>
      </w:r>
      <w:r>
        <w:rPr>
          <w:w w:val="110"/>
        </w:rPr>
        <w:t> training</w:t>
      </w:r>
      <w:r>
        <w:rPr>
          <w:w w:val="110"/>
        </w:rPr>
        <w:t> programs</w:t>
      </w:r>
      <w:r>
        <w:rPr>
          <w:w w:val="110"/>
        </w:rPr>
        <w:t> to</w:t>
      </w:r>
      <w:r>
        <w:rPr>
          <w:w w:val="110"/>
        </w:rPr>
        <w:t> </w:t>
      </w:r>
      <w:r>
        <w:rPr>
          <w:w w:val="110"/>
        </w:rPr>
        <w:t>create authentic learning experiences within simulated virtual learning envi- ronments</w:t>
      </w:r>
      <w:r>
        <w:rPr>
          <w:w w:val="110"/>
        </w:rPr>
        <w:t> that</w:t>
      </w:r>
      <w:r>
        <w:rPr>
          <w:w w:val="110"/>
        </w:rPr>
        <w:t> facilitate</w:t>
      </w:r>
      <w:r>
        <w:rPr>
          <w:w w:val="110"/>
        </w:rPr>
        <w:t> tacit</w:t>
      </w:r>
      <w:r>
        <w:rPr>
          <w:w w:val="110"/>
        </w:rPr>
        <w:t> knowledge</w:t>
      </w:r>
      <w:r>
        <w:rPr>
          <w:w w:val="110"/>
        </w:rPr>
        <w:t> acquisition</w:t>
      </w:r>
      <w:r>
        <w:rPr>
          <w:w w:val="110"/>
        </w:rPr>
        <w:t> and</w:t>
      </w:r>
      <w:r>
        <w:rPr>
          <w:w w:val="110"/>
        </w:rPr>
        <w:t> workplace expertise development (</w:t>
      </w:r>
      <w:hyperlink w:history="true" w:anchor="_bookmark73">
        <w:r>
          <w:rPr>
            <w:color w:val="2196D1"/>
            <w:w w:val="110"/>
          </w:rPr>
          <w:t>Wu, Hartless, et al., 2019</w:t>
        </w:r>
      </w:hyperlink>
      <w:r>
        <w:rPr>
          <w:w w:val="110"/>
        </w:rPr>
        <w:t>). Research has been shown</w:t>
      </w:r>
      <w:r>
        <w:rPr>
          <w:w w:val="110"/>
        </w:rPr>
        <w:t> that</w:t>
      </w:r>
      <w:r>
        <w:rPr>
          <w:w w:val="110"/>
        </w:rPr>
        <w:t> students</w:t>
      </w:r>
      <w:r>
        <w:rPr>
          <w:w w:val="110"/>
        </w:rPr>
        <w:t> feel</w:t>
      </w:r>
      <w:r>
        <w:rPr>
          <w:w w:val="110"/>
        </w:rPr>
        <w:t> more</w:t>
      </w:r>
      <w:r>
        <w:rPr>
          <w:w w:val="110"/>
        </w:rPr>
        <w:t> engaged</w:t>
      </w:r>
      <w:r>
        <w:rPr>
          <w:w w:val="110"/>
        </w:rPr>
        <w:t> when</w:t>
      </w:r>
      <w:r>
        <w:rPr>
          <w:w w:val="110"/>
        </w:rPr>
        <w:t> interacting</w:t>
      </w:r>
      <w:r>
        <w:rPr>
          <w:w w:val="110"/>
        </w:rPr>
        <w:t> with</w:t>
      </w:r>
      <w:r>
        <w:rPr>
          <w:w w:val="110"/>
        </w:rPr>
        <w:t> an</w:t>
      </w:r>
      <w:r>
        <w:rPr>
          <w:w w:val="110"/>
        </w:rPr>
        <w:t> MR interface,</w:t>
      </w:r>
      <w:r>
        <w:rPr>
          <w:spacing w:val="-1"/>
          <w:w w:val="110"/>
        </w:rPr>
        <w:t> </w:t>
      </w:r>
      <w:r>
        <w:rPr>
          <w:w w:val="110"/>
        </w:rPr>
        <w:t>which</w:t>
      </w:r>
      <w:r>
        <w:rPr>
          <w:spacing w:val="-1"/>
          <w:w w:val="110"/>
        </w:rPr>
        <w:t> </w:t>
      </w:r>
      <w:r>
        <w:rPr>
          <w:w w:val="110"/>
        </w:rPr>
        <w:t>leads</w:t>
      </w:r>
      <w:r>
        <w:rPr>
          <w:spacing w:val="-2"/>
          <w:w w:val="110"/>
        </w:rPr>
        <w:t> </w:t>
      </w:r>
      <w:r>
        <w:rPr>
          <w:w w:val="110"/>
        </w:rPr>
        <w:t>to</w:t>
      </w:r>
      <w:r>
        <w:rPr>
          <w:spacing w:val="-1"/>
          <w:w w:val="110"/>
        </w:rPr>
        <w:t> </w:t>
      </w:r>
      <w:r>
        <w:rPr>
          <w:w w:val="110"/>
        </w:rPr>
        <w:t>better</w:t>
      </w:r>
      <w:r>
        <w:rPr>
          <w:spacing w:val="-2"/>
          <w:w w:val="110"/>
        </w:rPr>
        <w:t> </w:t>
      </w:r>
      <w:r>
        <w:rPr>
          <w:w w:val="110"/>
        </w:rPr>
        <w:t>performance</w:t>
      </w:r>
      <w:r>
        <w:rPr>
          <w:spacing w:val="-1"/>
          <w:w w:val="110"/>
        </w:rPr>
        <w:t> </w:t>
      </w:r>
      <w:r>
        <w:rPr>
          <w:w w:val="110"/>
        </w:rPr>
        <w:t>(</w:t>
      </w:r>
      <w:hyperlink w:history="true" w:anchor="_bookmark31">
        <w:r>
          <w:rPr>
            <w:color w:val="2196D1"/>
            <w:w w:val="110"/>
          </w:rPr>
          <w:t>Dalim</w:t>
        </w:r>
        <w:r>
          <w:rPr>
            <w:color w:val="2196D1"/>
            <w:spacing w:val="-1"/>
            <w:w w:val="110"/>
          </w:rPr>
          <w:t> </w:t>
        </w:r>
        <w:r>
          <w:rPr>
            <w:color w:val="2196D1"/>
            <w:w w:val="110"/>
          </w:rPr>
          <w:t>et</w:t>
        </w:r>
        <w:r>
          <w:rPr>
            <w:color w:val="2196D1"/>
            <w:spacing w:val="-2"/>
            <w:w w:val="110"/>
          </w:rPr>
          <w:t> </w:t>
        </w:r>
        <w:r>
          <w:rPr>
            <w:color w:val="2196D1"/>
            <w:w w:val="110"/>
          </w:rPr>
          <w:t>al.,</w:t>
        </w:r>
        <w:r>
          <w:rPr>
            <w:color w:val="2196D1"/>
            <w:spacing w:val="-1"/>
            <w:w w:val="110"/>
          </w:rPr>
          <w:t> </w:t>
        </w:r>
        <w:r>
          <w:rPr>
            <w:color w:val="2196D1"/>
            <w:w w:val="110"/>
          </w:rPr>
          <w:t>2016</w:t>
        </w:r>
      </w:hyperlink>
      <w:r>
        <w:rPr>
          <w:w w:val="110"/>
        </w:rPr>
        <w:t>).</w:t>
      </w:r>
      <w:r>
        <w:rPr>
          <w:spacing w:val="-2"/>
          <w:w w:val="110"/>
        </w:rPr>
        <w:t> </w:t>
      </w:r>
      <w:r>
        <w:rPr>
          <w:w w:val="110"/>
        </w:rPr>
        <w:t>If</w:t>
      </w:r>
      <w:r>
        <w:rPr>
          <w:spacing w:val="-1"/>
          <w:w w:val="110"/>
        </w:rPr>
        <w:t> </w:t>
      </w:r>
      <w:r>
        <w:rPr>
          <w:w w:val="110"/>
        </w:rPr>
        <w:t>the system</w:t>
      </w:r>
      <w:r>
        <w:rPr>
          <w:w w:val="110"/>
        </w:rPr>
        <w:t> fails</w:t>
      </w:r>
      <w:r>
        <w:rPr>
          <w:w w:val="110"/>
        </w:rPr>
        <w:t> to</w:t>
      </w:r>
      <w:r>
        <w:rPr>
          <w:w w:val="110"/>
        </w:rPr>
        <w:t> interact,</w:t>
      </w:r>
      <w:r>
        <w:rPr>
          <w:w w:val="110"/>
        </w:rPr>
        <w:t> students</w:t>
      </w:r>
      <w:r>
        <w:rPr>
          <w:w w:val="110"/>
        </w:rPr>
        <w:t> will</w:t>
      </w:r>
      <w:r>
        <w:rPr>
          <w:w w:val="110"/>
        </w:rPr>
        <w:t> feel</w:t>
      </w:r>
      <w:r>
        <w:rPr>
          <w:w w:val="110"/>
        </w:rPr>
        <w:t> disengaged</w:t>
      </w:r>
      <w:r>
        <w:rPr>
          <w:w w:val="110"/>
        </w:rPr>
        <w:t> (</w:t>
      </w:r>
      <w:hyperlink w:history="true" w:anchor="_bookmark27">
        <w:r>
          <w:rPr>
            <w:color w:val="2196D1"/>
            <w:w w:val="110"/>
          </w:rPr>
          <w:t>Chen</w:t>
        </w:r>
        <w:r>
          <w:rPr>
            <w:color w:val="2196D1"/>
            <w:w w:val="110"/>
          </w:rPr>
          <w:t> &amp;</w:t>
        </w:r>
        <w:r>
          <w:rPr>
            <w:color w:val="2196D1"/>
            <w:w w:val="110"/>
          </w:rPr>
          <w:t> Duh,</w:t>
        </w:r>
      </w:hyperlink>
      <w:r>
        <w:rPr>
          <w:color w:val="2196D1"/>
          <w:w w:val="110"/>
        </w:rPr>
        <w:t> </w:t>
      </w:r>
      <w:hyperlink w:history="true" w:anchor="_bookmark27">
        <w:r>
          <w:rPr>
            <w:color w:val="2196D1"/>
            <w:w w:val="110"/>
          </w:rPr>
          <w:t>2018</w:t>
        </w:r>
      </w:hyperlink>
      <w:r>
        <w:rPr>
          <w:w w:val="110"/>
        </w:rPr>
        <w:t>). In the mixed reality environment, people can interact with vir- tual</w:t>
      </w:r>
      <w:r>
        <w:rPr>
          <w:spacing w:val="-11"/>
          <w:w w:val="110"/>
        </w:rPr>
        <w:t> </w:t>
      </w:r>
      <w:r>
        <w:rPr>
          <w:w w:val="110"/>
        </w:rPr>
        <w:t>objects.</w:t>
      </w:r>
      <w:r>
        <w:rPr>
          <w:spacing w:val="-11"/>
          <w:w w:val="110"/>
        </w:rPr>
        <w:t> </w:t>
      </w:r>
      <w:r>
        <w:rPr>
          <w:w w:val="110"/>
        </w:rPr>
        <w:t>With</w:t>
      </w:r>
      <w:r>
        <w:rPr>
          <w:spacing w:val="-11"/>
          <w:w w:val="110"/>
        </w:rPr>
        <w:t> </w:t>
      </w:r>
      <w:r>
        <w:rPr>
          <w:w w:val="110"/>
        </w:rPr>
        <w:t>an</w:t>
      </w:r>
      <w:r>
        <w:rPr>
          <w:spacing w:val="-11"/>
          <w:w w:val="110"/>
        </w:rPr>
        <w:t> </w:t>
      </w:r>
      <w:r>
        <w:rPr>
          <w:w w:val="110"/>
        </w:rPr>
        <w:t>automatic</w:t>
      </w:r>
      <w:r>
        <w:rPr>
          <w:spacing w:val="-11"/>
          <w:w w:val="110"/>
        </w:rPr>
        <w:t> </w:t>
      </w:r>
      <w:r>
        <w:rPr>
          <w:w w:val="110"/>
        </w:rPr>
        <w:t>speech</w:t>
      </w:r>
      <w:r>
        <w:rPr>
          <w:spacing w:val="-11"/>
          <w:w w:val="110"/>
        </w:rPr>
        <w:t> </w:t>
      </w:r>
      <w:r>
        <w:rPr>
          <w:w w:val="110"/>
        </w:rPr>
        <w:t>recognition</w:t>
      </w:r>
      <w:r>
        <w:rPr>
          <w:spacing w:val="-11"/>
          <w:w w:val="110"/>
        </w:rPr>
        <w:t> </w:t>
      </w:r>
      <w:r>
        <w:rPr>
          <w:w w:val="110"/>
        </w:rPr>
        <w:t>module,</w:t>
      </w:r>
      <w:r>
        <w:rPr>
          <w:spacing w:val="-11"/>
          <w:w w:val="110"/>
        </w:rPr>
        <w:t> </w:t>
      </w:r>
      <w:r>
        <w:rPr>
          <w:w w:val="110"/>
        </w:rPr>
        <w:t>students</w:t>
      </w:r>
      <w:r>
        <w:rPr>
          <w:spacing w:val="-11"/>
          <w:w w:val="110"/>
        </w:rPr>
        <w:t> </w:t>
      </w:r>
      <w:r>
        <w:rPr>
          <w:w w:val="110"/>
        </w:rPr>
        <w:t>can have verbal conversational interaction with a virtual personal assistant using spoken natural language, while the assistant not only verifies the students</w:t>
      </w:r>
      <w:r>
        <w:rPr>
          <w:rFonts w:ascii="STIX" w:hAnsi="STIX"/>
          <w:w w:val="110"/>
        </w:rPr>
        <w:t>’</w:t>
      </w:r>
      <w:r>
        <w:rPr>
          <w:rFonts w:ascii="STIX" w:hAnsi="STIX"/>
          <w:spacing w:val="17"/>
          <w:w w:val="110"/>
        </w:rPr>
        <w:t> </w:t>
      </w:r>
      <w:r>
        <w:rPr>
          <w:w w:val="110"/>
        </w:rPr>
        <w:t>location,</w:t>
      </w:r>
      <w:r>
        <w:rPr>
          <w:spacing w:val="17"/>
          <w:w w:val="110"/>
        </w:rPr>
        <w:t> </w:t>
      </w:r>
      <w:r>
        <w:rPr>
          <w:w w:val="110"/>
        </w:rPr>
        <w:t>but</w:t>
      </w:r>
      <w:r>
        <w:rPr>
          <w:spacing w:val="17"/>
          <w:w w:val="110"/>
        </w:rPr>
        <w:t> </w:t>
      </w:r>
      <w:r>
        <w:rPr>
          <w:w w:val="110"/>
        </w:rPr>
        <w:t>also</w:t>
      </w:r>
      <w:r>
        <w:rPr>
          <w:spacing w:val="17"/>
          <w:w w:val="110"/>
        </w:rPr>
        <w:t> </w:t>
      </w:r>
      <w:r>
        <w:rPr>
          <w:w w:val="110"/>
        </w:rPr>
        <w:t>provides</w:t>
      </w:r>
      <w:r>
        <w:rPr>
          <w:spacing w:val="18"/>
          <w:w w:val="110"/>
        </w:rPr>
        <w:t> </w:t>
      </w:r>
      <w:r>
        <w:rPr>
          <w:w w:val="110"/>
        </w:rPr>
        <w:t>safety</w:t>
      </w:r>
      <w:r>
        <w:rPr>
          <w:spacing w:val="17"/>
          <w:w w:val="110"/>
        </w:rPr>
        <w:t> </w:t>
      </w:r>
      <w:r>
        <w:rPr>
          <w:w w:val="110"/>
        </w:rPr>
        <w:t>warnings</w:t>
      </w:r>
      <w:r>
        <w:rPr>
          <w:spacing w:val="17"/>
          <w:w w:val="110"/>
        </w:rPr>
        <w:t> </w:t>
      </w:r>
      <w:r>
        <w:rPr>
          <w:w w:val="110"/>
        </w:rPr>
        <w:t>and</w:t>
      </w:r>
      <w:r>
        <w:rPr>
          <w:spacing w:val="18"/>
          <w:w w:val="110"/>
        </w:rPr>
        <w:t> </w:t>
      </w:r>
      <w:r>
        <w:rPr>
          <w:w w:val="110"/>
        </w:rPr>
        <w:t>informs</w:t>
      </w:r>
      <w:r>
        <w:rPr>
          <w:spacing w:val="17"/>
          <w:w w:val="110"/>
        </w:rPr>
        <w:t> </w:t>
      </w:r>
      <w:r>
        <w:rPr>
          <w:spacing w:val="-5"/>
          <w:w w:val="110"/>
        </w:rPr>
        <w:t>the</w:t>
      </w:r>
    </w:p>
    <w:p>
      <w:pPr>
        <w:pStyle w:val="BodyText"/>
        <w:spacing w:line="135" w:lineRule="exact"/>
      </w:pPr>
      <w:r>
        <w:rPr>
          <w:w w:val="110"/>
        </w:rPr>
        <w:t>next</w:t>
      </w:r>
      <w:r>
        <w:rPr>
          <w:spacing w:val="35"/>
          <w:w w:val="110"/>
        </w:rPr>
        <w:t> </w:t>
      </w:r>
      <w:r>
        <w:rPr>
          <w:w w:val="110"/>
        </w:rPr>
        <w:t>steps</w:t>
      </w:r>
      <w:r>
        <w:rPr>
          <w:spacing w:val="35"/>
          <w:w w:val="110"/>
        </w:rPr>
        <w:t> </w:t>
      </w:r>
      <w:r>
        <w:rPr>
          <w:w w:val="110"/>
        </w:rPr>
        <w:t>to</w:t>
      </w:r>
      <w:r>
        <w:rPr>
          <w:spacing w:val="36"/>
          <w:w w:val="110"/>
        </w:rPr>
        <w:t> </w:t>
      </w:r>
      <w:r>
        <w:rPr>
          <w:w w:val="110"/>
        </w:rPr>
        <w:t>be</w:t>
      </w:r>
      <w:r>
        <w:rPr>
          <w:spacing w:val="35"/>
          <w:w w:val="110"/>
        </w:rPr>
        <w:t> </w:t>
      </w:r>
      <w:r>
        <w:rPr>
          <w:w w:val="110"/>
        </w:rPr>
        <w:t>taken</w:t>
      </w:r>
      <w:r>
        <w:rPr>
          <w:spacing w:val="36"/>
          <w:w w:val="110"/>
        </w:rPr>
        <w:t> </w:t>
      </w:r>
      <w:r>
        <w:rPr>
          <w:w w:val="110"/>
        </w:rPr>
        <w:t>(</w:t>
      </w:r>
      <w:hyperlink w:history="true" w:anchor="_bookmark77">
        <w:r>
          <w:rPr>
            <w:color w:val="2196D1"/>
            <w:w w:val="110"/>
          </w:rPr>
          <w:t>Zhu</w:t>
        </w:r>
        <w:r>
          <w:rPr>
            <w:color w:val="2196D1"/>
            <w:spacing w:val="35"/>
            <w:w w:val="110"/>
          </w:rPr>
          <w:t> </w:t>
        </w:r>
        <w:r>
          <w:rPr>
            <w:color w:val="2196D1"/>
            <w:w w:val="110"/>
          </w:rPr>
          <w:t>et</w:t>
        </w:r>
        <w:r>
          <w:rPr>
            <w:color w:val="2196D1"/>
            <w:spacing w:val="36"/>
            <w:w w:val="110"/>
          </w:rPr>
          <w:t> </w:t>
        </w:r>
        <w:r>
          <w:rPr>
            <w:color w:val="2196D1"/>
            <w:w w:val="110"/>
          </w:rPr>
          <w:t>al.,</w:t>
        </w:r>
        <w:r>
          <w:rPr>
            <w:color w:val="2196D1"/>
            <w:spacing w:val="35"/>
            <w:w w:val="110"/>
          </w:rPr>
          <w:t> </w:t>
        </w:r>
        <w:r>
          <w:rPr>
            <w:color w:val="2196D1"/>
            <w:w w:val="110"/>
          </w:rPr>
          <w:t>2014</w:t>
        </w:r>
      </w:hyperlink>
      <w:r>
        <w:rPr>
          <w:w w:val="110"/>
        </w:rPr>
        <w:t>).</w:t>
      </w:r>
      <w:r>
        <w:rPr>
          <w:spacing w:val="36"/>
          <w:w w:val="110"/>
        </w:rPr>
        <w:t> </w:t>
      </w:r>
      <w:r>
        <w:rPr>
          <w:w w:val="110"/>
        </w:rPr>
        <w:t>Using</w:t>
      </w:r>
      <w:r>
        <w:rPr>
          <w:spacing w:val="34"/>
          <w:w w:val="110"/>
        </w:rPr>
        <w:t> </w:t>
      </w:r>
      <w:r>
        <w:rPr>
          <w:w w:val="110"/>
        </w:rPr>
        <w:t>serious</w:t>
      </w:r>
      <w:r>
        <w:rPr>
          <w:spacing w:val="37"/>
          <w:w w:val="110"/>
        </w:rPr>
        <w:t> </w:t>
      </w:r>
      <w:r>
        <w:rPr>
          <w:w w:val="110"/>
        </w:rPr>
        <w:t>games</w:t>
      </w:r>
      <w:r>
        <w:rPr>
          <w:spacing w:val="35"/>
          <w:w w:val="110"/>
        </w:rPr>
        <w:t> </w:t>
      </w:r>
      <w:r>
        <w:rPr>
          <w:spacing w:val="-5"/>
          <w:w w:val="110"/>
        </w:rPr>
        <w:t>for</w:t>
      </w:r>
    </w:p>
    <w:p>
      <w:pPr>
        <w:pStyle w:val="BodyText"/>
        <w:spacing w:line="220" w:lineRule="auto" w:before="25"/>
        <w:ind w:right="38"/>
      </w:pPr>
      <w:r>
        <w:rPr>
          <w:w w:val="110"/>
        </w:rPr>
        <w:t>learning can effectively improve students</w:t>
      </w:r>
      <w:r>
        <w:rPr>
          <w:rFonts w:ascii="STIX" w:hAnsi="STIX"/>
          <w:w w:val="110"/>
        </w:rPr>
        <w:t>’ </w:t>
      </w:r>
      <w:r>
        <w:rPr>
          <w:w w:val="110"/>
        </w:rPr>
        <w:t>learning motivation and </w:t>
      </w:r>
      <w:r>
        <w:rPr>
          <w:w w:val="110"/>
        </w:rPr>
        <w:t>in- terest</w:t>
      </w:r>
      <w:r>
        <w:rPr>
          <w:spacing w:val="5"/>
          <w:w w:val="110"/>
        </w:rPr>
        <w:t> </w:t>
      </w:r>
      <w:r>
        <w:rPr>
          <w:w w:val="110"/>
        </w:rPr>
        <w:t>(</w:t>
      </w:r>
      <w:hyperlink w:history="true" w:anchor="_bookmark51">
        <w:r>
          <w:rPr>
            <w:color w:val="2196D1"/>
            <w:w w:val="110"/>
          </w:rPr>
          <w:t>Manero</w:t>
        </w:r>
        <w:r>
          <w:rPr>
            <w:color w:val="2196D1"/>
            <w:spacing w:val="7"/>
            <w:w w:val="110"/>
          </w:rPr>
          <w:t> </w:t>
        </w:r>
        <w:r>
          <w:rPr>
            <w:color w:val="2196D1"/>
            <w:w w:val="110"/>
          </w:rPr>
          <w:t>et</w:t>
        </w:r>
        <w:r>
          <w:rPr>
            <w:color w:val="2196D1"/>
            <w:spacing w:val="5"/>
            <w:w w:val="110"/>
          </w:rPr>
          <w:t> </w:t>
        </w:r>
        <w:r>
          <w:rPr>
            <w:color w:val="2196D1"/>
            <w:w w:val="110"/>
          </w:rPr>
          <w:t>al.,</w:t>
        </w:r>
        <w:r>
          <w:rPr>
            <w:color w:val="2196D1"/>
            <w:spacing w:val="6"/>
            <w:w w:val="110"/>
          </w:rPr>
          <w:t> </w:t>
        </w:r>
        <w:r>
          <w:rPr>
            <w:color w:val="2196D1"/>
            <w:w w:val="110"/>
          </w:rPr>
          <w:t>2015</w:t>
        </w:r>
      </w:hyperlink>
      <w:r>
        <w:rPr>
          <w:w w:val="110"/>
        </w:rPr>
        <w:t>;</w:t>
      </w:r>
      <w:r>
        <w:rPr>
          <w:spacing w:val="6"/>
          <w:w w:val="110"/>
        </w:rPr>
        <w:t> </w:t>
      </w:r>
      <w:hyperlink w:history="true" w:anchor="_bookmark64">
        <w:r>
          <w:rPr>
            <w:color w:val="2196D1"/>
            <w:w w:val="110"/>
          </w:rPr>
          <w:t>Rosas</w:t>
        </w:r>
        <w:r>
          <w:rPr>
            <w:color w:val="2196D1"/>
            <w:spacing w:val="6"/>
            <w:w w:val="110"/>
          </w:rPr>
          <w:t> </w:t>
        </w:r>
        <w:r>
          <w:rPr>
            <w:color w:val="2196D1"/>
            <w:w w:val="110"/>
          </w:rPr>
          <w:t>et</w:t>
        </w:r>
        <w:r>
          <w:rPr>
            <w:color w:val="2196D1"/>
            <w:spacing w:val="5"/>
            <w:w w:val="110"/>
          </w:rPr>
          <w:t> </w:t>
        </w:r>
        <w:r>
          <w:rPr>
            <w:color w:val="2196D1"/>
            <w:w w:val="110"/>
          </w:rPr>
          <w:t>al.,</w:t>
        </w:r>
        <w:r>
          <w:rPr>
            <w:color w:val="2196D1"/>
            <w:spacing w:val="7"/>
            <w:w w:val="110"/>
          </w:rPr>
          <w:t> </w:t>
        </w:r>
        <w:r>
          <w:rPr>
            <w:color w:val="2196D1"/>
            <w:w w:val="110"/>
          </w:rPr>
          <w:t>2003</w:t>
        </w:r>
      </w:hyperlink>
      <w:r>
        <w:rPr>
          <w:w w:val="110"/>
        </w:rPr>
        <w:t>).</w:t>
      </w:r>
      <w:r>
        <w:rPr>
          <w:spacing w:val="5"/>
          <w:w w:val="110"/>
        </w:rPr>
        <w:t> </w:t>
      </w:r>
      <w:r>
        <w:rPr>
          <w:w w:val="110"/>
        </w:rPr>
        <w:t>However,</w:t>
      </w:r>
      <w:r>
        <w:rPr>
          <w:spacing w:val="6"/>
          <w:w w:val="110"/>
        </w:rPr>
        <w:t> </w:t>
      </w:r>
      <w:r>
        <w:rPr>
          <w:w w:val="110"/>
        </w:rPr>
        <w:t>we</w:t>
      </w:r>
      <w:r>
        <w:rPr>
          <w:spacing w:val="6"/>
          <w:w w:val="110"/>
        </w:rPr>
        <w:t> </w:t>
      </w:r>
      <w:r>
        <w:rPr>
          <w:w w:val="110"/>
        </w:rPr>
        <w:t>have</w:t>
      </w:r>
      <w:r>
        <w:rPr>
          <w:spacing w:val="6"/>
          <w:w w:val="110"/>
        </w:rPr>
        <w:t> </w:t>
      </w:r>
      <w:r>
        <w:rPr>
          <w:spacing w:val="-5"/>
          <w:w w:val="110"/>
        </w:rPr>
        <w:t>not</w:t>
      </w:r>
    </w:p>
    <w:p>
      <w:pPr>
        <w:pStyle w:val="BodyText"/>
        <w:spacing w:line="242" w:lineRule="auto" w:before="28"/>
        <w:ind w:right="38"/>
      </w:pPr>
      <w:r>
        <w:rPr>
          <w:w w:val="110"/>
        </w:rPr>
        <w:t>yet understood</w:t>
      </w:r>
      <w:r>
        <w:rPr>
          <w:spacing w:val="-1"/>
          <w:w w:val="110"/>
        </w:rPr>
        <w:t> </w:t>
      </w:r>
      <w:r>
        <w:rPr>
          <w:w w:val="110"/>
        </w:rPr>
        <w:t>how serious</w:t>
      </w:r>
      <w:r>
        <w:rPr>
          <w:spacing w:val="-1"/>
          <w:w w:val="110"/>
        </w:rPr>
        <w:t> </w:t>
      </w:r>
      <w:r>
        <w:rPr>
          <w:w w:val="110"/>
        </w:rPr>
        <w:t>games</w:t>
      </w:r>
      <w:r>
        <w:rPr>
          <w:spacing w:val="-1"/>
          <w:w w:val="110"/>
        </w:rPr>
        <w:t> </w:t>
      </w:r>
      <w:r>
        <w:rPr>
          <w:w w:val="110"/>
        </w:rPr>
        <w:t>based</w:t>
      </w:r>
      <w:r>
        <w:rPr>
          <w:spacing w:val="-1"/>
          <w:w w:val="110"/>
        </w:rPr>
        <w:t> </w:t>
      </w:r>
      <w:r>
        <w:rPr>
          <w:w w:val="110"/>
        </w:rPr>
        <w:t>on</w:t>
      </w:r>
      <w:r>
        <w:rPr>
          <w:spacing w:val="-1"/>
          <w:w w:val="110"/>
        </w:rPr>
        <w:t> </w:t>
      </w:r>
      <w:r>
        <w:rPr>
          <w:w w:val="110"/>
        </w:rPr>
        <w:t>MR</w:t>
      </w:r>
      <w:r>
        <w:rPr>
          <w:spacing w:val="-1"/>
          <w:w w:val="110"/>
        </w:rPr>
        <w:t> </w:t>
      </w:r>
      <w:r>
        <w:rPr>
          <w:w w:val="110"/>
        </w:rPr>
        <w:t>technology</w:t>
      </w:r>
      <w:r>
        <w:rPr>
          <w:spacing w:val="-1"/>
          <w:w w:val="110"/>
        </w:rPr>
        <w:t> </w:t>
      </w:r>
      <w:r>
        <w:rPr>
          <w:w w:val="110"/>
        </w:rPr>
        <w:t>affect</w:t>
      </w:r>
      <w:r>
        <w:rPr>
          <w:spacing w:val="-1"/>
          <w:w w:val="110"/>
        </w:rPr>
        <w:t> </w:t>
      </w:r>
      <w:r>
        <w:rPr>
          <w:w w:val="110"/>
        </w:rPr>
        <w:t>stu- dents</w:t>
      </w:r>
      <w:r>
        <w:rPr>
          <w:rFonts w:ascii="STIX" w:hAnsi="STIX"/>
          <w:w w:val="110"/>
        </w:rPr>
        <w:t>’ </w:t>
      </w:r>
      <w:r>
        <w:rPr>
          <w:w w:val="110"/>
        </w:rPr>
        <w:t>motivation and interest. Therefore, the second research purpose of this study is to</w:t>
      </w:r>
      <w:r>
        <w:rPr>
          <w:spacing w:val="-1"/>
          <w:w w:val="110"/>
        </w:rPr>
        <w:t> </w:t>
      </w:r>
      <w:r>
        <w:rPr>
          <w:w w:val="110"/>
        </w:rPr>
        <w:t>find out how</w:t>
      </w:r>
      <w:r>
        <w:rPr>
          <w:spacing w:val="-1"/>
          <w:w w:val="110"/>
        </w:rPr>
        <w:t> </w:t>
      </w:r>
      <w:r>
        <w:rPr>
          <w:w w:val="110"/>
        </w:rPr>
        <w:t>the teaching style</w:t>
      </w:r>
      <w:r>
        <w:rPr>
          <w:spacing w:val="-1"/>
          <w:w w:val="110"/>
        </w:rPr>
        <w:t> </w:t>
      </w:r>
      <w:r>
        <w:rPr>
          <w:w w:val="110"/>
        </w:rPr>
        <w:t>of MR serious games will affect the students</w:t>
      </w:r>
      <w:r>
        <w:rPr>
          <w:rFonts w:ascii="STIX" w:hAnsi="STIX"/>
          <w:w w:val="110"/>
        </w:rPr>
        <w:t>’ </w:t>
      </w:r>
      <w:r>
        <w:rPr>
          <w:w w:val="110"/>
        </w:rPr>
        <w:t>learning interest and motivation.</w:t>
      </w:r>
    </w:p>
    <w:p>
      <w:pPr>
        <w:pStyle w:val="BodyText"/>
        <w:spacing w:before="3"/>
        <w:ind w:left="0"/>
        <w:jc w:val="left"/>
      </w:pPr>
    </w:p>
    <w:p>
      <w:pPr>
        <w:pStyle w:val="ListParagraph"/>
        <w:numPr>
          <w:ilvl w:val="2"/>
          <w:numId w:val="1"/>
        </w:numPr>
        <w:tabs>
          <w:tab w:pos="630" w:val="left" w:leader="none"/>
        </w:tabs>
        <w:spacing w:line="240" w:lineRule="auto" w:before="0" w:after="0"/>
        <w:ind w:left="630" w:right="0" w:hanging="499"/>
        <w:jc w:val="both"/>
        <w:rPr>
          <w:i/>
          <w:sz w:val="16"/>
        </w:rPr>
      </w:pPr>
      <w:bookmarkStart w:name="2.3.2 MR in learn culture learning" w:id="12"/>
      <w:bookmarkEnd w:id="12"/>
      <w:r>
        <w:rPr/>
      </w:r>
      <w:r>
        <w:rPr>
          <w:i/>
          <w:sz w:val="16"/>
        </w:rPr>
        <w:t>MR</w:t>
      </w:r>
      <w:r>
        <w:rPr>
          <w:i/>
          <w:spacing w:val="14"/>
          <w:sz w:val="16"/>
        </w:rPr>
        <w:t> </w:t>
      </w:r>
      <w:r>
        <w:rPr>
          <w:i/>
          <w:sz w:val="16"/>
        </w:rPr>
        <w:t>in</w:t>
      </w:r>
      <w:r>
        <w:rPr>
          <w:i/>
          <w:spacing w:val="15"/>
          <w:sz w:val="16"/>
        </w:rPr>
        <w:t> </w:t>
      </w:r>
      <w:r>
        <w:rPr>
          <w:i/>
          <w:sz w:val="16"/>
        </w:rPr>
        <w:t>learn</w:t>
      </w:r>
      <w:r>
        <w:rPr>
          <w:i/>
          <w:spacing w:val="14"/>
          <w:sz w:val="16"/>
        </w:rPr>
        <w:t> </w:t>
      </w:r>
      <w:r>
        <w:rPr>
          <w:i/>
          <w:sz w:val="16"/>
        </w:rPr>
        <w:t>culture</w:t>
      </w:r>
      <w:r>
        <w:rPr>
          <w:i/>
          <w:spacing w:val="14"/>
          <w:sz w:val="16"/>
        </w:rPr>
        <w:t> </w:t>
      </w:r>
      <w:r>
        <w:rPr>
          <w:i/>
          <w:spacing w:val="-2"/>
          <w:sz w:val="16"/>
        </w:rPr>
        <w:t>learning</w:t>
      </w:r>
    </w:p>
    <w:p>
      <w:pPr>
        <w:pStyle w:val="BodyText"/>
        <w:spacing w:line="213" w:lineRule="auto" w:before="29"/>
        <w:ind w:right="38" w:firstLine="239"/>
      </w:pPr>
      <w:r>
        <w:rPr>
          <w:w w:val="110"/>
        </w:rPr>
        <w:t>MR</w:t>
      </w:r>
      <w:r>
        <w:rPr>
          <w:spacing w:val="-8"/>
          <w:w w:val="110"/>
        </w:rPr>
        <w:t> </w:t>
      </w:r>
      <w:r>
        <w:rPr>
          <w:w w:val="110"/>
        </w:rPr>
        <w:t>is</w:t>
      </w:r>
      <w:r>
        <w:rPr>
          <w:spacing w:val="-8"/>
          <w:w w:val="110"/>
        </w:rPr>
        <w:t> </w:t>
      </w:r>
      <w:r>
        <w:rPr>
          <w:w w:val="110"/>
        </w:rPr>
        <w:t>conducive</w:t>
      </w:r>
      <w:r>
        <w:rPr>
          <w:spacing w:val="-9"/>
          <w:w w:val="110"/>
        </w:rPr>
        <w:t> </w:t>
      </w:r>
      <w:r>
        <w:rPr>
          <w:w w:val="110"/>
        </w:rPr>
        <w:t>to</w:t>
      </w:r>
      <w:r>
        <w:rPr>
          <w:spacing w:val="-9"/>
          <w:w w:val="110"/>
        </w:rPr>
        <w:t> </w:t>
      </w:r>
      <w:r>
        <w:rPr>
          <w:w w:val="110"/>
        </w:rPr>
        <w:t>improving</w:t>
      </w:r>
      <w:r>
        <w:rPr>
          <w:spacing w:val="-8"/>
          <w:w w:val="110"/>
        </w:rPr>
        <w:t> </w:t>
      </w:r>
      <w:r>
        <w:rPr>
          <w:w w:val="110"/>
        </w:rPr>
        <w:t>learners</w:t>
      </w:r>
      <w:r>
        <w:rPr>
          <w:rFonts w:ascii="STIX" w:hAnsi="STIX"/>
          <w:w w:val="110"/>
        </w:rPr>
        <w:t>’</w:t>
      </w:r>
      <w:r>
        <w:rPr>
          <w:rFonts w:ascii="STIX" w:hAnsi="STIX"/>
          <w:spacing w:val="-8"/>
          <w:w w:val="110"/>
        </w:rPr>
        <w:t> </w:t>
      </w:r>
      <w:r>
        <w:rPr>
          <w:w w:val="110"/>
        </w:rPr>
        <w:t>ability</w:t>
      </w:r>
      <w:r>
        <w:rPr>
          <w:spacing w:val="-8"/>
          <w:w w:val="110"/>
        </w:rPr>
        <w:t> </w:t>
      </w:r>
      <w:r>
        <w:rPr>
          <w:w w:val="110"/>
        </w:rPr>
        <w:t>to</w:t>
      </w:r>
      <w:r>
        <w:rPr>
          <w:spacing w:val="-9"/>
          <w:w w:val="110"/>
        </w:rPr>
        <w:t> </w:t>
      </w:r>
      <w:r>
        <w:rPr>
          <w:w w:val="110"/>
        </w:rPr>
        <w:t>analyze</w:t>
      </w:r>
      <w:r>
        <w:rPr>
          <w:spacing w:val="-8"/>
          <w:w w:val="110"/>
        </w:rPr>
        <w:t> </w:t>
      </w:r>
      <w:r>
        <w:rPr>
          <w:w w:val="110"/>
        </w:rPr>
        <w:t>problems, explore</w:t>
      </w:r>
      <w:r>
        <w:rPr>
          <w:spacing w:val="-11"/>
          <w:w w:val="110"/>
        </w:rPr>
        <w:t> </w:t>
      </w:r>
      <w:r>
        <w:rPr>
          <w:w w:val="110"/>
        </w:rPr>
        <w:t>new</w:t>
      </w:r>
      <w:r>
        <w:rPr>
          <w:spacing w:val="-11"/>
          <w:w w:val="110"/>
        </w:rPr>
        <w:t> </w:t>
      </w:r>
      <w:r>
        <w:rPr>
          <w:w w:val="110"/>
        </w:rPr>
        <w:t>concepts,</w:t>
      </w:r>
      <w:r>
        <w:rPr>
          <w:spacing w:val="-11"/>
          <w:w w:val="110"/>
        </w:rPr>
        <w:t> </w:t>
      </w:r>
      <w:r>
        <w:rPr>
          <w:w w:val="110"/>
        </w:rPr>
        <w:t>and</w:t>
      </w:r>
      <w:r>
        <w:rPr>
          <w:spacing w:val="-11"/>
          <w:w w:val="110"/>
        </w:rPr>
        <w:t> </w:t>
      </w:r>
      <w:r>
        <w:rPr>
          <w:w w:val="110"/>
        </w:rPr>
        <w:t>effectively</w:t>
      </w:r>
      <w:r>
        <w:rPr>
          <w:spacing w:val="-11"/>
          <w:w w:val="110"/>
        </w:rPr>
        <w:t> </w:t>
      </w:r>
      <w:r>
        <w:rPr>
          <w:w w:val="110"/>
        </w:rPr>
        <w:t>improve</w:t>
      </w:r>
      <w:r>
        <w:rPr>
          <w:spacing w:val="-11"/>
          <w:w w:val="110"/>
        </w:rPr>
        <w:t> </w:t>
      </w:r>
      <w:r>
        <w:rPr>
          <w:w w:val="110"/>
        </w:rPr>
        <w:t>students</w:t>
      </w:r>
      <w:r>
        <w:rPr>
          <w:rFonts w:ascii="STIX" w:hAnsi="STIX"/>
          <w:w w:val="110"/>
        </w:rPr>
        <w:t>’</w:t>
      </w:r>
      <w:r>
        <w:rPr>
          <w:rFonts w:ascii="STIX" w:hAnsi="STIX"/>
          <w:spacing w:val="-11"/>
          <w:w w:val="110"/>
        </w:rPr>
        <w:t> </w:t>
      </w:r>
      <w:r>
        <w:rPr>
          <w:w w:val="110"/>
        </w:rPr>
        <w:t>learning</w:t>
      </w:r>
      <w:r>
        <w:rPr>
          <w:spacing w:val="-11"/>
          <w:w w:val="110"/>
        </w:rPr>
        <w:t> </w:t>
      </w:r>
      <w:r>
        <w:rPr>
          <w:w w:val="110"/>
        </w:rPr>
        <w:t>effect. However,</w:t>
      </w:r>
      <w:r>
        <w:rPr>
          <w:spacing w:val="20"/>
          <w:w w:val="110"/>
        </w:rPr>
        <w:t> </w:t>
      </w:r>
      <w:r>
        <w:rPr>
          <w:w w:val="110"/>
        </w:rPr>
        <w:t>compared</w:t>
      </w:r>
      <w:r>
        <w:rPr>
          <w:spacing w:val="22"/>
          <w:w w:val="110"/>
        </w:rPr>
        <w:t> </w:t>
      </w:r>
      <w:r>
        <w:rPr>
          <w:w w:val="110"/>
        </w:rPr>
        <w:t>with</w:t>
      </w:r>
      <w:r>
        <w:rPr>
          <w:spacing w:val="20"/>
          <w:w w:val="110"/>
        </w:rPr>
        <w:t> </w:t>
      </w:r>
      <w:r>
        <w:rPr>
          <w:w w:val="110"/>
        </w:rPr>
        <w:t>the</w:t>
      </w:r>
      <w:r>
        <w:rPr>
          <w:spacing w:val="20"/>
          <w:w w:val="110"/>
        </w:rPr>
        <w:t> </w:t>
      </w:r>
      <w:r>
        <w:rPr>
          <w:w w:val="110"/>
        </w:rPr>
        <w:t>subject</w:t>
      </w:r>
      <w:r>
        <w:rPr>
          <w:spacing w:val="21"/>
          <w:w w:val="110"/>
        </w:rPr>
        <w:t> </w:t>
      </w:r>
      <w:r>
        <w:rPr>
          <w:w w:val="110"/>
        </w:rPr>
        <w:t>knowledge,</w:t>
      </w:r>
      <w:r>
        <w:rPr>
          <w:spacing w:val="21"/>
          <w:w w:val="110"/>
        </w:rPr>
        <w:t> </w:t>
      </w:r>
      <w:r>
        <w:rPr>
          <w:w w:val="110"/>
        </w:rPr>
        <w:t>culture</w:t>
      </w:r>
      <w:r>
        <w:rPr>
          <w:spacing w:val="20"/>
          <w:w w:val="110"/>
        </w:rPr>
        <w:t> </w:t>
      </w:r>
      <w:r>
        <w:rPr>
          <w:w w:val="110"/>
        </w:rPr>
        <w:t>is</w:t>
      </w:r>
      <w:r>
        <w:rPr>
          <w:spacing w:val="20"/>
          <w:w w:val="110"/>
        </w:rPr>
        <w:t> </w:t>
      </w:r>
      <w:r>
        <w:rPr>
          <w:w w:val="110"/>
        </w:rPr>
        <w:t>more</w:t>
      </w:r>
      <w:r>
        <w:rPr>
          <w:spacing w:val="21"/>
          <w:w w:val="110"/>
        </w:rPr>
        <w:t> </w:t>
      </w:r>
      <w:r>
        <w:rPr>
          <w:spacing w:val="-5"/>
          <w:w w:val="110"/>
        </w:rPr>
        <w:t>ab-</w:t>
      </w:r>
    </w:p>
    <w:p>
      <w:pPr>
        <w:pStyle w:val="BodyText"/>
        <w:spacing w:line="271" w:lineRule="auto" w:before="31"/>
        <w:ind w:right="38"/>
      </w:pPr>
      <w:r>
        <w:rPr>
          <w:w w:val="110"/>
        </w:rPr>
        <w:t>stract,</w:t>
      </w:r>
      <w:r>
        <w:rPr>
          <w:spacing w:val="-10"/>
          <w:w w:val="110"/>
        </w:rPr>
        <w:t> </w:t>
      </w:r>
      <w:r>
        <w:rPr>
          <w:w w:val="110"/>
        </w:rPr>
        <w:t>which</w:t>
      </w:r>
      <w:r>
        <w:rPr>
          <w:spacing w:val="-11"/>
          <w:w w:val="110"/>
        </w:rPr>
        <w:t> </w:t>
      </w:r>
      <w:r>
        <w:rPr>
          <w:w w:val="110"/>
        </w:rPr>
        <w:t>also</w:t>
      </w:r>
      <w:r>
        <w:rPr>
          <w:spacing w:val="-10"/>
          <w:w w:val="110"/>
        </w:rPr>
        <w:t> </w:t>
      </w:r>
      <w:r>
        <w:rPr>
          <w:w w:val="110"/>
        </w:rPr>
        <w:t>makes</w:t>
      </w:r>
      <w:r>
        <w:rPr>
          <w:spacing w:val="-11"/>
          <w:w w:val="110"/>
        </w:rPr>
        <w:t> </w:t>
      </w:r>
      <w:r>
        <w:rPr>
          <w:w w:val="110"/>
        </w:rPr>
        <w:t>culture</w:t>
      </w:r>
      <w:r>
        <w:rPr>
          <w:spacing w:val="-10"/>
          <w:w w:val="110"/>
        </w:rPr>
        <w:t> </w:t>
      </w:r>
      <w:r>
        <w:rPr>
          <w:w w:val="110"/>
        </w:rPr>
        <w:t>in</w:t>
      </w:r>
      <w:r>
        <w:rPr>
          <w:spacing w:val="-10"/>
          <w:w w:val="110"/>
        </w:rPr>
        <w:t> </w:t>
      </w:r>
      <w:r>
        <w:rPr>
          <w:w w:val="110"/>
        </w:rPr>
        <w:t>education</w:t>
      </w:r>
      <w:r>
        <w:rPr>
          <w:spacing w:val="-11"/>
          <w:w w:val="110"/>
        </w:rPr>
        <w:t> </w:t>
      </w:r>
      <w:r>
        <w:rPr>
          <w:w w:val="110"/>
        </w:rPr>
        <w:t>have</w:t>
      </w:r>
      <w:r>
        <w:rPr>
          <w:spacing w:val="-9"/>
          <w:w w:val="110"/>
        </w:rPr>
        <w:t> </w:t>
      </w:r>
      <w:r>
        <w:rPr>
          <w:w w:val="110"/>
        </w:rPr>
        <w:t>certain</w:t>
      </w:r>
      <w:r>
        <w:rPr>
          <w:spacing w:val="-11"/>
          <w:w w:val="110"/>
        </w:rPr>
        <w:t> </w:t>
      </w:r>
      <w:r>
        <w:rPr>
          <w:w w:val="110"/>
        </w:rPr>
        <w:t>difficulties.</w:t>
      </w:r>
      <w:r>
        <w:rPr>
          <w:spacing w:val="-10"/>
          <w:w w:val="110"/>
        </w:rPr>
        <w:t> </w:t>
      </w:r>
      <w:r>
        <w:rPr>
          <w:w w:val="110"/>
        </w:rPr>
        <w:t>A well-established</w:t>
      </w:r>
      <w:r>
        <w:rPr>
          <w:spacing w:val="-11"/>
          <w:w w:val="110"/>
        </w:rPr>
        <w:t> </w:t>
      </w:r>
      <w:r>
        <w:rPr>
          <w:w w:val="110"/>
        </w:rPr>
        <w:t>trend</w:t>
      </w:r>
      <w:r>
        <w:rPr>
          <w:spacing w:val="-11"/>
          <w:w w:val="110"/>
        </w:rPr>
        <w:t> </w:t>
      </w:r>
      <w:r>
        <w:rPr>
          <w:w w:val="110"/>
        </w:rPr>
        <w:t>worldwide,</w:t>
      </w:r>
      <w:r>
        <w:rPr>
          <w:spacing w:val="-11"/>
          <w:w w:val="110"/>
        </w:rPr>
        <w:t> </w:t>
      </w:r>
      <w:r>
        <w:rPr>
          <w:w w:val="110"/>
        </w:rPr>
        <w:t>using</w:t>
      </w:r>
      <w:r>
        <w:rPr>
          <w:spacing w:val="-11"/>
          <w:w w:val="110"/>
        </w:rPr>
        <w:t> </w:t>
      </w:r>
      <w:r>
        <w:rPr>
          <w:w w:val="110"/>
        </w:rPr>
        <w:t>augmented,</w:t>
      </w:r>
      <w:r>
        <w:rPr>
          <w:spacing w:val="-11"/>
          <w:w w:val="110"/>
        </w:rPr>
        <w:t> </w:t>
      </w:r>
      <w:r>
        <w:rPr>
          <w:w w:val="110"/>
        </w:rPr>
        <w:t>virtual,</w:t>
      </w:r>
      <w:r>
        <w:rPr>
          <w:spacing w:val="-11"/>
          <w:w w:val="110"/>
        </w:rPr>
        <w:t> </w:t>
      </w:r>
      <w:r>
        <w:rPr>
          <w:w w:val="110"/>
        </w:rPr>
        <w:t>and</w:t>
      </w:r>
      <w:r>
        <w:rPr>
          <w:spacing w:val="-11"/>
          <w:w w:val="110"/>
        </w:rPr>
        <w:t> </w:t>
      </w:r>
      <w:r>
        <w:rPr>
          <w:w w:val="110"/>
        </w:rPr>
        <w:t>mixed- reality technologies in cultural heritage enhances accessibility, knowl- edge</w:t>
      </w:r>
      <w:r>
        <w:rPr>
          <w:w w:val="110"/>
        </w:rPr>
        <w:t> diffusion,</w:t>
      </w:r>
      <w:r>
        <w:rPr>
          <w:w w:val="110"/>
        </w:rPr>
        <w:t> and</w:t>
      </w:r>
      <w:r>
        <w:rPr>
          <w:w w:val="110"/>
        </w:rPr>
        <w:t> user-centered</w:t>
      </w:r>
      <w:r>
        <w:rPr>
          <w:w w:val="110"/>
        </w:rPr>
        <w:t> experiences.</w:t>
      </w:r>
      <w:r>
        <w:rPr>
          <w:w w:val="110"/>
        </w:rPr>
        <w:t> </w:t>
      </w:r>
      <w:hyperlink w:history="true" w:anchor="_bookmark19">
        <w:r>
          <w:rPr>
            <w:color w:val="2196D1"/>
            <w:w w:val="110"/>
          </w:rPr>
          <w:t>Bekele</w:t>
        </w:r>
        <w:r>
          <w:rPr>
            <w:color w:val="2196D1"/>
            <w:w w:val="110"/>
          </w:rPr>
          <w:t> et</w:t>
        </w:r>
        <w:r>
          <w:rPr>
            <w:color w:val="2196D1"/>
            <w:w w:val="110"/>
          </w:rPr>
          <w:t> al.</w:t>
        </w:r>
        <w:r>
          <w:rPr>
            <w:color w:val="2196D1"/>
            <w:w w:val="110"/>
          </w:rPr>
          <w:t> (2018)</w:t>
        </w:r>
      </w:hyperlink>
      <w:r>
        <w:rPr>
          <w:color w:val="2196D1"/>
          <w:w w:val="110"/>
        </w:rPr>
        <w:t> </w:t>
      </w:r>
      <w:r>
        <w:rPr>
          <w:w w:val="110"/>
        </w:rPr>
        <w:t>provide a comprehensive review, identifies application areas, suggests appropriate</w:t>
      </w:r>
      <w:r>
        <w:rPr>
          <w:w w:val="110"/>
        </w:rPr>
        <w:t> technologies,</w:t>
      </w:r>
      <w:r>
        <w:rPr>
          <w:w w:val="110"/>
        </w:rPr>
        <w:t> and</w:t>
      </w:r>
      <w:r>
        <w:rPr>
          <w:w w:val="110"/>
        </w:rPr>
        <w:t> predicts</w:t>
      </w:r>
      <w:r>
        <w:rPr>
          <w:w w:val="110"/>
        </w:rPr>
        <w:t> future</w:t>
      </w:r>
      <w:r>
        <w:rPr>
          <w:w w:val="110"/>
        </w:rPr>
        <w:t> research</w:t>
      </w:r>
      <w:r>
        <w:rPr>
          <w:w w:val="110"/>
        </w:rPr>
        <w:t> directions. </w:t>
      </w:r>
      <w:hyperlink w:history="true" w:anchor="_bookmark60">
        <w:r>
          <w:rPr>
            <w:color w:val="2196D1"/>
            <w:w w:val="110"/>
          </w:rPr>
          <w:t>Peteva et al. (2019)</w:t>
        </w:r>
      </w:hyperlink>
      <w:r>
        <w:rPr>
          <w:color w:val="2196D1"/>
          <w:w w:val="110"/>
        </w:rPr>
        <w:t> </w:t>
      </w:r>
      <w:r>
        <w:rPr>
          <w:w w:val="110"/>
        </w:rPr>
        <w:t>present the conceptual framework of a project that utilizes</w:t>
      </w:r>
      <w:r>
        <w:rPr>
          <w:w w:val="110"/>
        </w:rPr>
        <w:t> mixed</w:t>
      </w:r>
      <w:r>
        <w:rPr>
          <w:w w:val="110"/>
        </w:rPr>
        <w:t> reality</w:t>
      </w:r>
      <w:r>
        <w:rPr>
          <w:w w:val="110"/>
        </w:rPr>
        <w:t> to</w:t>
      </w:r>
      <w:r>
        <w:rPr>
          <w:w w:val="110"/>
        </w:rPr>
        <w:t> train</w:t>
      </w:r>
      <w:r>
        <w:rPr>
          <w:w w:val="110"/>
        </w:rPr>
        <w:t> and</w:t>
      </w:r>
      <w:r>
        <w:rPr>
          <w:w w:val="110"/>
        </w:rPr>
        <w:t> promote</w:t>
      </w:r>
      <w:r>
        <w:rPr>
          <w:w w:val="110"/>
        </w:rPr>
        <w:t> cultural</w:t>
      </w:r>
      <w:r>
        <w:rPr>
          <w:w w:val="110"/>
        </w:rPr>
        <w:t> heritage,</w:t>
      </w:r>
      <w:r>
        <w:rPr>
          <w:w w:val="110"/>
        </w:rPr>
        <w:t> high- lighting</w:t>
      </w:r>
      <w:r>
        <w:rPr>
          <w:spacing w:val="-1"/>
          <w:w w:val="110"/>
        </w:rPr>
        <w:t> </w:t>
      </w:r>
      <w:r>
        <w:rPr>
          <w:w w:val="110"/>
        </w:rPr>
        <w:t>the benefits</w:t>
      </w:r>
      <w:r>
        <w:rPr>
          <w:spacing w:val="-1"/>
          <w:w w:val="110"/>
        </w:rPr>
        <w:t> </w:t>
      </w:r>
      <w:r>
        <w:rPr>
          <w:w w:val="110"/>
        </w:rPr>
        <w:t>of</w:t>
      </w:r>
      <w:r>
        <w:rPr>
          <w:spacing w:val="-1"/>
          <w:w w:val="110"/>
        </w:rPr>
        <w:t> </w:t>
      </w:r>
      <w:r>
        <w:rPr>
          <w:w w:val="110"/>
        </w:rPr>
        <w:t>virtual</w:t>
      </w:r>
      <w:r>
        <w:rPr>
          <w:spacing w:val="-1"/>
          <w:w w:val="110"/>
        </w:rPr>
        <w:t> </w:t>
      </w:r>
      <w:r>
        <w:rPr>
          <w:w w:val="110"/>
        </w:rPr>
        <w:t>and</w:t>
      </w:r>
      <w:r>
        <w:rPr>
          <w:spacing w:val="-1"/>
          <w:w w:val="110"/>
        </w:rPr>
        <w:t> </w:t>
      </w:r>
      <w:r>
        <w:rPr>
          <w:w w:val="110"/>
        </w:rPr>
        <w:t>augmented</w:t>
      </w:r>
      <w:r>
        <w:rPr>
          <w:spacing w:val="-1"/>
          <w:w w:val="110"/>
        </w:rPr>
        <w:t> </w:t>
      </w:r>
      <w:r>
        <w:rPr>
          <w:w w:val="110"/>
        </w:rPr>
        <w:t>reality in</w:t>
      </w:r>
      <w:r>
        <w:rPr>
          <w:spacing w:val="-1"/>
          <w:w w:val="110"/>
        </w:rPr>
        <w:t> </w:t>
      </w:r>
      <w:r>
        <w:rPr>
          <w:w w:val="110"/>
        </w:rPr>
        <w:t>engaging</w:t>
      </w:r>
      <w:r>
        <w:rPr>
          <w:spacing w:val="-1"/>
          <w:w w:val="110"/>
        </w:rPr>
        <w:t> </w:t>
      </w:r>
      <w:r>
        <w:rPr>
          <w:w w:val="110"/>
        </w:rPr>
        <w:t>users and</w:t>
      </w:r>
      <w:r>
        <w:rPr>
          <w:w w:val="110"/>
        </w:rPr>
        <w:t> fostering</w:t>
      </w:r>
      <w:r>
        <w:rPr>
          <w:w w:val="110"/>
        </w:rPr>
        <w:t> regional</w:t>
      </w:r>
      <w:r>
        <w:rPr>
          <w:w w:val="110"/>
        </w:rPr>
        <w:t> development</w:t>
      </w:r>
      <w:r>
        <w:rPr>
          <w:w w:val="110"/>
        </w:rPr>
        <w:t> through</w:t>
      </w:r>
      <w:r>
        <w:rPr>
          <w:w w:val="110"/>
        </w:rPr>
        <w:t> cultural</w:t>
      </w:r>
      <w:r>
        <w:rPr>
          <w:w w:val="110"/>
        </w:rPr>
        <w:t> tourism.</w:t>
      </w:r>
      <w:r>
        <w:rPr>
          <w:w w:val="110"/>
        </w:rPr>
        <w:t> </w:t>
      </w:r>
      <w:hyperlink w:history="true" w:anchor="_bookmark61">
        <w:r>
          <w:rPr>
            <w:color w:val="2196D1"/>
            <w:w w:val="110"/>
          </w:rPr>
          <w:t>Plecher</w:t>
        </w:r>
      </w:hyperlink>
      <w:r>
        <w:rPr>
          <w:color w:val="2196D1"/>
          <w:spacing w:val="40"/>
          <w:w w:val="110"/>
        </w:rPr>
        <w:t> </w:t>
      </w:r>
      <w:hyperlink w:history="true" w:anchor="_bookmark61">
        <w:r>
          <w:rPr>
            <w:color w:val="2196D1"/>
            <w:w w:val="110"/>
          </w:rPr>
          <w:t>et al. (2019)</w:t>
        </w:r>
      </w:hyperlink>
      <w:r>
        <w:rPr>
          <w:color w:val="2196D1"/>
          <w:w w:val="110"/>
        </w:rPr>
        <w:t> </w:t>
      </w:r>
      <w:r>
        <w:rPr>
          <w:w w:val="110"/>
        </w:rPr>
        <w:t>present mixed reality approaches for engaging students in ancient</w:t>
      </w:r>
      <w:r>
        <w:rPr>
          <w:w w:val="110"/>
        </w:rPr>
        <w:t> Greek</w:t>
      </w:r>
      <w:r>
        <w:rPr>
          <w:w w:val="110"/>
        </w:rPr>
        <w:t> culture,</w:t>
      </w:r>
      <w:r>
        <w:rPr>
          <w:w w:val="110"/>
        </w:rPr>
        <w:t> including</w:t>
      </w:r>
      <w:r>
        <w:rPr>
          <w:w w:val="110"/>
        </w:rPr>
        <w:t> the</w:t>
      </w:r>
      <w:r>
        <w:rPr>
          <w:w w:val="110"/>
        </w:rPr>
        <w:t> use</w:t>
      </w:r>
      <w:r>
        <w:rPr>
          <w:w w:val="110"/>
        </w:rPr>
        <w:t> of</w:t>
      </w:r>
      <w:r>
        <w:rPr>
          <w:w w:val="110"/>
        </w:rPr>
        <w:t> augmented</w:t>
      </w:r>
      <w:r>
        <w:rPr>
          <w:w w:val="110"/>
        </w:rPr>
        <w:t> reality</w:t>
      </w:r>
      <w:r>
        <w:rPr>
          <w:w w:val="110"/>
        </w:rPr>
        <w:t> in</w:t>
      </w:r>
      <w:r>
        <w:rPr>
          <w:w w:val="110"/>
        </w:rPr>
        <w:t> mu- </w:t>
      </w:r>
      <w:r>
        <w:rPr>
          <w:spacing w:val="-2"/>
          <w:w w:val="110"/>
        </w:rPr>
        <w:t>seums and</w:t>
      </w:r>
      <w:r>
        <w:rPr>
          <w:spacing w:val="-3"/>
          <w:w w:val="110"/>
        </w:rPr>
        <w:t> </w:t>
      </w:r>
      <w:r>
        <w:rPr>
          <w:spacing w:val="-2"/>
          <w:w w:val="110"/>
        </w:rPr>
        <w:t>a</w:t>
      </w:r>
      <w:r>
        <w:rPr>
          <w:spacing w:val="-3"/>
          <w:w w:val="110"/>
        </w:rPr>
        <w:t> </w:t>
      </w:r>
      <w:r>
        <w:rPr>
          <w:spacing w:val="-2"/>
          <w:w w:val="110"/>
        </w:rPr>
        <w:t>new</w:t>
      </w:r>
      <w:r>
        <w:rPr>
          <w:spacing w:val="-3"/>
          <w:w w:val="110"/>
        </w:rPr>
        <w:t> </w:t>
      </w:r>
      <w:r>
        <w:rPr>
          <w:spacing w:val="-2"/>
          <w:w w:val="110"/>
        </w:rPr>
        <w:t>VR-streaming solution. The</w:t>
      </w:r>
      <w:r>
        <w:rPr>
          <w:spacing w:val="-3"/>
          <w:w w:val="110"/>
        </w:rPr>
        <w:t> </w:t>
      </w:r>
      <w:r>
        <w:rPr>
          <w:spacing w:val="-2"/>
          <w:w w:val="110"/>
        </w:rPr>
        <w:t>application</w:t>
      </w:r>
      <w:r>
        <w:rPr>
          <w:spacing w:val="-3"/>
          <w:w w:val="110"/>
        </w:rPr>
        <w:t> </w:t>
      </w:r>
      <w:r>
        <w:rPr>
          <w:spacing w:val="-2"/>
          <w:w w:val="110"/>
        </w:rPr>
        <w:t>allows users to </w:t>
      </w:r>
      <w:r>
        <w:rPr>
          <w:w w:val="110"/>
        </w:rPr>
        <w:t>visualize</w:t>
      </w:r>
      <w:r>
        <w:rPr>
          <w:w w:val="110"/>
        </w:rPr>
        <w:t> 3D</w:t>
      </w:r>
      <w:r>
        <w:rPr>
          <w:w w:val="110"/>
        </w:rPr>
        <w:t> scans</w:t>
      </w:r>
      <w:r>
        <w:rPr>
          <w:w w:val="110"/>
        </w:rPr>
        <w:t> of</w:t>
      </w:r>
      <w:r>
        <w:rPr>
          <w:w w:val="110"/>
        </w:rPr>
        <w:t> cultural</w:t>
      </w:r>
      <w:r>
        <w:rPr>
          <w:w w:val="110"/>
        </w:rPr>
        <w:t> heritage</w:t>
      </w:r>
      <w:r>
        <w:rPr>
          <w:w w:val="110"/>
        </w:rPr>
        <w:t> in</w:t>
      </w:r>
      <w:r>
        <w:rPr>
          <w:w w:val="110"/>
        </w:rPr>
        <w:t> their</w:t>
      </w:r>
      <w:r>
        <w:rPr>
          <w:w w:val="110"/>
        </w:rPr>
        <w:t> original</w:t>
      </w:r>
      <w:r>
        <w:rPr>
          <w:w w:val="110"/>
        </w:rPr>
        <w:t> environment, providing a unique way to experience the past. </w:t>
      </w:r>
      <w:hyperlink w:history="true" w:anchor="_bookmark43">
        <w:r>
          <w:rPr>
            <w:color w:val="2196D1"/>
            <w:w w:val="110"/>
          </w:rPr>
          <w:t>Gonzalez Vargas et al.</w:t>
        </w:r>
      </w:hyperlink>
      <w:r>
        <w:rPr>
          <w:color w:val="2196D1"/>
          <w:w w:val="110"/>
        </w:rPr>
        <w:t> </w:t>
      </w:r>
      <w:hyperlink w:history="true" w:anchor="_bookmark43">
        <w:r>
          <w:rPr>
            <w:color w:val="2196D1"/>
            <w:w w:val="110"/>
          </w:rPr>
          <w:t>(2020)</w:t>
        </w:r>
      </w:hyperlink>
      <w:r>
        <w:rPr>
          <w:color w:val="2196D1"/>
          <w:w w:val="110"/>
        </w:rPr>
        <w:t> </w:t>
      </w:r>
      <w:r>
        <w:rPr>
          <w:w w:val="110"/>
        </w:rPr>
        <w:t>examine</w:t>
      </w:r>
      <w:r>
        <w:rPr>
          <w:w w:val="110"/>
        </w:rPr>
        <w:t> the application</w:t>
      </w:r>
      <w:r>
        <w:rPr>
          <w:w w:val="110"/>
        </w:rPr>
        <w:t> of</w:t>
      </w:r>
      <w:r>
        <w:rPr>
          <w:w w:val="110"/>
        </w:rPr>
        <w:t> augmented reality</w:t>
      </w:r>
      <w:r>
        <w:rPr>
          <w:w w:val="110"/>
        </w:rPr>
        <w:t> (AR)</w:t>
      </w:r>
      <w:r>
        <w:rPr>
          <w:w w:val="110"/>
        </w:rPr>
        <w:t> in</w:t>
      </w:r>
      <w:r>
        <w:rPr>
          <w:w w:val="110"/>
        </w:rPr>
        <w:t> cultural heritage</w:t>
      </w:r>
      <w:r>
        <w:rPr>
          <w:spacing w:val="4"/>
          <w:w w:val="110"/>
        </w:rPr>
        <w:t> </w:t>
      </w:r>
      <w:r>
        <w:rPr>
          <w:w w:val="110"/>
        </w:rPr>
        <w:t>(CH)</w:t>
      </w:r>
      <w:r>
        <w:rPr>
          <w:spacing w:val="4"/>
          <w:w w:val="110"/>
        </w:rPr>
        <w:t> </w:t>
      </w:r>
      <w:r>
        <w:rPr>
          <w:w w:val="110"/>
        </w:rPr>
        <w:t>education</w:t>
      </w:r>
      <w:r>
        <w:rPr>
          <w:spacing w:val="5"/>
          <w:w w:val="110"/>
        </w:rPr>
        <w:t> </w:t>
      </w:r>
      <w:r>
        <w:rPr>
          <w:w w:val="110"/>
        </w:rPr>
        <w:t>and</w:t>
      </w:r>
      <w:r>
        <w:rPr>
          <w:spacing w:val="5"/>
          <w:w w:val="110"/>
        </w:rPr>
        <w:t> </w:t>
      </w:r>
      <w:r>
        <w:rPr>
          <w:w w:val="110"/>
        </w:rPr>
        <w:t>its</w:t>
      </w:r>
      <w:r>
        <w:rPr>
          <w:spacing w:val="4"/>
          <w:w w:val="110"/>
        </w:rPr>
        <w:t> </w:t>
      </w:r>
      <w:r>
        <w:rPr>
          <w:w w:val="110"/>
        </w:rPr>
        <w:t>effect</w:t>
      </w:r>
      <w:r>
        <w:rPr>
          <w:spacing w:val="5"/>
          <w:w w:val="110"/>
        </w:rPr>
        <w:t> </w:t>
      </w:r>
      <w:r>
        <w:rPr>
          <w:w w:val="110"/>
        </w:rPr>
        <w:t>on</w:t>
      </w:r>
      <w:r>
        <w:rPr>
          <w:spacing w:val="4"/>
          <w:w w:val="110"/>
        </w:rPr>
        <w:t> </w:t>
      </w:r>
      <w:r>
        <w:rPr>
          <w:w w:val="110"/>
        </w:rPr>
        <w:t>students</w:t>
      </w:r>
      <w:r>
        <w:rPr>
          <w:rFonts w:ascii="STIX" w:hAnsi="STIX"/>
          <w:w w:val="110"/>
        </w:rPr>
        <w:t>’</w:t>
      </w:r>
      <w:r>
        <w:rPr>
          <w:rFonts w:ascii="STIX" w:hAnsi="STIX"/>
          <w:spacing w:val="6"/>
          <w:w w:val="110"/>
        </w:rPr>
        <w:t> </w:t>
      </w:r>
      <w:r>
        <w:rPr>
          <w:w w:val="110"/>
        </w:rPr>
        <w:t>motivation</w:t>
      </w:r>
      <w:r>
        <w:rPr>
          <w:spacing w:val="5"/>
          <w:w w:val="110"/>
        </w:rPr>
        <w:t> </w:t>
      </w:r>
      <w:r>
        <w:rPr>
          <w:w w:val="110"/>
        </w:rPr>
        <w:t>to</w:t>
      </w:r>
      <w:r>
        <w:rPr>
          <w:spacing w:val="4"/>
          <w:w w:val="110"/>
        </w:rPr>
        <w:t> </w:t>
      </w:r>
      <w:r>
        <w:rPr>
          <w:spacing w:val="-4"/>
          <w:w w:val="110"/>
        </w:rPr>
        <w:t>learn</w:t>
      </w:r>
    </w:p>
    <w:p>
      <w:pPr>
        <w:pStyle w:val="BodyText"/>
        <w:spacing w:line="140" w:lineRule="exact"/>
      </w:pPr>
      <w:r>
        <w:rPr>
          <w:w w:val="110"/>
        </w:rPr>
        <w:t>about</w:t>
      </w:r>
      <w:r>
        <w:rPr>
          <w:spacing w:val="24"/>
          <w:w w:val="110"/>
        </w:rPr>
        <w:t> </w:t>
      </w:r>
      <w:r>
        <w:rPr>
          <w:w w:val="110"/>
        </w:rPr>
        <w:t>CH</w:t>
      </w:r>
      <w:r>
        <w:rPr>
          <w:spacing w:val="23"/>
          <w:w w:val="110"/>
        </w:rPr>
        <w:t> </w:t>
      </w:r>
      <w:r>
        <w:rPr>
          <w:w w:val="110"/>
        </w:rPr>
        <w:t>topics.</w:t>
      </w:r>
      <w:r>
        <w:rPr>
          <w:spacing w:val="24"/>
          <w:w w:val="110"/>
        </w:rPr>
        <w:t> </w:t>
      </w:r>
      <w:r>
        <w:rPr>
          <w:w w:val="110"/>
        </w:rPr>
        <w:t>This</w:t>
      </w:r>
      <w:r>
        <w:rPr>
          <w:spacing w:val="24"/>
          <w:w w:val="110"/>
        </w:rPr>
        <w:t> </w:t>
      </w:r>
      <w:r>
        <w:rPr>
          <w:w w:val="110"/>
        </w:rPr>
        <w:t>study</w:t>
      </w:r>
      <w:r>
        <w:rPr>
          <w:spacing w:val="23"/>
          <w:w w:val="110"/>
        </w:rPr>
        <w:t> </w:t>
      </w:r>
      <w:r>
        <w:rPr>
          <w:w w:val="110"/>
        </w:rPr>
        <w:t>analyzed</w:t>
      </w:r>
      <w:r>
        <w:rPr>
          <w:spacing w:val="24"/>
          <w:w w:val="110"/>
        </w:rPr>
        <w:t> </w:t>
      </w:r>
      <w:r>
        <w:rPr>
          <w:w w:val="110"/>
        </w:rPr>
        <w:t>various</w:t>
      </w:r>
      <w:r>
        <w:rPr>
          <w:spacing w:val="24"/>
          <w:w w:val="110"/>
        </w:rPr>
        <w:t> </w:t>
      </w:r>
      <w:r>
        <w:rPr>
          <w:w w:val="110"/>
        </w:rPr>
        <w:t>databases</w:t>
      </w:r>
      <w:r>
        <w:rPr>
          <w:spacing w:val="23"/>
          <w:w w:val="110"/>
        </w:rPr>
        <w:t> </w:t>
      </w:r>
      <w:r>
        <w:rPr>
          <w:w w:val="110"/>
        </w:rPr>
        <w:t>and</w:t>
      </w:r>
      <w:r>
        <w:rPr>
          <w:spacing w:val="23"/>
          <w:w w:val="110"/>
        </w:rPr>
        <w:t> </w:t>
      </w:r>
      <w:r>
        <w:rPr>
          <w:spacing w:val="-2"/>
          <w:w w:val="110"/>
        </w:rPr>
        <w:t>specific</w:t>
      </w:r>
    </w:p>
    <w:p>
      <w:pPr>
        <w:pStyle w:val="BodyText"/>
        <w:spacing w:line="273" w:lineRule="auto" w:before="25"/>
        <w:ind w:right="38"/>
      </w:pPr>
      <w:r>
        <w:rPr>
          <w:w w:val="110"/>
        </w:rPr>
        <w:t>journals. And identifies potential areas for future improvement in </w:t>
      </w:r>
      <w:r>
        <w:rPr>
          <w:w w:val="110"/>
        </w:rPr>
        <w:t>this field.</w:t>
      </w:r>
      <w:r>
        <w:rPr>
          <w:spacing w:val="-9"/>
          <w:w w:val="110"/>
        </w:rPr>
        <w:t> </w:t>
      </w:r>
      <w:r>
        <w:rPr>
          <w:w w:val="110"/>
        </w:rPr>
        <w:t>The</w:t>
      </w:r>
      <w:r>
        <w:rPr>
          <w:spacing w:val="-10"/>
          <w:w w:val="110"/>
        </w:rPr>
        <w:t> </w:t>
      </w:r>
      <w:r>
        <w:rPr>
          <w:w w:val="110"/>
        </w:rPr>
        <w:t>study</w:t>
      </w:r>
      <w:r>
        <w:rPr>
          <w:spacing w:val="-10"/>
          <w:w w:val="110"/>
        </w:rPr>
        <w:t> </w:t>
      </w:r>
      <w:r>
        <w:rPr>
          <w:w w:val="110"/>
        </w:rPr>
        <w:t>by</w:t>
      </w:r>
      <w:r>
        <w:rPr>
          <w:spacing w:val="-11"/>
          <w:w w:val="110"/>
        </w:rPr>
        <w:t> </w:t>
      </w:r>
      <w:hyperlink w:history="true" w:anchor="_bookmark18">
        <w:r>
          <w:rPr>
            <w:color w:val="2196D1"/>
            <w:w w:val="110"/>
          </w:rPr>
          <w:t>Bekele</w:t>
        </w:r>
        <w:r>
          <w:rPr>
            <w:color w:val="2196D1"/>
            <w:spacing w:val="-10"/>
            <w:w w:val="110"/>
          </w:rPr>
          <w:t> </w:t>
        </w:r>
        <w:r>
          <w:rPr>
            <w:color w:val="2196D1"/>
            <w:w w:val="110"/>
          </w:rPr>
          <w:t>et</w:t>
        </w:r>
        <w:r>
          <w:rPr>
            <w:color w:val="2196D1"/>
            <w:spacing w:val="-9"/>
            <w:w w:val="110"/>
          </w:rPr>
          <w:t> </w:t>
        </w:r>
        <w:r>
          <w:rPr>
            <w:color w:val="2196D1"/>
            <w:w w:val="110"/>
          </w:rPr>
          <w:t>al.</w:t>
        </w:r>
        <w:r>
          <w:rPr>
            <w:color w:val="2196D1"/>
            <w:spacing w:val="-11"/>
            <w:w w:val="110"/>
          </w:rPr>
          <w:t> </w:t>
        </w:r>
        <w:r>
          <w:rPr>
            <w:color w:val="2196D1"/>
            <w:w w:val="110"/>
          </w:rPr>
          <w:t>(2021)</w:t>
        </w:r>
      </w:hyperlink>
      <w:r>
        <w:rPr>
          <w:color w:val="2196D1"/>
          <w:spacing w:val="-9"/>
          <w:w w:val="110"/>
        </w:rPr>
        <w:t> </w:t>
      </w:r>
      <w:r>
        <w:rPr>
          <w:w w:val="110"/>
        </w:rPr>
        <w:t>confirmed</w:t>
      </w:r>
      <w:r>
        <w:rPr>
          <w:spacing w:val="-10"/>
          <w:w w:val="110"/>
        </w:rPr>
        <w:t> </w:t>
      </w:r>
      <w:r>
        <w:rPr>
          <w:w w:val="110"/>
        </w:rPr>
        <w:t>that</w:t>
      </w:r>
      <w:r>
        <w:rPr>
          <w:spacing w:val="-10"/>
          <w:w w:val="110"/>
        </w:rPr>
        <w:t> </w:t>
      </w:r>
      <w:r>
        <w:rPr>
          <w:w w:val="110"/>
        </w:rPr>
        <w:t>the</w:t>
      </w:r>
      <w:r>
        <w:rPr>
          <w:spacing w:val="-9"/>
          <w:w w:val="110"/>
        </w:rPr>
        <w:t> </w:t>
      </w:r>
      <w:r>
        <w:rPr>
          <w:w w:val="110"/>
        </w:rPr>
        <w:t>integration</w:t>
      </w:r>
      <w:r>
        <w:rPr>
          <w:spacing w:val="-9"/>
          <w:w w:val="110"/>
        </w:rPr>
        <w:t> </w:t>
      </w:r>
      <w:r>
        <w:rPr>
          <w:w w:val="110"/>
        </w:rPr>
        <w:t>of collaborative and multi-modal interaction methods with mixed reality technology</w:t>
      </w:r>
      <w:r>
        <w:rPr>
          <w:spacing w:val="-2"/>
          <w:w w:val="110"/>
        </w:rPr>
        <w:t> </w:t>
      </w:r>
      <w:r>
        <w:rPr>
          <w:w w:val="110"/>
        </w:rPr>
        <w:t>effectively</w:t>
      </w:r>
      <w:r>
        <w:rPr>
          <w:spacing w:val="-2"/>
          <w:w w:val="110"/>
        </w:rPr>
        <w:t> </w:t>
      </w:r>
      <w:r>
        <w:rPr>
          <w:w w:val="110"/>
        </w:rPr>
        <w:t>enhances</w:t>
      </w:r>
      <w:r>
        <w:rPr>
          <w:spacing w:val="-2"/>
          <w:w w:val="110"/>
        </w:rPr>
        <w:t> </w:t>
      </w:r>
      <w:r>
        <w:rPr>
          <w:w w:val="110"/>
        </w:rPr>
        <w:t>cultural</w:t>
      </w:r>
      <w:r>
        <w:rPr>
          <w:spacing w:val="-2"/>
          <w:w w:val="110"/>
        </w:rPr>
        <w:t> </w:t>
      </w:r>
      <w:r>
        <w:rPr>
          <w:w w:val="110"/>
        </w:rPr>
        <w:t>learning</w:t>
      </w:r>
      <w:r>
        <w:rPr>
          <w:spacing w:val="-2"/>
          <w:w w:val="110"/>
        </w:rPr>
        <w:t> </w:t>
      </w:r>
      <w:r>
        <w:rPr>
          <w:w w:val="110"/>
        </w:rPr>
        <w:t>in</w:t>
      </w:r>
      <w:r>
        <w:rPr>
          <w:spacing w:val="-2"/>
          <w:w w:val="110"/>
        </w:rPr>
        <w:t> </w:t>
      </w:r>
      <w:r>
        <w:rPr>
          <w:w w:val="110"/>
        </w:rPr>
        <w:t>virtual</w:t>
      </w:r>
      <w:r>
        <w:rPr>
          <w:spacing w:val="-2"/>
          <w:w w:val="110"/>
        </w:rPr>
        <w:t> </w:t>
      </w:r>
      <w:r>
        <w:rPr>
          <w:w w:val="110"/>
        </w:rPr>
        <w:t>heritage,</w:t>
      </w:r>
      <w:r>
        <w:rPr>
          <w:spacing w:val="-3"/>
          <w:w w:val="110"/>
        </w:rPr>
        <w:t> </w:t>
      </w:r>
      <w:r>
        <w:rPr>
          <w:w w:val="110"/>
        </w:rPr>
        <w:t>as demonstrated</w:t>
      </w:r>
      <w:r>
        <w:rPr>
          <w:w w:val="110"/>
        </w:rPr>
        <w:t> in</w:t>
      </w:r>
      <w:r>
        <w:rPr>
          <w:w w:val="110"/>
        </w:rPr>
        <w:t> the</w:t>
      </w:r>
      <w:r>
        <w:rPr>
          <w:w w:val="110"/>
        </w:rPr>
        <w:t> evaluation</w:t>
      </w:r>
      <w:r>
        <w:rPr>
          <w:w w:val="110"/>
        </w:rPr>
        <w:t> at</w:t>
      </w:r>
      <w:r>
        <w:rPr>
          <w:w w:val="110"/>
        </w:rPr>
        <w:t> the</w:t>
      </w:r>
      <w:r>
        <w:rPr>
          <w:w w:val="110"/>
        </w:rPr>
        <w:t> Western</w:t>
      </w:r>
      <w:r>
        <w:rPr>
          <w:w w:val="110"/>
        </w:rPr>
        <w:t> Australian</w:t>
      </w:r>
      <w:r>
        <w:rPr>
          <w:w w:val="110"/>
        </w:rPr>
        <w:t> Shipwrecks Museum.</w:t>
      </w:r>
      <w:r>
        <w:rPr>
          <w:w w:val="110"/>
        </w:rPr>
        <w:t> </w:t>
      </w:r>
      <w:hyperlink w:history="true" w:anchor="_bookmark17">
        <w:r>
          <w:rPr>
            <w:color w:val="2196D1"/>
            <w:w w:val="110"/>
          </w:rPr>
          <w:t>Bekele</w:t>
        </w:r>
        <w:r>
          <w:rPr>
            <w:color w:val="2196D1"/>
            <w:w w:val="110"/>
          </w:rPr>
          <w:t> (2021)</w:t>
        </w:r>
      </w:hyperlink>
      <w:r>
        <w:rPr>
          <w:color w:val="2196D1"/>
          <w:w w:val="110"/>
        </w:rPr>
        <w:t> </w:t>
      </w:r>
      <w:r>
        <w:rPr>
          <w:w w:val="110"/>
        </w:rPr>
        <w:t>explores</w:t>
      </w:r>
      <w:r>
        <w:rPr>
          <w:w w:val="110"/>
        </w:rPr>
        <w:t> the</w:t>
      </w:r>
      <w:r>
        <w:rPr>
          <w:w w:val="110"/>
        </w:rPr>
        <w:t> design</w:t>
      </w:r>
      <w:r>
        <w:rPr>
          <w:w w:val="110"/>
        </w:rPr>
        <w:t> and</w:t>
      </w:r>
      <w:r>
        <w:rPr>
          <w:w w:val="110"/>
        </w:rPr>
        <w:t> implementation</w:t>
      </w:r>
      <w:r>
        <w:rPr>
          <w:w w:val="110"/>
        </w:rPr>
        <w:t> of</w:t>
      </w:r>
      <w:r>
        <w:rPr>
          <w:w w:val="110"/>
        </w:rPr>
        <w:t> a cloud-based</w:t>
      </w:r>
      <w:r>
        <w:rPr>
          <w:spacing w:val="-4"/>
          <w:w w:val="110"/>
        </w:rPr>
        <w:t> </w:t>
      </w:r>
      <w:r>
        <w:rPr>
          <w:w w:val="110"/>
        </w:rPr>
        <w:t>collaborative</w:t>
      </w:r>
      <w:r>
        <w:rPr>
          <w:spacing w:val="-4"/>
          <w:w w:val="110"/>
        </w:rPr>
        <w:t> </w:t>
      </w:r>
      <w:r>
        <w:rPr>
          <w:w w:val="110"/>
        </w:rPr>
        <w:t>and</w:t>
      </w:r>
      <w:r>
        <w:rPr>
          <w:spacing w:val="-4"/>
          <w:w w:val="110"/>
        </w:rPr>
        <w:t> </w:t>
      </w:r>
      <w:r>
        <w:rPr>
          <w:w w:val="110"/>
        </w:rPr>
        <w:t>multi-modal</w:t>
      </w:r>
      <w:r>
        <w:rPr>
          <w:spacing w:val="-4"/>
          <w:w w:val="110"/>
        </w:rPr>
        <w:t> </w:t>
      </w:r>
      <w:r>
        <w:rPr>
          <w:w w:val="110"/>
        </w:rPr>
        <w:t>mixed</w:t>
      </w:r>
      <w:r>
        <w:rPr>
          <w:spacing w:val="-4"/>
          <w:w w:val="110"/>
        </w:rPr>
        <w:t> </w:t>
      </w:r>
      <w:r>
        <w:rPr>
          <w:w w:val="110"/>
        </w:rPr>
        <w:t>reality</w:t>
      </w:r>
      <w:r>
        <w:rPr>
          <w:spacing w:val="-4"/>
          <w:w w:val="110"/>
        </w:rPr>
        <w:t> </w:t>
      </w:r>
      <w:r>
        <w:rPr>
          <w:w w:val="110"/>
        </w:rPr>
        <w:t>application</w:t>
      </w:r>
      <w:r>
        <w:rPr>
          <w:spacing w:val="-4"/>
          <w:w w:val="110"/>
        </w:rPr>
        <w:t> </w:t>
      </w:r>
      <w:r>
        <w:rPr>
          <w:w w:val="110"/>
        </w:rPr>
        <w:t>in the virtual heritage domain, aiming to enhance cultural learning.</w:t>
      </w:r>
    </w:p>
    <w:p>
      <w:pPr>
        <w:pStyle w:val="BodyText"/>
        <w:spacing w:line="273" w:lineRule="auto"/>
        <w:ind w:right="38" w:firstLine="239"/>
      </w:pPr>
      <w:r>
        <w:rPr>
          <w:w w:val="110"/>
        </w:rPr>
        <w:t>However, there is still a need for further exploration on the appli- cation</w:t>
      </w:r>
      <w:r>
        <w:rPr>
          <w:spacing w:val="-11"/>
          <w:w w:val="110"/>
        </w:rPr>
        <w:t> </w:t>
      </w:r>
      <w:r>
        <w:rPr>
          <w:w w:val="110"/>
        </w:rPr>
        <w:t>of</w:t>
      </w:r>
      <w:r>
        <w:rPr>
          <w:spacing w:val="-10"/>
          <w:w w:val="110"/>
        </w:rPr>
        <w:t> </w:t>
      </w:r>
      <w:r>
        <w:rPr>
          <w:w w:val="110"/>
        </w:rPr>
        <w:t>Mixed</w:t>
      </w:r>
      <w:r>
        <w:rPr>
          <w:spacing w:val="-11"/>
          <w:w w:val="110"/>
        </w:rPr>
        <w:t> </w:t>
      </w:r>
      <w:r>
        <w:rPr>
          <w:w w:val="110"/>
        </w:rPr>
        <w:t>Reality</w:t>
      </w:r>
      <w:r>
        <w:rPr>
          <w:spacing w:val="-11"/>
          <w:w w:val="110"/>
        </w:rPr>
        <w:t> </w:t>
      </w:r>
      <w:r>
        <w:rPr>
          <w:w w:val="110"/>
        </w:rPr>
        <w:t>(MR)</w:t>
      </w:r>
      <w:r>
        <w:rPr>
          <w:spacing w:val="-11"/>
          <w:w w:val="110"/>
        </w:rPr>
        <w:t> </w:t>
      </w:r>
      <w:r>
        <w:rPr>
          <w:w w:val="110"/>
        </w:rPr>
        <w:t>in</w:t>
      </w:r>
      <w:r>
        <w:rPr>
          <w:spacing w:val="-11"/>
          <w:w w:val="110"/>
        </w:rPr>
        <w:t> </w:t>
      </w:r>
      <w:r>
        <w:rPr>
          <w:w w:val="110"/>
        </w:rPr>
        <w:t>the</w:t>
      </w:r>
      <w:r>
        <w:rPr>
          <w:spacing w:val="-10"/>
          <w:w w:val="110"/>
        </w:rPr>
        <w:t> </w:t>
      </w:r>
      <w:r>
        <w:rPr>
          <w:w w:val="110"/>
        </w:rPr>
        <w:t>learning</w:t>
      </w:r>
      <w:r>
        <w:rPr>
          <w:spacing w:val="-11"/>
          <w:w w:val="110"/>
        </w:rPr>
        <w:t> </w:t>
      </w:r>
      <w:r>
        <w:rPr>
          <w:w w:val="110"/>
        </w:rPr>
        <w:t>of</w:t>
      </w:r>
      <w:r>
        <w:rPr>
          <w:spacing w:val="-11"/>
          <w:w w:val="110"/>
        </w:rPr>
        <w:t> </w:t>
      </w:r>
      <w:r>
        <w:rPr>
          <w:w w:val="110"/>
        </w:rPr>
        <w:t>cultural</w:t>
      </w:r>
      <w:r>
        <w:rPr>
          <w:spacing w:val="-11"/>
          <w:w w:val="110"/>
        </w:rPr>
        <w:t> </w:t>
      </w:r>
      <w:r>
        <w:rPr>
          <w:w w:val="110"/>
        </w:rPr>
        <w:t>heritage</w:t>
      </w:r>
      <w:r>
        <w:rPr>
          <w:spacing w:val="-10"/>
          <w:w w:val="110"/>
        </w:rPr>
        <w:t> </w:t>
      </w:r>
      <w:r>
        <w:rPr>
          <w:w w:val="110"/>
        </w:rPr>
        <w:t>and</w:t>
      </w:r>
      <w:r>
        <w:rPr>
          <w:spacing w:val="-11"/>
          <w:w w:val="110"/>
        </w:rPr>
        <w:t> </w:t>
      </w:r>
      <w:r>
        <w:rPr>
          <w:w w:val="110"/>
        </w:rPr>
        <w:t>the potential</w:t>
      </w:r>
      <w:r>
        <w:rPr>
          <w:spacing w:val="-11"/>
          <w:w w:val="110"/>
        </w:rPr>
        <w:t> </w:t>
      </w:r>
      <w:r>
        <w:rPr>
          <w:w w:val="110"/>
        </w:rPr>
        <w:t>learning</w:t>
      </w:r>
      <w:r>
        <w:rPr>
          <w:spacing w:val="-11"/>
          <w:w w:val="110"/>
        </w:rPr>
        <w:t> </w:t>
      </w:r>
      <w:r>
        <w:rPr>
          <w:w w:val="110"/>
        </w:rPr>
        <w:t>outcomes</w:t>
      </w:r>
      <w:r>
        <w:rPr>
          <w:spacing w:val="-11"/>
          <w:w w:val="110"/>
        </w:rPr>
        <w:t> </w:t>
      </w:r>
      <w:r>
        <w:rPr>
          <w:w w:val="110"/>
        </w:rPr>
        <w:t>it</w:t>
      </w:r>
      <w:r>
        <w:rPr>
          <w:spacing w:val="-11"/>
          <w:w w:val="110"/>
        </w:rPr>
        <w:t> </w:t>
      </w:r>
      <w:r>
        <w:rPr>
          <w:w w:val="110"/>
        </w:rPr>
        <w:t>can</w:t>
      </w:r>
      <w:r>
        <w:rPr>
          <w:spacing w:val="-11"/>
          <w:w w:val="110"/>
        </w:rPr>
        <w:t> </w:t>
      </w:r>
      <w:r>
        <w:rPr>
          <w:w w:val="110"/>
        </w:rPr>
        <w:t>produce.</w:t>
      </w:r>
      <w:r>
        <w:rPr>
          <w:spacing w:val="-11"/>
          <w:w w:val="110"/>
        </w:rPr>
        <w:t> </w:t>
      </w:r>
      <w:r>
        <w:rPr>
          <w:w w:val="110"/>
        </w:rPr>
        <w:t>Therefore,</w:t>
      </w:r>
      <w:r>
        <w:rPr>
          <w:spacing w:val="-11"/>
          <w:w w:val="110"/>
        </w:rPr>
        <w:t> </w:t>
      </w:r>
      <w:r>
        <w:rPr>
          <w:w w:val="110"/>
        </w:rPr>
        <w:t>this</w:t>
      </w:r>
      <w:r>
        <w:rPr>
          <w:spacing w:val="-11"/>
          <w:w w:val="110"/>
        </w:rPr>
        <w:t> </w:t>
      </w:r>
      <w:r>
        <w:rPr>
          <w:w w:val="110"/>
        </w:rPr>
        <w:t>study</w:t>
      </w:r>
      <w:r>
        <w:rPr>
          <w:spacing w:val="-11"/>
          <w:w w:val="110"/>
        </w:rPr>
        <w:t> </w:t>
      </w:r>
      <w:r>
        <w:rPr>
          <w:w w:val="110"/>
        </w:rPr>
        <w:t>aims</w:t>
      </w:r>
      <w:r>
        <w:rPr>
          <w:spacing w:val="-11"/>
          <w:w w:val="110"/>
        </w:rPr>
        <w:t> </w:t>
      </w:r>
      <w:r>
        <w:rPr>
          <w:w w:val="110"/>
        </w:rPr>
        <w:t>to investigate the efficacy of using MR technology in the learning of cul- tural heritage, specifically focusing on the teaching method of serious games.</w:t>
      </w:r>
      <w:r>
        <w:rPr>
          <w:spacing w:val="-8"/>
          <w:w w:val="110"/>
        </w:rPr>
        <w:t> </w:t>
      </w:r>
      <w:r>
        <w:rPr>
          <w:w w:val="110"/>
        </w:rPr>
        <w:t>By</w:t>
      </w:r>
      <w:r>
        <w:rPr>
          <w:spacing w:val="-8"/>
          <w:w w:val="110"/>
        </w:rPr>
        <w:t> </w:t>
      </w:r>
      <w:r>
        <w:rPr>
          <w:w w:val="110"/>
        </w:rPr>
        <w:t>comparing</w:t>
      </w:r>
      <w:r>
        <w:rPr>
          <w:spacing w:val="-7"/>
          <w:w w:val="110"/>
        </w:rPr>
        <w:t> </w:t>
      </w:r>
      <w:r>
        <w:rPr>
          <w:w w:val="110"/>
        </w:rPr>
        <w:t>this</w:t>
      </w:r>
      <w:r>
        <w:rPr>
          <w:spacing w:val="-9"/>
          <w:w w:val="110"/>
        </w:rPr>
        <w:t> </w:t>
      </w:r>
      <w:r>
        <w:rPr>
          <w:w w:val="110"/>
        </w:rPr>
        <w:t>method</w:t>
      </w:r>
      <w:r>
        <w:rPr>
          <w:spacing w:val="-7"/>
          <w:w w:val="110"/>
        </w:rPr>
        <w:t> </w:t>
      </w:r>
      <w:r>
        <w:rPr>
          <w:w w:val="110"/>
        </w:rPr>
        <w:t>with</w:t>
      </w:r>
      <w:r>
        <w:rPr>
          <w:spacing w:val="-8"/>
          <w:w w:val="110"/>
        </w:rPr>
        <w:t> </w:t>
      </w:r>
      <w:r>
        <w:rPr>
          <w:w w:val="110"/>
        </w:rPr>
        <w:t>conventional</w:t>
      </w:r>
      <w:r>
        <w:rPr>
          <w:spacing w:val="-8"/>
          <w:w w:val="110"/>
        </w:rPr>
        <w:t> </w:t>
      </w:r>
      <w:r>
        <w:rPr>
          <w:w w:val="110"/>
        </w:rPr>
        <w:t>teaching</w:t>
      </w:r>
      <w:r>
        <w:rPr>
          <w:spacing w:val="-8"/>
          <w:w w:val="110"/>
        </w:rPr>
        <w:t> </w:t>
      </w:r>
      <w:r>
        <w:rPr>
          <w:w w:val="110"/>
        </w:rPr>
        <w:t>methods, the</w:t>
      </w:r>
      <w:r>
        <w:rPr>
          <w:w w:val="110"/>
        </w:rPr>
        <w:t> study</w:t>
      </w:r>
      <w:r>
        <w:rPr>
          <w:w w:val="110"/>
        </w:rPr>
        <w:t> seeks</w:t>
      </w:r>
      <w:r>
        <w:rPr>
          <w:w w:val="110"/>
        </w:rPr>
        <w:t> to</w:t>
      </w:r>
      <w:r>
        <w:rPr>
          <w:w w:val="110"/>
        </w:rPr>
        <w:t> determine</w:t>
      </w:r>
      <w:r>
        <w:rPr>
          <w:w w:val="110"/>
        </w:rPr>
        <w:t> whether</w:t>
      </w:r>
      <w:r>
        <w:rPr>
          <w:w w:val="110"/>
        </w:rPr>
        <w:t> learning</w:t>
      </w:r>
      <w:r>
        <w:rPr>
          <w:w w:val="110"/>
        </w:rPr>
        <w:t> through</w:t>
      </w:r>
      <w:r>
        <w:rPr>
          <w:w w:val="110"/>
        </w:rPr>
        <w:t> mixed</w:t>
      </w:r>
      <w:r>
        <w:rPr>
          <w:w w:val="110"/>
        </w:rPr>
        <w:t> reality games can yield better outcomes for college students.</w:t>
      </w:r>
    </w:p>
    <w:p>
      <w:pPr>
        <w:pStyle w:val="Heading1"/>
        <w:numPr>
          <w:ilvl w:val="0"/>
          <w:numId w:val="1"/>
        </w:numPr>
        <w:tabs>
          <w:tab w:pos="374" w:val="left" w:leader="none"/>
        </w:tabs>
        <w:spacing w:line="240" w:lineRule="auto" w:before="91" w:after="0"/>
        <w:ind w:left="374" w:right="0" w:hanging="243"/>
        <w:jc w:val="left"/>
      </w:pPr>
      <w:r>
        <w:rPr>
          <w:b w:val="0"/>
        </w:rPr>
        <w:br w:type="column"/>
      </w:r>
      <w:bookmarkStart w:name="3 Research purpose" w:id="13"/>
      <w:bookmarkEnd w:id="13"/>
      <w:r>
        <w:rPr>
          <w:b w:val="0"/>
        </w:rPr>
      </w:r>
      <w:r>
        <w:rPr>
          <w:w w:val="110"/>
        </w:rPr>
        <w:t>Research</w:t>
      </w:r>
      <w:r>
        <w:rPr>
          <w:spacing w:val="2"/>
          <w:w w:val="110"/>
        </w:rPr>
        <w:t> </w:t>
      </w:r>
      <w:r>
        <w:rPr>
          <w:spacing w:val="-2"/>
          <w:w w:val="110"/>
        </w:rPr>
        <w:t>purpose</w:t>
      </w:r>
    </w:p>
    <w:p>
      <w:pPr>
        <w:pStyle w:val="BodyText"/>
        <w:spacing w:before="50"/>
        <w:ind w:left="0"/>
        <w:jc w:val="left"/>
        <w:rPr>
          <w:b/>
        </w:rPr>
      </w:pPr>
    </w:p>
    <w:p>
      <w:pPr>
        <w:pStyle w:val="BodyText"/>
        <w:spacing w:line="273" w:lineRule="auto" w:before="1"/>
        <w:ind w:right="109" w:firstLine="239"/>
      </w:pPr>
      <w:r>
        <w:rPr>
          <w:w w:val="110"/>
        </w:rPr>
        <w:t>Mortise</w:t>
      </w:r>
      <w:r>
        <w:rPr>
          <w:w w:val="110"/>
        </w:rPr>
        <w:t> and</w:t>
      </w:r>
      <w:r>
        <w:rPr>
          <w:w w:val="110"/>
        </w:rPr>
        <w:t> tenon</w:t>
      </w:r>
      <w:r>
        <w:rPr>
          <w:w w:val="110"/>
        </w:rPr>
        <w:t> contain</w:t>
      </w:r>
      <w:r>
        <w:rPr>
          <w:w w:val="110"/>
        </w:rPr>
        <w:t> rich</w:t>
      </w:r>
      <w:r>
        <w:rPr>
          <w:w w:val="110"/>
        </w:rPr>
        <w:t> cultural</w:t>
      </w:r>
      <w:r>
        <w:rPr>
          <w:w w:val="110"/>
        </w:rPr>
        <w:t> connotations</w:t>
      </w:r>
      <w:r>
        <w:rPr>
          <w:w w:val="110"/>
        </w:rPr>
        <w:t> and</w:t>
      </w:r>
      <w:r>
        <w:rPr>
          <w:w w:val="110"/>
        </w:rPr>
        <w:t> </w:t>
      </w:r>
      <w:r>
        <w:rPr>
          <w:w w:val="110"/>
        </w:rPr>
        <w:t>artistic values,</w:t>
      </w:r>
      <w:r>
        <w:rPr>
          <w:spacing w:val="-2"/>
          <w:w w:val="110"/>
        </w:rPr>
        <w:t> </w:t>
      </w:r>
      <w:r>
        <w:rPr>
          <w:w w:val="110"/>
        </w:rPr>
        <w:t>but</w:t>
      </w:r>
      <w:r>
        <w:rPr>
          <w:spacing w:val="-3"/>
          <w:w w:val="110"/>
        </w:rPr>
        <w:t> </w:t>
      </w:r>
      <w:r>
        <w:rPr>
          <w:w w:val="110"/>
        </w:rPr>
        <w:t>it</w:t>
      </w:r>
      <w:r>
        <w:rPr>
          <w:spacing w:val="-3"/>
          <w:w w:val="110"/>
        </w:rPr>
        <w:t> </w:t>
      </w:r>
      <w:r>
        <w:rPr>
          <w:w w:val="110"/>
        </w:rPr>
        <w:t>is</w:t>
      </w:r>
      <w:r>
        <w:rPr>
          <w:spacing w:val="-3"/>
          <w:w w:val="110"/>
        </w:rPr>
        <w:t> </w:t>
      </w:r>
      <w:r>
        <w:rPr>
          <w:w w:val="110"/>
        </w:rPr>
        <w:t>difficult</w:t>
      </w:r>
      <w:r>
        <w:rPr>
          <w:spacing w:val="-3"/>
          <w:w w:val="110"/>
        </w:rPr>
        <w:t> </w:t>
      </w:r>
      <w:r>
        <w:rPr>
          <w:w w:val="110"/>
        </w:rPr>
        <w:t>for</w:t>
      </w:r>
      <w:r>
        <w:rPr>
          <w:spacing w:val="-3"/>
          <w:w w:val="110"/>
        </w:rPr>
        <w:t> </w:t>
      </w:r>
      <w:r>
        <w:rPr>
          <w:w w:val="110"/>
        </w:rPr>
        <w:t>the</w:t>
      </w:r>
      <w:r>
        <w:rPr>
          <w:spacing w:val="-3"/>
          <w:w w:val="110"/>
        </w:rPr>
        <w:t> </w:t>
      </w:r>
      <w:r>
        <w:rPr>
          <w:w w:val="110"/>
        </w:rPr>
        <w:t>public</w:t>
      </w:r>
      <w:r>
        <w:rPr>
          <w:spacing w:val="-3"/>
          <w:w w:val="110"/>
        </w:rPr>
        <w:t> </w:t>
      </w:r>
      <w:r>
        <w:rPr>
          <w:w w:val="110"/>
        </w:rPr>
        <w:t>to</w:t>
      </w:r>
      <w:r>
        <w:rPr>
          <w:spacing w:val="-4"/>
          <w:w w:val="110"/>
        </w:rPr>
        <w:t> </w:t>
      </w:r>
      <w:r>
        <w:rPr>
          <w:w w:val="110"/>
        </w:rPr>
        <w:t>understand</w:t>
      </w:r>
      <w:r>
        <w:rPr>
          <w:spacing w:val="-2"/>
          <w:w w:val="110"/>
        </w:rPr>
        <w:t> </w:t>
      </w:r>
      <w:r>
        <w:rPr>
          <w:w w:val="110"/>
        </w:rPr>
        <w:t>due</w:t>
      </w:r>
      <w:r>
        <w:rPr>
          <w:spacing w:val="-3"/>
          <w:w w:val="110"/>
        </w:rPr>
        <w:t> </w:t>
      </w:r>
      <w:r>
        <w:rPr>
          <w:w w:val="110"/>
        </w:rPr>
        <w:t>to</w:t>
      </w:r>
      <w:r>
        <w:rPr>
          <w:spacing w:val="-3"/>
          <w:w w:val="110"/>
        </w:rPr>
        <w:t> </w:t>
      </w:r>
      <w:r>
        <w:rPr>
          <w:w w:val="110"/>
        </w:rPr>
        <w:t>its</w:t>
      </w:r>
      <w:r>
        <w:rPr>
          <w:spacing w:val="-3"/>
          <w:w w:val="110"/>
        </w:rPr>
        <w:t> </w:t>
      </w:r>
      <w:r>
        <w:rPr>
          <w:w w:val="110"/>
        </w:rPr>
        <w:t>diversity and complex structure. Under the global trend of attaching importance to the teaching of cultural heritage and promoting the dissemination of knowledge associated to cultural heritage, can the serious game solve the</w:t>
      </w:r>
      <w:r>
        <w:rPr>
          <w:spacing w:val="-1"/>
          <w:w w:val="110"/>
        </w:rPr>
        <w:t> </w:t>
      </w:r>
      <w:r>
        <w:rPr>
          <w:w w:val="110"/>
        </w:rPr>
        <w:t>dilemma that</w:t>
      </w:r>
      <w:r>
        <w:rPr>
          <w:spacing w:val="-1"/>
          <w:w w:val="110"/>
        </w:rPr>
        <w:t> </w:t>
      </w:r>
      <w:r>
        <w:rPr>
          <w:w w:val="110"/>
        </w:rPr>
        <w:t>mortise</w:t>
      </w:r>
      <w:r>
        <w:rPr>
          <w:spacing w:val="-2"/>
          <w:w w:val="110"/>
        </w:rPr>
        <w:t> </w:t>
      </w:r>
      <w:r>
        <w:rPr>
          <w:w w:val="110"/>
        </w:rPr>
        <w:t>and</w:t>
      </w:r>
      <w:r>
        <w:rPr>
          <w:spacing w:val="-1"/>
          <w:w w:val="110"/>
        </w:rPr>
        <w:t> </w:t>
      </w:r>
      <w:r>
        <w:rPr>
          <w:w w:val="110"/>
        </w:rPr>
        <w:t>tenon</w:t>
      </w:r>
      <w:r>
        <w:rPr>
          <w:spacing w:val="-1"/>
          <w:w w:val="110"/>
        </w:rPr>
        <w:t> </w:t>
      </w:r>
      <w:r>
        <w:rPr>
          <w:w w:val="110"/>
        </w:rPr>
        <w:t>joints</w:t>
      </w:r>
      <w:r>
        <w:rPr>
          <w:spacing w:val="-1"/>
          <w:w w:val="110"/>
        </w:rPr>
        <w:t> </w:t>
      </w:r>
      <w:r>
        <w:rPr>
          <w:w w:val="110"/>
        </w:rPr>
        <w:t>are</w:t>
      </w:r>
      <w:r>
        <w:rPr>
          <w:spacing w:val="-1"/>
          <w:w w:val="110"/>
        </w:rPr>
        <w:t> </w:t>
      </w:r>
      <w:r>
        <w:rPr>
          <w:w w:val="110"/>
        </w:rPr>
        <w:t>difficult</w:t>
      </w:r>
      <w:r>
        <w:rPr>
          <w:spacing w:val="-1"/>
          <w:w w:val="110"/>
        </w:rPr>
        <w:t> </w:t>
      </w:r>
      <w:r>
        <w:rPr>
          <w:w w:val="110"/>
        </w:rPr>
        <w:t>to</w:t>
      </w:r>
      <w:r>
        <w:rPr>
          <w:spacing w:val="-2"/>
          <w:w w:val="110"/>
        </w:rPr>
        <w:t> </w:t>
      </w:r>
      <w:r>
        <w:rPr>
          <w:w w:val="110"/>
        </w:rPr>
        <w:t>promote? The question</w:t>
      </w:r>
      <w:r>
        <w:rPr>
          <w:spacing w:val="6"/>
          <w:w w:val="110"/>
        </w:rPr>
        <w:t> </w:t>
      </w:r>
      <w:r>
        <w:rPr>
          <w:w w:val="110"/>
        </w:rPr>
        <w:t>drives</w:t>
      </w:r>
      <w:r>
        <w:rPr>
          <w:spacing w:val="7"/>
          <w:w w:val="110"/>
        </w:rPr>
        <w:t> </w:t>
      </w:r>
      <w:r>
        <w:rPr>
          <w:w w:val="110"/>
        </w:rPr>
        <w:t>us</w:t>
      </w:r>
      <w:r>
        <w:rPr>
          <w:spacing w:val="7"/>
          <w:w w:val="110"/>
        </w:rPr>
        <w:t> </w:t>
      </w:r>
      <w:r>
        <w:rPr>
          <w:w w:val="110"/>
        </w:rPr>
        <w:t>to</w:t>
      </w:r>
      <w:r>
        <w:rPr>
          <w:spacing w:val="7"/>
          <w:w w:val="110"/>
        </w:rPr>
        <w:t> </w:t>
      </w:r>
      <w:r>
        <w:rPr>
          <w:w w:val="110"/>
        </w:rPr>
        <w:t>study</w:t>
      </w:r>
      <w:r>
        <w:rPr>
          <w:spacing w:val="6"/>
          <w:w w:val="110"/>
        </w:rPr>
        <w:t> </w:t>
      </w:r>
      <w:r>
        <w:rPr>
          <w:w w:val="110"/>
        </w:rPr>
        <w:t>this.</w:t>
      </w:r>
      <w:r>
        <w:rPr>
          <w:spacing w:val="6"/>
          <w:w w:val="110"/>
        </w:rPr>
        <w:t> </w:t>
      </w:r>
      <w:r>
        <w:rPr>
          <w:w w:val="110"/>
        </w:rPr>
        <w:t>This</w:t>
      </w:r>
      <w:r>
        <w:rPr>
          <w:spacing w:val="7"/>
          <w:w w:val="110"/>
        </w:rPr>
        <w:t> </w:t>
      </w:r>
      <w:r>
        <w:rPr>
          <w:w w:val="110"/>
        </w:rPr>
        <w:t>study</w:t>
      </w:r>
      <w:r>
        <w:rPr>
          <w:spacing w:val="6"/>
          <w:w w:val="110"/>
        </w:rPr>
        <w:t> </w:t>
      </w:r>
      <w:r>
        <w:rPr>
          <w:w w:val="110"/>
        </w:rPr>
        <w:t>developed</w:t>
      </w:r>
      <w:r>
        <w:rPr>
          <w:spacing w:val="8"/>
          <w:w w:val="110"/>
        </w:rPr>
        <w:t> </w:t>
      </w:r>
      <w:r>
        <w:rPr>
          <w:w w:val="110"/>
        </w:rPr>
        <w:t>a</w:t>
      </w:r>
      <w:r>
        <w:rPr>
          <w:spacing w:val="6"/>
          <w:w w:val="110"/>
        </w:rPr>
        <w:t> </w:t>
      </w:r>
      <w:r>
        <w:rPr>
          <w:w w:val="110"/>
        </w:rPr>
        <w:t>mixed</w:t>
      </w:r>
      <w:r>
        <w:rPr>
          <w:spacing w:val="7"/>
          <w:w w:val="110"/>
        </w:rPr>
        <w:t> </w:t>
      </w:r>
      <w:r>
        <w:rPr>
          <w:spacing w:val="-2"/>
          <w:w w:val="110"/>
        </w:rPr>
        <w:t>reality-</w:t>
      </w:r>
    </w:p>
    <w:p>
      <w:pPr>
        <w:pStyle w:val="BodyText"/>
        <w:spacing w:line="213" w:lineRule="auto"/>
        <w:ind w:right="110"/>
      </w:pPr>
      <w:r>
        <w:rPr>
          <w:w w:val="110"/>
        </w:rPr>
        <w:t>based</w:t>
      </w:r>
      <w:r>
        <w:rPr>
          <w:w w:val="110"/>
        </w:rPr>
        <w:t> pair</w:t>
      </w:r>
      <w:r>
        <w:rPr>
          <w:w w:val="110"/>
        </w:rPr>
        <w:t> matching</w:t>
      </w:r>
      <w:r>
        <w:rPr>
          <w:w w:val="110"/>
        </w:rPr>
        <w:t> puzzle</w:t>
      </w:r>
      <w:r>
        <w:rPr>
          <w:w w:val="110"/>
        </w:rPr>
        <w:t> game</w:t>
      </w:r>
      <w:r>
        <w:rPr>
          <w:w w:val="110"/>
        </w:rPr>
        <w:t> called</w:t>
      </w:r>
      <w:r>
        <w:rPr>
          <w:w w:val="110"/>
        </w:rPr>
        <w:t> </w:t>
      </w:r>
      <w:r>
        <w:rPr>
          <w:rFonts w:ascii="STIX" w:hAnsi="STIX"/>
          <w:w w:val="110"/>
        </w:rPr>
        <w:t>“</w:t>
      </w:r>
      <w:r>
        <w:rPr>
          <w:w w:val="110"/>
        </w:rPr>
        <w:t>Looking</w:t>
      </w:r>
      <w:r>
        <w:rPr>
          <w:w w:val="110"/>
        </w:rPr>
        <w:t> for</w:t>
      </w:r>
      <w:r>
        <w:rPr>
          <w:w w:val="110"/>
        </w:rPr>
        <w:t> mortise</w:t>
      </w:r>
      <w:r>
        <w:rPr>
          <w:w w:val="110"/>
        </w:rPr>
        <w:t> </w:t>
      </w:r>
      <w:r>
        <w:rPr>
          <w:w w:val="110"/>
        </w:rPr>
        <w:t>and tenon joint</w:t>
      </w:r>
      <w:r>
        <w:rPr>
          <w:rFonts w:ascii="STIX" w:hAnsi="STIX"/>
          <w:w w:val="110"/>
        </w:rPr>
        <w:t>”</w:t>
      </w:r>
      <w:r>
        <w:rPr>
          <w:w w:val="110"/>
        </w:rPr>
        <w:t>, which is used to improve learning attitude, learning per- formance</w:t>
      </w:r>
      <w:r>
        <w:rPr>
          <w:spacing w:val="19"/>
          <w:w w:val="110"/>
        </w:rPr>
        <w:t> </w:t>
      </w:r>
      <w:r>
        <w:rPr>
          <w:w w:val="110"/>
        </w:rPr>
        <w:t>and</w:t>
      </w:r>
      <w:r>
        <w:rPr>
          <w:spacing w:val="19"/>
          <w:w w:val="110"/>
        </w:rPr>
        <w:t> </w:t>
      </w:r>
      <w:r>
        <w:rPr>
          <w:w w:val="110"/>
        </w:rPr>
        <w:t>motivation.</w:t>
      </w:r>
      <w:r>
        <w:rPr>
          <w:spacing w:val="20"/>
          <w:w w:val="110"/>
        </w:rPr>
        <w:t> </w:t>
      </w:r>
      <w:r>
        <w:rPr>
          <w:w w:val="110"/>
        </w:rPr>
        <w:t>The</w:t>
      </w:r>
      <w:r>
        <w:rPr>
          <w:spacing w:val="19"/>
          <w:w w:val="110"/>
        </w:rPr>
        <w:t> </w:t>
      </w:r>
      <w:r>
        <w:rPr>
          <w:w w:val="110"/>
        </w:rPr>
        <w:t>main</w:t>
      </w:r>
      <w:r>
        <w:rPr>
          <w:spacing w:val="20"/>
          <w:w w:val="110"/>
        </w:rPr>
        <w:t> </w:t>
      </w:r>
      <w:r>
        <w:rPr>
          <w:w w:val="110"/>
        </w:rPr>
        <w:t>objectives</w:t>
      </w:r>
      <w:r>
        <w:rPr>
          <w:spacing w:val="19"/>
          <w:w w:val="110"/>
        </w:rPr>
        <w:t> </w:t>
      </w:r>
      <w:r>
        <w:rPr>
          <w:w w:val="110"/>
        </w:rPr>
        <w:t>of</w:t>
      </w:r>
      <w:r>
        <w:rPr>
          <w:spacing w:val="19"/>
          <w:w w:val="110"/>
        </w:rPr>
        <w:t> </w:t>
      </w:r>
      <w:r>
        <w:rPr>
          <w:w w:val="110"/>
        </w:rPr>
        <w:t>the</w:t>
      </w:r>
      <w:r>
        <w:rPr>
          <w:spacing w:val="20"/>
          <w:w w:val="110"/>
        </w:rPr>
        <w:t> </w:t>
      </w:r>
      <w:r>
        <w:rPr>
          <w:w w:val="110"/>
        </w:rPr>
        <w:t>research</w:t>
      </w:r>
      <w:r>
        <w:rPr>
          <w:spacing w:val="19"/>
          <w:w w:val="110"/>
        </w:rPr>
        <w:t> </w:t>
      </w:r>
      <w:r>
        <w:rPr>
          <w:w w:val="110"/>
        </w:rPr>
        <w:t>are</w:t>
      </w:r>
      <w:r>
        <w:rPr>
          <w:spacing w:val="20"/>
          <w:w w:val="110"/>
        </w:rPr>
        <w:t> </w:t>
      </w:r>
      <w:r>
        <w:rPr>
          <w:spacing w:val="-7"/>
          <w:w w:val="110"/>
        </w:rPr>
        <w:t>as</w:t>
      </w:r>
    </w:p>
    <w:p>
      <w:pPr>
        <w:pStyle w:val="BodyText"/>
        <w:spacing w:before="30"/>
        <w:jc w:val="left"/>
      </w:pPr>
      <w:r>
        <w:rPr>
          <w:spacing w:val="-2"/>
          <w:w w:val="105"/>
        </w:rPr>
        <w:t>follows:</w:t>
      </w:r>
    </w:p>
    <w:p>
      <w:pPr>
        <w:pStyle w:val="BodyText"/>
        <w:spacing w:before="50"/>
        <w:ind w:left="0"/>
        <w:jc w:val="left"/>
      </w:pPr>
    </w:p>
    <w:p>
      <w:pPr>
        <w:pStyle w:val="ListParagraph"/>
        <w:numPr>
          <w:ilvl w:val="0"/>
          <w:numId w:val="2"/>
        </w:numPr>
        <w:tabs>
          <w:tab w:pos="367" w:val="left" w:leader="none"/>
          <w:tab w:pos="369" w:val="left" w:leader="none"/>
        </w:tabs>
        <w:spacing w:line="254" w:lineRule="auto" w:before="0" w:after="0"/>
        <w:ind w:left="369" w:right="110" w:hanging="207"/>
        <w:jc w:val="left"/>
        <w:rPr>
          <w:sz w:val="16"/>
        </w:rPr>
      </w:pPr>
      <w:r>
        <w:rPr>
          <w:w w:val="110"/>
          <w:sz w:val="16"/>
        </w:rPr>
        <w:t>The</w:t>
      </w:r>
      <w:r>
        <w:rPr>
          <w:spacing w:val="-6"/>
          <w:w w:val="110"/>
          <w:sz w:val="16"/>
        </w:rPr>
        <w:t> </w:t>
      </w:r>
      <w:r>
        <w:rPr>
          <w:w w:val="110"/>
          <w:sz w:val="16"/>
        </w:rPr>
        <w:t>impact</w:t>
      </w:r>
      <w:r>
        <w:rPr>
          <w:spacing w:val="-7"/>
          <w:w w:val="110"/>
          <w:sz w:val="16"/>
        </w:rPr>
        <w:t> </w:t>
      </w:r>
      <w:r>
        <w:rPr>
          <w:w w:val="110"/>
          <w:sz w:val="16"/>
        </w:rPr>
        <w:t>of</w:t>
      </w:r>
      <w:r>
        <w:rPr>
          <w:spacing w:val="-7"/>
          <w:w w:val="110"/>
          <w:sz w:val="16"/>
        </w:rPr>
        <w:t> </w:t>
      </w:r>
      <w:r>
        <w:rPr>
          <w:w w:val="110"/>
          <w:sz w:val="16"/>
        </w:rPr>
        <w:t>MR</w:t>
      </w:r>
      <w:r>
        <w:rPr>
          <w:spacing w:val="-7"/>
          <w:w w:val="110"/>
          <w:sz w:val="16"/>
        </w:rPr>
        <w:t> </w:t>
      </w:r>
      <w:r>
        <w:rPr>
          <w:w w:val="110"/>
          <w:sz w:val="16"/>
        </w:rPr>
        <w:t>serious</w:t>
      </w:r>
      <w:r>
        <w:rPr>
          <w:spacing w:val="-7"/>
          <w:w w:val="110"/>
          <w:sz w:val="16"/>
        </w:rPr>
        <w:t> </w:t>
      </w:r>
      <w:r>
        <w:rPr>
          <w:w w:val="110"/>
          <w:sz w:val="16"/>
        </w:rPr>
        <w:t>games</w:t>
      </w:r>
      <w:r>
        <w:rPr>
          <w:spacing w:val="-6"/>
          <w:w w:val="110"/>
          <w:sz w:val="16"/>
        </w:rPr>
        <w:t> </w:t>
      </w:r>
      <w:r>
        <w:rPr>
          <w:w w:val="110"/>
          <w:sz w:val="16"/>
        </w:rPr>
        <w:t>and</w:t>
      </w:r>
      <w:r>
        <w:rPr>
          <w:spacing w:val="-7"/>
          <w:w w:val="110"/>
          <w:sz w:val="16"/>
        </w:rPr>
        <w:t> </w:t>
      </w:r>
      <w:r>
        <w:rPr>
          <w:w w:val="110"/>
          <w:sz w:val="16"/>
        </w:rPr>
        <w:t>traditional</w:t>
      </w:r>
      <w:r>
        <w:rPr>
          <w:spacing w:val="-8"/>
          <w:w w:val="110"/>
          <w:sz w:val="16"/>
        </w:rPr>
        <w:t> </w:t>
      </w:r>
      <w:r>
        <w:rPr>
          <w:w w:val="110"/>
          <w:sz w:val="16"/>
        </w:rPr>
        <w:t>teacher</w:t>
      </w:r>
      <w:r>
        <w:rPr>
          <w:spacing w:val="-7"/>
          <w:w w:val="110"/>
          <w:sz w:val="16"/>
        </w:rPr>
        <w:t> </w:t>
      </w:r>
      <w:r>
        <w:rPr>
          <w:w w:val="110"/>
          <w:sz w:val="16"/>
        </w:rPr>
        <w:t>teaching</w:t>
      </w:r>
      <w:r>
        <w:rPr>
          <w:spacing w:val="-7"/>
          <w:w w:val="110"/>
          <w:sz w:val="16"/>
        </w:rPr>
        <w:t> </w:t>
      </w:r>
      <w:r>
        <w:rPr>
          <w:w w:val="110"/>
          <w:sz w:val="16"/>
        </w:rPr>
        <w:t>on students</w:t>
      </w:r>
      <w:r>
        <w:rPr>
          <w:rFonts w:ascii="STIX" w:hAnsi="STIX"/>
          <w:w w:val="110"/>
          <w:sz w:val="16"/>
        </w:rPr>
        <w:t>’ </w:t>
      </w:r>
      <w:r>
        <w:rPr>
          <w:w w:val="110"/>
          <w:sz w:val="16"/>
        </w:rPr>
        <w:t>learning and knowledge retention.</w:t>
      </w:r>
    </w:p>
    <w:p>
      <w:pPr>
        <w:pStyle w:val="ListParagraph"/>
        <w:numPr>
          <w:ilvl w:val="0"/>
          <w:numId w:val="2"/>
        </w:numPr>
        <w:tabs>
          <w:tab w:pos="368" w:val="left" w:leader="none"/>
        </w:tabs>
        <w:spacing w:line="151" w:lineRule="exact" w:before="0" w:after="0"/>
        <w:ind w:left="368" w:right="0" w:hanging="205"/>
        <w:jc w:val="left"/>
        <w:rPr>
          <w:sz w:val="16"/>
        </w:rPr>
      </w:pPr>
      <w:r>
        <w:rPr>
          <w:w w:val="110"/>
          <w:sz w:val="16"/>
        </w:rPr>
        <w:t>The</w:t>
      </w:r>
      <w:r>
        <w:rPr>
          <w:spacing w:val="6"/>
          <w:w w:val="110"/>
          <w:sz w:val="16"/>
        </w:rPr>
        <w:t> </w:t>
      </w:r>
      <w:r>
        <w:rPr>
          <w:w w:val="110"/>
          <w:sz w:val="16"/>
        </w:rPr>
        <w:t>influence</w:t>
      </w:r>
      <w:r>
        <w:rPr>
          <w:spacing w:val="6"/>
          <w:w w:val="110"/>
          <w:sz w:val="16"/>
        </w:rPr>
        <w:t> </w:t>
      </w:r>
      <w:r>
        <w:rPr>
          <w:w w:val="110"/>
          <w:sz w:val="16"/>
        </w:rPr>
        <w:t>of</w:t>
      </w:r>
      <w:r>
        <w:rPr>
          <w:spacing w:val="7"/>
          <w:w w:val="110"/>
          <w:sz w:val="16"/>
        </w:rPr>
        <w:t> </w:t>
      </w:r>
      <w:r>
        <w:rPr>
          <w:w w:val="110"/>
          <w:sz w:val="16"/>
        </w:rPr>
        <w:t>MR</w:t>
      </w:r>
      <w:r>
        <w:rPr>
          <w:spacing w:val="6"/>
          <w:w w:val="110"/>
          <w:sz w:val="16"/>
        </w:rPr>
        <w:t> </w:t>
      </w:r>
      <w:r>
        <w:rPr>
          <w:w w:val="110"/>
          <w:sz w:val="16"/>
        </w:rPr>
        <w:t>serious</w:t>
      </w:r>
      <w:r>
        <w:rPr>
          <w:spacing w:val="6"/>
          <w:w w:val="110"/>
          <w:sz w:val="16"/>
        </w:rPr>
        <w:t> </w:t>
      </w:r>
      <w:r>
        <w:rPr>
          <w:w w:val="110"/>
          <w:sz w:val="16"/>
        </w:rPr>
        <w:t>game</w:t>
      </w:r>
      <w:r>
        <w:rPr>
          <w:spacing w:val="6"/>
          <w:w w:val="110"/>
          <w:sz w:val="16"/>
        </w:rPr>
        <w:t> </w:t>
      </w:r>
      <w:r>
        <w:rPr>
          <w:w w:val="110"/>
          <w:sz w:val="16"/>
        </w:rPr>
        <w:t>and</w:t>
      </w:r>
      <w:r>
        <w:rPr>
          <w:spacing w:val="6"/>
          <w:w w:val="110"/>
          <w:sz w:val="16"/>
        </w:rPr>
        <w:t> </w:t>
      </w:r>
      <w:r>
        <w:rPr>
          <w:w w:val="110"/>
          <w:sz w:val="16"/>
        </w:rPr>
        <w:t>traditional</w:t>
      </w:r>
      <w:r>
        <w:rPr>
          <w:spacing w:val="6"/>
          <w:w w:val="110"/>
          <w:sz w:val="16"/>
        </w:rPr>
        <w:t> </w:t>
      </w:r>
      <w:r>
        <w:rPr>
          <w:w w:val="110"/>
          <w:sz w:val="16"/>
        </w:rPr>
        <w:t>teacher</w:t>
      </w:r>
      <w:r>
        <w:rPr>
          <w:spacing w:val="7"/>
          <w:w w:val="110"/>
          <w:sz w:val="16"/>
        </w:rPr>
        <w:t> </w:t>
      </w:r>
      <w:r>
        <w:rPr>
          <w:spacing w:val="-2"/>
          <w:w w:val="110"/>
          <w:sz w:val="16"/>
        </w:rPr>
        <w:t>teaching</w:t>
      </w:r>
    </w:p>
    <w:p>
      <w:pPr>
        <w:pStyle w:val="BodyText"/>
        <w:spacing w:before="12"/>
        <w:ind w:left="369"/>
        <w:jc w:val="left"/>
      </w:pPr>
      <w:r>
        <w:rPr>
          <w:w w:val="110"/>
        </w:rPr>
        <w:t>on</w:t>
      </w:r>
      <w:r>
        <w:rPr>
          <w:spacing w:val="5"/>
          <w:w w:val="110"/>
        </w:rPr>
        <w:t> </w:t>
      </w:r>
      <w:r>
        <w:rPr>
          <w:w w:val="110"/>
        </w:rPr>
        <w:t>students</w:t>
      </w:r>
      <w:r>
        <w:rPr>
          <w:rFonts w:ascii="STIX" w:hAnsi="STIX"/>
          <w:w w:val="110"/>
        </w:rPr>
        <w:t>’</w:t>
      </w:r>
      <w:r>
        <w:rPr>
          <w:rFonts w:ascii="STIX" w:hAnsi="STIX"/>
          <w:spacing w:val="6"/>
          <w:w w:val="110"/>
        </w:rPr>
        <w:t> </w:t>
      </w:r>
      <w:r>
        <w:rPr>
          <w:w w:val="110"/>
        </w:rPr>
        <w:t>learning</w:t>
      </w:r>
      <w:r>
        <w:rPr>
          <w:spacing w:val="5"/>
          <w:w w:val="110"/>
        </w:rPr>
        <w:t> </w:t>
      </w:r>
      <w:r>
        <w:rPr>
          <w:w w:val="110"/>
        </w:rPr>
        <w:t>motivation</w:t>
      </w:r>
      <w:r>
        <w:rPr>
          <w:spacing w:val="5"/>
          <w:w w:val="110"/>
        </w:rPr>
        <w:t> </w:t>
      </w:r>
      <w:r>
        <w:rPr>
          <w:w w:val="110"/>
        </w:rPr>
        <w:t>and</w:t>
      </w:r>
      <w:r>
        <w:rPr>
          <w:spacing w:val="6"/>
          <w:w w:val="110"/>
        </w:rPr>
        <w:t> </w:t>
      </w:r>
      <w:r>
        <w:rPr>
          <w:w w:val="110"/>
        </w:rPr>
        <w:t>situational</w:t>
      </w:r>
      <w:r>
        <w:rPr>
          <w:spacing w:val="5"/>
          <w:w w:val="110"/>
        </w:rPr>
        <w:t> </w:t>
      </w:r>
      <w:r>
        <w:rPr>
          <w:spacing w:val="-2"/>
          <w:w w:val="110"/>
        </w:rPr>
        <w:t>interest.</w:t>
      </w:r>
    </w:p>
    <w:p>
      <w:pPr>
        <w:pStyle w:val="BodyText"/>
        <w:spacing w:before="9"/>
        <w:ind w:left="0"/>
        <w:jc w:val="left"/>
      </w:pPr>
    </w:p>
    <w:p>
      <w:pPr>
        <w:pStyle w:val="Heading1"/>
        <w:numPr>
          <w:ilvl w:val="0"/>
          <w:numId w:val="1"/>
        </w:numPr>
        <w:tabs>
          <w:tab w:pos="374" w:val="left" w:leader="none"/>
        </w:tabs>
        <w:spacing w:line="240" w:lineRule="auto" w:before="0" w:after="0"/>
        <w:ind w:left="374" w:right="0" w:hanging="243"/>
        <w:jc w:val="left"/>
      </w:pPr>
      <w:bookmarkStart w:name="4 Method" w:id="14"/>
      <w:bookmarkEnd w:id="14"/>
      <w:r>
        <w:rPr>
          <w:b w:val="0"/>
        </w:rPr>
      </w:r>
      <w:r>
        <w:rPr>
          <w:spacing w:val="-2"/>
          <w:w w:val="110"/>
        </w:rPr>
        <w:t>Method</w:t>
      </w:r>
    </w:p>
    <w:p>
      <w:pPr>
        <w:pStyle w:val="BodyText"/>
        <w:spacing w:before="50"/>
        <w:ind w:left="0"/>
        <w:jc w:val="left"/>
        <w:rPr>
          <w:b/>
        </w:rPr>
      </w:pPr>
    </w:p>
    <w:p>
      <w:pPr>
        <w:pStyle w:val="BodyText"/>
        <w:spacing w:line="273" w:lineRule="auto" w:before="1"/>
        <w:ind w:right="110" w:firstLine="239"/>
      </w:pPr>
      <w:r>
        <w:rPr>
          <w:w w:val="110"/>
        </w:rPr>
        <w:t>In</w:t>
      </w:r>
      <w:r>
        <w:rPr>
          <w:w w:val="110"/>
        </w:rPr>
        <w:t> this</w:t>
      </w:r>
      <w:r>
        <w:rPr>
          <w:w w:val="110"/>
        </w:rPr>
        <w:t> study,</w:t>
      </w:r>
      <w:r>
        <w:rPr>
          <w:w w:val="110"/>
        </w:rPr>
        <w:t> the</w:t>
      </w:r>
      <w:r>
        <w:rPr>
          <w:w w:val="110"/>
        </w:rPr>
        <w:t> experimental</w:t>
      </w:r>
      <w:r>
        <w:rPr>
          <w:w w:val="110"/>
        </w:rPr>
        <w:t> group</w:t>
      </w:r>
      <w:r>
        <w:rPr>
          <w:w w:val="110"/>
        </w:rPr>
        <w:t> learned</w:t>
      </w:r>
      <w:r>
        <w:rPr>
          <w:w w:val="110"/>
        </w:rPr>
        <w:t> mortise</w:t>
      </w:r>
      <w:r>
        <w:rPr>
          <w:w w:val="110"/>
        </w:rPr>
        <w:t> and</w:t>
      </w:r>
      <w:r>
        <w:rPr>
          <w:w w:val="110"/>
        </w:rPr>
        <w:t> </w:t>
      </w:r>
      <w:r>
        <w:rPr>
          <w:w w:val="110"/>
        </w:rPr>
        <w:t>tenon knowledge</w:t>
      </w:r>
      <w:r>
        <w:rPr>
          <w:w w:val="110"/>
        </w:rPr>
        <w:t> through</w:t>
      </w:r>
      <w:r>
        <w:rPr>
          <w:w w:val="110"/>
        </w:rPr>
        <w:t> the</w:t>
      </w:r>
      <w:r>
        <w:rPr>
          <w:w w:val="110"/>
        </w:rPr>
        <w:t> MR</w:t>
      </w:r>
      <w:r>
        <w:rPr>
          <w:w w:val="110"/>
        </w:rPr>
        <w:t> game,</w:t>
      </w:r>
      <w:r>
        <w:rPr>
          <w:w w:val="110"/>
        </w:rPr>
        <w:t> and</w:t>
      </w:r>
      <w:r>
        <w:rPr>
          <w:w w:val="110"/>
        </w:rPr>
        <w:t> researchers</w:t>
      </w:r>
      <w:r>
        <w:rPr>
          <w:w w:val="110"/>
        </w:rPr>
        <w:t> taught</w:t>
      </w:r>
      <w:r>
        <w:rPr>
          <w:w w:val="110"/>
        </w:rPr>
        <w:t> the</w:t>
      </w:r>
      <w:r>
        <w:rPr>
          <w:w w:val="110"/>
        </w:rPr>
        <w:t> control group.</w:t>
      </w:r>
      <w:r>
        <w:rPr>
          <w:w w:val="110"/>
        </w:rPr>
        <w:t> The</w:t>
      </w:r>
      <w:r>
        <w:rPr>
          <w:w w:val="110"/>
        </w:rPr>
        <w:t> two</w:t>
      </w:r>
      <w:r>
        <w:rPr>
          <w:w w:val="110"/>
        </w:rPr>
        <w:t> groups</w:t>
      </w:r>
      <w:r>
        <w:rPr>
          <w:w w:val="110"/>
        </w:rPr>
        <w:t> of</w:t>
      </w:r>
      <w:r>
        <w:rPr>
          <w:w w:val="110"/>
        </w:rPr>
        <w:t> students</w:t>
      </w:r>
      <w:r>
        <w:rPr>
          <w:w w:val="110"/>
        </w:rPr>
        <w:t> learnt</w:t>
      </w:r>
      <w:r>
        <w:rPr>
          <w:w w:val="110"/>
        </w:rPr>
        <w:t> the</w:t>
      </w:r>
      <w:r>
        <w:rPr>
          <w:w w:val="110"/>
        </w:rPr>
        <w:t> same</w:t>
      </w:r>
      <w:r>
        <w:rPr>
          <w:w w:val="110"/>
        </w:rPr>
        <w:t> content,</w:t>
      </w:r>
      <w:r>
        <w:rPr>
          <w:w w:val="110"/>
        </w:rPr>
        <w:t> such</w:t>
      </w:r>
      <w:r>
        <w:rPr>
          <w:w w:val="110"/>
        </w:rPr>
        <w:t> as mortise and tenon structures and related concepts, in different teaching methods.</w:t>
      </w:r>
      <w:r>
        <w:rPr>
          <w:spacing w:val="-2"/>
          <w:w w:val="110"/>
        </w:rPr>
        <w:t> </w:t>
      </w:r>
      <w:r>
        <w:rPr>
          <w:w w:val="110"/>
        </w:rPr>
        <w:t>The</w:t>
      </w:r>
      <w:r>
        <w:rPr>
          <w:spacing w:val="-1"/>
          <w:w w:val="110"/>
        </w:rPr>
        <w:t> </w:t>
      </w:r>
      <w:r>
        <w:rPr>
          <w:w w:val="110"/>
        </w:rPr>
        <w:t>researchers</w:t>
      </w:r>
      <w:r>
        <w:rPr>
          <w:spacing w:val="-2"/>
          <w:w w:val="110"/>
        </w:rPr>
        <w:t> </w:t>
      </w:r>
      <w:r>
        <w:rPr>
          <w:w w:val="110"/>
        </w:rPr>
        <w:t>compiled</w:t>
      </w:r>
      <w:r>
        <w:rPr>
          <w:spacing w:val="-1"/>
          <w:w w:val="110"/>
        </w:rPr>
        <w:t> </w:t>
      </w:r>
      <w:r>
        <w:rPr>
          <w:w w:val="110"/>
        </w:rPr>
        <w:t>the</w:t>
      </w:r>
      <w:r>
        <w:rPr>
          <w:spacing w:val="-1"/>
          <w:w w:val="110"/>
        </w:rPr>
        <w:t> </w:t>
      </w:r>
      <w:r>
        <w:rPr>
          <w:w w:val="110"/>
        </w:rPr>
        <w:t>study</w:t>
      </w:r>
      <w:r>
        <w:rPr>
          <w:spacing w:val="-2"/>
          <w:w w:val="110"/>
        </w:rPr>
        <w:t> </w:t>
      </w:r>
      <w:r>
        <w:rPr>
          <w:w w:val="110"/>
        </w:rPr>
        <w:t>materials</w:t>
      </w:r>
      <w:r>
        <w:rPr>
          <w:spacing w:val="-1"/>
          <w:w w:val="110"/>
        </w:rPr>
        <w:t> </w:t>
      </w:r>
      <w:r>
        <w:rPr>
          <w:w w:val="110"/>
        </w:rPr>
        <w:t>for</w:t>
      </w:r>
      <w:r>
        <w:rPr>
          <w:spacing w:val="-2"/>
          <w:w w:val="110"/>
        </w:rPr>
        <w:t> </w:t>
      </w:r>
      <w:r>
        <w:rPr>
          <w:w w:val="110"/>
        </w:rPr>
        <w:t>both</w:t>
      </w:r>
      <w:r>
        <w:rPr>
          <w:spacing w:val="-1"/>
          <w:w w:val="110"/>
        </w:rPr>
        <w:t> </w:t>
      </w:r>
      <w:r>
        <w:rPr>
          <w:w w:val="110"/>
        </w:rPr>
        <w:t>groups to ensure that the two teaching methods covered the same content to minimize</w:t>
      </w:r>
      <w:r>
        <w:rPr>
          <w:w w:val="110"/>
        </w:rPr>
        <w:t> differences</w:t>
      </w:r>
      <w:r>
        <w:rPr>
          <w:w w:val="110"/>
        </w:rPr>
        <w:t> in</w:t>
      </w:r>
      <w:r>
        <w:rPr>
          <w:w w:val="110"/>
        </w:rPr>
        <w:t> outcomes</w:t>
      </w:r>
      <w:r>
        <w:rPr>
          <w:w w:val="110"/>
        </w:rPr>
        <w:t> due</w:t>
      </w:r>
      <w:r>
        <w:rPr>
          <w:w w:val="110"/>
        </w:rPr>
        <w:t> to</w:t>
      </w:r>
      <w:r>
        <w:rPr>
          <w:w w:val="110"/>
        </w:rPr>
        <w:t> different</w:t>
      </w:r>
      <w:r>
        <w:rPr>
          <w:w w:val="110"/>
        </w:rPr>
        <w:t> learning</w:t>
      </w:r>
      <w:r>
        <w:rPr>
          <w:w w:val="110"/>
        </w:rPr>
        <w:t> content. Research</w:t>
      </w:r>
      <w:r>
        <w:rPr>
          <w:spacing w:val="-10"/>
          <w:w w:val="110"/>
        </w:rPr>
        <w:t> </w:t>
      </w:r>
      <w:r>
        <w:rPr>
          <w:w w:val="110"/>
        </w:rPr>
        <w:t>materials</w:t>
      </w:r>
      <w:r>
        <w:rPr>
          <w:spacing w:val="-11"/>
          <w:w w:val="110"/>
        </w:rPr>
        <w:t> </w:t>
      </w:r>
      <w:r>
        <w:rPr>
          <w:w w:val="110"/>
        </w:rPr>
        <w:t>are</w:t>
      </w:r>
      <w:r>
        <w:rPr>
          <w:spacing w:val="-11"/>
          <w:w w:val="110"/>
        </w:rPr>
        <w:t> </w:t>
      </w:r>
      <w:r>
        <w:rPr>
          <w:w w:val="110"/>
        </w:rPr>
        <w:t>compiled</w:t>
      </w:r>
      <w:r>
        <w:rPr>
          <w:spacing w:val="-11"/>
          <w:w w:val="110"/>
        </w:rPr>
        <w:t> </w:t>
      </w:r>
      <w:r>
        <w:rPr>
          <w:w w:val="110"/>
        </w:rPr>
        <w:t>with</w:t>
      </w:r>
      <w:r>
        <w:rPr>
          <w:spacing w:val="-10"/>
          <w:w w:val="110"/>
        </w:rPr>
        <w:t> </w:t>
      </w:r>
      <w:r>
        <w:rPr>
          <w:w w:val="110"/>
        </w:rPr>
        <w:t>the</w:t>
      </w:r>
      <w:r>
        <w:rPr>
          <w:spacing w:val="-11"/>
          <w:w w:val="110"/>
        </w:rPr>
        <w:t> </w:t>
      </w:r>
      <w:r>
        <w:rPr>
          <w:w w:val="110"/>
        </w:rPr>
        <w:t>advice</w:t>
      </w:r>
      <w:r>
        <w:rPr>
          <w:spacing w:val="-10"/>
          <w:w w:val="110"/>
        </w:rPr>
        <w:t> </w:t>
      </w:r>
      <w:r>
        <w:rPr>
          <w:w w:val="110"/>
        </w:rPr>
        <w:t>of</w:t>
      </w:r>
      <w:r>
        <w:rPr>
          <w:spacing w:val="-11"/>
          <w:w w:val="110"/>
        </w:rPr>
        <w:t> </w:t>
      </w:r>
      <w:r>
        <w:rPr>
          <w:w w:val="110"/>
        </w:rPr>
        <w:t>experts</w:t>
      </w:r>
      <w:r>
        <w:rPr>
          <w:spacing w:val="-11"/>
          <w:w w:val="110"/>
        </w:rPr>
        <w:t> </w:t>
      </w:r>
      <w:r>
        <w:rPr>
          <w:w w:val="110"/>
        </w:rPr>
        <w:t>to</w:t>
      </w:r>
      <w:r>
        <w:rPr>
          <w:spacing w:val="-10"/>
          <w:w w:val="110"/>
        </w:rPr>
        <w:t> </w:t>
      </w:r>
      <w:r>
        <w:rPr>
          <w:w w:val="110"/>
        </w:rPr>
        <w:t>ensure</w:t>
      </w:r>
      <w:r>
        <w:rPr>
          <w:spacing w:val="-11"/>
          <w:w w:val="110"/>
        </w:rPr>
        <w:t> </w:t>
      </w:r>
      <w:r>
        <w:rPr>
          <w:w w:val="110"/>
        </w:rPr>
        <w:t>the accuracy of the knowledge contained in the materials. Finally, the test was used to evaluate the knowledge learning and retention of the two groups</w:t>
      </w:r>
      <w:r>
        <w:rPr>
          <w:w w:val="110"/>
        </w:rPr>
        <w:t> of</w:t>
      </w:r>
      <w:r>
        <w:rPr>
          <w:w w:val="110"/>
        </w:rPr>
        <w:t> participants.</w:t>
      </w:r>
      <w:r>
        <w:rPr>
          <w:w w:val="110"/>
        </w:rPr>
        <w:t> The</w:t>
      </w:r>
      <w:r>
        <w:rPr>
          <w:w w:val="110"/>
        </w:rPr>
        <w:t> situational</w:t>
      </w:r>
      <w:r>
        <w:rPr>
          <w:w w:val="110"/>
        </w:rPr>
        <w:t> interest</w:t>
      </w:r>
      <w:r>
        <w:rPr>
          <w:w w:val="110"/>
        </w:rPr>
        <w:t> and</w:t>
      </w:r>
      <w:r>
        <w:rPr>
          <w:w w:val="110"/>
        </w:rPr>
        <w:t> motivation</w:t>
      </w:r>
      <w:r>
        <w:rPr>
          <w:w w:val="110"/>
        </w:rPr>
        <w:t> scale were also used to measure and evaluate the state of the experimental participants after learning.</w:t>
      </w:r>
    </w:p>
    <w:p>
      <w:pPr>
        <w:pStyle w:val="BodyText"/>
        <w:spacing w:before="28"/>
        <w:ind w:left="0"/>
        <w:jc w:val="left"/>
      </w:pPr>
    </w:p>
    <w:p>
      <w:pPr>
        <w:pStyle w:val="ListParagraph"/>
        <w:numPr>
          <w:ilvl w:val="1"/>
          <w:numId w:val="1"/>
        </w:numPr>
        <w:tabs>
          <w:tab w:pos="496" w:val="left" w:leader="none"/>
        </w:tabs>
        <w:spacing w:line="240" w:lineRule="auto" w:before="0" w:after="0"/>
        <w:ind w:left="496" w:right="0" w:hanging="365"/>
        <w:jc w:val="left"/>
        <w:rPr>
          <w:i/>
          <w:sz w:val="16"/>
        </w:rPr>
      </w:pPr>
      <w:bookmarkStart w:name="4.1 Serious game design" w:id="15"/>
      <w:bookmarkEnd w:id="15"/>
      <w:r>
        <w:rPr/>
      </w:r>
      <w:r>
        <w:rPr>
          <w:i/>
          <w:sz w:val="16"/>
        </w:rPr>
        <w:t>Serious</w:t>
      </w:r>
      <w:r>
        <w:rPr>
          <w:i/>
          <w:spacing w:val="7"/>
          <w:sz w:val="16"/>
        </w:rPr>
        <w:t> </w:t>
      </w:r>
      <w:r>
        <w:rPr>
          <w:i/>
          <w:sz w:val="16"/>
        </w:rPr>
        <w:t>game</w:t>
      </w:r>
      <w:r>
        <w:rPr>
          <w:i/>
          <w:spacing w:val="8"/>
          <w:sz w:val="16"/>
        </w:rPr>
        <w:t> </w:t>
      </w:r>
      <w:r>
        <w:rPr>
          <w:i/>
          <w:spacing w:val="-2"/>
          <w:sz w:val="16"/>
        </w:rPr>
        <w:t>design</w:t>
      </w:r>
    </w:p>
    <w:p>
      <w:pPr>
        <w:pStyle w:val="BodyText"/>
        <w:spacing w:before="51"/>
        <w:ind w:left="0"/>
        <w:jc w:val="left"/>
        <w:rPr>
          <w:i/>
        </w:rPr>
      </w:pPr>
    </w:p>
    <w:p>
      <w:pPr>
        <w:pStyle w:val="BodyText"/>
        <w:spacing w:line="273" w:lineRule="auto" w:before="1"/>
        <w:ind w:right="109" w:firstLine="239"/>
      </w:pPr>
      <w:r>
        <w:rPr>
          <w:w w:val="110"/>
        </w:rPr>
        <w:t>The</w:t>
      </w:r>
      <w:r>
        <w:rPr>
          <w:w w:val="110"/>
        </w:rPr>
        <w:t> pair</w:t>
      </w:r>
      <w:r>
        <w:rPr>
          <w:w w:val="110"/>
        </w:rPr>
        <w:t> matching</w:t>
      </w:r>
      <w:r>
        <w:rPr>
          <w:w w:val="110"/>
        </w:rPr>
        <w:t> puzzle</w:t>
      </w:r>
      <w:r>
        <w:rPr>
          <w:w w:val="110"/>
        </w:rPr>
        <w:t> game</w:t>
      </w:r>
      <w:r>
        <w:rPr>
          <w:w w:val="110"/>
        </w:rPr>
        <w:t> used</w:t>
      </w:r>
      <w:r>
        <w:rPr>
          <w:w w:val="110"/>
        </w:rPr>
        <w:t> in</w:t>
      </w:r>
      <w:r>
        <w:rPr>
          <w:w w:val="110"/>
        </w:rPr>
        <w:t> this</w:t>
      </w:r>
      <w:r>
        <w:rPr>
          <w:w w:val="110"/>
        </w:rPr>
        <w:t> study</w:t>
      </w:r>
      <w:r>
        <w:rPr>
          <w:w w:val="110"/>
        </w:rPr>
        <w:t> requires</w:t>
      </w:r>
      <w:r>
        <w:rPr>
          <w:w w:val="110"/>
        </w:rPr>
        <w:t> the players to match the same two pictures, select, and eliminate them. In the</w:t>
      </w:r>
      <w:r>
        <w:rPr>
          <w:spacing w:val="-2"/>
          <w:w w:val="110"/>
        </w:rPr>
        <w:t> </w:t>
      </w:r>
      <w:r>
        <w:rPr>
          <w:w w:val="110"/>
        </w:rPr>
        <w:t>process</w:t>
      </w:r>
      <w:r>
        <w:rPr>
          <w:spacing w:val="-1"/>
          <w:w w:val="110"/>
        </w:rPr>
        <w:t> </w:t>
      </w:r>
      <w:r>
        <w:rPr>
          <w:w w:val="110"/>
        </w:rPr>
        <w:t>of</w:t>
      </w:r>
      <w:r>
        <w:rPr>
          <w:spacing w:val="-1"/>
          <w:w w:val="110"/>
        </w:rPr>
        <w:t> </w:t>
      </w:r>
      <w:r>
        <w:rPr>
          <w:w w:val="110"/>
        </w:rPr>
        <w:t>finding</w:t>
      </w:r>
      <w:r>
        <w:rPr>
          <w:spacing w:val="-2"/>
          <w:w w:val="110"/>
        </w:rPr>
        <w:t> </w:t>
      </w:r>
      <w:r>
        <w:rPr>
          <w:w w:val="110"/>
        </w:rPr>
        <w:t>the</w:t>
      </w:r>
      <w:r>
        <w:rPr>
          <w:spacing w:val="-2"/>
          <w:w w:val="110"/>
        </w:rPr>
        <w:t> </w:t>
      </w:r>
      <w:r>
        <w:rPr>
          <w:w w:val="110"/>
        </w:rPr>
        <w:t>images,</w:t>
      </w:r>
      <w:r>
        <w:rPr>
          <w:spacing w:val="-2"/>
          <w:w w:val="110"/>
        </w:rPr>
        <w:t> </w:t>
      </w:r>
      <w:r>
        <w:rPr>
          <w:w w:val="110"/>
        </w:rPr>
        <w:t>the</w:t>
      </w:r>
      <w:r>
        <w:rPr>
          <w:spacing w:val="-2"/>
          <w:w w:val="110"/>
        </w:rPr>
        <w:t> </w:t>
      </w:r>
      <w:r>
        <w:rPr>
          <w:w w:val="110"/>
        </w:rPr>
        <w:t>player</w:t>
      </w:r>
      <w:r>
        <w:rPr>
          <w:spacing w:val="-1"/>
          <w:w w:val="110"/>
        </w:rPr>
        <w:t> </w:t>
      </w:r>
      <w:r>
        <w:rPr>
          <w:w w:val="110"/>
        </w:rPr>
        <w:t>is</w:t>
      </w:r>
      <w:r>
        <w:rPr>
          <w:spacing w:val="-2"/>
          <w:w w:val="110"/>
        </w:rPr>
        <w:t> </w:t>
      </w:r>
      <w:r>
        <w:rPr>
          <w:w w:val="110"/>
        </w:rPr>
        <w:t>reminded</w:t>
      </w:r>
      <w:r>
        <w:rPr>
          <w:spacing w:val="-1"/>
          <w:w w:val="110"/>
        </w:rPr>
        <w:t> </w:t>
      </w:r>
      <w:r>
        <w:rPr>
          <w:w w:val="110"/>
        </w:rPr>
        <w:t>of</w:t>
      </w:r>
      <w:r>
        <w:rPr>
          <w:spacing w:val="-1"/>
          <w:w w:val="110"/>
        </w:rPr>
        <w:t> </w:t>
      </w:r>
      <w:r>
        <w:rPr>
          <w:w w:val="110"/>
        </w:rPr>
        <w:t>the</w:t>
      </w:r>
      <w:r>
        <w:rPr>
          <w:spacing w:val="-2"/>
          <w:w w:val="110"/>
        </w:rPr>
        <w:t> </w:t>
      </w:r>
      <w:r>
        <w:rPr>
          <w:w w:val="110"/>
        </w:rPr>
        <w:t>content of the image. A mortise can be divided into two or more parts, and the player</w:t>
      </w:r>
      <w:r>
        <w:rPr>
          <w:w w:val="110"/>
        </w:rPr>
        <w:t> chooses</w:t>
      </w:r>
      <w:r>
        <w:rPr>
          <w:w w:val="110"/>
        </w:rPr>
        <w:t> the</w:t>
      </w:r>
      <w:r>
        <w:rPr>
          <w:w w:val="110"/>
        </w:rPr>
        <w:t> different</w:t>
      </w:r>
      <w:r>
        <w:rPr>
          <w:w w:val="110"/>
        </w:rPr>
        <w:t> structural</w:t>
      </w:r>
      <w:r>
        <w:rPr>
          <w:w w:val="110"/>
        </w:rPr>
        <w:t> parts</w:t>
      </w:r>
      <w:r>
        <w:rPr>
          <w:w w:val="110"/>
        </w:rPr>
        <w:t> to</w:t>
      </w:r>
      <w:r>
        <w:rPr>
          <w:w w:val="110"/>
        </w:rPr>
        <w:t> eliminate.</w:t>
      </w:r>
      <w:r>
        <w:rPr>
          <w:w w:val="110"/>
        </w:rPr>
        <w:t> Players</w:t>
      </w:r>
      <w:r>
        <w:rPr>
          <w:w w:val="110"/>
        </w:rPr>
        <w:t> will carefully observe the mortise and tenon joint structure, distinguish the difference</w:t>
      </w:r>
      <w:r>
        <w:rPr>
          <w:w w:val="110"/>
        </w:rPr>
        <w:t> between</w:t>
      </w:r>
      <w:r>
        <w:rPr>
          <w:w w:val="110"/>
        </w:rPr>
        <w:t> each</w:t>
      </w:r>
      <w:r>
        <w:rPr>
          <w:w w:val="110"/>
        </w:rPr>
        <w:t> structure,</w:t>
      </w:r>
      <w:r>
        <w:rPr>
          <w:w w:val="110"/>
        </w:rPr>
        <w:t> and</w:t>
      </w:r>
      <w:r>
        <w:rPr>
          <w:w w:val="110"/>
        </w:rPr>
        <w:t> deepen</w:t>
      </w:r>
      <w:r>
        <w:rPr>
          <w:w w:val="110"/>
        </w:rPr>
        <w:t> their</w:t>
      </w:r>
      <w:r>
        <w:rPr>
          <w:w w:val="110"/>
        </w:rPr>
        <w:t> memory</w:t>
      </w:r>
      <w:r>
        <w:rPr>
          <w:w w:val="110"/>
        </w:rPr>
        <w:t> of</w:t>
      </w:r>
      <w:r>
        <w:rPr>
          <w:w w:val="110"/>
        </w:rPr>
        <w:t> the mortise</w:t>
      </w:r>
      <w:r>
        <w:rPr>
          <w:spacing w:val="-11"/>
          <w:w w:val="110"/>
        </w:rPr>
        <w:t> </w:t>
      </w:r>
      <w:r>
        <w:rPr>
          <w:w w:val="110"/>
        </w:rPr>
        <w:t>and</w:t>
      </w:r>
      <w:r>
        <w:rPr>
          <w:spacing w:val="-11"/>
          <w:w w:val="110"/>
        </w:rPr>
        <w:t> </w:t>
      </w:r>
      <w:r>
        <w:rPr>
          <w:w w:val="110"/>
        </w:rPr>
        <w:t>tenon</w:t>
      </w:r>
      <w:r>
        <w:rPr>
          <w:spacing w:val="-11"/>
          <w:w w:val="110"/>
        </w:rPr>
        <w:t> </w:t>
      </w:r>
      <w:r>
        <w:rPr>
          <w:w w:val="110"/>
        </w:rPr>
        <w:t>joint</w:t>
      </w:r>
      <w:r>
        <w:rPr>
          <w:spacing w:val="-11"/>
          <w:w w:val="110"/>
        </w:rPr>
        <w:t> </w:t>
      </w:r>
      <w:r>
        <w:rPr>
          <w:w w:val="110"/>
        </w:rPr>
        <w:t>in</w:t>
      </w:r>
      <w:r>
        <w:rPr>
          <w:spacing w:val="-11"/>
          <w:w w:val="110"/>
        </w:rPr>
        <w:t> </w:t>
      </w:r>
      <w:r>
        <w:rPr>
          <w:w w:val="110"/>
        </w:rPr>
        <w:t>this</w:t>
      </w:r>
      <w:r>
        <w:rPr>
          <w:spacing w:val="-10"/>
          <w:w w:val="110"/>
        </w:rPr>
        <w:t> </w:t>
      </w:r>
      <w:r>
        <w:rPr>
          <w:w w:val="110"/>
        </w:rPr>
        <w:t>process.</w:t>
      </w:r>
      <w:r>
        <w:rPr>
          <w:spacing w:val="-11"/>
          <w:w w:val="110"/>
        </w:rPr>
        <w:t> </w:t>
      </w:r>
      <w:r>
        <w:rPr>
          <w:w w:val="110"/>
        </w:rPr>
        <w:t>So,</w:t>
      </w:r>
      <w:r>
        <w:rPr>
          <w:spacing w:val="-11"/>
          <w:w w:val="110"/>
        </w:rPr>
        <w:t> </w:t>
      </w:r>
      <w:r>
        <w:rPr>
          <w:w w:val="110"/>
        </w:rPr>
        <w:t>we</w:t>
      </w:r>
      <w:r>
        <w:rPr>
          <w:spacing w:val="-10"/>
          <w:w w:val="110"/>
        </w:rPr>
        <w:t> </w:t>
      </w:r>
      <w:r>
        <w:rPr>
          <w:w w:val="110"/>
        </w:rPr>
        <w:t>adapted</w:t>
      </w:r>
      <w:r>
        <w:rPr>
          <w:spacing w:val="-11"/>
          <w:w w:val="110"/>
        </w:rPr>
        <w:t> </w:t>
      </w:r>
      <w:r>
        <w:rPr>
          <w:w w:val="110"/>
        </w:rPr>
        <w:t>the</w:t>
      </w:r>
      <w:r>
        <w:rPr>
          <w:spacing w:val="-11"/>
          <w:w w:val="110"/>
        </w:rPr>
        <w:t> </w:t>
      </w:r>
      <w:r>
        <w:rPr>
          <w:w w:val="110"/>
        </w:rPr>
        <w:t>pair</w:t>
      </w:r>
      <w:r>
        <w:rPr>
          <w:spacing w:val="-11"/>
          <w:w w:val="110"/>
        </w:rPr>
        <w:t> </w:t>
      </w:r>
      <w:r>
        <w:rPr>
          <w:w w:val="110"/>
        </w:rPr>
        <w:t>matching puzzle</w:t>
      </w:r>
      <w:r>
        <w:rPr>
          <w:spacing w:val="-8"/>
          <w:w w:val="110"/>
        </w:rPr>
        <w:t> </w:t>
      </w:r>
      <w:r>
        <w:rPr>
          <w:w w:val="110"/>
        </w:rPr>
        <w:t>connected</w:t>
      </w:r>
      <w:r>
        <w:rPr>
          <w:spacing w:val="-9"/>
          <w:w w:val="110"/>
        </w:rPr>
        <w:t> </w:t>
      </w:r>
      <w:r>
        <w:rPr>
          <w:w w:val="110"/>
        </w:rPr>
        <w:t>game</w:t>
      </w:r>
      <w:r>
        <w:rPr>
          <w:spacing w:val="-9"/>
          <w:w w:val="110"/>
        </w:rPr>
        <w:t> </w:t>
      </w:r>
      <w:r>
        <w:rPr>
          <w:w w:val="110"/>
        </w:rPr>
        <w:t>mode</w:t>
      </w:r>
      <w:r>
        <w:rPr>
          <w:spacing w:val="-9"/>
          <w:w w:val="110"/>
        </w:rPr>
        <w:t> </w:t>
      </w:r>
      <w:r>
        <w:rPr>
          <w:w w:val="110"/>
        </w:rPr>
        <w:t>and</w:t>
      </w:r>
      <w:r>
        <w:rPr>
          <w:spacing w:val="-9"/>
          <w:w w:val="110"/>
        </w:rPr>
        <w:t> </w:t>
      </w:r>
      <w:r>
        <w:rPr>
          <w:w w:val="110"/>
        </w:rPr>
        <w:t>modified</w:t>
      </w:r>
      <w:r>
        <w:rPr>
          <w:spacing w:val="-8"/>
          <w:w w:val="110"/>
        </w:rPr>
        <w:t> </w:t>
      </w:r>
      <w:r>
        <w:rPr>
          <w:w w:val="110"/>
        </w:rPr>
        <w:t>the</w:t>
      </w:r>
      <w:r>
        <w:rPr>
          <w:spacing w:val="-8"/>
          <w:w w:val="110"/>
        </w:rPr>
        <w:t> </w:t>
      </w:r>
      <w:r>
        <w:rPr>
          <w:w w:val="110"/>
        </w:rPr>
        <w:t>game</w:t>
      </w:r>
      <w:r>
        <w:rPr>
          <w:spacing w:val="-9"/>
          <w:w w:val="110"/>
        </w:rPr>
        <w:t> </w:t>
      </w:r>
      <w:r>
        <w:rPr>
          <w:w w:val="110"/>
        </w:rPr>
        <w:t>to</w:t>
      </w:r>
      <w:r>
        <w:rPr>
          <w:spacing w:val="-8"/>
          <w:w w:val="110"/>
        </w:rPr>
        <w:t> </w:t>
      </w:r>
      <w:r>
        <w:rPr>
          <w:w w:val="110"/>
        </w:rPr>
        <w:t>make</w:t>
      </w:r>
      <w:r>
        <w:rPr>
          <w:spacing w:val="-9"/>
          <w:w w:val="110"/>
        </w:rPr>
        <w:t> </w:t>
      </w:r>
      <w:r>
        <w:rPr>
          <w:w w:val="110"/>
        </w:rPr>
        <w:t>it</w:t>
      </w:r>
      <w:r>
        <w:rPr>
          <w:spacing w:val="-8"/>
          <w:w w:val="110"/>
        </w:rPr>
        <w:t> </w:t>
      </w:r>
      <w:r>
        <w:rPr>
          <w:w w:val="110"/>
        </w:rPr>
        <w:t>suitable for teaching.</w:t>
      </w:r>
    </w:p>
    <w:p>
      <w:pPr>
        <w:pStyle w:val="BodyText"/>
        <w:spacing w:line="268" w:lineRule="auto"/>
        <w:ind w:right="110" w:firstLine="239"/>
      </w:pPr>
      <w:r>
        <w:rPr>
          <w:w w:val="110"/>
        </w:rPr>
        <w:t>Chinese</w:t>
      </w:r>
      <w:r>
        <w:rPr>
          <w:w w:val="110"/>
        </w:rPr>
        <w:t> furniture</w:t>
      </w:r>
      <w:r>
        <w:rPr>
          <w:w w:val="110"/>
        </w:rPr>
        <w:t> structure</w:t>
      </w:r>
      <w:r>
        <w:rPr>
          <w:w w:val="110"/>
        </w:rPr>
        <w:t> has</w:t>
      </w:r>
      <w:r>
        <w:rPr>
          <w:w w:val="110"/>
        </w:rPr>
        <w:t> a</w:t>
      </w:r>
      <w:r>
        <w:rPr>
          <w:w w:val="110"/>
        </w:rPr>
        <w:t> long</w:t>
      </w:r>
      <w:r>
        <w:rPr>
          <w:w w:val="110"/>
        </w:rPr>
        <w:t> and</w:t>
      </w:r>
      <w:r>
        <w:rPr>
          <w:w w:val="110"/>
        </w:rPr>
        <w:t> fine</w:t>
      </w:r>
      <w:r>
        <w:rPr>
          <w:w w:val="110"/>
        </w:rPr>
        <w:t> tradition.</w:t>
      </w:r>
      <w:r>
        <w:rPr>
          <w:w w:val="110"/>
        </w:rPr>
        <w:t> After continuous</w:t>
      </w:r>
      <w:r>
        <w:rPr>
          <w:w w:val="110"/>
        </w:rPr>
        <w:t> improvement</w:t>
      </w:r>
      <w:r>
        <w:rPr>
          <w:w w:val="110"/>
        </w:rPr>
        <w:t> and</w:t>
      </w:r>
      <w:r>
        <w:rPr>
          <w:w w:val="110"/>
        </w:rPr>
        <w:t> development</w:t>
      </w:r>
      <w:r>
        <w:rPr>
          <w:w w:val="110"/>
        </w:rPr>
        <w:t> in</w:t>
      </w:r>
      <w:r>
        <w:rPr>
          <w:w w:val="110"/>
        </w:rPr>
        <w:t> various</w:t>
      </w:r>
      <w:r>
        <w:rPr>
          <w:w w:val="110"/>
        </w:rPr>
        <w:t> dynasties,</w:t>
      </w:r>
      <w:r>
        <w:rPr>
          <w:w w:val="110"/>
        </w:rPr>
        <w:t> </w:t>
      </w:r>
      <w:r>
        <w:rPr>
          <w:w w:val="110"/>
        </w:rPr>
        <w:t>the organic</w:t>
      </w:r>
      <w:r>
        <w:rPr>
          <w:spacing w:val="-9"/>
          <w:w w:val="110"/>
        </w:rPr>
        <w:t> </w:t>
      </w:r>
      <w:r>
        <w:rPr>
          <w:w w:val="110"/>
        </w:rPr>
        <w:t>combination</w:t>
      </w:r>
      <w:r>
        <w:rPr>
          <w:spacing w:val="-9"/>
          <w:w w:val="110"/>
        </w:rPr>
        <w:t> </w:t>
      </w:r>
      <w:r>
        <w:rPr>
          <w:w w:val="110"/>
        </w:rPr>
        <w:t>of</w:t>
      </w:r>
      <w:r>
        <w:rPr>
          <w:spacing w:val="-10"/>
          <w:w w:val="110"/>
        </w:rPr>
        <w:t> </w:t>
      </w:r>
      <w:r>
        <w:rPr>
          <w:w w:val="110"/>
        </w:rPr>
        <w:t>various</w:t>
      </w:r>
      <w:r>
        <w:rPr>
          <w:spacing w:val="-9"/>
          <w:w w:val="110"/>
        </w:rPr>
        <w:t> </w:t>
      </w:r>
      <w:r>
        <w:rPr>
          <w:w w:val="110"/>
        </w:rPr>
        <w:t>parts</w:t>
      </w:r>
      <w:r>
        <w:rPr>
          <w:spacing w:val="-9"/>
          <w:w w:val="110"/>
        </w:rPr>
        <w:t> </w:t>
      </w:r>
      <w:r>
        <w:rPr>
          <w:w w:val="110"/>
        </w:rPr>
        <w:t>is</w:t>
      </w:r>
      <w:r>
        <w:rPr>
          <w:spacing w:val="-10"/>
          <w:w w:val="110"/>
        </w:rPr>
        <w:t> </w:t>
      </w:r>
      <w:r>
        <w:rPr>
          <w:w w:val="110"/>
        </w:rPr>
        <w:t>simple</w:t>
      </w:r>
      <w:r>
        <w:rPr>
          <w:spacing w:val="-9"/>
          <w:w w:val="110"/>
        </w:rPr>
        <w:t> </w:t>
      </w:r>
      <w:r>
        <w:rPr>
          <w:w w:val="110"/>
        </w:rPr>
        <w:t>and</w:t>
      </w:r>
      <w:r>
        <w:rPr>
          <w:spacing w:val="-10"/>
          <w:w w:val="110"/>
        </w:rPr>
        <w:t> </w:t>
      </w:r>
      <w:r>
        <w:rPr>
          <w:w w:val="110"/>
        </w:rPr>
        <w:t>clear,</w:t>
      </w:r>
      <w:r>
        <w:rPr>
          <w:spacing w:val="-9"/>
          <w:w w:val="110"/>
        </w:rPr>
        <w:t> </w:t>
      </w:r>
      <w:r>
        <w:rPr>
          <w:w w:val="110"/>
        </w:rPr>
        <w:t>in</w:t>
      </w:r>
      <w:r>
        <w:rPr>
          <w:spacing w:val="-9"/>
          <w:w w:val="110"/>
        </w:rPr>
        <w:t> </w:t>
      </w:r>
      <w:r>
        <w:rPr>
          <w:w w:val="110"/>
        </w:rPr>
        <w:t>line</w:t>
      </w:r>
      <w:r>
        <w:rPr>
          <w:spacing w:val="-9"/>
          <w:w w:val="110"/>
        </w:rPr>
        <w:t> </w:t>
      </w:r>
      <w:r>
        <w:rPr>
          <w:w w:val="110"/>
        </w:rPr>
        <w:t>with</w:t>
      </w:r>
      <w:r>
        <w:rPr>
          <w:spacing w:val="-9"/>
          <w:w w:val="110"/>
        </w:rPr>
        <w:t> </w:t>
      </w:r>
      <w:r>
        <w:rPr>
          <w:w w:val="110"/>
        </w:rPr>
        <w:t>the mechanical principles, and the structural connection benefits from the support</w:t>
      </w:r>
      <w:r>
        <w:rPr>
          <w:spacing w:val="-10"/>
          <w:w w:val="110"/>
        </w:rPr>
        <w:t> </w:t>
      </w:r>
      <w:r>
        <w:rPr>
          <w:w w:val="110"/>
        </w:rPr>
        <w:t>of</w:t>
      </w:r>
      <w:r>
        <w:rPr>
          <w:spacing w:val="-10"/>
          <w:w w:val="110"/>
        </w:rPr>
        <w:t> </w:t>
      </w:r>
      <w:r>
        <w:rPr>
          <w:w w:val="110"/>
        </w:rPr>
        <w:t>various</w:t>
      </w:r>
      <w:r>
        <w:rPr>
          <w:spacing w:val="-10"/>
          <w:w w:val="110"/>
        </w:rPr>
        <w:t> </w:t>
      </w:r>
      <w:r>
        <w:rPr>
          <w:w w:val="110"/>
        </w:rPr>
        <w:t>mortise</w:t>
      </w:r>
      <w:r>
        <w:rPr>
          <w:spacing w:val="-10"/>
          <w:w w:val="110"/>
        </w:rPr>
        <w:t> </w:t>
      </w:r>
      <w:r>
        <w:rPr>
          <w:w w:val="110"/>
        </w:rPr>
        <w:t>and</w:t>
      </w:r>
      <w:r>
        <w:rPr>
          <w:spacing w:val="-11"/>
          <w:w w:val="110"/>
        </w:rPr>
        <w:t> </w:t>
      </w:r>
      <w:r>
        <w:rPr>
          <w:w w:val="110"/>
        </w:rPr>
        <w:t>tenon</w:t>
      </w:r>
      <w:r>
        <w:rPr>
          <w:spacing w:val="-11"/>
          <w:w w:val="110"/>
        </w:rPr>
        <w:t> </w:t>
      </w:r>
      <w:r>
        <w:rPr>
          <w:w w:val="110"/>
        </w:rPr>
        <w:t>joints.</w:t>
      </w:r>
      <w:r>
        <w:rPr>
          <w:spacing w:val="-11"/>
          <w:w w:val="110"/>
        </w:rPr>
        <w:t> </w:t>
      </w:r>
      <w:r>
        <w:rPr>
          <w:w w:val="110"/>
        </w:rPr>
        <w:t>Based</w:t>
      </w:r>
      <w:r>
        <w:rPr>
          <w:spacing w:val="-10"/>
          <w:w w:val="110"/>
        </w:rPr>
        <w:t> </w:t>
      </w:r>
      <w:r>
        <w:rPr>
          <w:w w:val="110"/>
        </w:rPr>
        <w:t>on</w:t>
      </w:r>
      <w:r>
        <w:rPr>
          <w:spacing w:val="-10"/>
          <w:w w:val="110"/>
        </w:rPr>
        <w:t> </w:t>
      </w:r>
      <w:r>
        <w:rPr>
          <w:w w:val="110"/>
        </w:rPr>
        <w:t>this</w:t>
      </w:r>
      <w:r>
        <w:rPr>
          <w:spacing w:val="-11"/>
          <w:w w:val="110"/>
        </w:rPr>
        <w:t> </w:t>
      </w:r>
      <w:r>
        <w:rPr>
          <w:w w:val="110"/>
        </w:rPr>
        <w:t>characteristic, the</w:t>
      </w:r>
      <w:r>
        <w:rPr>
          <w:spacing w:val="-4"/>
          <w:w w:val="110"/>
        </w:rPr>
        <w:t> </w:t>
      </w:r>
      <w:r>
        <w:rPr>
          <w:w w:val="110"/>
        </w:rPr>
        <w:t>researchers</w:t>
      </w:r>
      <w:r>
        <w:rPr>
          <w:spacing w:val="-3"/>
          <w:w w:val="110"/>
        </w:rPr>
        <w:t> </w:t>
      </w:r>
      <w:r>
        <w:rPr>
          <w:w w:val="110"/>
        </w:rPr>
        <w:t>designed</w:t>
      </w:r>
      <w:r>
        <w:rPr>
          <w:spacing w:val="-2"/>
          <w:w w:val="110"/>
        </w:rPr>
        <w:t> </w:t>
      </w:r>
      <w:r>
        <w:rPr>
          <w:w w:val="110"/>
        </w:rPr>
        <w:t>a</w:t>
      </w:r>
      <w:r>
        <w:rPr>
          <w:spacing w:val="-4"/>
          <w:w w:val="110"/>
        </w:rPr>
        <w:t> </w:t>
      </w:r>
      <w:r>
        <w:rPr>
          <w:rFonts w:ascii="STIX" w:hAnsi="STIX"/>
          <w:w w:val="110"/>
        </w:rPr>
        <w:t>“</w:t>
      </w:r>
      <w:r>
        <w:rPr>
          <w:w w:val="110"/>
        </w:rPr>
        <w:t>mortise</w:t>
      </w:r>
      <w:r>
        <w:rPr>
          <w:spacing w:val="-3"/>
          <w:w w:val="110"/>
        </w:rPr>
        <w:t> </w:t>
      </w:r>
      <w:r>
        <w:rPr>
          <w:w w:val="110"/>
        </w:rPr>
        <w:t>and</w:t>
      </w:r>
      <w:r>
        <w:rPr>
          <w:spacing w:val="-3"/>
          <w:w w:val="110"/>
        </w:rPr>
        <w:t> </w:t>
      </w:r>
      <w:r>
        <w:rPr>
          <w:w w:val="110"/>
        </w:rPr>
        <w:t>tenon</w:t>
      </w:r>
      <w:r>
        <w:rPr>
          <w:rFonts w:ascii="STIX" w:hAnsi="STIX"/>
          <w:w w:val="110"/>
        </w:rPr>
        <w:t>”</w:t>
      </w:r>
      <w:r>
        <w:rPr>
          <w:rFonts w:ascii="STIX" w:hAnsi="STIX"/>
          <w:spacing w:val="-4"/>
          <w:w w:val="110"/>
        </w:rPr>
        <w:t> </w:t>
      </w:r>
      <w:r>
        <w:rPr>
          <w:w w:val="110"/>
        </w:rPr>
        <w:t>game</w:t>
      </w:r>
      <w:r>
        <w:rPr>
          <w:spacing w:val="-2"/>
          <w:w w:val="110"/>
        </w:rPr>
        <w:t> </w:t>
      </w:r>
      <w:r>
        <w:rPr>
          <w:w w:val="110"/>
        </w:rPr>
        <w:t>based</w:t>
      </w:r>
      <w:r>
        <w:rPr>
          <w:spacing w:val="-3"/>
          <w:w w:val="110"/>
        </w:rPr>
        <w:t> </w:t>
      </w:r>
      <w:r>
        <w:rPr>
          <w:w w:val="110"/>
        </w:rPr>
        <w:t>on</w:t>
      </w:r>
      <w:r>
        <w:rPr>
          <w:spacing w:val="-3"/>
          <w:w w:val="110"/>
        </w:rPr>
        <w:t> </w:t>
      </w:r>
      <w:r>
        <w:rPr>
          <w:w w:val="110"/>
        </w:rPr>
        <w:t>the</w:t>
      </w:r>
      <w:r>
        <w:rPr>
          <w:spacing w:val="-4"/>
          <w:w w:val="110"/>
        </w:rPr>
        <w:t> rules</w:t>
      </w:r>
    </w:p>
    <w:p>
      <w:pPr>
        <w:pStyle w:val="BodyText"/>
        <w:spacing w:line="138" w:lineRule="exact"/>
      </w:pPr>
      <w:r>
        <w:rPr>
          <w:w w:val="110"/>
        </w:rPr>
        <w:t>of</w:t>
      </w:r>
      <w:r>
        <w:rPr>
          <w:spacing w:val="20"/>
          <w:w w:val="110"/>
        </w:rPr>
        <w:t> </w:t>
      </w:r>
      <w:r>
        <w:rPr>
          <w:w w:val="110"/>
        </w:rPr>
        <w:t>puzzle</w:t>
      </w:r>
      <w:r>
        <w:rPr>
          <w:spacing w:val="20"/>
          <w:w w:val="110"/>
        </w:rPr>
        <w:t> </w:t>
      </w:r>
      <w:r>
        <w:rPr>
          <w:w w:val="110"/>
        </w:rPr>
        <w:t>games.</w:t>
      </w:r>
      <w:r>
        <w:rPr>
          <w:spacing w:val="21"/>
          <w:w w:val="110"/>
        </w:rPr>
        <w:t> </w:t>
      </w:r>
      <w:r>
        <w:rPr>
          <w:w w:val="110"/>
        </w:rPr>
        <w:t>When</w:t>
      </w:r>
      <w:r>
        <w:rPr>
          <w:spacing w:val="21"/>
          <w:w w:val="110"/>
        </w:rPr>
        <w:t> </w:t>
      </w:r>
      <w:r>
        <w:rPr>
          <w:w w:val="110"/>
        </w:rPr>
        <w:t>players</w:t>
      </w:r>
      <w:r>
        <w:rPr>
          <w:spacing w:val="20"/>
          <w:w w:val="110"/>
        </w:rPr>
        <w:t> </w:t>
      </w:r>
      <w:r>
        <w:rPr>
          <w:w w:val="110"/>
        </w:rPr>
        <w:t>compare</w:t>
      </w:r>
      <w:r>
        <w:rPr>
          <w:spacing w:val="20"/>
          <w:w w:val="110"/>
        </w:rPr>
        <w:t> </w:t>
      </w:r>
      <w:r>
        <w:rPr>
          <w:w w:val="110"/>
        </w:rPr>
        <w:t>different</w:t>
      </w:r>
      <w:r>
        <w:rPr>
          <w:spacing w:val="20"/>
          <w:w w:val="110"/>
        </w:rPr>
        <w:t> </w:t>
      </w:r>
      <w:r>
        <w:rPr>
          <w:w w:val="110"/>
        </w:rPr>
        <w:t>mortise</w:t>
      </w:r>
      <w:r>
        <w:rPr>
          <w:spacing w:val="22"/>
          <w:w w:val="110"/>
        </w:rPr>
        <w:t> </w:t>
      </w:r>
      <w:r>
        <w:rPr>
          <w:w w:val="110"/>
        </w:rPr>
        <w:t>and</w:t>
      </w:r>
      <w:r>
        <w:rPr>
          <w:spacing w:val="20"/>
          <w:w w:val="110"/>
        </w:rPr>
        <w:t> </w:t>
      </w:r>
      <w:r>
        <w:rPr>
          <w:spacing w:val="-2"/>
          <w:w w:val="110"/>
        </w:rPr>
        <w:t>tenon</w:t>
      </w:r>
    </w:p>
    <w:p>
      <w:pPr>
        <w:pStyle w:val="BodyText"/>
        <w:spacing w:line="273" w:lineRule="auto" w:before="19"/>
        <w:ind w:right="110"/>
      </w:pPr>
      <w:r>
        <w:rPr>
          <w:w w:val="110"/>
        </w:rPr>
        <w:t>structures and look for matching parts, they unconsciously learn </w:t>
      </w:r>
      <w:r>
        <w:rPr>
          <w:w w:val="110"/>
        </w:rPr>
        <w:t>about each mortise and tenon and its components. In this game, because the components</w:t>
      </w:r>
      <w:r>
        <w:rPr>
          <w:w w:val="110"/>
        </w:rPr>
        <w:t> of mortise and</w:t>
      </w:r>
      <w:r>
        <w:rPr>
          <w:w w:val="110"/>
        </w:rPr>
        <w:t> tenon</w:t>
      </w:r>
      <w:r>
        <w:rPr>
          <w:w w:val="110"/>
        </w:rPr>
        <w:t> are</w:t>
      </w:r>
      <w:r>
        <w:rPr>
          <w:w w:val="110"/>
        </w:rPr>
        <w:t> not</w:t>
      </w:r>
      <w:r>
        <w:rPr>
          <w:w w:val="110"/>
        </w:rPr>
        <w:t> the</w:t>
      </w:r>
      <w:r>
        <w:rPr>
          <w:w w:val="110"/>
        </w:rPr>
        <w:t> same, the number is different,</w:t>
      </w:r>
      <w:r>
        <w:rPr>
          <w:spacing w:val="-6"/>
          <w:w w:val="110"/>
        </w:rPr>
        <w:t> </w:t>
      </w:r>
      <w:r>
        <w:rPr>
          <w:w w:val="110"/>
        </w:rPr>
        <w:t>and</w:t>
      </w:r>
      <w:r>
        <w:rPr>
          <w:spacing w:val="-8"/>
          <w:w w:val="110"/>
        </w:rPr>
        <w:t> </w:t>
      </w:r>
      <w:r>
        <w:rPr>
          <w:w w:val="110"/>
        </w:rPr>
        <w:t>the</w:t>
      </w:r>
      <w:r>
        <w:rPr>
          <w:spacing w:val="-6"/>
          <w:w w:val="110"/>
        </w:rPr>
        <w:t> </w:t>
      </w:r>
      <w:r>
        <w:rPr>
          <w:w w:val="110"/>
        </w:rPr>
        <w:t>structure</w:t>
      </w:r>
      <w:r>
        <w:rPr>
          <w:spacing w:val="-7"/>
          <w:w w:val="110"/>
        </w:rPr>
        <w:t> </w:t>
      </w:r>
      <w:r>
        <w:rPr>
          <w:w w:val="110"/>
        </w:rPr>
        <w:t>is</w:t>
      </w:r>
      <w:r>
        <w:rPr>
          <w:spacing w:val="-8"/>
          <w:w w:val="110"/>
        </w:rPr>
        <w:t> </w:t>
      </w:r>
      <w:r>
        <w:rPr>
          <w:w w:val="110"/>
        </w:rPr>
        <w:t>similar</w:t>
      </w:r>
      <w:r>
        <w:rPr>
          <w:spacing w:val="-7"/>
          <w:w w:val="110"/>
        </w:rPr>
        <w:t> </w:t>
      </w:r>
      <w:r>
        <w:rPr>
          <w:w w:val="110"/>
        </w:rPr>
        <w:t>overall,</w:t>
      </w:r>
      <w:r>
        <w:rPr>
          <w:spacing w:val="-7"/>
          <w:w w:val="110"/>
        </w:rPr>
        <w:t> </w:t>
      </w:r>
      <w:r>
        <w:rPr>
          <w:w w:val="110"/>
        </w:rPr>
        <w:t>the</w:t>
      </w:r>
      <w:r>
        <w:rPr>
          <w:spacing w:val="-6"/>
          <w:w w:val="110"/>
        </w:rPr>
        <w:t> </w:t>
      </w:r>
      <w:r>
        <w:rPr>
          <w:w w:val="110"/>
        </w:rPr>
        <w:t>subtleties</w:t>
      </w:r>
      <w:r>
        <w:rPr>
          <w:spacing w:val="-7"/>
          <w:w w:val="110"/>
        </w:rPr>
        <w:t> </w:t>
      </w:r>
      <w:r>
        <w:rPr>
          <w:w w:val="110"/>
        </w:rPr>
        <w:t>are</w:t>
      </w:r>
      <w:r>
        <w:rPr>
          <w:spacing w:val="-8"/>
          <w:w w:val="110"/>
        </w:rPr>
        <w:t> </w:t>
      </w:r>
      <w:r>
        <w:rPr>
          <w:w w:val="110"/>
        </w:rPr>
        <w:t>different, increasing</w:t>
      </w:r>
      <w:r>
        <w:rPr>
          <w:w w:val="110"/>
        </w:rPr>
        <w:t> the</w:t>
      </w:r>
      <w:r>
        <w:rPr>
          <w:w w:val="110"/>
        </w:rPr>
        <w:t> difficulty</w:t>
      </w:r>
      <w:r>
        <w:rPr>
          <w:w w:val="110"/>
        </w:rPr>
        <w:t> of</w:t>
      </w:r>
      <w:r>
        <w:rPr>
          <w:w w:val="110"/>
        </w:rPr>
        <w:t> the</w:t>
      </w:r>
      <w:r>
        <w:rPr>
          <w:w w:val="110"/>
        </w:rPr>
        <w:t> game.</w:t>
      </w:r>
      <w:r>
        <w:rPr>
          <w:w w:val="110"/>
        </w:rPr>
        <w:t> Therefore,</w:t>
      </w:r>
      <w:r>
        <w:rPr>
          <w:w w:val="110"/>
        </w:rPr>
        <w:t> players</w:t>
      </w:r>
      <w:r>
        <w:rPr>
          <w:w w:val="110"/>
        </w:rPr>
        <w:t> in</w:t>
      </w:r>
      <w:r>
        <w:rPr>
          <w:w w:val="110"/>
        </w:rPr>
        <w:t> the</w:t>
      </w:r>
      <w:r>
        <w:rPr>
          <w:w w:val="110"/>
        </w:rPr>
        <w:t> game need</w:t>
      </w:r>
      <w:r>
        <w:rPr>
          <w:w w:val="110"/>
        </w:rPr>
        <w:t> to</w:t>
      </w:r>
      <w:r>
        <w:rPr>
          <w:w w:val="110"/>
        </w:rPr>
        <w:t> understand</w:t>
      </w:r>
      <w:r>
        <w:rPr>
          <w:w w:val="110"/>
        </w:rPr>
        <w:t> the</w:t>
      </w:r>
      <w:r>
        <w:rPr>
          <w:w w:val="110"/>
        </w:rPr>
        <w:t> structural</w:t>
      </w:r>
      <w:r>
        <w:rPr>
          <w:w w:val="110"/>
        </w:rPr>
        <w:t> characteristics</w:t>
      </w:r>
      <w:r>
        <w:rPr>
          <w:w w:val="110"/>
        </w:rPr>
        <w:t> of</w:t>
      </w:r>
      <w:r>
        <w:rPr>
          <w:w w:val="110"/>
        </w:rPr>
        <w:t> each</w:t>
      </w:r>
      <w:r>
        <w:rPr>
          <w:w w:val="110"/>
        </w:rPr>
        <w:t> mortise</w:t>
      </w:r>
      <w:r>
        <w:rPr>
          <w:w w:val="110"/>
        </w:rPr>
        <w:t> and tenon</w:t>
      </w:r>
      <w:r>
        <w:rPr>
          <w:spacing w:val="-4"/>
          <w:w w:val="110"/>
        </w:rPr>
        <w:t> </w:t>
      </w:r>
      <w:r>
        <w:rPr>
          <w:w w:val="110"/>
        </w:rPr>
        <w:t>joint,</w:t>
      </w:r>
      <w:r>
        <w:rPr>
          <w:spacing w:val="-5"/>
          <w:w w:val="110"/>
        </w:rPr>
        <w:t> </w:t>
      </w:r>
      <w:r>
        <w:rPr>
          <w:w w:val="110"/>
        </w:rPr>
        <w:t>and</w:t>
      </w:r>
      <w:r>
        <w:rPr>
          <w:spacing w:val="-5"/>
          <w:w w:val="110"/>
        </w:rPr>
        <w:t> </w:t>
      </w:r>
      <w:r>
        <w:rPr>
          <w:w w:val="110"/>
        </w:rPr>
        <w:t>carefully</w:t>
      </w:r>
      <w:r>
        <w:rPr>
          <w:spacing w:val="-5"/>
          <w:w w:val="110"/>
        </w:rPr>
        <w:t> </w:t>
      </w:r>
      <w:r>
        <w:rPr>
          <w:w w:val="110"/>
        </w:rPr>
        <w:t>observe,</w:t>
      </w:r>
      <w:r>
        <w:rPr>
          <w:spacing w:val="-5"/>
          <w:w w:val="110"/>
        </w:rPr>
        <w:t> </w:t>
      </w:r>
      <w:r>
        <w:rPr>
          <w:w w:val="110"/>
        </w:rPr>
        <w:t>to</w:t>
      </w:r>
      <w:r>
        <w:rPr>
          <w:spacing w:val="-5"/>
          <w:w w:val="110"/>
        </w:rPr>
        <w:t> </w:t>
      </w:r>
      <w:r>
        <w:rPr>
          <w:w w:val="110"/>
        </w:rPr>
        <w:t>complete</w:t>
      </w:r>
      <w:r>
        <w:rPr>
          <w:spacing w:val="-4"/>
          <w:w w:val="110"/>
        </w:rPr>
        <w:t> </w:t>
      </w:r>
      <w:r>
        <w:rPr>
          <w:w w:val="110"/>
        </w:rPr>
        <w:t>the</w:t>
      </w:r>
      <w:r>
        <w:rPr>
          <w:spacing w:val="-5"/>
          <w:w w:val="110"/>
        </w:rPr>
        <w:t> </w:t>
      </w:r>
      <w:r>
        <w:rPr>
          <w:w w:val="110"/>
        </w:rPr>
        <w:t>correct</w:t>
      </w:r>
      <w:r>
        <w:rPr>
          <w:spacing w:val="-4"/>
          <w:w w:val="110"/>
        </w:rPr>
        <w:t> </w:t>
      </w:r>
      <w:r>
        <w:rPr>
          <w:w w:val="110"/>
        </w:rPr>
        <w:t>match.</w:t>
      </w:r>
      <w:r>
        <w:rPr>
          <w:spacing w:val="-5"/>
          <w:w w:val="110"/>
        </w:rPr>
        <w:t> </w:t>
      </w:r>
      <w:r>
        <w:rPr>
          <w:w w:val="110"/>
        </w:rPr>
        <w:t>In</w:t>
      </w:r>
      <w:r>
        <w:rPr>
          <w:spacing w:val="-5"/>
          <w:w w:val="110"/>
        </w:rPr>
        <w:t> </w:t>
      </w:r>
      <w:r>
        <w:rPr>
          <w:w w:val="110"/>
        </w:rPr>
        <w:t>the game process, MR can realize the interaction between people and ob- jects</w:t>
      </w:r>
      <w:r>
        <w:rPr>
          <w:spacing w:val="-4"/>
          <w:w w:val="110"/>
        </w:rPr>
        <w:t> </w:t>
      </w:r>
      <w:r>
        <w:rPr>
          <w:w w:val="110"/>
        </w:rPr>
        <w:t>in</w:t>
      </w:r>
      <w:r>
        <w:rPr>
          <w:spacing w:val="-3"/>
          <w:w w:val="110"/>
        </w:rPr>
        <w:t> </w:t>
      </w:r>
      <w:r>
        <w:rPr>
          <w:w w:val="110"/>
        </w:rPr>
        <w:t>the</w:t>
      </w:r>
      <w:r>
        <w:rPr>
          <w:spacing w:val="-4"/>
          <w:w w:val="110"/>
        </w:rPr>
        <w:t> </w:t>
      </w:r>
      <w:r>
        <w:rPr>
          <w:w w:val="110"/>
        </w:rPr>
        <w:t>environment</w:t>
      </w:r>
      <w:r>
        <w:rPr>
          <w:spacing w:val="-3"/>
          <w:w w:val="110"/>
        </w:rPr>
        <w:t> </w:t>
      </w:r>
      <w:r>
        <w:rPr>
          <w:w w:val="110"/>
        </w:rPr>
        <w:t>and</w:t>
      </w:r>
      <w:r>
        <w:rPr>
          <w:spacing w:val="-3"/>
          <w:w w:val="110"/>
        </w:rPr>
        <w:t> </w:t>
      </w:r>
      <w:r>
        <w:rPr>
          <w:w w:val="110"/>
        </w:rPr>
        <w:t>has</w:t>
      </w:r>
      <w:r>
        <w:rPr>
          <w:spacing w:val="-4"/>
          <w:w w:val="110"/>
        </w:rPr>
        <w:t> </w:t>
      </w:r>
      <w:r>
        <w:rPr>
          <w:w w:val="110"/>
        </w:rPr>
        <w:t>certain</w:t>
      </w:r>
      <w:r>
        <w:rPr>
          <w:spacing w:val="-3"/>
          <w:w w:val="110"/>
        </w:rPr>
        <w:t> </w:t>
      </w:r>
      <w:r>
        <w:rPr>
          <w:w w:val="110"/>
        </w:rPr>
        <w:t>operation</w:t>
      </w:r>
      <w:r>
        <w:rPr>
          <w:spacing w:val="-3"/>
          <w:w w:val="110"/>
        </w:rPr>
        <w:t> </w:t>
      </w:r>
      <w:r>
        <w:rPr>
          <w:w w:val="110"/>
        </w:rPr>
        <w:t>functions.</w:t>
      </w:r>
      <w:r>
        <w:rPr>
          <w:spacing w:val="-3"/>
          <w:w w:val="110"/>
        </w:rPr>
        <w:t> </w:t>
      </w:r>
      <w:r>
        <w:rPr>
          <w:w w:val="110"/>
        </w:rPr>
        <w:t>In</w:t>
      </w:r>
      <w:r>
        <w:rPr>
          <w:spacing w:val="-2"/>
          <w:w w:val="110"/>
        </w:rPr>
        <w:t> </w:t>
      </w:r>
      <w:r>
        <w:rPr>
          <w:w w:val="110"/>
        </w:rPr>
        <w:t>the</w:t>
      </w:r>
      <w:r>
        <w:rPr>
          <w:spacing w:val="-4"/>
          <w:w w:val="110"/>
        </w:rPr>
        <w:t> </w:t>
      </w:r>
      <w:r>
        <w:rPr>
          <w:w w:val="110"/>
        </w:rPr>
        <w:t>MR environment,</w:t>
      </w:r>
      <w:r>
        <w:rPr>
          <w:spacing w:val="-3"/>
          <w:w w:val="110"/>
        </w:rPr>
        <w:t> </w:t>
      </w:r>
      <w:r>
        <w:rPr>
          <w:w w:val="110"/>
        </w:rPr>
        <w:t>players</w:t>
      </w:r>
      <w:r>
        <w:rPr>
          <w:spacing w:val="-3"/>
          <w:w w:val="110"/>
        </w:rPr>
        <w:t> </w:t>
      </w:r>
      <w:r>
        <w:rPr>
          <w:w w:val="110"/>
        </w:rPr>
        <w:t>can</w:t>
      </w:r>
      <w:r>
        <w:rPr>
          <w:spacing w:val="-2"/>
          <w:w w:val="110"/>
        </w:rPr>
        <w:t> </w:t>
      </w:r>
      <w:r>
        <w:rPr>
          <w:w w:val="110"/>
        </w:rPr>
        <w:t>rotate,</w:t>
      </w:r>
      <w:r>
        <w:rPr>
          <w:spacing w:val="-3"/>
          <w:w w:val="110"/>
        </w:rPr>
        <w:t> </w:t>
      </w:r>
      <w:r>
        <w:rPr>
          <w:w w:val="110"/>
        </w:rPr>
        <w:t>zoom</w:t>
      </w:r>
      <w:r>
        <w:rPr>
          <w:spacing w:val="-2"/>
          <w:w w:val="110"/>
        </w:rPr>
        <w:t> </w:t>
      </w:r>
      <w:r>
        <w:rPr>
          <w:w w:val="110"/>
        </w:rPr>
        <w:t>in</w:t>
      </w:r>
      <w:r>
        <w:rPr>
          <w:spacing w:val="-3"/>
          <w:w w:val="110"/>
        </w:rPr>
        <w:t> </w:t>
      </w:r>
      <w:r>
        <w:rPr>
          <w:w w:val="110"/>
        </w:rPr>
        <w:t>and</w:t>
      </w:r>
      <w:r>
        <w:rPr>
          <w:spacing w:val="-3"/>
          <w:w w:val="110"/>
        </w:rPr>
        <w:t> </w:t>
      </w:r>
      <w:r>
        <w:rPr>
          <w:w w:val="110"/>
        </w:rPr>
        <w:t>out</w:t>
      </w:r>
      <w:r>
        <w:rPr>
          <w:spacing w:val="-3"/>
          <w:w w:val="110"/>
        </w:rPr>
        <w:t> </w:t>
      </w:r>
      <w:r>
        <w:rPr>
          <w:w w:val="110"/>
        </w:rPr>
        <w:t>of</w:t>
      </w:r>
      <w:r>
        <w:rPr>
          <w:spacing w:val="-2"/>
          <w:w w:val="110"/>
        </w:rPr>
        <w:t> </w:t>
      </w:r>
      <w:r>
        <w:rPr>
          <w:w w:val="110"/>
        </w:rPr>
        <w:t>each</w:t>
      </w:r>
      <w:r>
        <w:rPr>
          <w:spacing w:val="-3"/>
          <w:w w:val="110"/>
        </w:rPr>
        <w:t> </w:t>
      </w:r>
      <w:r>
        <w:rPr>
          <w:w w:val="110"/>
        </w:rPr>
        <w:t>model</w:t>
      </w:r>
      <w:r>
        <w:rPr>
          <w:spacing w:val="-2"/>
          <w:w w:val="110"/>
        </w:rPr>
        <w:t> </w:t>
      </w:r>
      <w:r>
        <w:rPr>
          <w:w w:val="110"/>
        </w:rPr>
        <w:t>at</w:t>
      </w:r>
      <w:r>
        <w:rPr>
          <w:spacing w:val="-3"/>
          <w:w w:val="110"/>
        </w:rPr>
        <w:t> </w:t>
      </w:r>
      <w:r>
        <w:rPr>
          <w:w w:val="110"/>
        </w:rPr>
        <w:t>will, and</w:t>
      </w:r>
      <w:r>
        <w:rPr>
          <w:w w:val="110"/>
        </w:rPr>
        <w:t> observe</w:t>
      </w:r>
      <w:r>
        <w:rPr>
          <w:w w:val="110"/>
        </w:rPr>
        <w:t> the</w:t>
      </w:r>
      <w:r>
        <w:rPr>
          <w:w w:val="110"/>
        </w:rPr>
        <w:t> subtleties</w:t>
      </w:r>
      <w:r>
        <w:rPr>
          <w:w w:val="110"/>
        </w:rPr>
        <w:t> of</w:t>
      </w:r>
      <w:r>
        <w:rPr>
          <w:w w:val="110"/>
        </w:rPr>
        <w:t> each</w:t>
      </w:r>
      <w:r>
        <w:rPr>
          <w:w w:val="110"/>
        </w:rPr>
        <w:t> structure</w:t>
      </w:r>
      <w:r>
        <w:rPr>
          <w:w w:val="110"/>
        </w:rPr>
        <w:t> through</w:t>
      </w:r>
      <w:r>
        <w:rPr>
          <w:w w:val="110"/>
        </w:rPr>
        <w:t> a</w:t>
      </w:r>
      <w:r>
        <w:rPr>
          <w:w w:val="110"/>
        </w:rPr>
        <w:t> 360-degree rotation.</w:t>
      </w:r>
      <w:r>
        <w:rPr>
          <w:spacing w:val="69"/>
          <w:w w:val="110"/>
        </w:rPr>
        <w:t> </w:t>
      </w:r>
      <w:r>
        <w:rPr>
          <w:w w:val="110"/>
        </w:rPr>
        <w:t>Zooming</w:t>
      </w:r>
      <w:r>
        <w:rPr>
          <w:spacing w:val="70"/>
          <w:w w:val="110"/>
        </w:rPr>
        <w:t> </w:t>
      </w:r>
      <w:r>
        <w:rPr>
          <w:w w:val="110"/>
        </w:rPr>
        <w:t>in</w:t>
      </w:r>
      <w:r>
        <w:rPr>
          <w:spacing w:val="70"/>
          <w:w w:val="110"/>
        </w:rPr>
        <w:t> </w:t>
      </w:r>
      <w:r>
        <w:rPr>
          <w:w w:val="110"/>
        </w:rPr>
        <w:t>and</w:t>
      </w:r>
      <w:r>
        <w:rPr>
          <w:spacing w:val="69"/>
          <w:w w:val="110"/>
        </w:rPr>
        <w:t> </w:t>
      </w:r>
      <w:r>
        <w:rPr>
          <w:w w:val="110"/>
        </w:rPr>
        <w:t>out</w:t>
      </w:r>
      <w:r>
        <w:rPr>
          <w:spacing w:val="70"/>
          <w:w w:val="110"/>
        </w:rPr>
        <w:t> </w:t>
      </w:r>
      <w:r>
        <w:rPr>
          <w:w w:val="110"/>
        </w:rPr>
        <w:t>also</w:t>
      </w:r>
      <w:r>
        <w:rPr>
          <w:spacing w:val="71"/>
          <w:w w:val="110"/>
        </w:rPr>
        <w:t> </w:t>
      </w:r>
      <w:r>
        <w:rPr>
          <w:w w:val="110"/>
        </w:rPr>
        <w:t>allows</w:t>
      </w:r>
      <w:r>
        <w:rPr>
          <w:spacing w:val="69"/>
          <w:w w:val="110"/>
        </w:rPr>
        <w:t> </w:t>
      </w:r>
      <w:r>
        <w:rPr>
          <w:w w:val="110"/>
        </w:rPr>
        <w:t>players</w:t>
      </w:r>
      <w:r>
        <w:rPr>
          <w:spacing w:val="70"/>
          <w:w w:val="110"/>
        </w:rPr>
        <w:t> </w:t>
      </w:r>
      <w:r>
        <w:rPr>
          <w:w w:val="110"/>
        </w:rPr>
        <w:t>to</w:t>
      </w:r>
      <w:r>
        <w:rPr>
          <w:spacing w:val="70"/>
          <w:w w:val="110"/>
        </w:rPr>
        <w:t> </w:t>
      </w:r>
      <w:r>
        <w:rPr>
          <w:spacing w:val="-2"/>
          <w:w w:val="110"/>
        </w:rPr>
        <w:t>repeatedly</w:t>
      </w:r>
    </w:p>
    <w:p>
      <w:pPr>
        <w:spacing w:after="0" w:line="273" w:lineRule="auto"/>
        <w:sectPr>
          <w:type w:val="continuous"/>
          <w:pgSz w:w="11910" w:h="15880"/>
          <w:pgMar w:header="655" w:footer="544" w:top="620" w:bottom="280" w:left="620" w:right="640"/>
          <w:cols w:num="2" w:equalWidth="0">
            <w:col w:w="5194" w:space="186"/>
            <w:col w:w="5270"/>
          </w:cols>
        </w:sectPr>
      </w:pPr>
    </w:p>
    <w:p>
      <w:pPr>
        <w:pStyle w:val="BodyText"/>
        <w:spacing w:before="6"/>
        <w:ind w:left="0"/>
        <w:jc w:val="left"/>
        <w:rPr>
          <w:sz w:val="10"/>
        </w:rPr>
      </w:pPr>
    </w:p>
    <w:p>
      <w:pPr>
        <w:spacing w:after="0"/>
        <w:jc w:val="left"/>
        <w:rPr>
          <w:sz w:val="10"/>
        </w:rPr>
        <w:sectPr>
          <w:pgSz w:w="11910" w:h="15880"/>
          <w:pgMar w:header="655" w:footer="544" w:top="840" w:bottom="740" w:left="620" w:right="640"/>
        </w:sectPr>
      </w:pPr>
    </w:p>
    <w:p>
      <w:pPr>
        <w:pStyle w:val="BodyText"/>
        <w:spacing w:line="273" w:lineRule="auto" w:before="91"/>
        <w:ind w:right="38"/>
      </w:pPr>
      <w:r>
        <w:rPr>
          <w:spacing w:val="-2"/>
          <w:w w:val="110"/>
        </w:rPr>
        <w:t>compare the</w:t>
      </w:r>
      <w:r>
        <w:rPr>
          <w:spacing w:val="-3"/>
          <w:w w:val="110"/>
        </w:rPr>
        <w:t> </w:t>
      </w:r>
      <w:r>
        <w:rPr>
          <w:spacing w:val="-2"/>
          <w:w w:val="110"/>
        </w:rPr>
        <w:t>similarities and</w:t>
      </w:r>
      <w:r>
        <w:rPr>
          <w:spacing w:val="-3"/>
          <w:w w:val="110"/>
        </w:rPr>
        <w:t> </w:t>
      </w:r>
      <w:r>
        <w:rPr>
          <w:spacing w:val="-2"/>
          <w:w w:val="110"/>
        </w:rPr>
        <w:t>differences</w:t>
      </w:r>
      <w:r>
        <w:rPr>
          <w:spacing w:val="-3"/>
          <w:w w:val="110"/>
        </w:rPr>
        <w:t> </w:t>
      </w:r>
      <w:r>
        <w:rPr>
          <w:spacing w:val="-2"/>
          <w:w w:val="110"/>
        </w:rPr>
        <w:t>of</w:t>
      </w:r>
      <w:r>
        <w:rPr>
          <w:spacing w:val="-3"/>
          <w:w w:val="110"/>
        </w:rPr>
        <w:t> </w:t>
      </w:r>
      <w:r>
        <w:rPr>
          <w:spacing w:val="-2"/>
          <w:w w:val="110"/>
        </w:rPr>
        <w:t>each structure</w:t>
      </w:r>
      <w:r>
        <w:rPr>
          <w:spacing w:val="-3"/>
          <w:w w:val="110"/>
        </w:rPr>
        <w:t> </w:t>
      </w:r>
      <w:r>
        <w:rPr>
          <w:spacing w:val="-2"/>
          <w:w w:val="110"/>
        </w:rPr>
        <w:t>(</w:t>
      </w:r>
      <w:hyperlink w:history="true" w:anchor="_bookmark4">
        <w:r>
          <w:rPr>
            <w:color w:val="2196D1"/>
            <w:spacing w:val="-2"/>
            <w:w w:val="110"/>
          </w:rPr>
          <w:t>Fig. 2</w:t>
        </w:r>
      </w:hyperlink>
      <w:r>
        <w:rPr>
          <w:spacing w:val="-2"/>
          <w:w w:val="110"/>
        </w:rPr>
        <w:t>).</w:t>
      </w:r>
      <w:r>
        <w:rPr>
          <w:spacing w:val="-3"/>
          <w:w w:val="110"/>
        </w:rPr>
        <w:t> </w:t>
      </w:r>
      <w:r>
        <w:rPr>
          <w:spacing w:val="-2"/>
          <w:w w:val="110"/>
        </w:rPr>
        <w:t>In</w:t>
      </w:r>
      <w:r>
        <w:rPr>
          <w:spacing w:val="-3"/>
          <w:w w:val="110"/>
        </w:rPr>
        <w:t> </w:t>
      </w:r>
      <w:r>
        <w:rPr>
          <w:spacing w:val="-2"/>
          <w:w w:val="110"/>
        </w:rPr>
        <w:t>this </w:t>
      </w:r>
      <w:r>
        <w:rPr>
          <w:w w:val="110"/>
        </w:rPr>
        <w:t>interactive</w:t>
      </w:r>
      <w:r>
        <w:rPr>
          <w:spacing w:val="-3"/>
          <w:w w:val="110"/>
        </w:rPr>
        <w:t> </w:t>
      </w:r>
      <w:r>
        <w:rPr>
          <w:w w:val="110"/>
        </w:rPr>
        <w:t>process,</w:t>
      </w:r>
      <w:r>
        <w:rPr>
          <w:spacing w:val="-5"/>
          <w:w w:val="110"/>
        </w:rPr>
        <w:t> </w:t>
      </w:r>
      <w:r>
        <w:rPr>
          <w:w w:val="110"/>
        </w:rPr>
        <w:t>the</w:t>
      </w:r>
      <w:r>
        <w:rPr>
          <w:spacing w:val="-4"/>
          <w:w w:val="110"/>
        </w:rPr>
        <w:t> </w:t>
      </w:r>
      <w:r>
        <w:rPr>
          <w:w w:val="110"/>
        </w:rPr>
        <w:t>player</w:t>
      </w:r>
      <w:r>
        <w:rPr>
          <w:spacing w:val="-4"/>
          <w:w w:val="110"/>
        </w:rPr>
        <w:t> </w:t>
      </w:r>
      <w:r>
        <w:rPr>
          <w:w w:val="110"/>
        </w:rPr>
        <w:t>can</w:t>
      </w:r>
      <w:r>
        <w:rPr>
          <w:spacing w:val="-5"/>
          <w:w w:val="110"/>
        </w:rPr>
        <w:t> </w:t>
      </w:r>
      <w:r>
        <w:rPr>
          <w:w w:val="110"/>
        </w:rPr>
        <w:t>deeply</w:t>
      </w:r>
      <w:r>
        <w:rPr>
          <w:spacing w:val="-5"/>
          <w:w w:val="110"/>
        </w:rPr>
        <w:t> </w:t>
      </w:r>
      <w:r>
        <w:rPr>
          <w:w w:val="110"/>
        </w:rPr>
        <w:t>understand</w:t>
      </w:r>
      <w:r>
        <w:rPr>
          <w:spacing w:val="-4"/>
          <w:w w:val="110"/>
        </w:rPr>
        <w:t> </w:t>
      </w:r>
      <w:r>
        <w:rPr>
          <w:w w:val="110"/>
        </w:rPr>
        <w:t>and</w:t>
      </w:r>
      <w:r>
        <w:rPr>
          <w:spacing w:val="-4"/>
          <w:w w:val="110"/>
        </w:rPr>
        <w:t> </w:t>
      </w:r>
      <w:r>
        <w:rPr>
          <w:w w:val="110"/>
        </w:rPr>
        <w:t>memorize</w:t>
      </w:r>
      <w:r>
        <w:rPr>
          <w:spacing w:val="-5"/>
          <w:w w:val="110"/>
        </w:rPr>
        <w:t> </w:t>
      </w:r>
      <w:r>
        <w:rPr>
          <w:w w:val="110"/>
        </w:rPr>
        <w:t>the mortise</w:t>
      </w:r>
      <w:r>
        <w:rPr>
          <w:spacing w:val="-9"/>
          <w:w w:val="110"/>
        </w:rPr>
        <w:t> </w:t>
      </w:r>
      <w:r>
        <w:rPr>
          <w:w w:val="110"/>
        </w:rPr>
        <w:t>and</w:t>
      </w:r>
      <w:r>
        <w:rPr>
          <w:spacing w:val="-11"/>
          <w:w w:val="110"/>
        </w:rPr>
        <w:t> </w:t>
      </w:r>
      <w:r>
        <w:rPr>
          <w:w w:val="110"/>
        </w:rPr>
        <w:t>tenon</w:t>
      </w:r>
      <w:r>
        <w:rPr>
          <w:spacing w:val="-9"/>
          <w:w w:val="110"/>
        </w:rPr>
        <w:t> </w:t>
      </w:r>
      <w:r>
        <w:rPr>
          <w:w w:val="110"/>
        </w:rPr>
        <w:t>components.</w:t>
      </w:r>
      <w:r>
        <w:rPr>
          <w:spacing w:val="-10"/>
          <w:w w:val="110"/>
        </w:rPr>
        <w:t> </w:t>
      </w:r>
      <w:r>
        <w:rPr>
          <w:w w:val="110"/>
        </w:rPr>
        <w:t>After</w:t>
      </w:r>
      <w:r>
        <w:rPr>
          <w:spacing w:val="-10"/>
          <w:w w:val="110"/>
        </w:rPr>
        <w:t> </w:t>
      </w:r>
      <w:r>
        <w:rPr>
          <w:w w:val="110"/>
        </w:rPr>
        <w:t>the</w:t>
      </w:r>
      <w:r>
        <w:rPr>
          <w:spacing w:val="-10"/>
          <w:w w:val="110"/>
        </w:rPr>
        <w:t> </w:t>
      </w:r>
      <w:r>
        <w:rPr>
          <w:w w:val="110"/>
        </w:rPr>
        <w:t>game</w:t>
      </w:r>
      <w:r>
        <w:rPr>
          <w:spacing w:val="-10"/>
          <w:w w:val="110"/>
        </w:rPr>
        <w:t> </w:t>
      </w:r>
      <w:r>
        <w:rPr>
          <w:w w:val="110"/>
        </w:rPr>
        <w:t>design</w:t>
      </w:r>
      <w:r>
        <w:rPr>
          <w:spacing w:val="-10"/>
          <w:w w:val="110"/>
        </w:rPr>
        <w:t> </w:t>
      </w:r>
      <w:r>
        <w:rPr>
          <w:w w:val="110"/>
        </w:rPr>
        <w:t>is</w:t>
      </w:r>
      <w:r>
        <w:rPr>
          <w:spacing w:val="-9"/>
          <w:w w:val="110"/>
        </w:rPr>
        <w:t> </w:t>
      </w:r>
      <w:r>
        <w:rPr>
          <w:w w:val="110"/>
        </w:rPr>
        <w:t>completed,</w:t>
      </w:r>
      <w:r>
        <w:rPr>
          <w:spacing w:val="-10"/>
          <w:w w:val="110"/>
        </w:rPr>
        <w:t> </w:t>
      </w:r>
      <w:r>
        <w:rPr>
          <w:w w:val="110"/>
        </w:rPr>
        <w:t>it</w:t>
      </w:r>
      <w:r>
        <w:rPr>
          <w:spacing w:val="-10"/>
          <w:w w:val="110"/>
        </w:rPr>
        <w:t> </w:t>
      </w:r>
      <w:r>
        <w:rPr>
          <w:w w:val="110"/>
        </w:rPr>
        <w:t>is submitted to the tutor for verification and modification. The tutor is an expert</w:t>
      </w:r>
      <w:r>
        <w:rPr>
          <w:spacing w:val="-2"/>
          <w:w w:val="110"/>
        </w:rPr>
        <w:t> </w:t>
      </w:r>
      <w:r>
        <w:rPr>
          <w:w w:val="110"/>
        </w:rPr>
        <w:t>on</w:t>
      </w:r>
      <w:r>
        <w:rPr>
          <w:spacing w:val="-2"/>
          <w:w w:val="110"/>
        </w:rPr>
        <w:t> </w:t>
      </w:r>
      <w:r>
        <w:rPr>
          <w:w w:val="110"/>
        </w:rPr>
        <w:t>the</w:t>
      </w:r>
      <w:r>
        <w:rPr>
          <w:spacing w:val="-3"/>
          <w:w w:val="110"/>
        </w:rPr>
        <w:t> </w:t>
      </w:r>
      <w:r>
        <w:rPr>
          <w:w w:val="110"/>
        </w:rPr>
        <w:t>history</w:t>
      </w:r>
      <w:r>
        <w:rPr>
          <w:spacing w:val="-3"/>
          <w:w w:val="110"/>
        </w:rPr>
        <w:t> </w:t>
      </w:r>
      <w:r>
        <w:rPr>
          <w:w w:val="110"/>
        </w:rPr>
        <w:t>and</w:t>
      </w:r>
      <w:r>
        <w:rPr>
          <w:spacing w:val="-2"/>
          <w:w w:val="110"/>
        </w:rPr>
        <w:t> </w:t>
      </w:r>
      <w:r>
        <w:rPr>
          <w:w w:val="110"/>
        </w:rPr>
        <w:t>structure</w:t>
      </w:r>
      <w:r>
        <w:rPr>
          <w:spacing w:val="-3"/>
          <w:w w:val="110"/>
        </w:rPr>
        <w:t> </w:t>
      </w:r>
      <w:r>
        <w:rPr>
          <w:w w:val="110"/>
        </w:rPr>
        <w:t>of</w:t>
      </w:r>
      <w:r>
        <w:rPr>
          <w:spacing w:val="-2"/>
          <w:w w:val="110"/>
        </w:rPr>
        <w:t> </w:t>
      </w:r>
      <w:r>
        <w:rPr>
          <w:w w:val="110"/>
        </w:rPr>
        <w:t>Ming</w:t>
      </w:r>
      <w:r>
        <w:rPr>
          <w:spacing w:val="-2"/>
          <w:w w:val="110"/>
        </w:rPr>
        <w:t> </w:t>
      </w:r>
      <w:r>
        <w:rPr>
          <w:w w:val="110"/>
        </w:rPr>
        <w:t>and</w:t>
      </w:r>
      <w:r>
        <w:rPr>
          <w:spacing w:val="-3"/>
          <w:w w:val="110"/>
        </w:rPr>
        <w:t> </w:t>
      </w:r>
      <w:r>
        <w:rPr>
          <w:w w:val="110"/>
        </w:rPr>
        <w:t>Qing</w:t>
      </w:r>
      <w:r>
        <w:rPr>
          <w:spacing w:val="-2"/>
          <w:w w:val="110"/>
        </w:rPr>
        <w:t> </w:t>
      </w:r>
      <w:r>
        <w:rPr>
          <w:w w:val="110"/>
        </w:rPr>
        <w:t>Dynasty</w:t>
      </w:r>
      <w:r>
        <w:rPr>
          <w:spacing w:val="-3"/>
          <w:w w:val="110"/>
        </w:rPr>
        <w:t> </w:t>
      </w:r>
      <w:r>
        <w:rPr>
          <w:w w:val="110"/>
        </w:rPr>
        <w:t>furniture with</w:t>
      </w:r>
      <w:r>
        <w:rPr>
          <w:spacing w:val="-3"/>
          <w:w w:val="110"/>
        </w:rPr>
        <w:t> </w:t>
      </w:r>
      <w:r>
        <w:rPr>
          <w:w w:val="110"/>
        </w:rPr>
        <w:t>more</w:t>
      </w:r>
      <w:r>
        <w:rPr>
          <w:spacing w:val="-2"/>
          <w:w w:val="110"/>
        </w:rPr>
        <w:t> </w:t>
      </w:r>
      <w:r>
        <w:rPr>
          <w:w w:val="110"/>
        </w:rPr>
        <w:t>than</w:t>
      </w:r>
      <w:r>
        <w:rPr>
          <w:spacing w:val="-2"/>
          <w:w w:val="110"/>
        </w:rPr>
        <w:t> </w:t>
      </w:r>
      <w:r>
        <w:rPr>
          <w:w w:val="110"/>
        </w:rPr>
        <w:t>a</w:t>
      </w:r>
      <w:r>
        <w:rPr>
          <w:spacing w:val="-3"/>
          <w:w w:val="110"/>
        </w:rPr>
        <w:t> </w:t>
      </w:r>
      <w:r>
        <w:rPr>
          <w:w w:val="110"/>
        </w:rPr>
        <w:t>decade</w:t>
      </w:r>
      <w:r>
        <w:rPr>
          <w:spacing w:val="-3"/>
          <w:w w:val="110"/>
        </w:rPr>
        <w:t> </w:t>
      </w:r>
      <w:r>
        <w:rPr>
          <w:w w:val="110"/>
        </w:rPr>
        <w:t>of</w:t>
      </w:r>
      <w:r>
        <w:rPr>
          <w:spacing w:val="-3"/>
          <w:w w:val="110"/>
        </w:rPr>
        <w:t> </w:t>
      </w:r>
      <w:r>
        <w:rPr>
          <w:w w:val="110"/>
        </w:rPr>
        <w:t>teaching</w:t>
      </w:r>
      <w:r>
        <w:rPr>
          <w:spacing w:val="-2"/>
          <w:w w:val="110"/>
        </w:rPr>
        <w:t> </w:t>
      </w:r>
      <w:r>
        <w:rPr>
          <w:w w:val="110"/>
        </w:rPr>
        <w:t>experience,</w:t>
      </w:r>
      <w:r>
        <w:rPr>
          <w:spacing w:val="-2"/>
          <w:w w:val="110"/>
        </w:rPr>
        <w:t> </w:t>
      </w:r>
      <w:r>
        <w:rPr>
          <w:w w:val="110"/>
        </w:rPr>
        <w:t>so</w:t>
      </w:r>
      <w:r>
        <w:rPr>
          <w:spacing w:val="-3"/>
          <w:w w:val="110"/>
        </w:rPr>
        <w:t> </w:t>
      </w:r>
      <w:r>
        <w:rPr>
          <w:w w:val="110"/>
        </w:rPr>
        <w:t>the</w:t>
      </w:r>
      <w:r>
        <w:rPr>
          <w:spacing w:val="-3"/>
          <w:w w:val="110"/>
        </w:rPr>
        <w:t> </w:t>
      </w:r>
      <w:r>
        <w:rPr>
          <w:w w:val="110"/>
        </w:rPr>
        <w:t>game</w:t>
      </w:r>
      <w:r>
        <w:rPr>
          <w:spacing w:val="-2"/>
          <w:w w:val="110"/>
        </w:rPr>
        <w:t> </w:t>
      </w:r>
      <w:r>
        <w:rPr>
          <w:w w:val="110"/>
        </w:rPr>
        <w:t>content</w:t>
      </w:r>
      <w:r>
        <w:rPr>
          <w:spacing w:val="-3"/>
          <w:w w:val="110"/>
        </w:rPr>
        <w:t> </w:t>
      </w:r>
      <w:r>
        <w:rPr>
          <w:w w:val="110"/>
        </w:rPr>
        <w:t>is considered professional and reliable.</w:t>
      </w:r>
    </w:p>
    <w:p>
      <w:pPr>
        <w:pStyle w:val="BodyText"/>
        <w:spacing w:line="220" w:lineRule="auto"/>
        <w:ind w:right="38" w:firstLine="239"/>
      </w:pPr>
      <w:r>
        <w:rPr>
          <w:w w:val="110"/>
        </w:rPr>
        <w:t>The</w:t>
      </w:r>
      <w:r>
        <w:rPr>
          <w:spacing w:val="-11"/>
          <w:w w:val="110"/>
        </w:rPr>
        <w:t> </w:t>
      </w:r>
      <w:r>
        <w:rPr>
          <w:w w:val="110"/>
        </w:rPr>
        <w:t>game</w:t>
      </w:r>
      <w:r>
        <w:rPr>
          <w:spacing w:val="-11"/>
          <w:w w:val="110"/>
        </w:rPr>
        <w:t> </w:t>
      </w:r>
      <w:r>
        <w:rPr>
          <w:w w:val="110"/>
        </w:rPr>
        <w:t>called</w:t>
      </w:r>
      <w:r>
        <w:rPr>
          <w:spacing w:val="-11"/>
          <w:w w:val="110"/>
        </w:rPr>
        <w:t> </w:t>
      </w:r>
      <w:r>
        <w:rPr>
          <w:rFonts w:ascii="STIX" w:hAnsi="STIX"/>
          <w:w w:val="110"/>
        </w:rPr>
        <w:t>“</w:t>
      </w:r>
      <w:r>
        <w:rPr>
          <w:w w:val="110"/>
        </w:rPr>
        <w:t>Looking</w:t>
      </w:r>
      <w:r>
        <w:rPr>
          <w:spacing w:val="-11"/>
          <w:w w:val="110"/>
        </w:rPr>
        <w:t> </w:t>
      </w:r>
      <w:r>
        <w:rPr>
          <w:w w:val="110"/>
        </w:rPr>
        <w:t>for</w:t>
      </w:r>
      <w:r>
        <w:rPr>
          <w:spacing w:val="-11"/>
          <w:w w:val="110"/>
        </w:rPr>
        <w:t> </w:t>
      </w:r>
      <w:r>
        <w:rPr>
          <w:w w:val="110"/>
        </w:rPr>
        <w:t>mortise</w:t>
      </w:r>
      <w:r>
        <w:rPr>
          <w:spacing w:val="-11"/>
          <w:w w:val="110"/>
        </w:rPr>
        <w:t> </w:t>
      </w:r>
      <w:r>
        <w:rPr>
          <w:w w:val="110"/>
        </w:rPr>
        <w:t>and</w:t>
      </w:r>
      <w:r>
        <w:rPr>
          <w:spacing w:val="-11"/>
          <w:w w:val="110"/>
        </w:rPr>
        <w:t> </w:t>
      </w:r>
      <w:r>
        <w:rPr>
          <w:w w:val="110"/>
        </w:rPr>
        <w:t>tenon</w:t>
      </w:r>
      <w:r>
        <w:rPr>
          <w:spacing w:val="-11"/>
          <w:w w:val="110"/>
        </w:rPr>
        <w:t> </w:t>
      </w:r>
      <w:r>
        <w:rPr>
          <w:w w:val="110"/>
        </w:rPr>
        <w:t>joint</w:t>
      </w:r>
      <w:r>
        <w:rPr>
          <w:rFonts w:ascii="STIX" w:hAnsi="STIX"/>
          <w:w w:val="110"/>
        </w:rPr>
        <w:t>”</w:t>
      </w:r>
      <w:r>
        <w:rPr>
          <w:rFonts w:ascii="STIX" w:hAnsi="STIX"/>
          <w:spacing w:val="-11"/>
          <w:w w:val="110"/>
        </w:rPr>
        <w:t> </w:t>
      </w:r>
      <w:r>
        <w:rPr>
          <w:w w:val="110"/>
        </w:rPr>
        <w:t>was</w:t>
      </w:r>
      <w:r>
        <w:rPr>
          <w:spacing w:val="-11"/>
          <w:w w:val="110"/>
        </w:rPr>
        <w:t> </w:t>
      </w:r>
      <w:r>
        <w:rPr>
          <w:w w:val="110"/>
        </w:rPr>
        <w:t>designed by</w:t>
      </w:r>
      <w:r>
        <w:rPr>
          <w:spacing w:val="-2"/>
          <w:w w:val="110"/>
        </w:rPr>
        <w:t> </w:t>
      </w:r>
      <w:r>
        <w:rPr>
          <w:w w:val="110"/>
        </w:rPr>
        <w:t>researchers according</w:t>
      </w:r>
      <w:r>
        <w:rPr>
          <w:spacing w:val="-2"/>
          <w:w w:val="110"/>
        </w:rPr>
        <w:t> </w:t>
      </w:r>
      <w:r>
        <w:rPr>
          <w:w w:val="110"/>
        </w:rPr>
        <w:t>to</w:t>
      </w:r>
      <w:r>
        <w:rPr>
          <w:spacing w:val="-2"/>
          <w:w w:val="110"/>
        </w:rPr>
        <w:t> </w:t>
      </w:r>
      <w:r>
        <w:rPr>
          <w:w w:val="110"/>
        </w:rPr>
        <w:t>the</w:t>
      </w:r>
      <w:r>
        <w:rPr>
          <w:spacing w:val="-2"/>
          <w:w w:val="110"/>
        </w:rPr>
        <w:t> </w:t>
      </w:r>
      <w:r>
        <w:rPr>
          <w:w w:val="110"/>
        </w:rPr>
        <w:t>rules</w:t>
      </w:r>
      <w:r>
        <w:rPr>
          <w:spacing w:val="-1"/>
          <w:w w:val="110"/>
        </w:rPr>
        <w:t> </w:t>
      </w:r>
      <w:r>
        <w:rPr>
          <w:w w:val="110"/>
        </w:rPr>
        <w:t>of</w:t>
      </w:r>
      <w:r>
        <w:rPr>
          <w:spacing w:val="-2"/>
          <w:w w:val="110"/>
        </w:rPr>
        <w:t> </w:t>
      </w:r>
      <w:r>
        <w:rPr>
          <w:w w:val="110"/>
        </w:rPr>
        <w:t>the</w:t>
      </w:r>
      <w:r>
        <w:rPr>
          <w:spacing w:val="-2"/>
          <w:w w:val="110"/>
        </w:rPr>
        <w:t> </w:t>
      </w:r>
      <w:r>
        <w:rPr>
          <w:w w:val="110"/>
        </w:rPr>
        <w:t>pair</w:t>
      </w:r>
      <w:r>
        <w:rPr>
          <w:spacing w:val="-1"/>
          <w:w w:val="110"/>
        </w:rPr>
        <w:t> </w:t>
      </w:r>
      <w:r>
        <w:rPr>
          <w:w w:val="110"/>
        </w:rPr>
        <w:t>matching</w:t>
      </w:r>
      <w:r>
        <w:rPr>
          <w:spacing w:val="-2"/>
          <w:w w:val="110"/>
        </w:rPr>
        <w:t> </w:t>
      </w:r>
      <w:r>
        <w:rPr>
          <w:w w:val="110"/>
        </w:rPr>
        <w:t>puzzle </w:t>
      </w:r>
      <w:r>
        <w:rPr>
          <w:spacing w:val="-4"/>
          <w:w w:val="110"/>
        </w:rPr>
        <w:t>game.</w:t>
      </w:r>
    </w:p>
    <w:p>
      <w:pPr>
        <w:pStyle w:val="BodyText"/>
        <w:spacing w:line="273" w:lineRule="auto" w:before="24"/>
        <w:ind w:right="38"/>
      </w:pPr>
      <w:r>
        <w:rPr>
          <w:w w:val="110"/>
        </w:rPr>
        <w:t>Players are required to compare different mortise and tenon </w:t>
      </w:r>
      <w:r>
        <w:rPr>
          <w:w w:val="110"/>
        </w:rPr>
        <w:t>structures to find the parts that match each other. The matching process requires careful identification</w:t>
      </w:r>
      <w:r>
        <w:rPr>
          <w:spacing w:val="-1"/>
          <w:w w:val="110"/>
        </w:rPr>
        <w:t> </w:t>
      </w:r>
      <w:r>
        <w:rPr>
          <w:w w:val="110"/>
        </w:rPr>
        <w:t>of each</w:t>
      </w:r>
      <w:r>
        <w:rPr>
          <w:spacing w:val="-1"/>
          <w:w w:val="110"/>
        </w:rPr>
        <w:t> </w:t>
      </w:r>
      <w:r>
        <w:rPr>
          <w:w w:val="110"/>
        </w:rPr>
        <w:t>object so that</w:t>
      </w:r>
      <w:r>
        <w:rPr>
          <w:spacing w:val="-1"/>
          <w:w w:val="110"/>
        </w:rPr>
        <w:t> </w:t>
      </w:r>
      <w:r>
        <w:rPr>
          <w:w w:val="110"/>
        </w:rPr>
        <w:t>the two objects</w:t>
      </w:r>
      <w:r>
        <w:rPr>
          <w:spacing w:val="-1"/>
          <w:w w:val="110"/>
        </w:rPr>
        <w:t> </w:t>
      </w:r>
      <w:r>
        <w:rPr>
          <w:w w:val="110"/>
        </w:rPr>
        <w:t>fit into</w:t>
      </w:r>
      <w:r>
        <w:rPr>
          <w:spacing w:val="-1"/>
          <w:w w:val="110"/>
        </w:rPr>
        <w:t> </w:t>
      </w:r>
      <w:r>
        <w:rPr>
          <w:w w:val="110"/>
        </w:rPr>
        <w:t>one, forming</w:t>
      </w:r>
      <w:r>
        <w:rPr>
          <w:w w:val="110"/>
        </w:rPr>
        <w:t> a</w:t>
      </w:r>
      <w:r>
        <w:rPr>
          <w:w w:val="110"/>
        </w:rPr>
        <w:t> complete</w:t>
      </w:r>
      <w:r>
        <w:rPr>
          <w:w w:val="110"/>
        </w:rPr>
        <w:t> mortise</w:t>
      </w:r>
      <w:r>
        <w:rPr>
          <w:w w:val="110"/>
        </w:rPr>
        <w:t> and</w:t>
      </w:r>
      <w:r>
        <w:rPr>
          <w:w w:val="110"/>
        </w:rPr>
        <w:t> tenon.</w:t>
      </w:r>
      <w:r>
        <w:rPr>
          <w:w w:val="110"/>
        </w:rPr>
        <w:t> The</w:t>
      </w:r>
      <w:r>
        <w:rPr>
          <w:w w:val="110"/>
        </w:rPr>
        <w:t> game</w:t>
      </w:r>
      <w:r>
        <w:rPr>
          <w:w w:val="110"/>
        </w:rPr>
        <w:t> interface</w:t>
      </w:r>
      <w:r>
        <w:rPr>
          <w:w w:val="110"/>
        </w:rPr>
        <w:t> is</w:t>
      </w:r>
      <w:r>
        <w:rPr>
          <w:w w:val="110"/>
        </w:rPr>
        <w:t> littered with many</w:t>
      </w:r>
      <w:r>
        <w:rPr>
          <w:spacing w:val="-1"/>
          <w:w w:val="110"/>
        </w:rPr>
        <w:t> </w:t>
      </w:r>
      <w:r>
        <w:rPr>
          <w:w w:val="110"/>
        </w:rPr>
        <w:t>structural models,</w:t>
      </w:r>
      <w:r>
        <w:rPr>
          <w:spacing w:val="-1"/>
          <w:w w:val="110"/>
        </w:rPr>
        <w:t> </w:t>
      </w:r>
      <w:r>
        <w:rPr>
          <w:w w:val="110"/>
        </w:rPr>
        <w:t>and players</w:t>
      </w:r>
      <w:r>
        <w:rPr>
          <w:spacing w:val="-1"/>
          <w:w w:val="110"/>
        </w:rPr>
        <w:t> </w:t>
      </w:r>
      <w:r>
        <w:rPr>
          <w:w w:val="110"/>
        </w:rPr>
        <w:t>must</w:t>
      </w:r>
      <w:r>
        <w:rPr>
          <w:spacing w:val="-1"/>
          <w:w w:val="110"/>
        </w:rPr>
        <w:t> </w:t>
      </w:r>
      <w:r>
        <w:rPr>
          <w:w w:val="110"/>
        </w:rPr>
        <w:t>find a</w:t>
      </w:r>
      <w:r>
        <w:rPr>
          <w:spacing w:val="-1"/>
          <w:w w:val="110"/>
        </w:rPr>
        <w:t> </w:t>
      </w:r>
      <w:r>
        <w:rPr>
          <w:w w:val="110"/>
        </w:rPr>
        <w:t>successful match between</w:t>
      </w:r>
      <w:r>
        <w:rPr>
          <w:spacing w:val="-6"/>
          <w:w w:val="110"/>
        </w:rPr>
        <w:t> </w:t>
      </w:r>
      <w:r>
        <w:rPr>
          <w:w w:val="110"/>
        </w:rPr>
        <w:t>different</w:t>
      </w:r>
      <w:r>
        <w:rPr>
          <w:spacing w:val="-6"/>
          <w:w w:val="110"/>
        </w:rPr>
        <w:t> </w:t>
      </w:r>
      <w:r>
        <w:rPr>
          <w:w w:val="110"/>
        </w:rPr>
        <w:t>structural</w:t>
      </w:r>
      <w:r>
        <w:rPr>
          <w:spacing w:val="-7"/>
          <w:w w:val="110"/>
        </w:rPr>
        <w:t> </w:t>
      </w:r>
      <w:r>
        <w:rPr>
          <w:w w:val="110"/>
        </w:rPr>
        <w:t>models</w:t>
      </w:r>
      <w:r>
        <w:rPr>
          <w:spacing w:val="-7"/>
          <w:w w:val="110"/>
        </w:rPr>
        <w:t> </w:t>
      </w:r>
      <w:r>
        <w:rPr>
          <w:w w:val="110"/>
        </w:rPr>
        <w:t>until</w:t>
      </w:r>
      <w:r>
        <w:rPr>
          <w:spacing w:val="-6"/>
          <w:w w:val="110"/>
        </w:rPr>
        <w:t> </w:t>
      </w:r>
      <w:r>
        <w:rPr>
          <w:w w:val="110"/>
        </w:rPr>
        <w:t>all</w:t>
      </w:r>
      <w:r>
        <w:rPr>
          <w:spacing w:val="-7"/>
          <w:w w:val="110"/>
        </w:rPr>
        <w:t> </w:t>
      </w:r>
      <w:r>
        <w:rPr>
          <w:w w:val="110"/>
        </w:rPr>
        <w:t>the</w:t>
      </w:r>
      <w:r>
        <w:rPr>
          <w:spacing w:val="-6"/>
          <w:w w:val="110"/>
        </w:rPr>
        <w:t> </w:t>
      </w:r>
      <w:r>
        <w:rPr>
          <w:w w:val="110"/>
        </w:rPr>
        <w:t>structural</w:t>
      </w:r>
      <w:r>
        <w:rPr>
          <w:spacing w:val="-7"/>
          <w:w w:val="110"/>
        </w:rPr>
        <w:t> </w:t>
      </w:r>
      <w:r>
        <w:rPr>
          <w:w w:val="110"/>
        </w:rPr>
        <w:t>models</w:t>
      </w:r>
      <w:r>
        <w:rPr>
          <w:spacing w:val="-6"/>
          <w:w w:val="110"/>
        </w:rPr>
        <w:t> </w:t>
      </w:r>
      <w:r>
        <w:rPr>
          <w:w w:val="110"/>
        </w:rPr>
        <w:t>in</w:t>
      </w:r>
      <w:r>
        <w:rPr>
          <w:spacing w:val="-8"/>
          <w:w w:val="110"/>
        </w:rPr>
        <w:t> </w:t>
      </w:r>
      <w:r>
        <w:rPr>
          <w:w w:val="110"/>
        </w:rPr>
        <w:t>the interface are mortise and tenon. Completing the stage enables progres- sion</w:t>
      </w:r>
      <w:r>
        <w:rPr>
          <w:spacing w:val="6"/>
          <w:w w:val="110"/>
        </w:rPr>
        <w:t> </w:t>
      </w:r>
      <w:r>
        <w:rPr>
          <w:w w:val="110"/>
        </w:rPr>
        <w:t>to</w:t>
      </w:r>
      <w:r>
        <w:rPr>
          <w:spacing w:val="7"/>
          <w:w w:val="110"/>
        </w:rPr>
        <w:t> </w:t>
      </w:r>
      <w:r>
        <w:rPr>
          <w:w w:val="110"/>
        </w:rPr>
        <w:t>the</w:t>
      </w:r>
      <w:r>
        <w:rPr>
          <w:spacing w:val="7"/>
          <w:w w:val="110"/>
        </w:rPr>
        <w:t> </w:t>
      </w:r>
      <w:r>
        <w:rPr>
          <w:w w:val="110"/>
        </w:rPr>
        <w:t>next</w:t>
      </w:r>
      <w:r>
        <w:rPr>
          <w:spacing w:val="7"/>
          <w:w w:val="110"/>
        </w:rPr>
        <w:t> </w:t>
      </w:r>
      <w:r>
        <w:rPr>
          <w:w w:val="110"/>
        </w:rPr>
        <w:t>level</w:t>
      </w:r>
      <w:r>
        <w:rPr>
          <w:spacing w:val="6"/>
          <w:w w:val="110"/>
        </w:rPr>
        <w:t> </w:t>
      </w:r>
      <w:r>
        <w:rPr>
          <w:w w:val="110"/>
        </w:rPr>
        <w:t>of</w:t>
      </w:r>
      <w:r>
        <w:rPr>
          <w:spacing w:val="7"/>
          <w:w w:val="110"/>
        </w:rPr>
        <w:t> </w:t>
      </w:r>
      <w:r>
        <w:rPr>
          <w:w w:val="110"/>
        </w:rPr>
        <w:t>the</w:t>
      </w:r>
      <w:r>
        <w:rPr>
          <w:spacing w:val="7"/>
          <w:w w:val="110"/>
        </w:rPr>
        <w:t> </w:t>
      </w:r>
      <w:r>
        <w:rPr>
          <w:w w:val="110"/>
        </w:rPr>
        <w:t>game</w:t>
      </w:r>
      <w:r>
        <w:rPr>
          <w:spacing w:val="6"/>
          <w:w w:val="110"/>
        </w:rPr>
        <w:t> </w:t>
      </w:r>
      <w:r>
        <w:rPr>
          <w:w w:val="110"/>
        </w:rPr>
        <w:t>(</w:t>
      </w:r>
      <w:hyperlink w:history="true" w:anchor="_bookmark5">
        <w:r>
          <w:rPr>
            <w:color w:val="2196D1"/>
            <w:w w:val="110"/>
          </w:rPr>
          <w:t>Fig.</w:t>
        </w:r>
        <w:r>
          <w:rPr>
            <w:color w:val="2196D1"/>
            <w:spacing w:val="6"/>
            <w:w w:val="110"/>
          </w:rPr>
          <w:t> </w:t>
        </w:r>
        <w:r>
          <w:rPr>
            <w:color w:val="2196D1"/>
            <w:w w:val="110"/>
          </w:rPr>
          <w:t>3</w:t>
        </w:r>
      </w:hyperlink>
      <w:r>
        <w:rPr>
          <w:w w:val="110"/>
        </w:rPr>
        <w:t>).</w:t>
      </w:r>
      <w:r>
        <w:rPr>
          <w:spacing w:val="7"/>
          <w:w w:val="110"/>
        </w:rPr>
        <w:t> </w:t>
      </w:r>
      <w:r>
        <w:rPr>
          <w:w w:val="110"/>
        </w:rPr>
        <w:t>The</w:t>
      </w:r>
      <w:r>
        <w:rPr>
          <w:spacing w:val="7"/>
          <w:w w:val="110"/>
        </w:rPr>
        <w:t> </w:t>
      </w:r>
      <w:r>
        <w:rPr>
          <w:w w:val="110"/>
        </w:rPr>
        <w:t>whole</w:t>
      </w:r>
      <w:r>
        <w:rPr>
          <w:spacing w:val="7"/>
          <w:w w:val="110"/>
        </w:rPr>
        <w:t> </w:t>
      </w:r>
      <w:r>
        <w:rPr>
          <w:w w:val="110"/>
        </w:rPr>
        <w:t>game</w:t>
      </w:r>
      <w:r>
        <w:rPr>
          <w:spacing w:val="6"/>
          <w:w w:val="110"/>
        </w:rPr>
        <w:t> </w:t>
      </w:r>
      <w:r>
        <w:rPr>
          <w:w w:val="110"/>
        </w:rPr>
        <w:t>is</w:t>
      </w:r>
      <w:r>
        <w:rPr>
          <w:spacing w:val="6"/>
          <w:w w:val="110"/>
        </w:rPr>
        <w:t> </w:t>
      </w:r>
      <w:r>
        <w:rPr>
          <w:spacing w:val="-2"/>
          <w:w w:val="110"/>
        </w:rPr>
        <w:t>divided</w:t>
      </w:r>
    </w:p>
    <w:p>
      <w:pPr>
        <w:pStyle w:val="BodyText"/>
        <w:spacing w:line="220" w:lineRule="auto"/>
        <w:ind w:left="370" w:right="38" w:hanging="240"/>
      </w:pPr>
      <w:r>
        <w:rPr>
          <w:w w:val="110"/>
        </w:rPr>
        <w:t>into</w:t>
      </w:r>
      <w:r>
        <w:rPr>
          <w:spacing w:val="-9"/>
          <w:w w:val="110"/>
        </w:rPr>
        <w:t> </w:t>
      </w:r>
      <w:r>
        <w:rPr>
          <w:w w:val="110"/>
        </w:rPr>
        <w:t>three</w:t>
      </w:r>
      <w:r>
        <w:rPr>
          <w:spacing w:val="-9"/>
          <w:w w:val="110"/>
        </w:rPr>
        <w:t> </w:t>
      </w:r>
      <w:r>
        <w:rPr>
          <w:w w:val="110"/>
        </w:rPr>
        <w:t>levels</w:t>
      </w:r>
      <w:r>
        <w:rPr>
          <w:spacing w:val="-9"/>
          <w:w w:val="110"/>
        </w:rPr>
        <w:t> </w:t>
      </w:r>
      <w:r>
        <w:rPr>
          <w:w w:val="110"/>
        </w:rPr>
        <w:t>based</w:t>
      </w:r>
      <w:r>
        <w:rPr>
          <w:spacing w:val="-9"/>
          <w:w w:val="110"/>
        </w:rPr>
        <w:t> </w:t>
      </w:r>
      <w:r>
        <w:rPr>
          <w:w w:val="110"/>
        </w:rPr>
        <w:t>on</w:t>
      </w:r>
      <w:r>
        <w:rPr>
          <w:spacing w:val="-10"/>
          <w:w w:val="110"/>
        </w:rPr>
        <w:t> </w:t>
      </w:r>
      <w:r>
        <w:rPr>
          <w:w w:val="110"/>
        </w:rPr>
        <w:t>the</w:t>
      </w:r>
      <w:r>
        <w:rPr>
          <w:spacing w:val="-9"/>
          <w:w w:val="110"/>
        </w:rPr>
        <w:t> </w:t>
      </w:r>
      <w:r>
        <w:rPr>
          <w:w w:val="110"/>
        </w:rPr>
        <w:t>book</w:t>
      </w:r>
      <w:r>
        <w:rPr>
          <w:rFonts w:ascii="STIX" w:hAnsi="STIX"/>
          <w:w w:val="110"/>
        </w:rPr>
        <w:t>’</w:t>
      </w:r>
      <w:r>
        <w:rPr>
          <w:w w:val="110"/>
        </w:rPr>
        <w:t>s</w:t>
      </w:r>
      <w:r>
        <w:rPr>
          <w:spacing w:val="-10"/>
          <w:w w:val="110"/>
        </w:rPr>
        <w:t> </w:t>
      </w:r>
      <w:r>
        <w:rPr>
          <w:w w:val="110"/>
        </w:rPr>
        <w:t>classification</w:t>
      </w:r>
      <w:r>
        <w:rPr>
          <w:spacing w:val="-10"/>
          <w:w w:val="110"/>
        </w:rPr>
        <w:t> </w:t>
      </w:r>
      <w:r>
        <w:rPr>
          <w:w w:val="110"/>
        </w:rPr>
        <w:t>of</w:t>
      </w:r>
      <w:r>
        <w:rPr>
          <w:spacing w:val="-9"/>
          <w:w w:val="110"/>
        </w:rPr>
        <w:t> </w:t>
      </w:r>
      <w:r>
        <w:rPr>
          <w:w w:val="110"/>
        </w:rPr>
        <w:t>mortise</w:t>
      </w:r>
      <w:r>
        <w:rPr>
          <w:spacing w:val="-10"/>
          <w:w w:val="110"/>
        </w:rPr>
        <w:t> </w:t>
      </w:r>
      <w:r>
        <w:rPr>
          <w:w w:val="110"/>
        </w:rPr>
        <w:t>and</w:t>
      </w:r>
      <w:r>
        <w:rPr>
          <w:spacing w:val="-9"/>
          <w:w w:val="110"/>
        </w:rPr>
        <w:t> </w:t>
      </w:r>
      <w:r>
        <w:rPr>
          <w:w w:val="110"/>
        </w:rPr>
        <w:t>tenon. Shixiang</w:t>
      </w:r>
      <w:r>
        <w:rPr>
          <w:spacing w:val="22"/>
          <w:w w:val="110"/>
        </w:rPr>
        <w:t> </w:t>
      </w:r>
      <w:r>
        <w:rPr>
          <w:w w:val="110"/>
        </w:rPr>
        <w:t>Wang,</w:t>
      </w:r>
      <w:r>
        <w:rPr>
          <w:spacing w:val="20"/>
          <w:w w:val="110"/>
        </w:rPr>
        <w:t> </w:t>
      </w:r>
      <w:r>
        <w:rPr>
          <w:w w:val="110"/>
        </w:rPr>
        <w:t>a</w:t>
      </w:r>
      <w:r>
        <w:rPr>
          <w:spacing w:val="21"/>
          <w:w w:val="110"/>
        </w:rPr>
        <w:t> </w:t>
      </w:r>
      <w:r>
        <w:rPr>
          <w:w w:val="110"/>
        </w:rPr>
        <w:t>master</w:t>
      </w:r>
      <w:r>
        <w:rPr>
          <w:spacing w:val="21"/>
          <w:w w:val="110"/>
        </w:rPr>
        <w:t> </w:t>
      </w:r>
      <w:r>
        <w:rPr>
          <w:w w:val="110"/>
        </w:rPr>
        <w:t>of</w:t>
      </w:r>
      <w:r>
        <w:rPr>
          <w:spacing w:val="22"/>
          <w:w w:val="110"/>
        </w:rPr>
        <w:t> </w:t>
      </w:r>
      <w:r>
        <w:rPr>
          <w:w w:val="110"/>
        </w:rPr>
        <w:t>classical</w:t>
      </w:r>
      <w:r>
        <w:rPr>
          <w:spacing w:val="21"/>
          <w:w w:val="110"/>
        </w:rPr>
        <w:t> </w:t>
      </w:r>
      <w:r>
        <w:rPr>
          <w:w w:val="110"/>
        </w:rPr>
        <w:t>furniture</w:t>
      </w:r>
      <w:r>
        <w:rPr>
          <w:spacing w:val="21"/>
          <w:w w:val="110"/>
        </w:rPr>
        <w:t> </w:t>
      </w:r>
      <w:r>
        <w:rPr>
          <w:w w:val="110"/>
        </w:rPr>
        <w:t>research</w:t>
      </w:r>
      <w:r>
        <w:rPr>
          <w:spacing w:val="21"/>
          <w:w w:val="110"/>
        </w:rPr>
        <w:t> </w:t>
      </w:r>
      <w:r>
        <w:rPr>
          <w:w w:val="110"/>
        </w:rPr>
        <w:t>in</w:t>
      </w:r>
      <w:r>
        <w:rPr>
          <w:spacing w:val="22"/>
          <w:w w:val="110"/>
        </w:rPr>
        <w:t> </w:t>
      </w:r>
      <w:r>
        <w:rPr>
          <w:spacing w:val="-2"/>
          <w:w w:val="110"/>
        </w:rPr>
        <w:t>China,</w:t>
      </w:r>
    </w:p>
    <w:p>
      <w:pPr>
        <w:pStyle w:val="BodyText"/>
        <w:spacing w:line="213" w:lineRule="auto" w:before="26"/>
        <w:ind w:right="38"/>
      </w:pPr>
      <w:r>
        <w:rPr>
          <w:w w:val="110"/>
        </w:rPr>
        <w:t>divided</w:t>
      </w:r>
      <w:r>
        <w:rPr>
          <w:spacing w:val="-8"/>
          <w:w w:val="110"/>
        </w:rPr>
        <w:t> </w:t>
      </w:r>
      <w:r>
        <w:rPr>
          <w:w w:val="110"/>
        </w:rPr>
        <w:t>furniture</w:t>
      </w:r>
      <w:r>
        <w:rPr>
          <w:spacing w:val="-10"/>
          <w:w w:val="110"/>
        </w:rPr>
        <w:t> </w:t>
      </w:r>
      <w:r>
        <w:rPr>
          <w:w w:val="110"/>
        </w:rPr>
        <w:t>structure</w:t>
      </w:r>
      <w:r>
        <w:rPr>
          <w:spacing w:val="-9"/>
          <w:w w:val="110"/>
        </w:rPr>
        <w:t> </w:t>
      </w:r>
      <w:r>
        <w:rPr>
          <w:w w:val="110"/>
        </w:rPr>
        <w:t>into</w:t>
      </w:r>
      <w:r>
        <w:rPr>
          <w:spacing w:val="-10"/>
          <w:w w:val="110"/>
        </w:rPr>
        <w:t> </w:t>
      </w:r>
      <w:r>
        <w:rPr>
          <w:w w:val="110"/>
        </w:rPr>
        <w:t>four</w:t>
      </w:r>
      <w:r>
        <w:rPr>
          <w:spacing w:val="-9"/>
          <w:w w:val="110"/>
        </w:rPr>
        <w:t> </w:t>
      </w:r>
      <w:r>
        <w:rPr>
          <w:w w:val="110"/>
        </w:rPr>
        <w:t>categories</w:t>
      </w:r>
      <w:r>
        <w:rPr>
          <w:spacing w:val="-9"/>
          <w:w w:val="110"/>
        </w:rPr>
        <w:t> </w:t>
      </w:r>
      <w:r>
        <w:rPr>
          <w:w w:val="110"/>
        </w:rPr>
        <w:t>in</w:t>
      </w:r>
      <w:r>
        <w:rPr>
          <w:spacing w:val="-9"/>
          <w:w w:val="110"/>
        </w:rPr>
        <w:t> </w:t>
      </w:r>
      <w:r>
        <w:rPr>
          <w:w w:val="110"/>
        </w:rPr>
        <w:t>his</w:t>
      </w:r>
      <w:r>
        <w:rPr>
          <w:spacing w:val="-9"/>
          <w:w w:val="110"/>
        </w:rPr>
        <w:t> </w:t>
      </w:r>
      <w:r>
        <w:rPr>
          <w:w w:val="110"/>
        </w:rPr>
        <w:t>book</w:t>
      </w:r>
      <w:r>
        <w:rPr>
          <w:spacing w:val="-9"/>
          <w:w w:val="110"/>
        </w:rPr>
        <w:t> </w:t>
      </w:r>
      <w:r>
        <w:rPr>
          <w:rFonts w:ascii="STIX" w:hAnsi="STIX"/>
          <w:w w:val="110"/>
        </w:rPr>
        <w:t>“</w:t>
      </w:r>
      <w:r>
        <w:rPr>
          <w:w w:val="110"/>
        </w:rPr>
        <w:t>Research</w:t>
      </w:r>
      <w:r>
        <w:rPr>
          <w:spacing w:val="-9"/>
          <w:w w:val="110"/>
        </w:rPr>
        <w:t> </w:t>
      </w:r>
      <w:r>
        <w:rPr>
          <w:w w:val="110"/>
        </w:rPr>
        <w:t>on </w:t>
      </w:r>
      <w:r>
        <w:rPr/>
        <w:t>Ming</w:t>
      </w:r>
      <w:r>
        <w:rPr>
          <w:spacing w:val="23"/>
        </w:rPr>
        <w:t> </w:t>
      </w:r>
      <w:r>
        <w:rPr/>
        <w:t>Style</w:t>
      </w:r>
      <w:r>
        <w:rPr>
          <w:spacing w:val="23"/>
        </w:rPr>
        <w:t> </w:t>
      </w:r>
      <w:r>
        <w:rPr/>
        <w:t>Furniture</w:t>
      </w:r>
      <w:r>
        <w:rPr>
          <w:rFonts w:ascii="STIX" w:hAnsi="STIX"/>
        </w:rPr>
        <w:t>”</w:t>
      </w:r>
      <w:r>
        <w:rPr/>
        <w:t>,</w:t>
      </w:r>
      <w:r>
        <w:rPr>
          <w:spacing w:val="23"/>
        </w:rPr>
        <w:t> </w:t>
      </w:r>
      <w:r>
        <w:rPr/>
        <w:t>namely,</w:t>
      </w:r>
      <w:r>
        <w:rPr>
          <w:spacing w:val="23"/>
        </w:rPr>
        <w:t> </w:t>
      </w:r>
      <w:r>
        <w:rPr/>
        <w:t>basic</w:t>
      </w:r>
      <w:r>
        <w:rPr>
          <w:spacing w:val="23"/>
        </w:rPr>
        <w:t> </w:t>
      </w:r>
      <w:r>
        <w:rPr/>
        <w:t>combination, a</w:t>
      </w:r>
      <w:r>
        <w:rPr>
          <w:spacing w:val="23"/>
        </w:rPr>
        <w:t> </w:t>
      </w:r>
      <w:r>
        <w:rPr/>
        <w:t>combination</w:t>
      </w:r>
      <w:r>
        <w:rPr>
          <w:spacing w:val="25"/>
        </w:rPr>
        <w:t> </w:t>
      </w:r>
      <w:r>
        <w:rPr/>
        <w:t>of legs</w:t>
      </w:r>
      <w:r>
        <w:rPr>
          <w:w w:val="110"/>
        </w:rPr>
        <w:t> and</w:t>
      </w:r>
      <w:r>
        <w:rPr>
          <w:spacing w:val="-5"/>
          <w:w w:val="110"/>
        </w:rPr>
        <w:t> </w:t>
      </w:r>
      <w:r>
        <w:rPr>
          <w:w w:val="110"/>
        </w:rPr>
        <w:t>feet</w:t>
      </w:r>
      <w:r>
        <w:rPr>
          <w:spacing w:val="-5"/>
          <w:w w:val="110"/>
        </w:rPr>
        <w:t> </w:t>
      </w:r>
      <w:r>
        <w:rPr>
          <w:w w:val="110"/>
        </w:rPr>
        <w:t>with</w:t>
      </w:r>
      <w:r>
        <w:rPr>
          <w:spacing w:val="-6"/>
          <w:w w:val="110"/>
        </w:rPr>
        <w:t> </w:t>
      </w:r>
      <w:r>
        <w:rPr>
          <w:w w:val="110"/>
        </w:rPr>
        <w:t>upper</w:t>
      </w:r>
      <w:r>
        <w:rPr>
          <w:spacing w:val="-5"/>
          <w:w w:val="110"/>
        </w:rPr>
        <w:t> </w:t>
      </w:r>
      <w:r>
        <w:rPr>
          <w:w w:val="110"/>
        </w:rPr>
        <w:t>members,</w:t>
      </w:r>
      <w:r>
        <w:rPr>
          <w:spacing w:val="-6"/>
          <w:w w:val="110"/>
        </w:rPr>
        <w:t> </w:t>
      </w:r>
      <w:r>
        <w:rPr>
          <w:w w:val="110"/>
        </w:rPr>
        <w:t>a</w:t>
      </w:r>
      <w:r>
        <w:rPr>
          <w:spacing w:val="-5"/>
          <w:w w:val="110"/>
        </w:rPr>
        <w:t> </w:t>
      </w:r>
      <w:r>
        <w:rPr>
          <w:w w:val="110"/>
        </w:rPr>
        <w:t>combination</w:t>
      </w:r>
      <w:r>
        <w:rPr>
          <w:spacing w:val="-5"/>
          <w:w w:val="110"/>
        </w:rPr>
        <w:t> </w:t>
      </w:r>
      <w:r>
        <w:rPr>
          <w:w w:val="110"/>
        </w:rPr>
        <w:t>of</w:t>
      </w:r>
      <w:r>
        <w:rPr>
          <w:spacing w:val="-5"/>
          <w:w w:val="110"/>
        </w:rPr>
        <w:t> </w:t>
      </w:r>
      <w:r>
        <w:rPr>
          <w:w w:val="110"/>
        </w:rPr>
        <w:t>legs</w:t>
      </w:r>
      <w:r>
        <w:rPr>
          <w:spacing w:val="-6"/>
          <w:w w:val="110"/>
        </w:rPr>
        <w:t> </w:t>
      </w:r>
      <w:r>
        <w:rPr>
          <w:w w:val="110"/>
        </w:rPr>
        <w:t>and</w:t>
      </w:r>
      <w:r>
        <w:rPr>
          <w:spacing w:val="-5"/>
          <w:w w:val="110"/>
        </w:rPr>
        <w:t> </w:t>
      </w:r>
      <w:r>
        <w:rPr>
          <w:w w:val="110"/>
        </w:rPr>
        <w:t>feet</w:t>
      </w:r>
      <w:r>
        <w:rPr>
          <w:spacing w:val="-5"/>
          <w:w w:val="110"/>
        </w:rPr>
        <w:t> </w:t>
      </w:r>
      <w:r>
        <w:rPr>
          <w:w w:val="110"/>
        </w:rPr>
        <w:t>with</w:t>
      </w:r>
      <w:r>
        <w:rPr>
          <w:spacing w:val="-5"/>
          <w:w w:val="110"/>
        </w:rPr>
        <w:t> </w:t>
      </w:r>
      <w:r>
        <w:rPr>
          <w:spacing w:val="-2"/>
          <w:w w:val="110"/>
        </w:rPr>
        <w:t>lower</w:t>
      </w:r>
    </w:p>
    <w:p>
      <w:pPr>
        <w:pStyle w:val="BodyText"/>
        <w:spacing w:line="273" w:lineRule="auto" w:before="30"/>
        <w:ind w:right="38"/>
      </w:pPr>
      <w:r>
        <w:rPr>
          <w:w w:val="110"/>
        </w:rPr>
        <w:t>members,</w:t>
      </w:r>
      <w:r>
        <w:rPr>
          <w:w w:val="110"/>
        </w:rPr>
        <w:t> and additional tenon pins. Based on this, this study </w:t>
      </w:r>
      <w:r>
        <w:rPr>
          <w:w w:val="110"/>
        </w:rPr>
        <w:t>divides mortise</w:t>
      </w:r>
      <w:r>
        <w:rPr>
          <w:w w:val="110"/>
        </w:rPr>
        <w:t> and</w:t>
      </w:r>
      <w:r>
        <w:rPr>
          <w:w w:val="110"/>
        </w:rPr>
        <w:t> tenon</w:t>
      </w:r>
      <w:r>
        <w:rPr>
          <w:w w:val="110"/>
        </w:rPr>
        <w:t> joints</w:t>
      </w:r>
      <w:r>
        <w:rPr>
          <w:w w:val="110"/>
        </w:rPr>
        <w:t> into</w:t>
      </w:r>
      <w:r>
        <w:rPr>
          <w:w w:val="110"/>
        </w:rPr>
        <w:t> three</w:t>
      </w:r>
      <w:r>
        <w:rPr>
          <w:w w:val="110"/>
        </w:rPr>
        <w:t> types,</w:t>
      </w:r>
      <w:r>
        <w:rPr>
          <w:w w:val="110"/>
        </w:rPr>
        <w:t> foundation</w:t>
      </w:r>
      <w:r>
        <w:rPr>
          <w:w w:val="110"/>
        </w:rPr>
        <w:t> member,</w:t>
      </w:r>
      <w:r>
        <w:rPr>
          <w:w w:val="110"/>
        </w:rPr>
        <w:t> leg member</w:t>
      </w:r>
      <w:r>
        <w:rPr>
          <w:spacing w:val="-11"/>
          <w:w w:val="110"/>
        </w:rPr>
        <w:t> </w:t>
      </w:r>
      <w:r>
        <w:rPr>
          <w:w w:val="110"/>
        </w:rPr>
        <w:t>and</w:t>
      </w:r>
      <w:r>
        <w:rPr>
          <w:spacing w:val="-11"/>
          <w:w w:val="110"/>
        </w:rPr>
        <w:t> </w:t>
      </w:r>
      <w:r>
        <w:rPr>
          <w:w w:val="110"/>
        </w:rPr>
        <w:t>comprehensive</w:t>
      </w:r>
      <w:r>
        <w:rPr>
          <w:spacing w:val="-11"/>
          <w:w w:val="110"/>
        </w:rPr>
        <w:t> </w:t>
      </w:r>
      <w:r>
        <w:rPr>
          <w:w w:val="110"/>
        </w:rPr>
        <w:t>member,</w:t>
      </w:r>
      <w:r>
        <w:rPr>
          <w:spacing w:val="-11"/>
          <w:w w:val="110"/>
        </w:rPr>
        <w:t> </w:t>
      </w:r>
      <w:r>
        <w:rPr>
          <w:w w:val="110"/>
        </w:rPr>
        <w:t>based</w:t>
      </w:r>
      <w:r>
        <w:rPr>
          <w:spacing w:val="-11"/>
          <w:w w:val="110"/>
        </w:rPr>
        <w:t> </w:t>
      </w:r>
      <w:r>
        <w:rPr>
          <w:w w:val="110"/>
        </w:rPr>
        <w:t>on</w:t>
      </w:r>
      <w:r>
        <w:rPr>
          <w:spacing w:val="-11"/>
          <w:w w:val="110"/>
        </w:rPr>
        <w:t> </w:t>
      </w:r>
      <w:r>
        <w:rPr>
          <w:w w:val="110"/>
        </w:rPr>
        <w:t>their</w:t>
      </w:r>
      <w:r>
        <w:rPr>
          <w:spacing w:val="-11"/>
          <w:w w:val="110"/>
        </w:rPr>
        <w:t> </w:t>
      </w:r>
      <w:r>
        <w:rPr>
          <w:w w:val="110"/>
        </w:rPr>
        <w:t>stress</w:t>
      </w:r>
      <w:r>
        <w:rPr>
          <w:spacing w:val="-11"/>
          <w:w w:val="110"/>
        </w:rPr>
        <w:t> </w:t>
      </w:r>
      <w:r>
        <w:rPr>
          <w:w w:val="110"/>
        </w:rPr>
        <w:t>direction</w:t>
      </w:r>
      <w:r>
        <w:rPr>
          <w:spacing w:val="-11"/>
          <w:w w:val="110"/>
        </w:rPr>
        <w:t> </w:t>
      </w:r>
      <w:r>
        <w:rPr>
          <w:w w:val="110"/>
        </w:rPr>
        <w:t>and position</w:t>
      </w:r>
      <w:r>
        <w:rPr>
          <w:w w:val="110"/>
        </w:rPr>
        <w:t> in</w:t>
      </w:r>
      <w:r>
        <w:rPr>
          <w:w w:val="110"/>
        </w:rPr>
        <w:t> furniture.</w:t>
      </w:r>
      <w:r>
        <w:rPr>
          <w:w w:val="110"/>
        </w:rPr>
        <w:t> The</w:t>
      </w:r>
      <w:r>
        <w:rPr>
          <w:w w:val="110"/>
        </w:rPr>
        <w:t> complexity</w:t>
      </w:r>
      <w:r>
        <w:rPr>
          <w:w w:val="110"/>
        </w:rPr>
        <w:t> of</w:t>
      </w:r>
      <w:r>
        <w:rPr>
          <w:w w:val="110"/>
        </w:rPr>
        <w:t> mortise</w:t>
      </w:r>
      <w:r>
        <w:rPr>
          <w:w w:val="110"/>
        </w:rPr>
        <w:t> and</w:t>
      </w:r>
      <w:r>
        <w:rPr>
          <w:w w:val="110"/>
        </w:rPr>
        <w:t> tenon</w:t>
      </w:r>
      <w:r>
        <w:rPr>
          <w:w w:val="110"/>
        </w:rPr>
        <w:t> structure involved in</w:t>
      </w:r>
      <w:r>
        <w:rPr>
          <w:spacing w:val="-1"/>
          <w:w w:val="110"/>
        </w:rPr>
        <w:t> </w:t>
      </w:r>
      <w:r>
        <w:rPr>
          <w:w w:val="110"/>
        </w:rPr>
        <w:t>these</w:t>
      </w:r>
      <w:r>
        <w:rPr>
          <w:spacing w:val="-1"/>
          <w:w w:val="110"/>
        </w:rPr>
        <w:t> </w:t>
      </w:r>
      <w:r>
        <w:rPr>
          <w:w w:val="110"/>
        </w:rPr>
        <w:t>three</w:t>
      </w:r>
      <w:r>
        <w:rPr>
          <w:spacing w:val="-1"/>
          <w:w w:val="110"/>
        </w:rPr>
        <w:t> </w:t>
      </w:r>
      <w:r>
        <w:rPr>
          <w:w w:val="110"/>
        </w:rPr>
        <w:t>types</w:t>
      </w:r>
      <w:r>
        <w:rPr>
          <w:spacing w:val="-1"/>
          <w:w w:val="110"/>
        </w:rPr>
        <w:t> </w:t>
      </w:r>
      <w:r>
        <w:rPr>
          <w:w w:val="110"/>
        </w:rPr>
        <w:t>of</w:t>
      </w:r>
      <w:r>
        <w:rPr>
          <w:spacing w:val="-1"/>
          <w:w w:val="110"/>
        </w:rPr>
        <w:t> </w:t>
      </w:r>
      <w:r>
        <w:rPr>
          <w:w w:val="110"/>
        </w:rPr>
        <w:t>joints</w:t>
      </w:r>
      <w:r>
        <w:rPr>
          <w:spacing w:val="-2"/>
          <w:w w:val="110"/>
        </w:rPr>
        <w:t> </w:t>
      </w:r>
      <w:r>
        <w:rPr>
          <w:w w:val="110"/>
        </w:rPr>
        <w:t>becomes</w:t>
      </w:r>
      <w:r>
        <w:rPr>
          <w:spacing w:val="-1"/>
          <w:w w:val="110"/>
        </w:rPr>
        <w:t> </w:t>
      </w:r>
      <w:r>
        <w:rPr>
          <w:w w:val="110"/>
        </w:rPr>
        <w:t>even</w:t>
      </w:r>
      <w:r>
        <w:rPr>
          <w:spacing w:val="-1"/>
          <w:w w:val="110"/>
        </w:rPr>
        <w:t> </w:t>
      </w:r>
      <w:r>
        <w:rPr>
          <w:w w:val="110"/>
        </w:rPr>
        <w:t>larger.</w:t>
      </w:r>
      <w:r>
        <w:rPr>
          <w:spacing w:val="-1"/>
          <w:w w:val="110"/>
        </w:rPr>
        <w:t> </w:t>
      </w:r>
      <w:r>
        <w:rPr>
          <w:w w:val="110"/>
        </w:rPr>
        <w:t>In</w:t>
      </w:r>
      <w:r>
        <w:rPr>
          <w:spacing w:val="-1"/>
          <w:w w:val="110"/>
        </w:rPr>
        <w:t> </w:t>
      </w:r>
      <w:r>
        <w:rPr>
          <w:w w:val="110"/>
        </w:rPr>
        <w:t>turn,</w:t>
      </w:r>
      <w:r>
        <w:rPr>
          <w:spacing w:val="-2"/>
          <w:w w:val="110"/>
        </w:rPr>
        <w:t> </w:t>
      </w:r>
      <w:r>
        <w:rPr>
          <w:w w:val="110"/>
        </w:rPr>
        <w:t>the number</w:t>
      </w:r>
      <w:r>
        <w:rPr>
          <w:w w:val="110"/>
        </w:rPr>
        <w:t> of</w:t>
      </w:r>
      <w:r>
        <w:rPr>
          <w:w w:val="110"/>
        </w:rPr>
        <w:t> components</w:t>
      </w:r>
      <w:r>
        <w:rPr>
          <w:w w:val="110"/>
        </w:rPr>
        <w:t> increases,</w:t>
      </w:r>
      <w:r>
        <w:rPr>
          <w:w w:val="110"/>
        </w:rPr>
        <w:t> and</w:t>
      </w:r>
      <w:r>
        <w:rPr>
          <w:w w:val="110"/>
        </w:rPr>
        <w:t> the</w:t>
      </w:r>
      <w:r>
        <w:rPr>
          <w:w w:val="110"/>
        </w:rPr>
        <w:t> styles</w:t>
      </w:r>
      <w:r>
        <w:rPr>
          <w:w w:val="110"/>
        </w:rPr>
        <w:t> change.</w:t>
      </w:r>
      <w:r>
        <w:rPr>
          <w:w w:val="110"/>
        </w:rPr>
        <w:t> The</w:t>
      </w:r>
      <w:r>
        <w:rPr>
          <w:w w:val="110"/>
        </w:rPr>
        <w:t> game</w:t>
      </w:r>
      <w:r>
        <w:rPr>
          <w:w w:val="110"/>
        </w:rPr>
        <w:t> is also divided into three levels according to these three categories. First, the lattice shoulder tenon in the foundation member is selected; in the second</w:t>
      </w:r>
      <w:r>
        <w:rPr>
          <w:w w:val="110"/>
        </w:rPr>
        <w:t> pass,</w:t>
      </w:r>
      <w:r>
        <w:rPr>
          <w:w w:val="110"/>
        </w:rPr>
        <w:t> the</w:t>
      </w:r>
      <w:r>
        <w:rPr>
          <w:w w:val="110"/>
        </w:rPr>
        <w:t> shoulder</w:t>
      </w:r>
      <w:r>
        <w:rPr>
          <w:w w:val="110"/>
        </w:rPr>
        <w:t> tenon</w:t>
      </w:r>
      <w:r>
        <w:rPr>
          <w:w w:val="110"/>
        </w:rPr>
        <w:t> in</w:t>
      </w:r>
      <w:r>
        <w:rPr>
          <w:w w:val="110"/>
        </w:rPr>
        <w:t> the</w:t>
      </w:r>
      <w:r>
        <w:rPr>
          <w:w w:val="110"/>
        </w:rPr>
        <w:t> leg</w:t>
      </w:r>
      <w:r>
        <w:rPr>
          <w:w w:val="110"/>
        </w:rPr>
        <w:t> member</w:t>
      </w:r>
      <w:r>
        <w:rPr>
          <w:w w:val="110"/>
        </w:rPr>
        <w:t> is</w:t>
      </w:r>
      <w:r>
        <w:rPr>
          <w:w w:val="110"/>
        </w:rPr>
        <w:t> selected;</w:t>
      </w:r>
      <w:r>
        <w:rPr>
          <w:w w:val="110"/>
        </w:rPr>
        <w:t> in</w:t>
      </w:r>
      <w:r>
        <w:rPr>
          <w:w w:val="110"/>
        </w:rPr>
        <w:t> the third</w:t>
      </w:r>
      <w:r>
        <w:rPr>
          <w:w w:val="110"/>
        </w:rPr>
        <w:t> pass,</w:t>
      </w:r>
      <w:r>
        <w:rPr>
          <w:w w:val="110"/>
        </w:rPr>
        <w:t> the</w:t>
      </w:r>
      <w:r>
        <w:rPr>
          <w:w w:val="110"/>
        </w:rPr>
        <w:t> selection</w:t>
      </w:r>
      <w:r>
        <w:rPr>
          <w:w w:val="110"/>
        </w:rPr>
        <w:t> of</w:t>
      </w:r>
      <w:r>
        <w:rPr>
          <w:w w:val="110"/>
        </w:rPr>
        <w:t> integrated</w:t>
      </w:r>
      <w:r>
        <w:rPr>
          <w:w w:val="110"/>
        </w:rPr>
        <w:t> components</w:t>
      </w:r>
      <w:r>
        <w:rPr>
          <w:w w:val="110"/>
        </w:rPr>
        <w:t> in</w:t>
      </w:r>
      <w:r>
        <w:rPr>
          <w:w w:val="110"/>
        </w:rPr>
        <w:t> the</w:t>
      </w:r>
      <w:r>
        <w:rPr>
          <w:w w:val="110"/>
        </w:rPr>
        <w:t> reed</w:t>
      </w:r>
      <w:r>
        <w:rPr>
          <w:w w:val="110"/>
        </w:rPr>
        <w:t> corner tenon.</w:t>
      </w:r>
      <w:r>
        <w:rPr>
          <w:w w:val="110"/>
        </w:rPr>
        <w:t> These</w:t>
      </w:r>
      <w:r>
        <w:rPr>
          <w:w w:val="110"/>
        </w:rPr>
        <w:t> three</w:t>
      </w:r>
      <w:r>
        <w:rPr>
          <w:w w:val="110"/>
        </w:rPr>
        <w:t> mortises</w:t>
      </w:r>
      <w:r>
        <w:rPr>
          <w:w w:val="110"/>
        </w:rPr>
        <w:t> and</w:t>
      </w:r>
      <w:r>
        <w:rPr>
          <w:w w:val="110"/>
        </w:rPr>
        <w:t> tenon</w:t>
      </w:r>
      <w:r>
        <w:rPr>
          <w:w w:val="110"/>
        </w:rPr>
        <w:t> joints,</w:t>
      </w:r>
      <w:r>
        <w:rPr>
          <w:w w:val="110"/>
        </w:rPr>
        <w:t> each</w:t>
      </w:r>
      <w:r>
        <w:rPr>
          <w:w w:val="110"/>
        </w:rPr>
        <w:t> containing</w:t>
      </w:r>
      <w:r>
        <w:rPr>
          <w:w w:val="110"/>
        </w:rPr>
        <w:t> two</w:t>
      </w:r>
      <w:r>
        <w:rPr>
          <w:w w:val="110"/>
        </w:rPr>
        <w:t> or more</w:t>
      </w:r>
      <w:r>
        <w:rPr>
          <w:spacing w:val="-1"/>
          <w:w w:val="110"/>
        </w:rPr>
        <w:t> </w:t>
      </w:r>
      <w:r>
        <w:rPr>
          <w:w w:val="110"/>
        </w:rPr>
        <w:t>different</w:t>
      </w:r>
      <w:r>
        <w:rPr>
          <w:spacing w:val="-2"/>
          <w:w w:val="110"/>
        </w:rPr>
        <w:t> </w:t>
      </w:r>
      <w:r>
        <w:rPr>
          <w:w w:val="110"/>
        </w:rPr>
        <w:t>components,</w:t>
      </w:r>
      <w:r>
        <w:rPr>
          <w:spacing w:val="-2"/>
          <w:w w:val="110"/>
        </w:rPr>
        <w:t> </w:t>
      </w:r>
      <w:r>
        <w:rPr>
          <w:w w:val="110"/>
        </w:rPr>
        <w:t>meet</w:t>
      </w:r>
      <w:r>
        <w:rPr>
          <w:spacing w:val="-1"/>
          <w:w w:val="110"/>
        </w:rPr>
        <w:t> </w:t>
      </w:r>
      <w:r>
        <w:rPr>
          <w:w w:val="110"/>
        </w:rPr>
        <w:t>the</w:t>
      </w:r>
      <w:r>
        <w:rPr>
          <w:spacing w:val="-2"/>
          <w:w w:val="110"/>
        </w:rPr>
        <w:t> </w:t>
      </w:r>
      <w:r>
        <w:rPr>
          <w:w w:val="110"/>
        </w:rPr>
        <w:t>requirements</w:t>
      </w:r>
      <w:r>
        <w:rPr>
          <w:spacing w:val="-2"/>
          <w:w w:val="110"/>
        </w:rPr>
        <w:t> </w:t>
      </w:r>
      <w:r>
        <w:rPr>
          <w:w w:val="110"/>
        </w:rPr>
        <w:t>of</w:t>
      </w:r>
      <w:r>
        <w:rPr>
          <w:spacing w:val="-2"/>
          <w:w w:val="110"/>
        </w:rPr>
        <w:t> </w:t>
      </w:r>
      <w:r>
        <w:rPr>
          <w:w w:val="110"/>
        </w:rPr>
        <w:t>the</w:t>
      </w:r>
      <w:r>
        <w:rPr>
          <w:spacing w:val="-2"/>
          <w:w w:val="110"/>
        </w:rPr>
        <w:t> </w:t>
      </w:r>
      <w:r>
        <w:rPr>
          <w:w w:val="110"/>
        </w:rPr>
        <w:t>game</w:t>
      </w:r>
      <w:r>
        <w:rPr>
          <w:spacing w:val="-2"/>
          <w:w w:val="110"/>
        </w:rPr>
        <w:t> </w:t>
      </w:r>
      <w:r>
        <w:rPr>
          <w:w w:val="110"/>
        </w:rPr>
        <w:t>content in the experiment.</w:t>
      </w:r>
    </w:p>
    <w:p>
      <w:pPr>
        <w:pStyle w:val="BodyText"/>
        <w:spacing w:line="273" w:lineRule="auto"/>
        <w:ind w:right="38" w:firstLine="239"/>
      </w:pPr>
      <w:r>
        <w:rPr>
          <w:w w:val="110"/>
        </w:rPr>
        <w:t>Take the first level as an example, which is divided into two </w:t>
      </w:r>
      <w:r>
        <w:rPr>
          <w:w w:val="110"/>
        </w:rPr>
        <w:t>parts. The first part introduces the basic concept of the tenon joint, including the</w:t>
      </w:r>
      <w:r>
        <w:rPr>
          <w:w w:val="110"/>
        </w:rPr>
        <w:t> source</w:t>
      </w:r>
      <w:r>
        <w:rPr>
          <w:w w:val="110"/>
        </w:rPr>
        <w:t> introduction,</w:t>
      </w:r>
      <w:r>
        <w:rPr>
          <w:w w:val="110"/>
        </w:rPr>
        <w:t> joint</w:t>
      </w:r>
      <w:r>
        <w:rPr>
          <w:w w:val="110"/>
        </w:rPr>
        <w:t> style,</w:t>
      </w:r>
      <w:r>
        <w:rPr>
          <w:w w:val="110"/>
        </w:rPr>
        <w:t> and</w:t>
      </w:r>
      <w:r>
        <w:rPr>
          <w:w w:val="110"/>
        </w:rPr>
        <w:t> detailed</w:t>
      </w:r>
      <w:r>
        <w:rPr>
          <w:w w:val="110"/>
        </w:rPr>
        <w:t> joint</w:t>
      </w:r>
      <w:r>
        <w:rPr>
          <w:w w:val="110"/>
        </w:rPr>
        <w:t> explanation,</w:t>
      </w:r>
      <w:r>
        <w:rPr>
          <w:w w:val="110"/>
        </w:rPr>
        <w:t> to help</w:t>
      </w:r>
      <w:r>
        <w:rPr>
          <w:spacing w:val="-2"/>
          <w:w w:val="110"/>
        </w:rPr>
        <w:t> </w:t>
      </w:r>
      <w:r>
        <w:rPr>
          <w:w w:val="110"/>
        </w:rPr>
        <w:t>the</w:t>
      </w:r>
      <w:r>
        <w:rPr>
          <w:spacing w:val="-2"/>
          <w:w w:val="110"/>
        </w:rPr>
        <w:t> </w:t>
      </w:r>
      <w:r>
        <w:rPr>
          <w:w w:val="110"/>
        </w:rPr>
        <w:t>player</w:t>
      </w:r>
      <w:r>
        <w:rPr>
          <w:spacing w:val="-2"/>
          <w:w w:val="110"/>
        </w:rPr>
        <w:t> </w:t>
      </w:r>
      <w:r>
        <w:rPr>
          <w:w w:val="110"/>
        </w:rPr>
        <w:t>understand</w:t>
      </w:r>
      <w:r>
        <w:rPr>
          <w:spacing w:val="-2"/>
          <w:w w:val="110"/>
        </w:rPr>
        <w:t> </w:t>
      </w:r>
      <w:r>
        <w:rPr>
          <w:w w:val="110"/>
        </w:rPr>
        <w:t>the</w:t>
      </w:r>
      <w:r>
        <w:rPr>
          <w:spacing w:val="-2"/>
          <w:w w:val="110"/>
        </w:rPr>
        <w:t> </w:t>
      </w:r>
      <w:r>
        <w:rPr>
          <w:w w:val="110"/>
        </w:rPr>
        <w:t>mortise</w:t>
      </w:r>
      <w:r>
        <w:rPr>
          <w:spacing w:val="-3"/>
          <w:w w:val="110"/>
        </w:rPr>
        <w:t> </w:t>
      </w:r>
      <w:r>
        <w:rPr>
          <w:w w:val="110"/>
        </w:rPr>
        <w:t>and</w:t>
      </w:r>
      <w:r>
        <w:rPr>
          <w:spacing w:val="-2"/>
          <w:w w:val="110"/>
        </w:rPr>
        <w:t> </w:t>
      </w:r>
      <w:r>
        <w:rPr>
          <w:w w:val="110"/>
        </w:rPr>
        <w:t>tenon.</w:t>
      </w:r>
      <w:r>
        <w:rPr>
          <w:spacing w:val="-2"/>
          <w:w w:val="110"/>
        </w:rPr>
        <w:t> </w:t>
      </w:r>
      <w:r>
        <w:rPr>
          <w:w w:val="110"/>
        </w:rPr>
        <w:t>There</w:t>
      </w:r>
      <w:r>
        <w:rPr>
          <w:spacing w:val="-2"/>
          <w:w w:val="110"/>
        </w:rPr>
        <w:t> </w:t>
      </w:r>
      <w:r>
        <w:rPr>
          <w:w w:val="110"/>
        </w:rPr>
        <w:t>are</w:t>
      </w:r>
      <w:r>
        <w:rPr>
          <w:spacing w:val="-2"/>
          <w:w w:val="110"/>
        </w:rPr>
        <w:t> </w:t>
      </w:r>
      <w:r>
        <w:rPr>
          <w:w w:val="110"/>
        </w:rPr>
        <w:t>three</w:t>
      </w:r>
      <w:r>
        <w:rPr>
          <w:spacing w:val="-2"/>
          <w:w w:val="110"/>
        </w:rPr>
        <w:t> </w:t>
      </w:r>
      <w:r>
        <w:rPr>
          <w:w w:val="110"/>
        </w:rPr>
        <w:t>kinds of</w:t>
      </w:r>
      <w:r>
        <w:rPr>
          <w:w w:val="110"/>
        </w:rPr>
        <w:t> shoulder</w:t>
      </w:r>
      <w:r>
        <w:rPr>
          <w:w w:val="110"/>
        </w:rPr>
        <w:t> tenon,</w:t>
      </w:r>
      <w:r>
        <w:rPr>
          <w:w w:val="110"/>
        </w:rPr>
        <w:t> and</w:t>
      </w:r>
      <w:r>
        <w:rPr>
          <w:w w:val="110"/>
        </w:rPr>
        <w:t> there</w:t>
      </w:r>
      <w:r>
        <w:rPr>
          <w:w w:val="110"/>
        </w:rPr>
        <w:t> are</w:t>
      </w:r>
      <w:r>
        <w:rPr>
          <w:w w:val="110"/>
        </w:rPr>
        <w:t> only</w:t>
      </w:r>
      <w:r>
        <w:rPr>
          <w:w w:val="110"/>
        </w:rPr>
        <w:t> slight</w:t>
      </w:r>
      <w:r>
        <w:rPr>
          <w:w w:val="110"/>
        </w:rPr>
        <w:t> differences</w:t>
      </w:r>
      <w:r>
        <w:rPr>
          <w:w w:val="110"/>
        </w:rPr>
        <w:t> in</w:t>
      </w:r>
      <w:r>
        <w:rPr>
          <w:w w:val="110"/>
        </w:rPr>
        <w:t> the</w:t>
      </w:r>
      <w:r>
        <w:rPr>
          <w:w w:val="110"/>
        </w:rPr>
        <w:t> joint, which requires the player to use the function of MR and careful obser- vation.</w:t>
      </w:r>
      <w:r>
        <w:rPr>
          <w:spacing w:val="-4"/>
          <w:w w:val="110"/>
        </w:rPr>
        <w:t> </w:t>
      </w:r>
      <w:r>
        <w:rPr>
          <w:w w:val="110"/>
        </w:rPr>
        <w:t>In</w:t>
      </w:r>
      <w:r>
        <w:rPr>
          <w:spacing w:val="-5"/>
          <w:w w:val="110"/>
        </w:rPr>
        <w:t> </w:t>
      </w:r>
      <w:r>
        <w:rPr>
          <w:w w:val="110"/>
        </w:rPr>
        <w:t>this</w:t>
      </w:r>
      <w:r>
        <w:rPr>
          <w:spacing w:val="-4"/>
          <w:w w:val="110"/>
        </w:rPr>
        <w:t> </w:t>
      </w:r>
      <w:r>
        <w:rPr>
          <w:w w:val="110"/>
        </w:rPr>
        <w:t>section,</w:t>
      </w:r>
      <w:r>
        <w:rPr>
          <w:spacing w:val="-4"/>
          <w:w w:val="110"/>
        </w:rPr>
        <w:t> </w:t>
      </w:r>
      <w:r>
        <w:rPr>
          <w:w w:val="110"/>
        </w:rPr>
        <w:t>the</w:t>
      </w:r>
      <w:r>
        <w:rPr>
          <w:spacing w:val="-4"/>
          <w:w w:val="110"/>
        </w:rPr>
        <w:t> </w:t>
      </w:r>
      <w:r>
        <w:rPr>
          <w:w w:val="110"/>
        </w:rPr>
        <w:t>player</w:t>
      </w:r>
      <w:r>
        <w:rPr>
          <w:spacing w:val="-5"/>
          <w:w w:val="110"/>
        </w:rPr>
        <w:t> </w:t>
      </w:r>
      <w:r>
        <w:rPr>
          <w:w w:val="110"/>
        </w:rPr>
        <w:t>can</w:t>
      </w:r>
      <w:r>
        <w:rPr>
          <w:spacing w:val="-4"/>
          <w:w w:val="110"/>
        </w:rPr>
        <w:t> </w:t>
      </w:r>
      <w:r>
        <w:rPr>
          <w:w w:val="110"/>
        </w:rPr>
        <w:t>review</w:t>
      </w:r>
      <w:r>
        <w:rPr>
          <w:spacing w:val="-5"/>
          <w:w w:val="110"/>
        </w:rPr>
        <w:t> </w:t>
      </w:r>
      <w:r>
        <w:rPr>
          <w:w w:val="110"/>
        </w:rPr>
        <w:t>at</w:t>
      </w:r>
      <w:r>
        <w:rPr>
          <w:spacing w:val="-4"/>
          <w:w w:val="110"/>
        </w:rPr>
        <w:t> </w:t>
      </w:r>
      <w:r>
        <w:rPr>
          <w:w w:val="110"/>
        </w:rPr>
        <w:t>any</w:t>
      </w:r>
      <w:r>
        <w:rPr>
          <w:spacing w:val="-5"/>
          <w:w w:val="110"/>
        </w:rPr>
        <w:t> </w:t>
      </w:r>
      <w:r>
        <w:rPr>
          <w:w w:val="110"/>
        </w:rPr>
        <w:t>time</w:t>
      </w:r>
      <w:r>
        <w:rPr>
          <w:spacing w:val="-5"/>
          <w:w w:val="110"/>
        </w:rPr>
        <w:t> </w:t>
      </w:r>
      <w:r>
        <w:rPr>
          <w:w w:val="110"/>
        </w:rPr>
        <w:t>and</w:t>
      </w:r>
      <w:r>
        <w:rPr>
          <w:spacing w:val="-4"/>
          <w:w w:val="110"/>
        </w:rPr>
        <w:t> </w:t>
      </w:r>
      <w:r>
        <w:rPr>
          <w:w w:val="110"/>
        </w:rPr>
        <w:t>control</w:t>
      </w:r>
      <w:r>
        <w:rPr>
          <w:spacing w:val="-5"/>
          <w:w w:val="110"/>
        </w:rPr>
        <w:t> </w:t>
      </w:r>
      <w:r>
        <w:rPr>
          <w:w w:val="110"/>
        </w:rPr>
        <w:t>the learning progress according to their own level of acceptance. Then the second</w:t>
      </w:r>
      <w:r>
        <w:rPr>
          <w:spacing w:val="-6"/>
          <w:w w:val="110"/>
        </w:rPr>
        <w:t> </w:t>
      </w:r>
      <w:r>
        <w:rPr>
          <w:w w:val="110"/>
        </w:rPr>
        <w:t>part</w:t>
      </w:r>
      <w:r>
        <w:rPr>
          <w:spacing w:val="-8"/>
          <w:w w:val="110"/>
        </w:rPr>
        <w:t> </w:t>
      </w:r>
      <w:r>
        <w:rPr>
          <w:w w:val="110"/>
        </w:rPr>
        <w:t>is</w:t>
      </w:r>
      <w:r>
        <w:rPr>
          <w:spacing w:val="-7"/>
          <w:w w:val="110"/>
        </w:rPr>
        <w:t> </w:t>
      </w:r>
      <w:r>
        <w:rPr>
          <w:w w:val="110"/>
        </w:rPr>
        <w:t>the</w:t>
      </w:r>
      <w:r>
        <w:rPr>
          <w:spacing w:val="-7"/>
          <w:w w:val="110"/>
        </w:rPr>
        <w:t> </w:t>
      </w:r>
      <w:r>
        <w:rPr>
          <w:w w:val="110"/>
        </w:rPr>
        <w:t>matching</w:t>
      </w:r>
      <w:r>
        <w:rPr>
          <w:spacing w:val="-7"/>
          <w:w w:val="110"/>
        </w:rPr>
        <w:t> </w:t>
      </w:r>
      <w:r>
        <w:rPr>
          <w:w w:val="110"/>
        </w:rPr>
        <w:t>puzzle</w:t>
      </w:r>
      <w:r>
        <w:rPr>
          <w:spacing w:val="-7"/>
          <w:w w:val="110"/>
        </w:rPr>
        <w:t> </w:t>
      </w:r>
      <w:r>
        <w:rPr>
          <w:w w:val="110"/>
        </w:rPr>
        <w:t>game,</w:t>
      </w:r>
      <w:r>
        <w:rPr>
          <w:spacing w:val="-7"/>
          <w:w w:val="110"/>
        </w:rPr>
        <w:t> </w:t>
      </w:r>
      <w:r>
        <w:rPr>
          <w:w w:val="110"/>
        </w:rPr>
        <w:t>which</w:t>
      </w:r>
      <w:r>
        <w:rPr>
          <w:spacing w:val="-7"/>
          <w:w w:val="110"/>
        </w:rPr>
        <w:t> </w:t>
      </w:r>
      <w:r>
        <w:rPr>
          <w:w w:val="110"/>
        </w:rPr>
        <w:t>explains</w:t>
      </w:r>
      <w:r>
        <w:rPr>
          <w:spacing w:val="-7"/>
          <w:w w:val="110"/>
        </w:rPr>
        <w:t> </w:t>
      </w:r>
      <w:r>
        <w:rPr>
          <w:w w:val="110"/>
        </w:rPr>
        <w:t>all</w:t>
      </w:r>
      <w:r>
        <w:rPr>
          <w:spacing w:val="-7"/>
          <w:w w:val="110"/>
        </w:rPr>
        <w:t> </w:t>
      </w:r>
      <w:r>
        <w:rPr>
          <w:w w:val="110"/>
        </w:rPr>
        <w:t>the</w:t>
      </w:r>
      <w:r>
        <w:rPr>
          <w:spacing w:val="-7"/>
          <w:w w:val="110"/>
        </w:rPr>
        <w:t> </w:t>
      </w:r>
      <w:r>
        <w:rPr>
          <w:w w:val="110"/>
        </w:rPr>
        <w:t>mortise and</w:t>
      </w:r>
      <w:r>
        <w:rPr>
          <w:spacing w:val="-7"/>
          <w:w w:val="110"/>
        </w:rPr>
        <w:t> </w:t>
      </w:r>
      <w:r>
        <w:rPr>
          <w:w w:val="110"/>
        </w:rPr>
        <w:t>tenon</w:t>
      </w:r>
      <w:r>
        <w:rPr>
          <w:spacing w:val="-8"/>
          <w:w w:val="110"/>
        </w:rPr>
        <w:t> </w:t>
      </w:r>
      <w:r>
        <w:rPr>
          <w:w w:val="110"/>
        </w:rPr>
        <w:t>joints</w:t>
      </w:r>
      <w:r>
        <w:rPr>
          <w:spacing w:val="-8"/>
          <w:w w:val="110"/>
        </w:rPr>
        <w:t> </w:t>
      </w:r>
      <w:r>
        <w:rPr>
          <w:w w:val="110"/>
        </w:rPr>
        <w:t>included</w:t>
      </w:r>
      <w:r>
        <w:rPr>
          <w:spacing w:val="-7"/>
          <w:w w:val="110"/>
        </w:rPr>
        <w:t> </w:t>
      </w:r>
      <w:r>
        <w:rPr>
          <w:w w:val="110"/>
        </w:rPr>
        <w:t>in</w:t>
      </w:r>
      <w:r>
        <w:rPr>
          <w:spacing w:val="-8"/>
          <w:w w:val="110"/>
        </w:rPr>
        <w:t> </w:t>
      </w:r>
      <w:r>
        <w:rPr>
          <w:w w:val="110"/>
        </w:rPr>
        <w:t>this</w:t>
      </w:r>
      <w:r>
        <w:rPr>
          <w:spacing w:val="-8"/>
          <w:w w:val="110"/>
        </w:rPr>
        <w:t> </w:t>
      </w:r>
      <w:r>
        <w:rPr>
          <w:w w:val="110"/>
        </w:rPr>
        <w:t>part.</w:t>
      </w:r>
      <w:r>
        <w:rPr>
          <w:spacing w:val="-7"/>
          <w:w w:val="110"/>
        </w:rPr>
        <w:t> </w:t>
      </w:r>
      <w:r>
        <w:rPr>
          <w:w w:val="110"/>
        </w:rPr>
        <w:t>The</w:t>
      </w:r>
      <w:r>
        <w:rPr>
          <w:spacing w:val="-7"/>
          <w:w w:val="110"/>
        </w:rPr>
        <w:t> </w:t>
      </w:r>
      <w:r>
        <w:rPr>
          <w:w w:val="110"/>
        </w:rPr>
        <w:t>three-lattice</w:t>
      </w:r>
      <w:r>
        <w:rPr>
          <w:spacing w:val="-9"/>
          <w:w w:val="110"/>
        </w:rPr>
        <w:t> </w:t>
      </w:r>
      <w:r>
        <w:rPr>
          <w:w w:val="110"/>
        </w:rPr>
        <w:t>shoulder</w:t>
      </w:r>
      <w:r>
        <w:rPr>
          <w:spacing w:val="-7"/>
          <w:w w:val="110"/>
        </w:rPr>
        <w:t> </w:t>
      </w:r>
      <w:r>
        <w:rPr>
          <w:w w:val="110"/>
        </w:rPr>
        <w:t>tenon</w:t>
      </w:r>
      <w:r>
        <w:rPr>
          <w:spacing w:val="-8"/>
          <w:w w:val="110"/>
        </w:rPr>
        <w:t> </w:t>
      </w:r>
      <w:r>
        <w:rPr>
          <w:w w:val="110"/>
        </w:rPr>
        <w:t>is composed of two components. Each mortise and tenon component are decomposed,</w:t>
      </w:r>
      <w:r>
        <w:rPr>
          <w:spacing w:val="-11"/>
          <w:w w:val="110"/>
        </w:rPr>
        <w:t> </w:t>
      </w:r>
      <w:r>
        <w:rPr>
          <w:w w:val="110"/>
        </w:rPr>
        <w:t>disassembled,</w:t>
      </w:r>
      <w:r>
        <w:rPr>
          <w:spacing w:val="-11"/>
          <w:w w:val="110"/>
        </w:rPr>
        <w:t> </w:t>
      </w:r>
      <w:r>
        <w:rPr>
          <w:w w:val="110"/>
        </w:rPr>
        <w:t>randomly</w:t>
      </w:r>
      <w:r>
        <w:rPr>
          <w:spacing w:val="-11"/>
          <w:w w:val="110"/>
        </w:rPr>
        <w:t> </w:t>
      </w:r>
      <w:r>
        <w:rPr>
          <w:w w:val="110"/>
        </w:rPr>
        <w:t>placed,</w:t>
      </w:r>
      <w:r>
        <w:rPr>
          <w:spacing w:val="-11"/>
          <w:w w:val="110"/>
        </w:rPr>
        <w:t> </w:t>
      </w:r>
      <w:r>
        <w:rPr>
          <w:w w:val="110"/>
        </w:rPr>
        <w:t>and</w:t>
      </w:r>
      <w:r>
        <w:rPr>
          <w:spacing w:val="-11"/>
          <w:w w:val="110"/>
        </w:rPr>
        <w:t> </w:t>
      </w:r>
      <w:r>
        <w:rPr>
          <w:w w:val="110"/>
        </w:rPr>
        <w:t>divided</w:t>
      </w:r>
      <w:r>
        <w:rPr>
          <w:spacing w:val="-11"/>
          <w:w w:val="110"/>
        </w:rPr>
        <w:t> </w:t>
      </w:r>
      <w:r>
        <w:rPr>
          <w:w w:val="110"/>
        </w:rPr>
        <w:t>into</w:t>
      </w:r>
      <w:r>
        <w:rPr>
          <w:spacing w:val="-11"/>
          <w:w w:val="110"/>
        </w:rPr>
        <w:t> </w:t>
      </w:r>
      <w:r>
        <w:rPr>
          <w:w w:val="110"/>
        </w:rPr>
        <w:t>two</w:t>
      </w:r>
      <w:r>
        <w:rPr>
          <w:spacing w:val="-11"/>
          <w:w w:val="110"/>
        </w:rPr>
        <w:t> </w:t>
      </w:r>
      <w:r>
        <w:rPr>
          <w:w w:val="110"/>
        </w:rPr>
        <w:t>rows of options. Players need to combine the learning content of the above part,</w:t>
      </w:r>
      <w:r>
        <w:rPr>
          <w:spacing w:val="-7"/>
          <w:w w:val="110"/>
        </w:rPr>
        <w:t> </w:t>
      </w:r>
      <w:r>
        <w:rPr>
          <w:w w:val="110"/>
        </w:rPr>
        <w:t>carefully</w:t>
      </w:r>
      <w:r>
        <w:rPr>
          <w:spacing w:val="-6"/>
          <w:w w:val="110"/>
        </w:rPr>
        <w:t> </w:t>
      </w:r>
      <w:r>
        <w:rPr>
          <w:w w:val="110"/>
        </w:rPr>
        <w:t>observe</w:t>
      </w:r>
      <w:r>
        <w:rPr>
          <w:spacing w:val="-7"/>
          <w:w w:val="110"/>
        </w:rPr>
        <w:t> </w:t>
      </w:r>
      <w:r>
        <w:rPr>
          <w:w w:val="110"/>
        </w:rPr>
        <w:t>the</w:t>
      </w:r>
      <w:r>
        <w:rPr>
          <w:spacing w:val="-7"/>
          <w:w w:val="110"/>
        </w:rPr>
        <w:t> </w:t>
      </w:r>
      <w:r>
        <w:rPr>
          <w:w w:val="110"/>
        </w:rPr>
        <w:t>similarities</w:t>
      </w:r>
      <w:r>
        <w:rPr>
          <w:spacing w:val="-7"/>
          <w:w w:val="110"/>
        </w:rPr>
        <w:t> </w:t>
      </w:r>
      <w:r>
        <w:rPr>
          <w:w w:val="110"/>
        </w:rPr>
        <w:t>and</w:t>
      </w:r>
      <w:r>
        <w:rPr>
          <w:spacing w:val="-7"/>
          <w:w w:val="110"/>
        </w:rPr>
        <w:t> </w:t>
      </w:r>
      <w:r>
        <w:rPr>
          <w:w w:val="110"/>
        </w:rPr>
        <w:t>differences</w:t>
      </w:r>
      <w:r>
        <w:rPr>
          <w:spacing w:val="-6"/>
          <w:w w:val="110"/>
        </w:rPr>
        <w:t> </w:t>
      </w:r>
      <w:r>
        <w:rPr>
          <w:w w:val="110"/>
        </w:rPr>
        <w:t>of</w:t>
      </w:r>
      <w:r>
        <w:rPr>
          <w:spacing w:val="-7"/>
          <w:w w:val="110"/>
        </w:rPr>
        <w:t> </w:t>
      </w:r>
      <w:r>
        <w:rPr>
          <w:w w:val="110"/>
        </w:rPr>
        <w:t>each</w:t>
      </w:r>
      <w:r>
        <w:rPr>
          <w:spacing w:val="-7"/>
          <w:w w:val="110"/>
        </w:rPr>
        <w:t> </w:t>
      </w:r>
      <w:r>
        <w:rPr>
          <w:w w:val="110"/>
        </w:rPr>
        <w:t>joint,</w:t>
      </w:r>
      <w:r>
        <w:rPr>
          <w:spacing w:val="-8"/>
          <w:w w:val="110"/>
        </w:rPr>
        <w:t> </w:t>
      </w:r>
      <w:r>
        <w:rPr>
          <w:w w:val="110"/>
        </w:rPr>
        <w:t>and drag the correct option</w:t>
      </w:r>
      <w:r>
        <w:rPr>
          <w:spacing w:val="1"/>
          <w:w w:val="110"/>
        </w:rPr>
        <w:t> </w:t>
      </w:r>
      <w:r>
        <w:rPr>
          <w:w w:val="110"/>
        </w:rPr>
        <w:t>into the</w:t>
      </w:r>
      <w:r>
        <w:rPr>
          <w:spacing w:val="-1"/>
          <w:w w:val="110"/>
        </w:rPr>
        <w:t> </w:t>
      </w:r>
      <w:r>
        <w:rPr>
          <w:w w:val="110"/>
        </w:rPr>
        <w:t>black</w:t>
      </w:r>
      <w:r>
        <w:rPr>
          <w:spacing w:val="1"/>
          <w:w w:val="110"/>
        </w:rPr>
        <w:t> </w:t>
      </w:r>
      <w:r>
        <w:rPr>
          <w:w w:val="110"/>
        </w:rPr>
        <w:t>box</w:t>
      </w:r>
      <w:r>
        <w:rPr>
          <w:spacing w:val="1"/>
          <w:w w:val="110"/>
        </w:rPr>
        <w:t> </w:t>
      </w:r>
      <w:r>
        <w:rPr>
          <w:w w:val="110"/>
        </w:rPr>
        <w:t>on the</w:t>
      </w:r>
      <w:r>
        <w:rPr>
          <w:spacing w:val="1"/>
          <w:w w:val="110"/>
        </w:rPr>
        <w:t> </w:t>
      </w:r>
      <w:r>
        <w:rPr>
          <w:w w:val="110"/>
        </w:rPr>
        <w:t>right side. Finally, </w:t>
      </w:r>
      <w:r>
        <w:rPr>
          <w:spacing w:val="-5"/>
          <w:w w:val="110"/>
        </w:rPr>
        <w:t>the</w:t>
      </w:r>
    </w:p>
    <w:p>
      <w:pPr>
        <w:pStyle w:val="BodyText"/>
        <w:spacing w:line="273" w:lineRule="auto" w:before="91"/>
        <w:ind w:right="110"/>
      </w:pPr>
      <w:r>
        <w:rPr/>
        <w:br w:type="column"/>
      </w:r>
      <w:r>
        <w:rPr>
          <w:w w:val="110"/>
        </w:rPr>
        <w:t>system determines if it has found the correct structure, and the correct one</w:t>
      </w:r>
      <w:r>
        <w:rPr>
          <w:spacing w:val="-5"/>
          <w:w w:val="110"/>
        </w:rPr>
        <w:t> </w:t>
      </w:r>
      <w:r>
        <w:rPr>
          <w:w w:val="110"/>
        </w:rPr>
        <w:t>will</w:t>
      </w:r>
      <w:r>
        <w:rPr>
          <w:spacing w:val="-5"/>
          <w:w w:val="110"/>
        </w:rPr>
        <w:t> </w:t>
      </w:r>
      <w:r>
        <w:rPr>
          <w:w w:val="110"/>
        </w:rPr>
        <w:t>hear</w:t>
      </w:r>
      <w:r>
        <w:rPr>
          <w:spacing w:val="-6"/>
          <w:w w:val="110"/>
        </w:rPr>
        <w:t> </w:t>
      </w:r>
      <w:r>
        <w:rPr>
          <w:w w:val="110"/>
        </w:rPr>
        <w:t>the</w:t>
      </w:r>
      <w:r>
        <w:rPr>
          <w:spacing w:val="-5"/>
          <w:w w:val="110"/>
        </w:rPr>
        <w:t> </w:t>
      </w:r>
      <w:r>
        <w:rPr>
          <w:w w:val="110"/>
        </w:rPr>
        <w:t>correct</w:t>
      </w:r>
      <w:r>
        <w:rPr>
          <w:spacing w:val="-5"/>
          <w:w w:val="110"/>
        </w:rPr>
        <w:t> </w:t>
      </w:r>
      <w:r>
        <w:rPr>
          <w:w w:val="110"/>
        </w:rPr>
        <w:t>feedback</w:t>
      </w:r>
      <w:r>
        <w:rPr>
          <w:spacing w:val="-5"/>
          <w:w w:val="110"/>
        </w:rPr>
        <w:t> </w:t>
      </w:r>
      <w:r>
        <w:rPr>
          <w:w w:val="110"/>
        </w:rPr>
        <w:t>tone,</w:t>
      </w:r>
      <w:r>
        <w:rPr>
          <w:spacing w:val="-6"/>
          <w:w w:val="110"/>
        </w:rPr>
        <w:t> </w:t>
      </w:r>
      <w:r>
        <w:rPr>
          <w:w w:val="110"/>
        </w:rPr>
        <w:t>and</w:t>
      </w:r>
      <w:r>
        <w:rPr>
          <w:spacing w:val="-6"/>
          <w:w w:val="110"/>
        </w:rPr>
        <w:t> </w:t>
      </w:r>
      <w:r>
        <w:rPr>
          <w:w w:val="110"/>
        </w:rPr>
        <w:t>the</w:t>
      </w:r>
      <w:r>
        <w:rPr>
          <w:spacing w:val="-5"/>
          <w:w w:val="110"/>
        </w:rPr>
        <w:t> </w:t>
      </w:r>
      <w:r>
        <w:rPr>
          <w:w w:val="110"/>
        </w:rPr>
        <w:t>wrong</w:t>
      </w:r>
      <w:r>
        <w:rPr>
          <w:spacing w:val="-5"/>
          <w:w w:val="110"/>
        </w:rPr>
        <w:t> </w:t>
      </w:r>
      <w:r>
        <w:rPr>
          <w:w w:val="110"/>
        </w:rPr>
        <w:t>one</w:t>
      </w:r>
      <w:r>
        <w:rPr>
          <w:spacing w:val="-5"/>
          <w:w w:val="110"/>
        </w:rPr>
        <w:t> </w:t>
      </w:r>
      <w:r>
        <w:rPr>
          <w:w w:val="110"/>
        </w:rPr>
        <w:t>will</w:t>
      </w:r>
      <w:r>
        <w:rPr>
          <w:spacing w:val="-6"/>
          <w:w w:val="110"/>
        </w:rPr>
        <w:t> </w:t>
      </w:r>
      <w:r>
        <w:rPr>
          <w:w w:val="110"/>
        </w:rPr>
        <w:t>hear</w:t>
      </w:r>
      <w:r>
        <w:rPr>
          <w:spacing w:val="-5"/>
          <w:w w:val="110"/>
        </w:rPr>
        <w:t> </w:t>
      </w:r>
      <w:r>
        <w:rPr>
          <w:w w:val="110"/>
        </w:rPr>
        <w:t>the wrong feedback tone.</w:t>
      </w:r>
    </w:p>
    <w:p>
      <w:pPr>
        <w:pStyle w:val="BodyText"/>
        <w:spacing w:line="266" w:lineRule="auto"/>
        <w:ind w:right="110" w:firstLine="239"/>
      </w:pPr>
      <w:r>
        <w:rPr>
          <w:w w:val="110"/>
        </w:rPr>
        <w:t>In order to help players better complete the game, scaffolding is </w:t>
      </w:r>
      <w:r>
        <w:rPr>
          <w:w w:val="110"/>
        </w:rPr>
        <w:t>set up in the game. When the player finds the accurate mortise and tenon structure,</w:t>
      </w:r>
      <w:r>
        <w:rPr>
          <w:w w:val="110"/>
        </w:rPr>
        <w:t> the</w:t>
      </w:r>
      <w:r>
        <w:rPr>
          <w:w w:val="110"/>
        </w:rPr>
        <w:t> system</w:t>
      </w:r>
      <w:r>
        <w:rPr>
          <w:w w:val="110"/>
        </w:rPr>
        <w:t> will</w:t>
      </w:r>
      <w:r>
        <w:rPr>
          <w:w w:val="110"/>
        </w:rPr>
        <w:t> judge</w:t>
      </w:r>
      <w:r>
        <w:rPr>
          <w:w w:val="110"/>
        </w:rPr>
        <w:t> the</w:t>
      </w:r>
      <w:r>
        <w:rPr>
          <w:w w:val="110"/>
        </w:rPr>
        <w:t> success</w:t>
      </w:r>
      <w:r>
        <w:rPr>
          <w:w w:val="110"/>
        </w:rPr>
        <w:t> and</w:t>
      </w:r>
      <w:r>
        <w:rPr>
          <w:w w:val="110"/>
        </w:rPr>
        <w:t> show</w:t>
      </w:r>
      <w:r>
        <w:rPr>
          <w:w w:val="110"/>
        </w:rPr>
        <w:t> the</w:t>
      </w:r>
      <w:r>
        <w:rPr>
          <w:w w:val="110"/>
        </w:rPr>
        <w:t> complete mortise</w:t>
      </w:r>
      <w:r>
        <w:rPr>
          <w:spacing w:val="-4"/>
          <w:w w:val="110"/>
        </w:rPr>
        <w:t> </w:t>
      </w:r>
      <w:r>
        <w:rPr>
          <w:w w:val="110"/>
        </w:rPr>
        <w:t>and</w:t>
      </w:r>
      <w:r>
        <w:rPr>
          <w:spacing w:val="-5"/>
          <w:w w:val="110"/>
        </w:rPr>
        <w:t> </w:t>
      </w:r>
      <w:r>
        <w:rPr>
          <w:w w:val="110"/>
        </w:rPr>
        <w:t>tenon</w:t>
      </w:r>
      <w:r>
        <w:rPr>
          <w:spacing w:val="-3"/>
          <w:w w:val="110"/>
        </w:rPr>
        <w:t> </w:t>
      </w:r>
      <w:r>
        <w:rPr>
          <w:w w:val="110"/>
        </w:rPr>
        <w:t>joint</w:t>
      </w:r>
      <w:r>
        <w:rPr>
          <w:spacing w:val="-5"/>
          <w:w w:val="110"/>
        </w:rPr>
        <w:t> </w:t>
      </w:r>
      <w:r>
        <w:rPr>
          <w:w w:val="110"/>
        </w:rPr>
        <w:t>pattern,</w:t>
      </w:r>
      <w:r>
        <w:rPr>
          <w:spacing w:val="-4"/>
          <w:w w:val="110"/>
        </w:rPr>
        <w:t> </w:t>
      </w:r>
      <w:r>
        <w:rPr>
          <w:w w:val="110"/>
        </w:rPr>
        <w:t>further</w:t>
      </w:r>
      <w:r>
        <w:rPr>
          <w:spacing w:val="-4"/>
          <w:w w:val="110"/>
        </w:rPr>
        <w:t> </w:t>
      </w:r>
      <w:r>
        <w:rPr>
          <w:w w:val="110"/>
        </w:rPr>
        <w:t>deepening</w:t>
      </w:r>
      <w:r>
        <w:rPr>
          <w:spacing w:val="-3"/>
          <w:w w:val="110"/>
        </w:rPr>
        <w:t> </w:t>
      </w:r>
      <w:r>
        <w:rPr>
          <w:w w:val="110"/>
        </w:rPr>
        <w:t>the</w:t>
      </w:r>
      <w:r>
        <w:rPr>
          <w:spacing w:val="-2"/>
          <w:w w:val="110"/>
        </w:rPr>
        <w:t> </w:t>
      </w:r>
      <w:r>
        <w:rPr>
          <w:w w:val="110"/>
        </w:rPr>
        <w:t>player</w:t>
      </w:r>
      <w:r>
        <w:rPr>
          <w:rFonts w:ascii="STIX" w:hAnsi="STIX"/>
          <w:w w:val="110"/>
        </w:rPr>
        <w:t>’</w:t>
      </w:r>
      <w:r>
        <w:rPr>
          <w:w w:val="110"/>
        </w:rPr>
        <w:t>s</w:t>
      </w:r>
      <w:r>
        <w:rPr>
          <w:spacing w:val="-5"/>
          <w:w w:val="110"/>
        </w:rPr>
        <w:t> </w:t>
      </w:r>
      <w:r>
        <w:rPr>
          <w:spacing w:val="-2"/>
          <w:w w:val="110"/>
        </w:rPr>
        <w:t>memory.</w:t>
      </w:r>
    </w:p>
    <w:p>
      <w:pPr>
        <w:pStyle w:val="BodyText"/>
        <w:spacing w:line="140" w:lineRule="exact"/>
      </w:pPr>
      <w:r>
        <w:rPr>
          <w:w w:val="110"/>
        </w:rPr>
        <w:t>Suppose</w:t>
      </w:r>
      <w:r>
        <w:rPr>
          <w:spacing w:val="-3"/>
          <w:w w:val="110"/>
        </w:rPr>
        <w:t> </w:t>
      </w:r>
      <w:r>
        <w:rPr>
          <w:w w:val="110"/>
        </w:rPr>
        <w:t>the</w:t>
      </w:r>
      <w:r>
        <w:rPr>
          <w:spacing w:val="-3"/>
          <w:w w:val="110"/>
        </w:rPr>
        <w:t> </w:t>
      </w:r>
      <w:r>
        <w:rPr>
          <w:w w:val="110"/>
        </w:rPr>
        <w:t>player</w:t>
      </w:r>
      <w:r>
        <w:rPr>
          <w:spacing w:val="-2"/>
          <w:w w:val="110"/>
        </w:rPr>
        <w:t> </w:t>
      </w:r>
      <w:r>
        <w:rPr>
          <w:w w:val="110"/>
        </w:rPr>
        <w:t>makes</w:t>
      </w:r>
      <w:r>
        <w:rPr>
          <w:spacing w:val="-1"/>
          <w:w w:val="110"/>
        </w:rPr>
        <w:t> </w:t>
      </w:r>
      <w:r>
        <w:rPr>
          <w:w w:val="110"/>
        </w:rPr>
        <w:t>the</w:t>
      </w:r>
      <w:r>
        <w:rPr>
          <w:spacing w:val="-4"/>
          <w:w w:val="110"/>
        </w:rPr>
        <w:t> </w:t>
      </w:r>
      <w:r>
        <w:rPr>
          <w:w w:val="110"/>
        </w:rPr>
        <w:t>wrong</w:t>
      </w:r>
      <w:r>
        <w:rPr>
          <w:spacing w:val="-2"/>
          <w:w w:val="110"/>
        </w:rPr>
        <w:t> </w:t>
      </w:r>
      <w:r>
        <w:rPr>
          <w:w w:val="110"/>
        </w:rPr>
        <w:t>choice,</w:t>
      </w:r>
      <w:r>
        <w:rPr>
          <w:spacing w:val="-2"/>
          <w:w w:val="110"/>
        </w:rPr>
        <w:t> </w:t>
      </w:r>
      <w:r>
        <w:rPr>
          <w:w w:val="110"/>
        </w:rPr>
        <w:t>and</w:t>
      </w:r>
      <w:r>
        <w:rPr>
          <w:spacing w:val="-2"/>
          <w:w w:val="110"/>
        </w:rPr>
        <w:t> </w:t>
      </w:r>
      <w:r>
        <w:rPr>
          <w:w w:val="110"/>
        </w:rPr>
        <w:t>the</w:t>
      </w:r>
      <w:r>
        <w:rPr>
          <w:spacing w:val="-4"/>
          <w:w w:val="110"/>
        </w:rPr>
        <w:t> </w:t>
      </w:r>
      <w:r>
        <w:rPr>
          <w:w w:val="110"/>
        </w:rPr>
        <w:t>game</w:t>
      </w:r>
      <w:r>
        <w:rPr>
          <w:spacing w:val="-2"/>
          <w:w w:val="110"/>
        </w:rPr>
        <w:t> </w:t>
      </w:r>
      <w:r>
        <w:rPr>
          <w:w w:val="110"/>
        </w:rPr>
        <w:t>fails.</w:t>
      </w:r>
      <w:r>
        <w:rPr>
          <w:spacing w:val="-3"/>
          <w:w w:val="110"/>
        </w:rPr>
        <w:t> </w:t>
      </w:r>
      <w:r>
        <w:rPr>
          <w:w w:val="110"/>
        </w:rPr>
        <w:t>In</w:t>
      </w:r>
      <w:r>
        <w:rPr>
          <w:spacing w:val="-1"/>
          <w:w w:val="110"/>
        </w:rPr>
        <w:t> </w:t>
      </w:r>
      <w:r>
        <w:rPr>
          <w:spacing w:val="-4"/>
          <w:w w:val="110"/>
        </w:rPr>
        <w:t>that</w:t>
      </w:r>
    </w:p>
    <w:p>
      <w:pPr>
        <w:pStyle w:val="BodyText"/>
        <w:spacing w:line="273" w:lineRule="auto" w:before="24"/>
        <w:ind w:right="109"/>
      </w:pPr>
      <w:r>
        <w:rPr>
          <w:w w:val="110"/>
        </w:rPr>
        <w:t>case,</w:t>
      </w:r>
      <w:r>
        <w:rPr>
          <w:w w:val="110"/>
        </w:rPr>
        <w:t> the</w:t>
      </w:r>
      <w:r>
        <w:rPr>
          <w:w w:val="110"/>
        </w:rPr>
        <w:t> system</w:t>
      </w:r>
      <w:r>
        <w:rPr>
          <w:w w:val="110"/>
        </w:rPr>
        <w:t> automatically</w:t>
      </w:r>
      <w:r>
        <w:rPr>
          <w:w w:val="110"/>
        </w:rPr>
        <w:t> pops</w:t>
      </w:r>
      <w:r>
        <w:rPr>
          <w:w w:val="110"/>
        </w:rPr>
        <w:t> up</w:t>
      </w:r>
      <w:r>
        <w:rPr>
          <w:w w:val="110"/>
        </w:rPr>
        <w:t> a</w:t>
      </w:r>
      <w:r>
        <w:rPr>
          <w:w w:val="110"/>
        </w:rPr>
        <w:t> message</w:t>
      </w:r>
      <w:r>
        <w:rPr>
          <w:w w:val="110"/>
        </w:rPr>
        <w:t> to</w:t>
      </w:r>
      <w:r>
        <w:rPr>
          <w:w w:val="110"/>
        </w:rPr>
        <w:t> help</w:t>
      </w:r>
      <w:r>
        <w:rPr>
          <w:w w:val="110"/>
        </w:rPr>
        <w:t> the</w:t>
      </w:r>
      <w:r>
        <w:rPr>
          <w:w w:val="110"/>
        </w:rPr>
        <w:t> player understand</w:t>
      </w:r>
      <w:r>
        <w:rPr>
          <w:w w:val="110"/>
        </w:rPr>
        <w:t> and</w:t>
      </w:r>
      <w:r>
        <w:rPr>
          <w:w w:val="110"/>
        </w:rPr>
        <w:t> identify</w:t>
      </w:r>
      <w:r>
        <w:rPr>
          <w:w w:val="110"/>
        </w:rPr>
        <w:t> each</w:t>
      </w:r>
      <w:r>
        <w:rPr>
          <w:w w:val="110"/>
        </w:rPr>
        <w:t> mortise</w:t>
      </w:r>
      <w:r>
        <w:rPr>
          <w:w w:val="110"/>
        </w:rPr>
        <w:t> and</w:t>
      </w:r>
      <w:r>
        <w:rPr>
          <w:w w:val="110"/>
        </w:rPr>
        <w:t> tenon</w:t>
      </w:r>
      <w:r>
        <w:rPr>
          <w:w w:val="110"/>
        </w:rPr>
        <w:t> structure</w:t>
      </w:r>
      <w:r>
        <w:rPr>
          <w:w w:val="110"/>
        </w:rPr>
        <w:t> in</w:t>
      </w:r>
      <w:r>
        <w:rPr>
          <w:w w:val="110"/>
        </w:rPr>
        <w:t> order</w:t>
      </w:r>
      <w:r>
        <w:rPr>
          <w:w w:val="110"/>
        </w:rPr>
        <w:t> to help the player finish the game. When all three mortises and tenon are correctly</w:t>
      </w:r>
      <w:r>
        <w:rPr>
          <w:w w:val="110"/>
        </w:rPr>
        <w:t> matched</w:t>
      </w:r>
      <w:r>
        <w:rPr>
          <w:w w:val="110"/>
        </w:rPr>
        <w:t> at</w:t>
      </w:r>
      <w:r>
        <w:rPr>
          <w:w w:val="110"/>
        </w:rPr>
        <w:t> this</w:t>
      </w:r>
      <w:r>
        <w:rPr>
          <w:w w:val="110"/>
        </w:rPr>
        <w:t> level,</w:t>
      </w:r>
      <w:r>
        <w:rPr>
          <w:w w:val="110"/>
        </w:rPr>
        <w:t> the</w:t>
      </w:r>
      <w:r>
        <w:rPr>
          <w:w w:val="110"/>
        </w:rPr>
        <w:t> system</w:t>
      </w:r>
      <w:r>
        <w:rPr>
          <w:w w:val="110"/>
        </w:rPr>
        <w:t> automatically</w:t>
      </w:r>
      <w:r>
        <w:rPr>
          <w:w w:val="110"/>
        </w:rPr>
        <w:t> displays</w:t>
      </w:r>
      <w:r>
        <w:rPr>
          <w:w w:val="110"/>
        </w:rPr>
        <w:t> </w:t>
      </w:r>
      <w:r>
        <w:rPr>
          <w:w w:val="110"/>
        </w:rPr>
        <w:t>the complete</w:t>
      </w:r>
      <w:r>
        <w:rPr>
          <w:w w:val="110"/>
        </w:rPr>
        <w:t> mortise</w:t>
      </w:r>
      <w:r>
        <w:rPr>
          <w:w w:val="110"/>
        </w:rPr>
        <w:t> and</w:t>
      </w:r>
      <w:r>
        <w:rPr>
          <w:w w:val="110"/>
        </w:rPr>
        <w:t> tenon</w:t>
      </w:r>
      <w:r>
        <w:rPr>
          <w:w w:val="110"/>
        </w:rPr>
        <w:t> patterns,</w:t>
      </w:r>
      <w:r>
        <w:rPr>
          <w:w w:val="110"/>
        </w:rPr>
        <w:t> allowing</w:t>
      </w:r>
      <w:r>
        <w:rPr>
          <w:w w:val="110"/>
        </w:rPr>
        <w:t> the</w:t>
      </w:r>
      <w:r>
        <w:rPr>
          <w:w w:val="110"/>
        </w:rPr>
        <w:t> player</w:t>
      </w:r>
      <w:r>
        <w:rPr>
          <w:w w:val="110"/>
        </w:rPr>
        <w:t> to</w:t>
      </w:r>
      <w:r>
        <w:rPr>
          <w:w w:val="110"/>
        </w:rPr>
        <w:t> compare them</w:t>
      </w:r>
      <w:r>
        <w:rPr>
          <w:spacing w:val="-11"/>
          <w:w w:val="110"/>
        </w:rPr>
        <w:t> </w:t>
      </w:r>
      <w:r>
        <w:rPr>
          <w:w w:val="110"/>
        </w:rPr>
        <w:t>again</w:t>
      </w:r>
      <w:r>
        <w:rPr>
          <w:spacing w:val="-11"/>
          <w:w w:val="110"/>
        </w:rPr>
        <w:t> </w:t>
      </w:r>
      <w:r>
        <w:rPr>
          <w:w w:val="110"/>
        </w:rPr>
        <w:t>from</w:t>
      </w:r>
      <w:r>
        <w:rPr>
          <w:spacing w:val="-11"/>
          <w:w w:val="110"/>
        </w:rPr>
        <w:t> </w:t>
      </w:r>
      <w:r>
        <w:rPr>
          <w:w w:val="110"/>
        </w:rPr>
        <w:t>a</w:t>
      </w:r>
      <w:r>
        <w:rPr>
          <w:spacing w:val="-11"/>
          <w:w w:val="110"/>
        </w:rPr>
        <w:t> </w:t>
      </w:r>
      <w:r>
        <w:rPr>
          <w:w w:val="110"/>
        </w:rPr>
        <w:t>holistic</w:t>
      </w:r>
      <w:r>
        <w:rPr>
          <w:spacing w:val="-11"/>
          <w:w w:val="110"/>
        </w:rPr>
        <w:t> </w:t>
      </w:r>
      <w:r>
        <w:rPr>
          <w:w w:val="110"/>
        </w:rPr>
        <w:t>perspective.</w:t>
      </w:r>
      <w:r>
        <w:rPr>
          <w:spacing w:val="-11"/>
          <w:w w:val="110"/>
        </w:rPr>
        <w:t> </w:t>
      </w:r>
      <w:r>
        <w:rPr>
          <w:w w:val="110"/>
        </w:rPr>
        <w:t>The</w:t>
      </w:r>
      <w:r>
        <w:rPr>
          <w:spacing w:val="-11"/>
          <w:w w:val="110"/>
        </w:rPr>
        <w:t> </w:t>
      </w:r>
      <w:r>
        <w:rPr>
          <w:w w:val="110"/>
        </w:rPr>
        <w:t>second</w:t>
      </w:r>
      <w:r>
        <w:rPr>
          <w:spacing w:val="-11"/>
          <w:w w:val="110"/>
        </w:rPr>
        <w:t> </w:t>
      </w:r>
      <w:r>
        <w:rPr>
          <w:w w:val="110"/>
        </w:rPr>
        <w:t>and</w:t>
      </w:r>
      <w:r>
        <w:rPr>
          <w:spacing w:val="-11"/>
          <w:w w:val="110"/>
        </w:rPr>
        <w:t> </w:t>
      </w:r>
      <w:r>
        <w:rPr>
          <w:w w:val="110"/>
        </w:rPr>
        <w:t>third</w:t>
      </w:r>
      <w:r>
        <w:rPr>
          <w:spacing w:val="-11"/>
          <w:w w:val="110"/>
        </w:rPr>
        <w:t> </w:t>
      </w:r>
      <w:r>
        <w:rPr>
          <w:w w:val="110"/>
        </w:rPr>
        <w:t>passes</w:t>
      </w:r>
      <w:r>
        <w:rPr>
          <w:spacing w:val="-11"/>
          <w:w w:val="110"/>
        </w:rPr>
        <w:t> </w:t>
      </w:r>
      <w:r>
        <w:rPr>
          <w:w w:val="110"/>
        </w:rPr>
        <w:t>have the same process except for the different mortise and tenon styles and complexity,</w:t>
      </w:r>
      <w:r>
        <w:rPr>
          <w:spacing w:val="-11"/>
          <w:w w:val="110"/>
        </w:rPr>
        <w:t> </w:t>
      </w:r>
      <w:r>
        <w:rPr>
          <w:w w:val="110"/>
        </w:rPr>
        <w:t>which</w:t>
      </w:r>
      <w:r>
        <w:rPr>
          <w:spacing w:val="-11"/>
          <w:w w:val="110"/>
        </w:rPr>
        <w:t> </w:t>
      </w:r>
      <w:r>
        <w:rPr>
          <w:w w:val="110"/>
        </w:rPr>
        <w:t>will</w:t>
      </w:r>
      <w:r>
        <w:rPr>
          <w:spacing w:val="-11"/>
          <w:w w:val="110"/>
        </w:rPr>
        <w:t> </w:t>
      </w:r>
      <w:r>
        <w:rPr>
          <w:w w:val="110"/>
        </w:rPr>
        <w:t>not</w:t>
      </w:r>
      <w:r>
        <w:rPr>
          <w:spacing w:val="-11"/>
          <w:w w:val="110"/>
        </w:rPr>
        <w:t> </w:t>
      </w:r>
      <w:r>
        <w:rPr>
          <w:w w:val="110"/>
        </w:rPr>
        <w:t>be</w:t>
      </w:r>
      <w:r>
        <w:rPr>
          <w:spacing w:val="-11"/>
          <w:w w:val="110"/>
        </w:rPr>
        <w:t> </w:t>
      </w:r>
      <w:r>
        <w:rPr>
          <w:w w:val="110"/>
        </w:rPr>
        <w:t>repeated</w:t>
      </w:r>
      <w:r>
        <w:rPr>
          <w:spacing w:val="-11"/>
          <w:w w:val="110"/>
        </w:rPr>
        <w:t> </w:t>
      </w:r>
      <w:r>
        <w:rPr>
          <w:w w:val="110"/>
        </w:rPr>
        <w:t>here.</w:t>
      </w:r>
      <w:r>
        <w:rPr>
          <w:spacing w:val="-11"/>
          <w:w w:val="110"/>
        </w:rPr>
        <w:t> </w:t>
      </w:r>
      <w:r>
        <w:rPr>
          <w:w w:val="110"/>
        </w:rPr>
        <w:t>The</w:t>
      </w:r>
      <w:r>
        <w:rPr>
          <w:spacing w:val="-11"/>
          <w:w w:val="110"/>
        </w:rPr>
        <w:t> </w:t>
      </w:r>
      <w:r>
        <w:rPr>
          <w:w w:val="110"/>
        </w:rPr>
        <w:t>game</w:t>
      </w:r>
      <w:r>
        <w:rPr>
          <w:spacing w:val="-11"/>
          <w:w w:val="110"/>
        </w:rPr>
        <w:t> </w:t>
      </w:r>
      <w:r>
        <w:rPr>
          <w:w w:val="110"/>
        </w:rPr>
        <w:t>process</w:t>
      </w:r>
      <w:r>
        <w:rPr>
          <w:spacing w:val="-11"/>
          <w:w w:val="110"/>
        </w:rPr>
        <w:t> </w:t>
      </w:r>
      <w:r>
        <w:rPr>
          <w:w w:val="110"/>
        </w:rPr>
        <w:t>is</w:t>
      </w:r>
      <w:r>
        <w:rPr>
          <w:spacing w:val="-11"/>
          <w:w w:val="110"/>
        </w:rPr>
        <w:t> </w:t>
      </w:r>
      <w:r>
        <w:rPr>
          <w:w w:val="110"/>
        </w:rPr>
        <w:t>shown in </w:t>
      </w:r>
      <w:hyperlink w:history="true" w:anchor="_bookmark5">
        <w:r>
          <w:rPr>
            <w:color w:val="2196D1"/>
            <w:w w:val="110"/>
          </w:rPr>
          <w:t>Fig. 3</w:t>
        </w:r>
      </w:hyperlink>
      <w:r>
        <w:rPr>
          <w:w w:val="110"/>
        </w:rPr>
        <w:t>, along with screenshots of the game interface.</w:t>
      </w:r>
    </w:p>
    <w:p>
      <w:pPr>
        <w:pStyle w:val="BodyText"/>
        <w:spacing w:line="273" w:lineRule="auto"/>
        <w:ind w:right="109" w:firstLine="239"/>
      </w:pPr>
      <w:r>
        <w:rPr>
          <w:w w:val="110"/>
        </w:rPr>
        <w:t>In</w:t>
      </w:r>
      <w:r>
        <w:rPr>
          <w:w w:val="110"/>
        </w:rPr>
        <w:t> the</w:t>
      </w:r>
      <w:r>
        <w:rPr>
          <w:w w:val="110"/>
        </w:rPr>
        <w:t> early</w:t>
      </w:r>
      <w:r>
        <w:rPr>
          <w:w w:val="110"/>
        </w:rPr>
        <w:t> stage,</w:t>
      </w:r>
      <w:r>
        <w:rPr>
          <w:w w:val="110"/>
        </w:rPr>
        <w:t> the</w:t>
      </w:r>
      <w:r>
        <w:rPr>
          <w:w w:val="110"/>
        </w:rPr>
        <w:t> mortise</w:t>
      </w:r>
      <w:r>
        <w:rPr>
          <w:w w:val="110"/>
        </w:rPr>
        <w:t> and</w:t>
      </w:r>
      <w:r>
        <w:rPr>
          <w:w w:val="110"/>
        </w:rPr>
        <w:t> tenon</w:t>
      </w:r>
      <w:r>
        <w:rPr>
          <w:w w:val="110"/>
        </w:rPr>
        <w:t> joints</w:t>
      </w:r>
      <w:r>
        <w:rPr>
          <w:w w:val="110"/>
        </w:rPr>
        <w:t> are</w:t>
      </w:r>
      <w:r>
        <w:rPr>
          <w:w w:val="110"/>
        </w:rPr>
        <w:t> screened</w:t>
      </w:r>
      <w:r>
        <w:rPr>
          <w:w w:val="110"/>
        </w:rPr>
        <w:t> </w:t>
      </w:r>
      <w:r>
        <w:rPr>
          <w:w w:val="110"/>
        </w:rPr>
        <w:t>ac- cording</w:t>
      </w:r>
      <w:r>
        <w:rPr>
          <w:spacing w:val="-6"/>
          <w:w w:val="110"/>
        </w:rPr>
        <w:t> </w:t>
      </w:r>
      <w:r>
        <w:rPr>
          <w:w w:val="110"/>
        </w:rPr>
        <w:t>to</w:t>
      </w:r>
      <w:r>
        <w:rPr>
          <w:spacing w:val="-6"/>
          <w:w w:val="110"/>
        </w:rPr>
        <w:t> </w:t>
      </w:r>
      <w:r>
        <w:rPr>
          <w:w w:val="110"/>
        </w:rPr>
        <w:t>the</w:t>
      </w:r>
      <w:r>
        <w:rPr>
          <w:spacing w:val="-6"/>
          <w:w w:val="110"/>
        </w:rPr>
        <w:t> </w:t>
      </w:r>
      <w:r>
        <w:rPr>
          <w:w w:val="110"/>
        </w:rPr>
        <w:t>classification</w:t>
      </w:r>
      <w:r>
        <w:rPr>
          <w:spacing w:val="-6"/>
          <w:w w:val="110"/>
        </w:rPr>
        <w:t> </w:t>
      </w:r>
      <w:r>
        <w:rPr>
          <w:w w:val="110"/>
        </w:rPr>
        <w:t>of</w:t>
      </w:r>
      <w:r>
        <w:rPr>
          <w:spacing w:val="-6"/>
          <w:w w:val="110"/>
        </w:rPr>
        <w:t> </w:t>
      </w:r>
      <w:r>
        <w:rPr>
          <w:w w:val="110"/>
        </w:rPr>
        <w:t>mortise</w:t>
      </w:r>
      <w:r>
        <w:rPr>
          <w:spacing w:val="-6"/>
          <w:w w:val="110"/>
        </w:rPr>
        <w:t> </w:t>
      </w:r>
      <w:r>
        <w:rPr>
          <w:w w:val="110"/>
        </w:rPr>
        <w:t>and</w:t>
      </w:r>
      <w:r>
        <w:rPr>
          <w:spacing w:val="-6"/>
          <w:w w:val="110"/>
        </w:rPr>
        <w:t> </w:t>
      </w:r>
      <w:r>
        <w:rPr>
          <w:w w:val="110"/>
        </w:rPr>
        <w:t>tenon</w:t>
      </w:r>
      <w:r>
        <w:rPr>
          <w:spacing w:val="-6"/>
          <w:w w:val="110"/>
        </w:rPr>
        <w:t> </w:t>
      </w:r>
      <w:r>
        <w:rPr>
          <w:w w:val="110"/>
        </w:rPr>
        <w:t>joints,</w:t>
      </w:r>
      <w:r>
        <w:rPr>
          <w:spacing w:val="-7"/>
          <w:w w:val="110"/>
        </w:rPr>
        <w:t> </w:t>
      </w:r>
      <w:r>
        <w:rPr>
          <w:w w:val="110"/>
        </w:rPr>
        <w:t>and</w:t>
      </w:r>
      <w:r>
        <w:rPr>
          <w:spacing w:val="-6"/>
          <w:w w:val="110"/>
        </w:rPr>
        <w:t> </w:t>
      </w:r>
      <w:r>
        <w:rPr>
          <w:w w:val="110"/>
        </w:rPr>
        <w:t>the</w:t>
      </w:r>
      <w:r>
        <w:rPr>
          <w:spacing w:val="-6"/>
          <w:w w:val="110"/>
        </w:rPr>
        <w:t> </w:t>
      </w:r>
      <w:r>
        <w:rPr>
          <w:w w:val="110"/>
        </w:rPr>
        <w:t>mortise and tenon structures suitable for games are selected. Depending on the complexity of the mortise and tenon structure, the game level is iden- tified</w:t>
      </w:r>
      <w:r>
        <w:rPr>
          <w:spacing w:val="-2"/>
          <w:w w:val="110"/>
        </w:rPr>
        <w:t> </w:t>
      </w:r>
      <w:r>
        <w:rPr>
          <w:w w:val="110"/>
        </w:rPr>
        <w:t>as</w:t>
      </w:r>
      <w:r>
        <w:rPr>
          <w:spacing w:val="-1"/>
          <w:w w:val="110"/>
        </w:rPr>
        <w:t> </w:t>
      </w:r>
      <w:r>
        <w:rPr>
          <w:w w:val="110"/>
        </w:rPr>
        <w:t>easy</w:t>
      </w:r>
      <w:r>
        <w:rPr>
          <w:spacing w:val="-3"/>
          <w:w w:val="110"/>
        </w:rPr>
        <w:t> </w:t>
      </w:r>
      <w:r>
        <w:rPr>
          <w:w w:val="110"/>
        </w:rPr>
        <w:t>or</w:t>
      </w:r>
      <w:r>
        <w:rPr>
          <w:spacing w:val="-1"/>
          <w:w w:val="110"/>
        </w:rPr>
        <w:t> </w:t>
      </w:r>
      <w:r>
        <w:rPr>
          <w:w w:val="110"/>
        </w:rPr>
        <w:t>difficult.</w:t>
      </w:r>
      <w:r>
        <w:rPr>
          <w:spacing w:val="-3"/>
          <w:w w:val="110"/>
        </w:rPr>
        <w:t> </w:t>
      </w:r>
      <w:r>
        <w:rPr>
          <w:w w:val="110"/>
        </w:rPr>
        <w:t>After</w:t>
      </w:r>
      <w:r>
        <w:rPr>
          <w:spacing w:val="-2"/>
          <w:w w:val="110"/>
        </w:rPr>
        <w:t> </w:t>
      </w:r>
      <w:r>
        <w:rPr>
          <w:w w:val="110"/>
        </w:rPr>
        <w:t>the</w:t>
      </w:r>
      <w:r>
        <w:rPr>
          <w:spacing w:val="-1"/>
          <w:w w:val="110"/>
        </w:rPr>
        <w:t> </w:t>
      </w:r>
      <w:r>
        <w:rPr>
          <w:w w:val="110"/>
        </w:rPr>
        <w:t>general</w:t>
      </w:r>
      <w:r>
        <w:rPr>
          <w:spacing w:val="-2"/>
          <w:w w:val="110"/>
        </w:rPr>
        <w:t> </w:t>
      </w:r>
      <w:r>
        <w:rPr>
          <w:w w:val="110"/>
        </w:rPr>
        <w:t>framework</w:t>
      </w:r>
      <w:r>
        <w:rPr>
          <w:spacing w:val="-1"/>
          <w:w w:val="110"/>
        </w:rPr>
        <w:t> </w:t>
      </w:r>
      <w:r>
        <w:rPr>
          <w:w w:val="110"/>
        </w:rPr>
        <w:t>of</w:t>
      </w:r>
      <w:r>
        <w:rPr>
          <w:spacing w:val="-2"/>
          <w:w w:val="110"/>
        </w:rPr>
        <w:t> </w:t>
      </w:r>
      <w:r>
        <w:rPr>
          <w:w w:val="110"/>
        </w:rPr>
        <w:t>the</w:t>
      </w:r>
      <w:r>
        <w:rPr>
          <w:spacing w:val="-2"/>
          <w:w w:val="110"/>
        </w:rPr>
        <w:t> </w:t>
      </w:r>
      <w:r>
        <w:rPr>
          <w:w w:val="110"/>
        </w:rPr>
        <w:t>game</w:t>
      </w:r>
      <w:r>
        <w:rPr>
          <w:spacing w:val="-2"/>
          <w:w w:val="110"/>
        </w:rPr>
        <w:t> </w:t>
      </w:r>
      <w:r>
        <w:rPr>
          <w:w w:val="110"/>
        </w:rPr>
        <w:t>was determined,</w:t>
      </w:r>
      <w:r>
        <w:rPr>
          <w:spacing w:val="-6"/>
          <w:w w:val="110"/>
        </w:rPr>
        <w:t> </w:t>
      </w:r>
      <w:r>
        <w:rPr>
          <w:w w:val="110"/>
        </w:rPr>
        <w:t>we</w:t>
      </w:r>
      <w:r>
        <w:rPr>
          <w:spacing w:val="-7"/>
          <w:w w:val="110"/>
        </w:rPr>
        <w:t> </w:t>
      </w:r>
      <w:r>
        <w:rPr>
          <w:w w:val="110"/>
        </w:rPr>
        <w:t>first</w:t>
      </w:r>
      <w:r>
        <w:rPr>
          <w:spacing w:val="-7"/>
          <w:w w:val="110"/>
        </w:rPr>
        <w:t> </w:t>
      </w:r>
      <w:r>
        <w:rPr>
          <w:w w:val="110"/>
        </w:rPr>
        <w:t>created</w:t>
      </w:r>
      <w:r>
        <w:rPr>
          <w:spacing w:val="-7"/>
          <w:w w:val="110"/>
        </w:rPr>
        <w:t> </w:t>
      </w:r>
      <w:r>
        <w:rPr>
          <w:w w:val="110"/>
        </w:rPr>
        <w:t>each</w:t>
      </w:r>
      <w:r>
        <w:rPr>
          <w:spacing w:val="-7"/>
          <w:w w:val="110"/>
        </w:rPr>
        <w:t> </w:t>
      </w:r>
      <w:r>
        <w:rPr>
          <w:w w:val="110"/>
        </w:rPr>
        <w:t>mortise</w:t>
      </w:r>
      <w:r>
        <w:rPr>
          <w:spacing w:val="-7"/>
          <w:w w:val="110"/>
        </w:rPr>
        <w:t> </w:t>
      </w:r>
      <w:r>
        <w:rPr>
          <w:w w:val="110"/>
        </w:rPr>
        <w:t>and</w:t>
      </w:r>
      <w:r>
        <w:rPr>
          <w:spacing w:val="-6"/>
          <w:w w:val="110"/>
        </w:rPr>
        <w:t> </w:t>
      </w:r>
      <w:r>
        <w:rPr>
          <w:w w:val="110"/>
        </w:rPr>
        <w:t>tenon</w:t>
      </w:r>
      <w:r>
        <w:rPr>
          <w:spacing w:val="-6"/>
          <w:w w:val="110"/>
        </w:rPr>
        <w:t> </w:t>
      </w:r>
      <w:r>
        <w:rPr>
          <w:w w:val="110"/>
        </w:rPr>
        <w:t>model</w:t>
      </w:r>
      <w:r>
        <w:rPr>
          <w:spacing w:val="-7"/>
          <w:w w:val="110"/>
        </w:rPr>
        <w:t> </w:t>
      </w:r>
      <w:r>
        <w:rPr>
          <w:w w:val="110"/>
        </w:rPr>
        <w:t>in</w:t>
      </w:r>
      <w:r>
        <w:rPr>
          <w:spacing w:val="-7"/>
          <w:w w:val="110"/>
        </w:rPr>
        <w:t> </w:t>
      </w:r>
      <w:r>
        <w:rPr>
          <w:w w:val="110"/>
        </w:rPr>
        <w:t>3D</w:t>
      </w:r>
      <w:r>
        <w:rPr>
          <w:spacing w:val="-7"/>
          <w:w w:val="110"/>
        </w:rPr>
        <w:t> </w:t>
      </w:r>
      <w:r>
        <w:rPr>
          <w:w w:val="110"/>
        </w:rPr>
        <w:t>Studio Max</w:t>
      </w:r>
      <w:r>
        <w:rPr>
          <w:w w:val="110"/>
        </w:rPr>
        <w:t> and</w:t>
      </w:r>
      <w:r>
        <w:rPr>
          <w:w w:val="110"/>
        </w:rPr>
        <w:t> drew</w:t>
      </w:r>
      <w:r>
        <w:rPr>
          <w:w w:val="110"/>
        </w:rPr>
        <w:t> the</w:t>
      </w:r>
      <w:r>
        <w:rPr>
          <w:w w:val="110"/>
        </w:rPr>
        <w:t> auxiliary</w:t>
      </w:r>
      <w:r>
        <w:rPr>
          <w:w w:val="110"/>
        </w:rPr>
        <w:t> information</w:t>
      </w:r>
      <w:r>
        <w:rPr>
          <w:w w:val="110"/>
        </w:rPr>
        <w:t> in</w:t>
      </w:r>
      <w:r>
        <w:rPr>
          <w:w w:val="110"/>
        </w:rPr>
        <w:t> the</w:t>
      </w:r>
      <w:r>
        <w:rPr>
          <w:w w:val="110"/>
        </w:rPr>
        <w:t> game</w:t>
      </w:r>
      <w:r>
        <w:rPr>
          <w:w w:val="110"/>
        </w:rPr>
        <w:t> interface.</w:t>
      </w:r>
      <w:r>
        <w:rPr>
          <w:w w:val="110"/>
        </w:rPr>
        <w:t> Then, with</w:t>
      </w:r>
      <w:r>
        <w:rPr>
          <w:spacing w:val="-1"/>
          <w:w w:val="110"/>
        </w:rPr>
        <w:t> </w:t>
      </w:r>
      <w:r>
        <w:rPr>
          <w:w w:val="110"/>
        </w:rPr>
        <w:t>the</w:t>
      </w:r>
      <w:r>
        <w:rPr>
          <w:spacing w:val="-2"/>
          <w:w w:val="110"/>
        </w:rPr>
        <w:t> </w:t>
      </w:r>
      <w:r>
        <w:rPr>
          <w:w w:val="110"/>
        </w:rPr>
        <w:t>help</w:t>
      </w:r>
      <w:r>
        <w:rPr>
          <w:spacing w:val="-2"/>
          <w:w w:val="110"/>
        </w:rPr>
        <w:t> </w:t>
      </w:r>
      <w:r>
        <w:rPr>
          <w:w w:val="110"/>
        </w:rPr>
        <w:t>of</w:t>
      </w:r>
      <w:r>
        <w:rPr>
          <w:spacing w:val="-1"/>
          <w:w w:val="110"/>
        </w:rPr>
        <w:t> </w:t>
      </w:r>
      <w:r>
        <w:rPr>
          <w:w w:val="110"/>
        </w:rPr>
        <w:t>experts,</w:t>
      </w:r>
      <w:r>
        <w:rPr>
          <w:spacing w:val="-2"/>
          <w:w w:val="110"/>
        </w:rPr>
        <w:t> </w:t>
      </w:r>
      <w:r>
        <w:rPr>
          <w:w w:val="110"/>
        </w:rPr>
        <w:t>we</w:t>
      </w:r>
      <w:r>
        <w:rPr>
          <w:spacing w:val="-1"/>
          <w:w w:val="110"/>
        </w:rPr>
        <w:t> </w:t>
      </w:r>
      <w:r>
        <w:rPr>
          <w:w w:val="110"/>
        </w:rPr>
        <w:t>developed</w:t>
      </w:r>
      <w:r>
        <w:rPr>
          <w:spacing w:val="-3"/>
          <w:w w:val="110"/>
        </w:rPr>
        <w:t> </w:t>
      </w:r>
      <w:r>
        <w:rPr>
          <w:w w:val="110"/>
        </w:rPr>
        <w:t>the</w:t>
      </w:r>
      <w:r>
        <w:rPr>
          <w:spacing w:val="-2"/>
          <w:w w:val="110"/>
        </w:rPr>
        <w:t> </w:t>
      </w:r>
      <w:r>
        <w:rPr>
          <w:w w:val="110"/>
        </w:rPr>
        <w:t>game</w:t>
      </w:r>
      <w:r>
        <w:rPr>
          <w:spacing w:val="-2"/>
          <w:w w:val="110"/>
        </w:rPr>
        <w:t> </w:t>
      </w:r>
      <w:r>
        <w:rPr>
          <w:w w:val="110"/>
        </w:rPr>
        <w:t>in</w:t>
      </w:r>
      <w:r>
        <w:rPr>
          <w:spacing w:val="-1"/>
          <w:w w:val="110"/>
        </w:rPr>
        <w:t> </w:t>
      </w:r>
      <w:r>
        <w:rPr>
          <w:w w:val="110"/>
        </w:rPr>
        <w:t>unity3D</w:t>
      </w:r>
      <w:r>
        <w:rPr>
          <w:spacing w:val="-2"/>
          <w:w w:val="110"/>
        </w:rPr>
        <w:t> </w:t>
      </w:r>
      <w:r>
        <w:rPr>
          <w:w w:val="110"/>
        </w:rPr>
        <w:t>and</w:t>
      </w:r>
      <w:r>
        <w:rPr>
          <w:spacing w:val="-2"/>
          <w:w w:val="110"/>
        </w:rPr>
        <w:t> </w:t>
      </w:r>
      <w:r>
        <w:rPr>
          <w:w w:val="110"/>
        </w:rPr>
        <w:t>finally integrated</w:t>
      </w:r>
      <w:r>
        <w:rPr>
          <w:spacing w:val="18"/>
          <w:w w:val="110"/>
        </w:rPr>
        <w:t> </w:t>
      </w:r>
      <w:r>
        <w:rPr>
          <w:w w:val="110"/>
        </w:rPr>
        <w:t>all</w:t>
      </w:r>
      <w:r>
        <w:rPr>
          <w:spacing w:val="18"/>
          <w:w w:val="110"/>
        </w:rPr>
        <w:t> </w:t>
      </w:r>
      <w:r>
        <w:rPr>
          <w:w w:val="110"/>
        </w:rPr>
        <w:t>the</w:t>
      </w:r>
      <w:r>
        <w:rPr>
          <w:spacing w:val="18"/>
          <w:w w:val="110"/>
        </w:rPr>
        <w:t> </w:t>
      </w:r>
      <w:r>
        <w:rPr>
          <w:w w:val="110"/>
        </w:rPr>
        <w:t>game</w:t>
      </w:r>
      <w:r>
        <w:rPr>
          <w:spacing w:val="18"/>
          <w:w w:val="110"/>
        </w:rPr>
        <w:t> </w:t>
      </w:r>
      <w:r>
        <w:rPr>
          <w:w w:val="110"/>
        </w:rPr>
        <w:t>contents</w:t>
      </w:r>
      <w:r>
        <w:rPr>
          <w:spacing w:val="18"/>
          <w:w w:val="110"/>
        </w:rPr>
        <w:t> </w:t>
      </w:r>
      <w:r>
        <w:rPr>
          <w:w w:val="110"/>
        </w:rPr>
        <w:t>into</w:t>
      </w:r>
      <w:r>
        <w:rPr>
          <w:spacing w:val="18"/>
          <w:w w:val="110"/>
        </w:rPr>
        <w:t> </w:t>
      </w:r>
      <w:r>
        <w:rPr>
          <w:w w:val="110"/>
        </w:rPr>
        <w:t>the</w:t>
      </w:r>
      <w:r>
        <w:rPr>
          <w:spacing w:val="19"/>
          <w:w w:val="110"/>
        </w:rPr>
        <w:t> </w:t>
      </w:r>
      <w:r>
        <w:rPr>
          <w:w w:val="110"/>
        </w:rPr>
        <w:t>Hololens2</w:t>
      </w:r>
      <w:r>
        <w:rPr>
          <w:spacing w:val="18"/>
          <w:w w:val="110"/>
        </w:rPr>
        <w:t> </w:t>
      </w:r>
      <w:r>
        <w:rPr>
          <w:w w:val="110"/>
        </w:rPr>
        <w:t>device.</w:t>
      </w:r>
      <w:r>
        <w:rPr>
          <w:spacing w:val="18"/>
          <w:w w:val="110"/>
        </w:rPr>
        <w:t> </w:t>
      </w:r>
      <w:r>
        <w:rPr>
          <w:w w:val="110"/>
        </w:rPr>
        <w:t>Once</w:t>
      </w:r>
      <w:r>
        <w:rPr>
          <w:spacing w:val="17"/>
          <w:w w:val="110"/>
        </w:rPr>
        <w:t> </w:t>
      </w:r>
      <w:r>
        <w:rPr>
          <w:spacing w:val="-5"/>
          <w:w w:val="110"/>
        </w:rPr>
        <w:t>the</w:t>
      </w:r>
    </w:p>
    <w:p>
      <w:pPr>
        <w:pStyle w:val="BodyText"/>
        <w:spacing w:line="220" w:lineRule="auto"/>
        <w:ind w:right="110"/>
      </w:pPr>
      <w:r>
        <w:rPr>
          <w:w w:val="110"/>
        </w:rPr>
        <w:t>game</w:t>
      </w:r>
      <w:r>
        <w:rPr>
          <w:w w:val="110"/>
        </w:rPr>
        <w:t> was</w:t>
      </w:r>
      <w:r>
        <w:rPr>
          <w:w w:val="110"/>
        </w:rPr>
        <w:t> made,</w:t>
      </w:r>
      <w:r>
        <w:rPr>
          <w:w w:val="110"/>
        </w:rPr>
        <w:t> the</w:t>
      </w:r>
      <w:r>
        <w:rPr>
          <w:w w:val="110"/>
        </w:rPr>
        <w:t> team</w:t>
      </w:r>
      <w:r>
        <w:rPr>
          <w:rFonts w:ascii="STIX" w:hAnsi="STIX"/>
          <w:w w:val="110"/>
        </w:rPr>
        <w:t>’</w:t>
      </w:r>
      <w:r>
        <w:rPr>
          <w:w w:val="110"/>
        </w:rPr>
        <w:t>s</w:t>
      </w:r>
      <w:r>
        <w:rPr>
          <w:w w:val="110"/>
        </w:rPr>
        <w:t> researchers</w:t>
      </w:r>
      <w:r>
        <w:rPr>
          <w:w w:val="110"/>
        </w:rPr>
        <w:t> wore</w:t>
      </w:r>
      <w:r>
        <w:rPr>
          <w:w w:val="110"/>
        </w:rPr>
        <w:t> Hololens2</w:t>
      </w:r>
      <w:r>
        <w:rPr>
          <w:w w:val="110"/>
        </w:rPr>
        <w:t> helmets</w:t>
      </w:r>
      <w:r>
        <w:rPr>
          <w:w w:val="110"/>
        </w:rPr>
        <w:t> </w:t>
      </w:r>
      <w:r>
        <w:rPr>
          <w:w w:val="110"/>
        </w:rPr>
        <w:t>and played</w:t>
      </w:r>
      <w:r>
        <w:rPr>
          <w:spacing w:val="-11"/>
          <w:w w:val="110"/>
        </w:rPr>
        <w:t> </w:t>
      </w:r>
      <w:r>
        <w:rPr>
          <w:w w:val="110"/>
        </w:rPr>
        <w:t>the</w:t>
      </w:r>
      <w:r>
        <w:rPr>
          <w:spacing w:val="-11"/>
          <w:w w:val="110"/>
        </w:rPr>
        <w:t> </w:t>
      </w:r>
      <w:r>
        <w:rPr>
          <w:w w:val="110"/>
        </w:rPr>
        <w:t>game</w:t>
      </w:r>
      <w:r>
        <w:rPr>
          <w:spacing w:val="-11"/>
          <w:w w:val="110"/>
        </w:rPr>
        <w:t> </w:t>
      </w:r>
      <w:r>
        <w:rPr>
          <w:w w:val="110"/>
        </w:rPr>
        <w:t>directly.</w:t>
      </w:r>
      <w:r>
        <w:rPr>
          <w:spacing w:val="-11"/>
          <w:w w:val="110"/>
        </w:rPr>
        <w:t> </w:t>
      </w:r>
      <w:r>
        <w:rPr>
          <w:w w:val="110"/>
        </w:rPr>
        <w:t>In</w:t>
      </w:r>
      <w:r>
        <w:rPr>
          <w:spacing w:val="-11"/>
          <w:w w:val="110"/>
        </w:rPr>
        <w:t> </w:t>
      </w:r>
      <w:r>
        <w:rPr>
          <w:w w:val="110"/>
        </w:rPr>
        <w:t>the</w:t>
      </w:r>
      <w:r>
        <w:rPr>
          <w:spacing w:val="-11"/>
          <w:w w:val="110"/>
        </w:rPr>
        <w:t> </w:t>
      </w:r>
      <w:r>
        <w:rPr>
          <w:w w:val="110"/>
        </w:rPr>
        <w:t>process,</w:t>
      </w:r>
      <w:r>
        <w:rPr>
          <w:spacing w:val="-11"/>
          <w:w w:val="110"/>
        </w:rPr>
        <w:t> </w:t>
      </w:r>
      <w:r>
        <w:rPr>
          <w:w w:val="110"/>
        </w:rPr>
        <w:t>we</w:t>
      </w:r>
      <w:r>
        <w:rPr>
          <w:spacing w:val="-11"/>
          <w:w w:val="110"/>
        </w:rPr>
        <w:t> </w:t>
      </w:r>
      <w:r>
        <w:rPr>
          <w:w w:val="110"/>
        </w:rPr>
        <w:t>found</w:t>
      </w:r>
      <w:r>
        <w:rPr>
          <w:spacing w:val="-11"/>
          <w:w w:val="110"/>
        </w:rPr>
        <w:t> </w:t>
      </w:r>
      <w:r>
        <w:rPr>
          <w:w w:val="110"/>
        </w:rPr>
        <w:t>flaws</w:t>
      </w:r>
      <w:r>
        <w:rPr>
          <w:spacing w:val="-11"/>
          <w:w w:val="110"/>
        </w:rPr>
        <w:t> </w:t>
      </w:r>
      <w:r>
        <w:rPr>
          <w:w w:val="110"/>
        </w:rPr>
        <w:t>in</w:t>
      </w:r>
      <w:r>
        <w:rPr>
          <w:spacing w:val="-11"/>
          <w:w w:val="110"/>
        </w:rPr>
        <w:t> </w:t>
      </w:r>
      <w:r>
        <w:rPr>
          <w:w w:val="110"/>
        </w:rPr>
        <w:t>the</w:t>
      </w:r>
      <w:r>
        <w:rPr>
          <w:spacing w:val="-11"/>
          <w:w w:val="110"/>
        </w:rPr>
        <w:t> </w:t>
      </w:r>
      <w:r>
        <w:rPr>
          <w:w w:val="110"/>
        </w:rPr>
        <w:t>game</w:t>
      </w:r>
      <w:r>
        <w:rPr>
          <w:spacing w:val="-11"/>
          <w:w w:val="110"/>
        </w:rPr>
        <w:t> </w:t>
      </w:r>
      <w:r>
        <w:rPr>
          <w:spacing w:val="-5"/>
          <w:w w:val="110"/>
        </w:rPr>
        <w:t>and</w:t>
      </w:r>
    </w:p>
    <w:p>
      <w:pPr>
        <w:pStyle w:val="BodyText"/>
        <w:spacing w:before="18"/>
      </w:pPr>
      <w:r>
        <w:rPr>
          <w:w w:val="110"/>
        </w:rPr>
        <w:t>improved</w:t>
      </w:r>
      <w:r>
        <w:rPr>
          <w:spacing w:val="4"/>
          <w:w w:val="110"/>
        </w:rPr>
        <w:t> </w:t>
      </w:r>
      <w:r>
        <w:rPr>
          <w:w w:val="110"/>
        </w:rPr>
        <w:t>it</w:t>
      </w:r>
      <w:r>
        <w:rPr>
          <w:spacing w:val="5"/>
          <w:w w:val="110"/>
        </w:rPr>
        <w:t> </w:t>
      </w:r>
      <w:r>
        <w:rPr>
          <w:w w:val="110"/>
        </w:rPr>
        <w:t>to</w:t>
      </w:r>
      <w:r>
        <w:rPr>
          <w:spacing w:val="3"/>
          <w:w w:val="110"/>
        </w:rPr>
        <w:t> </w:t>
      </w:r>
      <w:r>
        <w:rPr>
          <w:w w:val="110"/>
        </w:rPr>
        <w:t>make</w:t>
      </w:r>
      <w:r>
        <w:rPr>
          <w:spacing w:val="4"/>
          <w:w w:val="110"/>
        </w:rPr>
        <w:t> </w:t>
      </w:r>
      <w:r>
        <w:rPr>
          <w:w w:val="110"/>
        </w:rPr>
        <w:t>it</w:t>
      </w:r>
      <w:r>
        <w:rPr>
          <w:spacing w:val="5"/>
          <w:w w:val="110"/>
        </w:rPr>
        <w:t> </w:t>
      </w:r>
      <w:r>
        <w:rPr>
          <w:spacing w:val="-2"/>
          <w:w w:val="110"/>
        </w:rPr>
        <w:t>perfect.</w:t>
      </w:r>
    </w:p>
    <w:p>
      <w:pPr>
        <w:pStyle w:val="BodyText"/>
        <w:spacing w:line="235" w:lineRule="auto" w:before="28"/>
        <w:ind w:right="110" w:firstLine="239"/>
      </w:pPr>
      <w:r>
        <w:rPr>
          <w:w w:val="110"/>
        </w:rPr>
        <w:t>Hololens2</w:t>
      </w:r>
      <w:r>
        <w:rPr>
          <w:w w:val="110"/>
        </w:rPr>
        <w:t> is</w:t>
      </w:r>
      <w:r>
        <w:rPr>
          <w:w w:val="110"/>
        </w:rPr>
        <w:t> the</w:t>
      </w:r>
      <w:r>
        <w:rPr>
          <w:w w:val="110"/>
        </w:rPr>
        <w:t> first</w:t>
      </w:r>
      <w:r>
        <w:rPr>
          <w:w w:val="110"/>
        </w:rPr>
        <w:t> virtual</w:t>
      </w:r>
      <w:r>
        <w:rPr>
          <w:w w:val="110"/>
        </w:rPr>
        <w:t> headset</w:t>
      </w:r>
      <w:r>
        <w:rPr>
          <w:w w:val="110"/>
        </w:rPr>
        <w:t> that</w:t>
      </w:r>
      <w:r>
        <w:rPr>
          <w:w w:val="110"/>
        </w:rPr>
        <w:t> can</w:t>
      </w:r>
      <w:r>
        <w:rPr>
          <w:w w:val="110"/>
        </w:rPr>
        <w:t> be</w:t>
      </w:r>
      <w:r>
        <w:rPr>
          <w:w w:val="110"/>
        </w:rPr>
        <w:t> used</w:t>
      </w:r>
      <w:r>
        <w:rPr>
          <w:w w:val="110"/>
        </w:rPr>
        <w:t> </w:t>
      </w:r>
      <w:r>
        <w:rPr>
          <w:w w:val="110"/>
        </w:rPr>
        <w:t>wirelessly, greatly</w:t>
      </w:r>
      <w:r>
        <w:rPr>
          <w:w w:val="110"/>
        </w:rPr>
        <w:t> improving</w:t>
      </w:r>
      <w:r>
        <w:rPr>
          <w:w w:val="110"/>
        </w:rPr>
        <w:t> the</w:t>
      </w:r>
      <w:r>
        <w:rPr>
          <w:w w:val="110"/>
        </w:rPr>
        <w:t> user</w:t>
      </w:r>
      <w:r>
        <w:rPr>
          <w:rFonts w:ascii="STIX" w:hAnsi="STIX"/>
          <w:w w:val="110"/>
        </w:rPr>
        <w:t>’</w:t>
      </w:r>
      <w:r>
        <w:rPr>
          <w:w w:val="110"/>
        </w:rPr>
        <w:t>s</w:t>
      </w:r>
      <w:r>
        <w:rPr>
          <w:w w:val="110"/>
        </w:rPr>
        <w:t> game</w:t>
      </w:r>
      <w:r>
        <w:rPr>
          <w:w w:val="110"/>
        </w:rPr>
        <w:t> experience.</w:t>
      </w:r>
      <w:r>
        <w:rPr>
          <w:w w:val="110"/>
        </w:rPr>
        <w:t> At</w:t>
      </w:r>
      <w:r>
        <w:rPr>
          <w:w w:val="110"/>
        </w:rPr>
        <w:t> the</w:t>
      </w:r>
      <w:r>
        <w:rPr>
          <w:w w:val="110"/>
        </w:rPr>
        <w:t> same</w:t>
      </w:r>
      <w:r>
        <w:rPr>
          <w:w w:val="110"/>
        </w:rPr>
        <w:t> time,</w:t>
      </w:r>
      <w:r>
        <w:rPr>
          <w:w w:val="110"/>
        </w:rPr>
        <w:t> the Holelens2</w:t>
      </w:r>
      <w:r>
        <w:rPr>
          <w:spacing w:val="30"/>
          <w:w w:val="110"/>
        </w:rPr>
        <w:t> </w:t>
      </w:r>
      <w:r>
        <w:rPr>
          <w:w w:val="110"/>
        </w:rPr>
        <w:t>module</w:t>
      </w:r>
      <w:r>
        <w:rPr>
          <w:spacing w:val="29"/>
          <w:w w:val="110"/>
        </w:rPr>
        <w:t> </w:t>
      </w:r>
      <w:r>
        <w:rPr>
          <w:w w:val="110"/>
        </w:rPr>
        <w:t>is</w:t>
      </w:r>
      <w:r>
        <w:rPr>
          <w:spacing w:val="29"/>
          <w:w w:val="110"/>
        </w:rPr>
        <w:t> </w:t>
      </w:r>
      <w:r>
        <w:rPr>
          <w:w w:val="110"/>
        </w:rPr>
        <w:t>flexible.</w:t>
      </w:r>
      <w:r>
        <w:rPr>
          <w:spacing w:val="30"/>
          <w:w w:val="110"/>
        </w:rPr>
        <w:t> </w:t>
      </w:r>
      <w:r>
        <w:rPr>
          <w:w w:val="110"/>
        </w:rPr>
        <w:t>HoloLens2</w:t>
      </w:r>
      <w:r>
        <w:rPr>
          <w:spacing w:val="30"/>
          <w:w w:val="110"/>
        </w:rPr>
        <w:t> </w:t>
      </w:r>
      <w:r>
        <w:rPr>
          <w:w w:val="110"/>
        </w:rPr>
        <w:t>can</w:t>
      </w:r>
      <w:r>
        <w:rPr>
          <w:spacing w:val="30"/>
          <w:w w:val="110"/>
        </w:rPr>
        <w:t> </w:t>
      </w:r>
      <w:r>
        <w:rPr>
          <w:w w:val="110"/>
        </w:rPr>
        <w:t>be</w:t>
      </w:r>
      <w:r>
        <w:rPr>
          <w:spacing w:val="29"/>
          <w:w w:val="110"/>
        </w:rPr>
        <w:t> </w:t>
      </w:r>
      <w:r>
        <w:rPr>
          <w:w w:val="110"/>
        </w:rPr>
        <w:t>worn</w:t>
      </w:r>
      <w:r>
        <w:rPr>
          <w:spacing w:val="30"/>
          <w:w w:val="110"/>
        </w:rPr>
        <w:t> </w:t>
      </w:r>
      <w:r>
        <w:rPr>
          <w:w w:val="110"/>
        </w:rPr>
        <w:t>with</w:t>
      </w:r>
      <w:r>
        <w:rPr>
          <w:spacing w:val="29"/>
          <w:w w:val="110"/>
        </w:rPr>
        <w:t> </w:t>
      </w:r>
      <w:r>
        <w:rPr>
          <w:spacing w:val="-2"/>
          <w:w w:val="110"/>
        </w:rPr>
        <w:t>glasses,</w:t>
      </w:r>
    </w:p>
    <w:p>
      <w:pPr>
        <w:pStyle w:val="BodyText"/>
        <w:spacing w:before="28"/>
      </w:pPr>
      <w:r>
        <w:rPr>
          <w:w w:val="110"/>
        </w:rPr>
        <w:t>making</w:t>
      </w:r>
      <w:r>
        <w:rPr>
          <w:spacing w:val="6"/>
          <w:w w:val="110"/>
        </w:rPr>
        <w:t> </w:t>
      </w:r>
      <w:r>
        <w:rPr>
          <w:w w:val="110"/>
        </w:rPr>
        <w:t>it</w:t>
      </w:r>
      <w:r>
        <w:rPr>
          <w:spacing w:val="5"/>
          <w:w w:val="110"/>
        </w:rPr>
        <w:t> </w:t>
      </w:r>
      <w:r>
        <w:rPr>
          <w:w w:val="110"/>
        </w:rPr>
        <w:t>more</w:t>
      </w:r>
      <w:r>
        <w:rPr>
          <w:spacing w:val="5"/>
          <w:w w:val="110"/>
        </w:rPr>
        <w:t> </w:t>
      </w:r>
      <w:r>
        <w:rPr>
          <w:w w:val="110"/>
        </w:rPr>
        <w:t>popular</w:t>
      </w:r>
      <w:r>
        <w:rPr>
          <w:spacing w:val="5"/>
          <w:w w:val="110"/>
        </w:rPr>
        <w:t> </w:t>
      </w:r>
      <w:r>
        <w:rPr>
          <w:w w:val="110"/>
        </w:rPr>
        <w:t>with</w:t>
      </w:r>
      <w:r>
        <w:rPr>
          <w:spacing w:val="6"/>
          <w:w w:val="110"/>
        </w:rPr>
        <w:t> </w:t>
      </w:r>
      <w:r>
        <w:rPr>
          <w:spacing w:val="-2"/>
          <w:w w:val="110"/>
        </w:rPr>
        <w:t>users.</w:t>
      </w:r>
    </w:p>
    <w:p>
      <w:pPr>
        <w:pStyle w:val="BodyText"/>
        <w:spacing w:before="145"/>
        <w:ind w:left="0"/>
        <w:jc w:val="left"/>
      </w:pPr>
    </w:p>
    <w:p>
      <w:pPr>
        <w:pStyle w:val="ListParagraph"/>
        <w:numPr>
          <w:ilvl w:val="1"/>
          <w:numId w:val="1"/>
        </w:numPr>
        <w:tabs>
          <w:tab w:pos="496" w:val="left" w:leader="none"/>
        </w:tabs>
        <w:spacing w:line="240" w:lineRule="auto" w:before="0" w:after="0"/>
        <w:ind w:left="496" w:right="0" w:hanging="365"/>
        <w:jc w:val="left"/>
        <w:rPr>
          <w:i/>
          <w:sz w:val="16"/>
        </w:rPr>
      </w:pPr>
      <w:bookmarkStart w:name="4.2 Traditional teaching" w:id="16"/>
      <w:bookmarkEnd w:id="16"/>
      <w:r>
        <w:rPr/>
      </w:r>
      <w:r>
        <w:rPr>
          <w:i/>
          <w:sz w:val="16"/>
        </w:rPr>
        <w:t>Traditional</w:t>
      </w:r>
      <w:r>
        <w:rPr>
          <w:i/>
          <w:spacing w:val="19"/>
          <w:sz w:val="16"/>
        </w:rPr>
        <w:t> </w:t>
      </w:r>
      <w:r>
        <w:rPr>
          <w:i/>
          <w:spacing w:val="-2"/>
          <w:sz w:val="16"/>
        </w:rPr>
        <w:t>teaching</w:t>
      </w:r>
    </w:p>
    <w:p>
      <w:pPr>
        <w:pStyle w:val="BodyText"/>
        <w:spacing w:before="50"/>
        <w:ind w:left="0"/>
        <w:jc w:val="left"/>
        <w:rPr>
          <w:i/>
        </w:rPr>
      </w:pPr>
    </w:p>
    <w:p>
      <w:pPr>
        <w:pStyle w:val="BodyText"/>
        <w:spacing w:line="271" w:lineRule="auto" w:before="1"/>
        <w:ind w:right="109" w:firstLine="239"/>
      </w:pPr>
      <w:r>
        <w:rPr>
          <w:w w:val="110"/>
        </w:rPr>
        <w:t>In</w:t>
      </w:r>
      <w:r>
        <w:rPr>
          <w:spacing w:val="-6"/>
          <w:w w:val="110"/>
        </w:rPr>
        <w:t> </w:t>
      </w:r>
      <w:r>
        <w:rPr>
          <w:w w:val="110"/>
        </w:rPr>
        <w:t>the</w:t>
      </w:r>
      <w:r>
        <w:rPr>
          <w:spacing w:val="-6"/>
          <w:w w:val="110"/>
        </w:rPr>
        <w:t> </w:t>
      </w:r>
      <w:r>
        <w:rPr>
          <w:w w:val="110"/>
        </w:rPr>
        <w:t>experiment,</w:t>
      </w:r>
      <w:r>
        <w:rPr>
          <w:spacing w:val="-6"/>
          <w:w w:val="110"/>
        </w:rPr>
        <w:t> </w:t>
      </w:r>
      <w:r>
        <w:rPr>
          <w:w w:val="110"/>
        </w:rPr>
        <w:t>compared</w:t>
      </w:r>
      <w:r>
        <w:rPr>
          <w:spacing w:val="-6"/>
          <w:w w:val="110"/>
        </w:rPr>
        <w:t> </w:t>
      </w:r>
      <w:r>
        <w:rPr>
          <w:w w:val="110"/>
        </w:rPr>
        <w:t>with</w:t>
      </w:r>
      <w:r>
        <w:rPr>
          <w:spacing w:val="-7"/>
          <w:w w:val="110"/>
        </w:rPr>
        <w:t> </w:t>
      </w:r>
      <w:r>
        <w:rPr>
          <w:w w:val="110"/>
        </w:rPr>
        <w:t>the</w:t>
      </w:r>
      <w:r>
        <w:rPr>
          <w:spacing w:val="-7"/>
          <w:w w:val="110"/>
        </w:rPr>
        <w:t> </w:t>
      </w:r>
      <w:r>
        <w:rPr>
          <w:w w:val="110"/>
        </w:rPr>
        <w:t>MR</w:t>
      </w:r>
      <w:r>
        <w:rPr>
          <w:spacing w:val="-6"/>
          <w:w w:val="110"/>
        </w:rPr>
        <w:t> </w:t>
      </w:r>
      <w:r>
        <w:rPr>
          <w:w w:val="110"/>
        </w:rPr>
        <w:t>group</w:t>
      </w:r>
      <w:r>
        <w:rPr>
          <w:spacing w:val="-6"/>
          <w:w w:val="110"/>
        </w:rPr>
        <w:t> </w:t>
      </w:r>
      <w:r>
        <w:rPr>
          <w:w w:val="110"/>
        </w:rPr>
        <w:t>using</w:t>
      </w:r>
      <w:r>
        <w:rPr>
          <w:spacing w:val="-6"/>
          <w:w w:val="110"/>
        </w:rPr>
        <w:t> </w:t>
      </w:r>
      <w:r>
        <w:rPr>
          <w:w w:val="110"/>
        </w:rPr>
        <w:t>serious</w:t>
      </w:r>
      <w:r>
        <w:rPr>
          <w:spacing w:val="-6"/>
          <w:w w:val="110"/>
        </w:rPr>
        <w:t> </w:t>
      </w:r>
      <w:r>
        <w:rPr>
          <w:w w:val="110"/>
        </w:rPr>
        <w:t>game teaching,</w:t>
      </w:r>
      <w:r>
        <w:rPr>
          <w:w w:val="110"/>
        </w:rPr>
        <w:t> the traditional</w:t>
      </w:r>
      <w:r>
        <w:rPr>
          <w:w w:val="110"/>
        </w:rPr>
        <w:t> teaching</w:t>
      </w:r>
      <w:r>
        <w:rPr>
          <w:w w:val="110"/>
        </w:rPr>
        <w:t> group</w:t>
      </w:r>
      <w:r>
        <w:rPr>
          <w:w w:val="110"/>
        </w:rPr>
        <w:t> was set</w:t>
      </w:r>
      <w:r>
        <w:rPr>
          <w:w w:val="110"/>
        </w:rPr>
        <w:t> as the</w:t>
      </w:r>
      <w:r>
        <w:rPr>
          <w:w w:val="110"/>
        </w:rPr>
        <w:t> control group, using the teaching method taught by the researcher. Before the </w:t>
      </w:r>
      <w:r>
        <w:rPr>
          <w:w w:val="110"/>
        </w:rPr>
        <w:t>experi- ment, students in the control group would watch the same mortise and tenon video as students in the experimental group. Researchers taught the control group the knowledge of mortise and tenon joints with the PowerPoint</w:t>
      </w:r>
      <w:r>
        <w:rPr>
          <w:spacing w:val="-2"/>
          <w:w w:val="110"/>
        </w:rPr>
        <w:t> </w:t>
      </w:r>
      <w:r>
        <w:rPr>
          <w:w w:val="110"/>
        </w:rPr>
        <w:t>software.</w:t>
      </w:r>
      <w:r>
        <w:rPr>
          <w:spacing w:val="-3"/>
          <w:w w:val="110"/>
        </w:rPr>
        <w:t> </w:t>
      </w:r>
      <w:r>
        <w:rPr>
          <w:w w:val="110"/>
        </w:rPr>
        <w:t>The</w:t>
      </w:r>
      <w:r>
        <w:rPr>
          <w:spacing w:val="-3"/>
          <w:w w:val="110"/>
        </w:rPr>
        <w:t> </w:t>
      </w:r>
      <w:r>
        <w:rPr>
          <w:w w:val="110"/>
        </w:rPr>
        <w:t>content</w:t>
      </w:r>
      <w:r>
        <w:rPr>
          <w:spacing w:val="-2"/>
          <w:w w:val="110"/>
        </w:rPr>
        <w:t> </w:t>
      </w:r>
      <w:r>
        <w:rPr>
          <w:w w:val="110"/>
        </w:rPr>
        <w:t>taught</w:t>
      </w:r>
      <w:r>
        <w:rPr>
          <w:spacing w:val="-3"/>
          <w:w w:val="110"/>
        </w:rPr>
        <w:t> </w:t>
      </w:r>
      <w:r>
        <w:rPr>
          <w:w w:val="110"/>
        </w:rPr>
        <w:t>in</w:t>
      </w:r>
      <w:r>
        <w:rPr>
          <w:spacing w:val="-4"/>
          <w:w w:val="110"/>
        </w:rPr>
        <w:t> </w:t>
      </w:r>
      <w:r>
        <w:rPr>
          <w:w w:val="110"/>
        </w:rPr>
        <w:t>the</w:t>
      </w:r>
      <w:r>
        <w:rPr>
          <w:spacing w:val="-3"/>
          <w:w w:val="110"/>
        </w:rPr>
        <w:t> </w:t>
      </w:r>
      <w:r>
        <w:rPr>
          <w:w w:val="110"/>
        </w:rPr>
        <w:t>PowerPoint</w:t>
      </w:r>
      <w:r>
        <w:rPr>
          <w:spacing w:val="-2"/>
          <w:w w:val="110"/>
        </w:rPr>
        <w:t> </w:t>
      </w:r>
      <w:r>
        <w:rPr>
          <w:w w:val="110"/>
        </w:rPr>
        <w:t>is</w:t>
      </w:r>
      <w:r>
        <w:rPr>
          <w:spacing w:val="-3"/>
          <w:w w:val="110"/>
        </w:rPr>
        <w:t> </w:t>
      </w:r>
      <w:r>
        <w:rPr>
          <w:w w:val="110"/>
        </w:rPr>
        <w:t>the</w:t>
      </w:r>
      <w:r>
        <w:rPr>
          <w:spacing w:val="-3"/>
          <w:w w:val="110"/>
        </w:rPr>
        <w:t> </w:t>
      </w:r>
      <w:r>
        <w:rPr>
          <w:w w:val="110"/>
        </w:rPr>
        <w:t>same as</w:t>
      </w:r>
      <w:r>
        <w:rPr>
          <w:spacing w:val="-4"/>
          <w:w w:val="110"/>
        </w:rPr>
        <w:t> </w:t>
      </w:r>
      <w:r>
        <w:rPr>
          <w:w w:val="110"/>
        </w:rPr>
        <w:t>that</w:t>
      </w:r>
      <w:r>
        <w:rPr>
          <w:spacing w:val="-5"/>
          <w:w w:val="110"/>
        </w:rPr>
        <w:t> </w:t>
      </w:r>
      <w:r>
        <w:rPr>
          <w:w w:val="110"/>
        </w:rPr>
        <w:t>in</w:t>
      </w:r>
      <w:r>
        <w:rPr>
          <w:spacing w:val="-5"/>
          <w:w w:val="110"/>
        </w:rPr>
        <w:t> </w:t>
      </w:r>
      <w:r>
        <w:rPr>
          <w:w w:val="110"/>
        </w:rPr>
        <w:t>the</w:t>
      </w:r>
      <w:r>
        <w:rPr>
          <w:spacing w:val="-5"/>
          <w:w w:val="110"/>
        </w:rPr>
        <w:t> </w:t>
      </w:r>
      <w:r>
        <w:rPr>
          <w:w w:val="110"/>
        </w:rPr>
        <w:t>MR</w:t>
      </w:r>
      <w:r>
        <w:rPr>
          <w:spacing w:val="-4"/>
          <w:w w:val="110"/>
        </w:rPr>
        <w:t> </w:t>
      </w:r>
      <w:r>
        <w:rPr>
          <w:w w:val="110"/>
        </w:rPr>
        <w:t>game,</w:t>
      </w:r>
      <w:r>
        <w:rPr>
          <w:spacing w:val="-5"/>
          <w:w w:val="110"/>
        </w:rPr>
        <w:t> </w:t>
      </w:r>
      <w:r>
        <w:rPr>
          <w:w w:val="110"/>
        </w:rPr>
        <w:t>except</w:t>
      </w:r>
      <w:r>
        <w:rPr>
          <w:spacing w:val="-5"/>
          <w:w w:val="110"/>
        </w:rPr>
        <w:t> </w:t>
      </w:r>
      <w:r>
        <w:rPr>
          <w:w w:val="110"/>
        </w:rPr>
        <w:t>that</w:t>
      </w:r>
      <w:r>
        <w:rPr>
          <w:spacing w:val="-5"/>
          <w:w w:val="110"/>
        </w:rPr>
        <w:t> </w:t>
      </w:r>
      <w:r>
        <w:rPr>
          <w:w w:val="110"/>
        </w:rPr>
        <w:t>the</w:t>
      </w:r>
      <w:r>
        <w:rPr>
          <w:spacing w:val="-4"/>
          <w:w w:val="110"/>
        </w:rPr>
        <w:t> </w:t>
      </w:r>
      <w:r>
        <w:rPr>
          <w:w w:val="110"/>
        </w:rPr>
        <w:t>mortise</w:t>
      </w:r>
      <w:r>
        <w:rPr>
          <w:spacing w:val="-5"/>
          <w:w w:val="110"/>
        </w:rPr>
        <w:t> </w:t>
      </w:r>
      <w:r>
        <w:rPr>
          <w:w w:val="110"/>
        </w:rPr>
        <w:t>and</w:t>
      </w:r>
      <w:r>
        <w:rPr>
          <w:spacing w:val="-4"/>
          <w:w w:val="110"/>
        </w:rPr>
        <w:t> </w:t>
      </w:r>
      <w:r>
        <w:rPr>
          <w:w w:val="110"/>
        </w:rPr>
        <w:t>tenon</w:t>
      </w:r>
      <w:r>
        <w:rPr>
          <w:spacing w:val="-6"/>
          <w:w w:val="110"/>
        </w:rPr>
        <w:t> </w:t>
      </w:r>
      <w:r>
        <w:rPr>
          <w:w w:val="110"/>
        </w:rPr>
        <w:t>structures</w:t>
      </w:r>
      <w:r>
        <w:rPr>
          <w:spacing w:val="-5"/>
          <w:w w:val="110"/>
        </w:rPr>
        <w:t> </w:t>
      </w:r>
      <w:r>
        <w:rPr>
          <w:w w:val="110"/>
        </w:rPr>
        <w:t>are in</w:t>
      </w:r>
      <w:r>
        <w:rPr>
          <w:w w:val="110"/>
        </w:rPr>
        <w:t> two-dimensional</w:t>
      </w:r>
      <w:r>
        <w:rPr>
          <w:w w:val="110"/>
        </w:rPr>
        <w:t> picture</w:t>
      </w:r>
      <w:r>
        <w:rPr>
          <w:w w:val="110"/>
        </w:rPr>
        <w:t> form,</w:t>
      </w:r>
      <w:r>
        <w:rPr>
          <w:w w:val="110"/>
        </w:rPr>
        <w:t> not</w:t>
      </w:r>
      <w:r>
        <w:rPr>
          <w:w w:val="110"/>
        </w:rPr>
        <w:t> interactive.</w:t>
      </w:r>
      <w:r>
        <w:rPr>
          <w:w w:val="110"/>
        </w:rPr>
        <w:t> The</w:t>
      </w:r>
      <w:r>
        <w:rPr>
          <w:w w:val="110"/>
        </w:rPr>
        <w:t> researcher</w:t>
      </w:r>
      <w:r>
        <w:rPr>
          <w:w w:val="110"/>
        </w:rPr>
        <w:t> also explained in full accordance with the text in the PowerPoint to ensure that the</w:t>
      </w:r>
      <w:r>
        <w:rPr>
          <w:spacing w:val="-2"/>
          <w:w w:val="110"/>
        </w:rPr>
        <w:t> </w:t>
      </w:r>
      <w:r>
        <w:rPr>
          <w:w w:val="110"/>
        </w:rPr>
        <w:t>learning content</w:t>
      </w:r>
      <w:r>
        <w:rPr>
          <w:spacing w:val="-1"/>
          <w:w w:val="110"/>
        </w:rPr>
        <w:t> </w:t>
      </w:r>
      <w:r>
        <w:rPr>
          <w:w w:val="110"/>
        </w:rPr>
        <w:t>of</w:t>
      </w:r>
      <w:r>
        <w:rPr>
          <w:spacing w:val="-1"/>
          <w:w w:val="110"/>
        </w:rPr>
        <w:t> </w:t>
      </w:r>
      <w:r>
        <w:rPr>
          <w:w w:val="110"/>
        </w:rPr>
        <w:t>the</w:t>
      </w:r>
      <w:r>
        <w:rPr>
          <w:spacing w:val="-1"/>
          <w:w w:val="110"/>
        </w:rPr>
        <w:t> </w:t>
      </w:r>
      <w:r>
        <w:rPr>
          <w:w w:val="110"/>
        </w:rPr>
        <w:t>two</w:t>
      </w:r>
      <w:r>
        <w:rPr>
          <w:spacing w:val="-1"/>
          <w:w w:val="110"/>
        </w:rPr>
        <w:t> </w:t>
      </w:r>
      <w:r>
        <w:rPr>
          <w:w w:val="110"/>
        </w:rPr>
        <w:t>groups</w:t>
      </w:r>
      <w:r>
        <w:rPr>
          <w:spacing w:val="-1"/>
          <w:w w:val="110"/>
        </w:rPr>
        <w:t> </w:t>
      </w:r>
      <w:r>
        <w:rPr>
          <w:w w:val="110"/>
        </w:rPr>
        <w:t>was consistent.</w:t>
      </w:r>
      <w:r>
        <w:rPr>
          <w:spacing w:val="-1"/>
          <w:w w:val="110"/>
        </w:rPr>
        <w:t> </w:t>
      </w:r>
      <w:r>
        <w:rPr>
          <w:w w:val="110"/>
        </w:rPr>
        <w:t>Appropriate time</w:t>
      </w:r>
      <w:r>
        <w:rPr>
          <w:w w:val="110"/>
        </w:rPr>
        <w:t> will</w:t>
      </w:r>
      <w:r>
        <w:rPr>
          <w:w w:val="110"/>
        </w:rPr>
        <w:t> be</w:t>
      </w:r>
      <w:r>
        <w:rPr>
          <w:w w:val="110"/>
        </w:rPr>
        <w:t> reserved</w:t>
      </w:r>
      <w:r>
        <w:rPr>
          <w:w w:val="110"/>
        </w:rPr>
        <w:t> for</w:t>
      </w:r>
      <w:r>
        <w:rPr>
          <w:w w:val="110"/>
        </w:rPr>
        <w:t> each</w:t>
      </w:r>
      <w:r>
        <w:rPr>
          <w:w w:val="110"/>
        </w:rPr>
        <w:t> mortise</w:t>
      </w:r>
      <w:r>
        <w:rPr>
          <w:w w:val="110"/>
        </w:rPr>
        <w:t> and</w:t>
      </w:r>
      <w:r>
        <w:rPr>
          <w:w w:val="110"/>
        </w:rPr>
        <w:t> tenon</w:t>
      </w:r>
      <w:r>
        <w:rPr>
          <w:w w:val="110"/>
        </w:rPr>
        <w:t> joint</w:t>
      </w:r>
      <w:r>
        <w:rPr>
          <w:w w:val="110"/>
        </w:rPr>
        <w:t> to</w:t>
      </w:r>
      <w:r>
        <w:rPr>
          <w:w w:val="110"/>
        </w:rPr>
        <w:t> ensure</w:t>
      </w:r>
      <w:r>
        <w:rPr>
          <w:w w:val="110"/>
        </w:rPr>
        <w:t> the students</w:t>
      </w:r>
      <w:r>
        <w:rPr>
          <w:rFonts w:ascii="STIX" w:hAnsi="STIX"/>
          <w:w w:val="110"/>
        </w:rPr>
        <w:t>’</w:t>
      </w:r>
      <w:r>
        <w:rPr>
          <w:rFonts w:ascii="STIX" w:hAnsi="STIX"/>
          <w:spacing w:val="-3"/>
          <w:w w:val="110"/>
        </w:rPr>
        <w:t> </w:t>
      </w:r>
      <w:r>
        <w:rPr>
          <w:w w:val="110"/>
        </w:rPr>
        <w:t>learning</w:t>
      </w:r>
      <w:r>
        <w:rPr>
          <w:spacing w:val="-1"/>
          <w:w w:val="110"/>
        </w:rPr>
        <w:t> </w:t>
      </w:r>
      <w:r>
        <w:rPr>
          <w:w w:val="110"/>
        </w:rPr>
        <w:t>effect</w:t>
      </w:r>
      <w:r>
        <w:rPr>
          <w:spacing w:val="-1"/>
          <w:w w:val="110"/>
        </w:rPr>
        <w:t> </w:t>
      </w:r>
      <w:r>
        <w:rPr>
          <w:w w:val="110"/>
        </w:rPr>
        <w:t>in</w:t>
      </w:r>
      <w:r>
        <w:rPr>
          <w:spacing w:val="-2"/>
          <w:w w:val="110"/>
        </w:rPr>
        <w:t> </w:t>
      </w:r>
      <w:r>
        <w:rPr>
          <w:w w:val="110"/>
        </w:rPr>
        <w:t>the</w:t>
      </w:r>
      <w:r>
        <w:rPr>
          <w:spacing w:val="-2"/>
          <w:w w:val="110"/>
        </w:rPr>
        <w:t> </w:t>
      </w:r>
      <w:r>
        <w:rPr>
          <w:w w:val="110"/>
        </w:rPr>
        <w:t>control</w:t>
      </w:r>
      <w:r>
        <w:rPr>
          <w:spacing w:val="-1"/>
          <w:w w:val="110"/>
        </w:rPr>
        <w:t> </w:t>
      </w:r>
      <w:r>
        <w:rPr>
          <w:w w:val="110"/>
        </w:rPr>
        <w:t>group,</w:t>
      </w:r>
      <w:r>
        <w:rPr>
          <w:spacing w:val="-2"/>
          <w:w w:val="110"/>
        </w:rPr>
        <w:t> </w:t>
      </w:r>
      <w:r>
        <w:rPr>
          <w:w w:val="110"/>
        </w:rPr>
        <w:t>so</w:t>
      </w:r>
      <w:r>
        <w:rPr>
          <w:spacing w:val="-2"/>
          <w:w w:val="110"/>
        </w:rPr>
        <w:t> </w:t>
      </w:r>
      <w:r>
        <w:rPr>
          <w:w w:val="110"/>
        </w:rPr>
        <w:t>the</w:t>
      </w:r>
      <w:r>
        <w:rPr>
          <w:spacing w:val="-2"/>
          <w:w w:val="110"/>
        </w:rPr>
        <w:t> </w:t>
      </w:r>
      <w:r>
        <w:rPr>
          <w:w w:val="110"/>
        </w:rPr>
        <w:t>students</w:t>
      </w:r>
      <w:r>
        <w:rPr>
          <w:spacing w:val="-1"/>
          <w:w w:val="110"/>
        </w:rPr>
        <w:t> </w:t>
      </w:r>
      <w:r>
        <w:rPr>
          <w:w w:val="110"/>
        </w:rPr>
        <w:t>can</w:t>
      </w:r>
      <w:r>
        <w:rPr>
          <w:spacing w:val="-2"/>
          <w:w w:val="110"/>
        </w:rPr>
        <w:t> better</w:t>
      </w:r>
    </w:p>
    <w:p>
      <w:pPr>
        <w:pStyle w:val="BodyText"/>
        <w:spacing w:line="136" w:lineRule="exact"/>
      </w:pPr>
      <w:r>
        <w:rPr>
          <w:w w:val="110"/>
        </w:rPr>
        <w:t>understand</w:t>
      </w:r>
      <w:r>
        <w:rPr>
          <w:spacing w:val="46"/>
          <w:w w:val="110"/>
        </w:rPr>
        <w:t> </w:t>
      </w:r>
      <w:r>
        <w:rPr>
          <w:w w:val="110"/>
        </w:rPr>
        <w:t>the</w:t>
      </w:r>
      <w:r>
        <w:rPr>
          <w:spacing w:val="48"/>
          <w:w w:val="110"/>
        </w:rPr>
        <w:t> </w:t>
      </w:r>
      <w:r>
        <w:rPr>
          <w:w w:val="110"/>
        </w:rPr>
        <w:t>structure</w:t>
      </w:r>
      <w:r>
        <w:rPr>
          <w:spacing w:val="47"/>
          <w:w w:val="110"/>
        </w:rPr>
        <w:t> </w:t>
      </w:r>
      <w:r>
        <w:rPr>
          <w:w w:val="110"/>
        </w:rPr>
        <w:t>of</w:t>
      </w:r>
      <w:r>
        <w:rPr>
          <w:spacing w:val="45"/>
          <w:w w:val="110"/>
        </w:rPr>
        <w:t> </w:t>
      </w:r>
      <w:r>
        <w:rPr>
          <w:w w:val="110"/>
        </w:rPr>
        <w:t>the</w:t>
      </w:r>
      <w:r>
        <w:rPr>
          <w:spacing w:val="48"/>
          <w:w w:val="110"/>
        </w:rPr>
        <w:t> </w:t>
      </w:r>
      <w:r>
        <w:rPr>
          <w:w w:val="110"/>
        </w:rPr>
        <w:t>mortise</w:t>
      </w:r>
      <w:r>
        <w:rPr>
          <w:spacing w:val="47"/>
          <w:w w:val="110"/>
        </w:rPr>
        <w:t> </w:t>
      </w:r>
      <w:r>
        <w:rPr>
          <w:w w:val="110"/>
        </w:rPr>
        <w:t>and</w:t>
      </w:r>
      <w:r>
        <w:rPr>
          <w:spacing w:val="47"/>
          <w:w w:val="110"/>
        </w:rPr>
        <w:t> </w:t>
      </w:r>
      <w:r>
        <w:rPr>
          <w:w w:val="110"/>
        </w:rPr>
        <w:t>tenon</w:t>
      </w:r>
      <w:r>
        <w:rPr>
          <w:spacing w:val="45"/>
          <w:w w:val="110"/>
        </w:rPr>
        <w:t> </w:t>
      </w:r>
      <w:r>
        <w:rPr>
          <w:w w:val="110"/>
        </w:rPr>
        <w:t>joints</w:t>
      </w:r>
      <w:r>
        <w:rPr>
          <w:spacing w:val="47"/>
          <w:w w:val="110"/>
        </w:rPr>
        <w:t> </w:t>
      </w:r>
      <w:r>
        <w:rPr>
          <w:w w:val="110"/>
        </w:rPr>
        <w:t>from</w:t>
      </w:r>
      <w:r>
        <w:rPr>
          <w:spacing w:val="47"/>
          <w:w w:val="110"/>
        </w:rPr>
        <w:t> </w:t>
      </w:r>
      <w:r>
        <w:rPr>
          <w:spacing w:val="-5"/>
          <w:w w:val="110"/>
        </w:rPr>
        <w:t>the</w:t>
      </w:r>
    </w:p>
    <w:p>
      <w:pPr>
        <w:spacing w:after="0" w:line="136" w:lineRule="exact"/>
        <w:sectPr>
          <w:type w:val="continuous"/>
          <w:pgSz w:w="11910" w:h="15880"/>
          <w:pgMar w:header="655" w:footer="544" w:top="620" w:bottom="280" w:left="620" w:right="640"/>
          <w:cols w:num="2" w:equalWidth="0">
            <w:col w:w="5194" w:space="186"/>
            <w:col w:w="5270"/>
          </w:cols>
        </w:sectPr>
      </w:pPr>
    </w:p>
    <w:p>
      <w:pPr>
        <w:pStyle w:val="BodyText"/>
        <w:spacing w:before="75"/>
        <w:ind w:left="0"/>
        <w:jc w:val="left"/>
        <w:rPr>
          <w:sz w:val="20"/>
        </w:rPr>
      </w:pPr>
    </w:p>
    <w:p>
      <w:pPr>
        <w:pStyle w:val="BodyText"/>
        <w:ind w:left="1650"/>
        <w:jc w:val="left"/>
        <w:rPr>
          <w:sz w:val="20"/>
        </w:rPr>
      </w:pPr>
      <w:r>
        <w:rPr>
          <w:sz w:val="20"/>
        </w:rPr>
        <w:drawing>
          <wp:inline distT="0" distB="0" distL="0" distR="0">
            <wp:extent cx="4686080" cy="1664208"/>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7" cstate="print"/>
                    <a:stretch>
                      <a:fillRect/>
                    </a:stretch>
                  </pic:blipFill>
                  <pic:spPr>
                    <a:xfrm>
                      <a:off x="0" y="0"/>
                      <a:ext cx="4686080" cy="1664208"/>
                    </a:xfrm>
                    <a:prstGeom prst="rect">
                      <a:avLst/>
                    </a:prstGeom>
                  </pic:spPr>
                </pic:pic>
              </a:graphicData>
            </a:graphic>
          </wp:inline>
        </w:drawing>
      </w:r>
      <w:r>
        <w:rPr>
          <w:sz w:val="20"/>
        </w:rPr>
      </w:r>
    </w:p>
    <w:p>
      <w:pPr>
        <w:spacing w:before="159"/>
        <w:ind w:left="1256" w:right="1237" w:firstLine="0"/>
        <w:jc w:val="center"/>
        <w:rPr>
          <w:sz w:val="14"/>
        </w:rPr>
      </w:pPr>
      <w:bookmarkStart w:name="_bookmark4" w:id="17"/>
      <w:bookmarkEnd w:id="17"/>
      <w:r>
        <w:rPr/>
      </w:r>
      <w:r>
        <w:rPr>
          <w:b/>
          <w:w w:val="110"/>
          <w:sz w:val="14"/>
        </w:rPr>
        <w:t>Fig.</w:t>
      </w:r>
      <w:r>
        <w:rPr>
          <w:b/>
          <w:spacing w:val="14"/>
          <w:w w:val="110"/>
          <w:sz w:val="14"/>
        </w:rPr>
        <w:t> </w:t>
      </w:r>
      <w:r>
        <w:rPr>
          <w:b/>
          <w:w w:val="110"/>
          <w:sz w:val="14"/>
        </w:rPr>
        <w:t>2.</w:t>
      </w:r>
      <w:r>
        <w:rPr>
          <w:b/>
          <w:spacing w:val="40"/>
          <w:w w:val="110"/>
          <w:sz w:val="14"/>
        </w:rPr>
        <w:t> </w:t>
      </w:r>
      <w:r>
        <w:rPr>
          <w:w w:val="110"/>
          <w:sz w:val="14"/>
        </w:rPr>
        <w:t>MR</w:t>
      </w:r>
      <w:r>
        <w:rPr>
          <w:spacing w:val="14"/>
          <w:w w:val="110"/>
          <w:sz w:val="14"/>
        </w:rPr>
        <w:t> </w:t>
      </w:r>
      <w:r>
        <w:rPr>
          <w:w w:val="110"/>
          <w:sz w:val="14"/>
        </w:rPr>
        <w:t>wearing</w:t>
      </w:r>
      <w:r>
        <w:rPr>
          <w:spacing w:val="13"/>
          <w:w w:val="110"/>
          <w:sz w:val="14"/>
        </w:rPr>
        <w:t> </w:t>
      </w:r>
      <w:r>
        <w:rPr>
          <w:w w:val="110"/>
          <w:sz w:val="14"/>
        </w:rPr>
        <w:t>image</w:t>
      </w:r>
      <w:r>
        <w:rPr>
          <w:spacing w:val="13"/>
          <w:w w:val="110"/>
          <w:sz w:val="14"/>
        </w:rPr>
        <w:t> </w:t>
      </w:r>
      <w:r>
        <w:rPr>
          <w:w w:val="110"/>
          <w:sz w:val="14"/>
        </w:rPr>
        <w:t>and</w:t>
      </w:r>
      <w:r>
        <w:rPr>
          <w:spacing w:val="14"/>
          <w:w w:val="110"/>
          <w:sz w:val="14"/>
        </w:rPr>
        <w:t> </w:t>
      </w:r>
      <w:r>
        <w:rPr>
          <w:w w:val="110"/>
          <w:sz w:val="14"/>
        </w:rPr>
        <w:t>game</w:t>
      </w:r>
      <w:r>
        <w:rPr>
          <w:spacing w:val="15"/>
          <w:w w:val="110"/>
          <w:sz w:val="14"/>
        </w:rPr>
        <w:t> </w:t>
      </w:r>
      <w:r>
        <w:rPr>
          <w:w w:val="110"/>
          <w:sz w:val="14"/>
        </w:rPr>
        <w:t>image</w:t>
      </w:r>
      <w:r>
        <w:rPr>
          <w:spacing w:val="12"/>
          <w:w w:val="110"/>
          <w:sz w:val="14"/>
        </w:rPr>
        <w:t> </w:t>
      </w:r>
      <w:r>
        <w:rPr>
          <w:w w:val="110"/>
          <w:sz w:val="14"/>
        </w:rPr>
        <w:t>from</w:t>
      </w:r>
      <w:r>
        <w:rPr>
          <w:spacing w:val="14"/>
          <w:w w:val="110"/>
          <w:sz w:val="14"/>
        </w:rPr>
        <w:t> </w:t>
      </w:r>
      <w:r>
        <w:rPr>
          <w:w w:val="110"/>
          <w:sz w:val="14"/>
        </w:rPr>
        <w:t>the</w:t>
      </w:r>
      <w:r>
        <w:rPr>
          <w:spacing w:val="14"/>
          <w:w w:val="110"/>
          <w:sz w:val="14"/>
        </w:rPr>
        <w:t> </w:t>
      </w:r>
      <w:r>
        <w:rPr>
          <w:w w:val="110"/>
          <w:sz w:val="14"/>
        </w:rPr>
        <w:t>player</w:t>
      </w:r>
      <w:r>
        <w:rPr>
          <w:rFonts w:ascii="STIX" w:hAnsi="STIX"/>
          <w:w w:val="110"/>
          <w:sz w:val="14"/>
        </w:rPr>
        <w:t>’</w:t>
      </w:r>
      <w:r>
        <w:rPr>
          <w:w w:val="110"/>
          <w:sz w:val="14"/>
        </w:rPr>
        <w:t>s</w:t>
      </w:r>
      <w:r>
        <w:rPr>
          <w:spacing w:val="13"/>
          <w:w w:val="110"/>
          <w:sz w:val="14"/>
        </w:rPr>
        <w:t> </w:t>
      </w:r>
      <w:r>
        <w:rPr>
          <w:spacing w:val="-2"/>
          <w:w w:val="110"/>
          <w:sz w:val="14"/>
        </w:rPr>
        <w:t>perspective.</w:t>
      </w:r>
    </w:p>
    <w:p>
      <w:pPr>
        <w:spacing w:after="0"/>
        <w:jc w:val="center"/>
        <w:rPr>
          <w:sz w:val="14"/>
        </w:rPr>
        <w:sectPr>
          <w:type w:val="continuous"/>
          <w:pgSz w:w="11910" w:h="15880"/>
          <w:pgMar w:header="655" w:footer="544" w:top="620" w:bottom="280" w:left="620" w:right="640"/>
        </w:sectPr>
      </w:pPr>
    </w:p>
    <w:p>
      <w:pPr>
        <w:pStyle w:val="BodyText"/>
        <w:spacing w:before="33"/>
        <w:ind w:left="0"/>
        <w:jc w:val="left"/>
        <w:rPr>
          <w:sz w:val="20"/>
        </w:rPr>
      </w:pPr>
    </w:p>
    <w:p>
      <w:pPr>
        <w:pStyle w:val="BodyText"/>
        <w:ind w:left="1454"/>
        <w:jc w:val="left"/>
        <w:rPr>
          <w:sz w:val="20"/>
        </w:rPr>
      </w:pPr>
      <w:r>
        <w:rPr>
          <w:sz w:val="20"/>
        </w:rPr>
        <w:drawing>
          <wp:inline distT="0" distB="0" distL="0" distR="0">
            <wp:extent cx="4924785" cy="7924800"/>
            <wp:effectExtent l="0" t="0" r="0" b="0"/>
            <wp:docPr id="19" name="Image 19" descr="Image of Fig. 3"/>
            <wp:cNvGraphicFramePr>
              <a:graphicFrameLocks/>
            </wp:cNvGraphicFramePr>
            <a:graphic>
              <a:graphicData uri="http://schemas.openxmlformats.org/drawingml/2006/picture">
                <pic:pic>
                  <pic:nvPicPr>
                    <pic:cNvPr id="19" name="Image 19" descr="Image of Fig. 3"/>
                    <pic:cNvPicPr/>
                  </pic:nvPicPr>
                  <pic:blipFill>
                    <a:blip r:embed="rId18" cstate="print"/>
                    <a:stretch>
                      <a:fillRect/>
                    </a:stretch>
                  </pic:blipFill>
                  <pic:spPr>
                    <a:xfrm>
                      <a:off x="0" y="0"/>
                      <a:ext cx="4924785" cy="7924800"/>
                    </a:xfrm>
                    <a:prstGeom prst="rect">
                      <a:avLst/>
                    </a:prstGeom>
                  </pic:spPr>
                </pic:pic>
              </a:graphicData>
            </a:graphic>
          </wp:inline>
        </w:drawing>
      </w:r>
      <w:r>
        <w:rPr>
          <w:sz w:val="20"/>
        </w:rPr>
      </w:r>
    </w:p>
    <w:p>
      <w:pPr>
        <w:pStyle w:val="BodyText"/>
        <w:spacing w:before="21"/>
        <w:ind w:left="0"/>
        <w:jc w:val="left"/>
        <w:rPr>
          <w:sz w:val="14"/>
        </w:rPr>
      </w:pPr>
    </w:p>
    <w:p>
      <w:pPr>
        <w:spacing w:before="0"/>
        <w:ind w:left="1256" w:right="1236" w:firstLine="0"/>
        <w:jc w:val="center"/>
        <w:rPr>
          <w:sz w:val="14"/>
        </w:rPr>
      </w:pPr>
      <w:bookmarkStart w:name="_bookmark5" w:id="18"/>
      <w:bookmarkEnd w:id="18"/>
      <w:r>
        <w:rPr/>
      </w:r>
      <w:r>
        <w:rPr>
          <w:b/>
          <w:w w:val="110"/>
          <w:sz w:val="14"/>
        </w:rPr>
        <w:t>Fig.</w:t>
      </w:r>
      <w:r>
        <w:rPr>
          <w:b/>
          <w:spacing w:val="15"/>
          <w:w w:val="110"/>
          <w:sz w:val="14"/>
        </w:rPr>
        <w:t> </w:t>
      </w:r>
      <w:r>
        <w:rPr>
          <w:b/>
          <w:w w:val="110"/>
          <w:sz w:val="14"/>
        </w:rPr>
        <w:t>3.</w:t>
      </w:r>
      <w:r>
        <w:rPr>
          <w:b/>
          <w:spacing w:val="45"/>
          <w:w w:val="110"/>
          <w:sz w:val="14"/>
        </w:rPr>
        <w:t> </w:t>
      </w:r>
      <w:r>
        <w:rPr>
          <w:w w:val="110"/>
          <w:sz w:val="14"/>
        </w:rPr>
        <w:t>Game</w:t>
      </w:r>
      <w:r>
        <w:rPr>
          <w:spacing w:val="16"/>
          <w:w w:val="110"/>
          <w:sz w:val="14"/>
        </w:rPr>
        <w:t> </w:t>
      </w:r>
      <w:r>
        <w:rPr>
          <w:w w:val="110"/>
          <w:sz w:val="14"/>
        </w:rPr>
        <w:t>flow</w:t>
      </w:r>
      <w:r>
        <w:rPr>
          <w:spacing w:val="15"/>
          <w:w w:val="110"/>
          <w:sz w:val="14"/>
        </w:rPr>
        <w:t> </w:t>
      </w:r>
      <w:r>
        <w:rPr>
          <w:w w:val="110"/>
          <w:sz w:val="14"/>
        </w:rPr>
        <w:t>and</w:t>
      </w:r>
      <w:r>
        <w:rPr>
          <w:spacing w:val="17"/>
          <w:w w:val="110"/>
          <w:sz w:val="14"/>
        </w:rPr>
        <w:t> </w:t>
      </w:r>
      <w:r>
        <w:rPr>
          <w:w w:val="110"/>
          <w:sz w:val="14"/>
        </w:rPr>
        <w:t>related</w:t>
      </w:r>
      <w:r>
        <w:rPr>
          <w:spacing w:val="16"/>
          <w:w w:val="110"/>
          <w:sz w:val="14"/>
        </w:rPr>
        <w:t> </w:t>
      </w:r>
      <w:r>
        <w:rPr>
          <w:w w:val="110"/>
          <w:sz w:val="14"/>
        </w:rPr>
        <w:t>interface</w:t>
      </w:r>
      <w:r>
        <w:rPr>
          <w:spacing w:val="16"/>
          <w:w w:val="110"/>
          <w:sz w:val="14"/>
        </w:rPr>
        <w:t> </w:t>
      </w:r>
      <w:r>
        <w:rPr>
          <w:spacing w:val="-2"/>
          <w:w w:val="110"/>
          <w:sz w:val="14"/>
        </w:rPr>
        <w:t>screenshots.</w:t>
      </w:r>
    </w:p>
    <w:p>
      <w:pPr>
        <w:spacing w:after="0"/>
        <w:jc w:val="center"/>
        <w:rPr>
          <w:sz w:val="14"/>
        </w:rPr>
        <w:sectPr>
          <w:pgSz w:w="11910" w:h="15880"/>
          <w:pgMar w:header="655" w:footer="544" w:top="840" w:bottom="740" w:left="620" w:right="640"/>
        </w:sectPr>
      </w:pPr>
    </w:p>
    <w:p>
      <w:pPr>
        <w:pStyle w:val="BodyText"/>
        <w:spacing w:before="6"/>
        <w:ind w:left="0"/>
        <w:jc w:val="left"/>
        <w:rPr>
          <w:sz w:val="10"/>
        </w:rPr>
      </w:pPr>
    </w:p>
    <w:p>
      <w:pPr>
        <w:spacing w:after="0"/>
        <w:jc w:val="left"/>
        <w:rPr>
          <w:sz w:val="10"/>
        </w:rPr>
        <w:sectPr>
          <w:pgSz w:w="11910" w:h="15880"/>
          <w:pgMar w:header="655" w:footer="544" w:top="840" w:bottom="740" w:left="620" w:right="640"/>
        </w:sectPr>
      </w:pPr>
    </w:p>
    <w:p>
      <w:pPr>
        <w:pStyle w:val="BodyText"/>
        <w:spacing w:before="91"/>
        <w:jc w:val="left"/>
      </w:pPr>
      <w:r>
        <w:rPr>
          <w:w w:val="110"/>
        </w:rPr>
        <w:t>pictures</w:t>
      </w:r>
      <w:r>
        <w:rPr>
          <w:spacing w:val="-5"/>
          <w:w w:val="110"/>
        </w:rPr>
        <w:t> </w:t>
      </w:r>
      <w:r>
        <w:rPr>
          <w:w w:val="110"/>
        </w:rPr>
        <w:t>(</w:t>
      </w:r>
      <w:hyperlink w:history="true" w:anchor="_bookmark6">
        <w:r>
          <w:rPr>
            <w:color w:val="2196D1"/>
            <w:w w:val="110"/>
          </w:rPr>
          <w:t>Fig.</w:t>
        </w:r>
        <w:r>
          <w:rPr>
            <w:color w:val="2196D1"/>
            <w:spacing w:val="-4"/>
            <w:w w:val="110"/>
          </w:rPr>
          <w:t> </w:t>
        </w:r>
        <w:r>
          <w:rPr>
            <w:color w:val="2196D1"/>
            <w:spacing w:val="-5"/>
            <w:w w:val="110"/>
          </w:rPr>
          <w:t>4</w:t>
        </w:r>
      </w:hyperlink>
      <w:r>
        <w:rPr>
          <w:spacing w:val="-5"/>
          <w:w w:val="110"/>
        </w:rPr>
        <w:t>).</w:t>
      </w:r>
    </w:p>
    <w:p>
      <w:pPr>
        <w:pStyle w:val="BodyText"/>
        <w:spacing w:before="130"/>
        <w:ind w:left="0"/>
        <w:jc w:val="left"/>
      </w:pPr>
    </w:p>
    <w:p>
      <w:pPr>
        <w:pStyle w:val="ListParagraph"/>
        <w:numPr>
          <w:ilvl w:val="1"/>
          <w:numId w:val="1"/>
        </w:numPr>
        <w:tabs>
          <w:tab w:pos="496" w:val="left" w:leader="none"/>
        </w:tabs>
        <w:spacing w:line="240" w:lineRule="auto" w:before="0" w:after="0"/>
        <w:ind w:left="496" w:right="0" w:hanging="365"/>
        <w:jc w:val="left"/>
        <w:rPr>
          <w:i/>
          <w:sz w:val="16"/>
        </w:rPr>
      </w:pPr>
      <w:bookmarkStart w:name="4.3 Achievement test" w:id="19"/>
      <w:bookmarkEnd w:id="19"/>
      <w:r>
        <w:rPr/>
      </w:r>
      <w:r>
        <w:rPr>
          <w:i/>
          <w:sz w:val="16"/>
        </w:rPr>
        <w:t>Achievement</w:t>
      </w:r>
      <w:r>
        <w:rPr>
          <w:i/>
          <w:spacing w:val="29"/>
          <w:sz w:val="16"/>
        </w:rPr>
        <w:t> </w:t>
      </w:r>
      <w:r>
        <w:rPr>
          <w:i/>
          <w:spacing w:val="-4"/>
          <w:sz w:val="16"/>
        </w:rPr>
        <w:t>test</w:t>
      </w:r>
    </w:p>
    <w:p>
      <w:pPr>
        <w:pStyle w:val="BodyText"/>
        <w:spacing w:before="50"/>
        <w:ind w:left="0"/>
        <w:jc w:val="left"/>
        <w:rPr>
          <w:i/>
        </w:rPr>
      </w:pPr>
    </w:p>
    <w:p>
      <w:pPr>
        <w:pStyle w:val="BodyText"/>
        <w:spacing w:line="254" w:lineRule="auto"/>
        <w:ind w:firstLine="239"/>
        <w:jc w:val="left"/>
      </w:pPr>
      <w:r>
        <w:rPr>
          <w:w w:val="110"/>
        </w:rPr>
        <w:t>To</w:t>
      </w:r>
      <w:r>
        <w:rPr>
          <w:w w:val="110"/>
        </w:rPr>
        <w:t> explore</w:t>
      </w:r>
      <w:r>
        <w:rPr>
          <w:w w:val="110"/>
        </w:rPr>
        <w:t> whether</w:t>
      </w:r>
      <w:r>
        <w:rPr>
          <w:w w:val="110"/>
        </w:rPr>
        <w:t> the</w:t>
      </w:r>
      <w:r>
        <w:rPr>
          <w:w w:val="110"/>
        </w:rPr>
        <w:t> use</w:t>
      </w:r>
      <w:r>
        <w:rPr>
          <w:w w:val="110"/>
        </w:rPr>
        <w:t> of</w:t>
      </w:r>
      <w:r>
        <w:rPr>
          <w:w w:val="110"/>
        </w:rPr>
        <w:t> MR</w:t>
      </w:r>
      <w:r>
        <w:rPr>
          <w:w w:val="110"/>
        </w:rPr>
        <w:t> serious</w:t>
      </w:r>
      <w:r>
        <w:rPr>
          <w:w w:val="110"/>
        </w:rPr>
        <w:t> games</w:t>
      </w:r>
      <w:r>
        <w:rPr>
          <w:w w:val="110"/>
        </w:rPr>
        <w:t> for</w:t>
      </w:r>
      <w:r>
        <w:rPr>
          <w:w w:val="110"/>
        </w:rPr>
        <w:t> mortise</w:t>
      </w:r>
      <w:r>
        <w:rPr>
          <w:w w:val="110"/>
        </w:rPr>
        <w:t> and</w:t>
      </w:r>
      <w:r>
        <w:rPr>
          <w:spacing w:val="40"/>
          <w:w w:val="110"/>
        </w:rPr>
        <w:t> </w:t>
      </w:r>
      <w:r>
        <w:rPr>
          <w:w w:val="110"/>
        </w:rPr>
        <w:t>tenon</w:t>
      </w:r>
      <w:r>
        <w:rPr>
          <w:spacing w:val="78"/>
          <w:w w:val="110"/>
        </w:rPr>
        <w:t> </w:t>
      </w:r>
      <w:r>
        <w:rPr>
          <w:w w:val="110"/>
        </w:rPr>
        <w:t>joint</w:t>
      </w:r>
      <w:r>
        <w:rPr>
          <w:spacing w:val="78"/>
          <w:w w:val="110"/>
        </w:rPr>
        <w:t> </w:t>
      </w:r>
      <w:r>
        <w:rPr>
          <w:w w:val="110"/>
        </w:rPr>
        <w:t>teaching</w:t>
      </w:r>
      <w:r>
        <w:rPr>
          <w:spacing w:val="78"/>
          <w:w w:val="110"/>
        </w:rPr>
        <w:t> </w:t>
      </w:r>
      <w:r>
        <w:rPr>
          <w:w w:val="110"/>
        </w:rPr>
        <w:t>can</w:t>
      </w:r>
      <w:r>
        <w:rPr>
          <w:spacing w:val="77"/>
          <w:w w:val="110"/>
        </w:rPr>
        <w:t> </w:t>
      </w:r>
      <w:r>
        <w:rPr>
          <w:w w:val="110"/>
        </w:rPr>
        <w:t>improve</w:t>
      </w:r>
      <w:r>
        <w:rPr>
          <w:spacing w:val="79"/>
          <w:w w:val="110"/>
        </w:rPr>
        <w:t> </w:t>
      </w:r>
      <w:r>
        <w:rPr>
          <w:w w:val="110"/>
        </w:rPr>
        <w:t>students</w:t>
      </w:r>
      <w:r>
        <w:rPr>
          <w:rFonts w:ascii="STIX" w:hAnsi="STIX"/>
          <w:w w:val="110"/>
        </w:rPr>
        <w:t>’</w:t>
      </w:r>
      <w:r>
        <w:rPr>
          <w:rFonts w:ascii="STIX" w:hAnsi="STIX"/>
          <w:spacing w:val="78"/>
          <w:w w:val="110"/>
        </w:rPr>
        <w:t> </w:t>
      </w:r>
      <w:r>
        <w:rPr>
          <w:w w:val="110"/>
        </w:rPr>
        <w:t>learning</w:t>
      </w:r>
      <w:r>
        <w:rPr>
          <w:spacing w:val="77"/>
          <w:w w:val="110"/>
        </w:rPr>
        <w:t> </w:t>
      </w:r>
      <w:r>
        <w:rPr>
          <w:w w:val="110"/>
        </w:rPr>
        <w:t>effect,</w:t>
      </w:r>
      <w:r>
        <w:rPr>
          <w:spacing w:val="78"/>
          <w:w w:val="110"/>
        </w:rPr>
        <w:t> </w:t>
      </w:r>
      <w:r>
        <w:rPr>
          <w:spacing w:val="-5"/>
          <w:w w:val="110"/>
        </w:rPr>
        <w:t>the</w:t>
      </w:r>
    </w:p>
    <w:p>
      <w:pPr>
        <w:pStyle w:val="BodyText"/>
        <w:spacing w:line="268" w:lineRule="auto" w:before="91"/>
        <w:ind w:right="109"/>
      </w:pPr>
      <w:r>
        <w:rPr/>
        <w:br w:type="column"/>
      </w:r>
      <w:r>
        <w:rPr>
          <w:w w:val="110"/>
        </w:rPr>
        <w:t>researchers</w:t>
      </w:r>
      <w:r>
        <w:rPr>
          <w:spacing w:val="-9"/>
          <w:w w:val="110"/>
        </w:rPr>
        <w:t> </w:t>
      </w:r>
      <w:r>
        <w:rPr>
          <w:w w:val="110"/>
        </w:rPr>
        <w:t>designed</w:t>
      </w:r>
      <w:r>
        <w:rPr>
          <w:spacing w:val="-9"/>
          <w:w w:val="110"/>
        </w:rPr>
        <w:t> </w:t>
      </w:r>
      <w:r>
        <w:rPr>
          <w:w w:val="110"/>
        </w:rPr>
        <w:t>a</w:t>
      </w:r>
      <w:r>
        <w:rPr>
          <w:spacing w:val="-10"/>
          <w:w w:val="110"/>
        </w:rPr>
        <w:t> </w:t>
      </w:r>
      <w:r>
        <w:rPr>
          <w:w w:val="110"/>
        </w:rPr>
        <w:t>test</w:t>
      </w:r>
      <w:r>
        <w:rPr>
          <w:spacing w:val="-10"/>
          <w:w w:val="110"/>
        </w:rPr>
        <w:t> </w:t>
      </w:r>
      <w:r>
        <w:rPr>
          <w:w w:val="110"/>
        </w:rPr>
        <w:t>to</w:t>
      </w:r>
      <w:r>
        <w:rPr>
          <w:spacing w:val="-10"/>
          <w:w w:val="110"/>
        </w:rPr>
        <w:t> </w:t>
      </w:r>
      <w:r>
        <w:rPr>
          <w:w w:val="110"/>
        </w:rPr>
        <w:t>evaluate</w:t>
      </w:r>
      <w:r>
        <w:rPr>
          <w:spacing w:val="-10"/>
          <w:w w:val="110"/>
        </w:rPr>
        <w:t> </w:t>
      </w:r>
      <w:r>
        <w:rPr>
          <w:w w:val="110"/>
        </w:rPr>
        <w:t>the</w:t>
      </w:r>
      <w:r>
        <w:rPr>
          <w:spacing w:val="-9"/>
          <w:w w:val="110"/>
        </w:rPr>
        <w:t> </w:t>
      </w:r>
      <w:r>
        <w:rPr>
          <w:w w:val="110"/>
        </w:rPr>
        <w:t>performance</w:t>
      </w:r>
      <w:r>
        <w:rPr>
          <w:spacing w:val="-9"/>
          <w:w w:val="110"/>
        </w:rPr>
        <w:t> </w:t>
      </w:r>
      <w:r>
        <w:rPr>
          <w:w w:val="110"/>
        </w:rPr>
        <w:t>of</w:t>
      </w:r>
      <w:r>
        <w:rPr>
          <w:spacing w:val="-11"/>
          <w:w w:val="110"/>
        </w:rPr>
        <w:t> </w:t>
      </w:r>
      <w:r>
        <w:rPr>
          <w:w w:val="110"/>
        </w:rPr>
        <w:t>two</w:t>
      </w:r>
      <w:r>
        <w:rPr>
          <w:spacing w:val="-9"/>
          <w:w w:val="110"/>
        </w:rPr>
        <w:t> </w:t>
      </w:r>
      <w:r>
        <w:rPr>
          <w:w w:val="110"/>
        </w:rPr>
        <w:t>groups</w:t>
      </w:r>
      <w:r>
        <w:rPr>
          <w:spacing w:val="-10"/>
          <w:w w:val="110"/>
        </w:rPr>
        <w:t> </w:t>
      </w:r>
      <w:r>
        <w:rPr>
          <w:w w:val="110"/>
        </w:rPr>
        <w:t>of students.</w:t>
      </w:r>
      <w:r>
        <w:rPr>
          <w:w w:val="110"/>
        </w:rPr>
        <w:t> First,</w:t>
      </w:r>
      <w:r>
        <w:rPr>
          <w:w w:val="110"/>
        </w:rPr>
        <w:t> the</w:t>
      </w:r>
      <w:r>
        <w:rPr>
          <w:w w:val="110"/>
        </w:rPr>
        <w:t> researchers</w:t>
      </w:r>
      <w:r>
        <w:rPr>
          <w:w w:val="110"/>
        </w:rPr>
        <w:t> formulated</w:t>
      </w:r>
      <w:r>
        <w:rPr>
          <w:w w:val="110"/>
        </w:rPr>
        <w:t> the</w:t>
      </w:r>
      <w:r>
        <w:rPr>
          <w:w w:val="110"/>
        </w:rPr>
        <w:t> test</w:t>
      </w:r>
      <w:r>
        <w:rPr>
          <w:w w:val="110"/>
        </w:rPr>
        <w:t> questions</w:t>
      </w:r>
      <w:r>
        <w:rPr>
          <w:w w:val="110"/>
        </w:rPr>
        <w:t> </w:t>
      </w:r>
      <w:r>
        <w:rPr>
          <w:w w:val="110"/>
        </w:rPr>
        <w:t>about mortise and tenon joints and invited relevant experts to review the test questions. The researchers modified and improved the test content ac- </w:t>
      </w:r>
      <w:r>
        <w:rPr/>
        <w:t>cording</w:t>
      </w:r>
      <w:r>
        <w:rPr>
          <w:spacing w:val="25"/>
        </w:rPr>
        <w:t> </w:t>
      </w:r>
      <w:r>
        <w:rPr/>
        <w:t>to</w:t>
      </w:r>
      <w:r>
        <w:rPr>
          <w:spacing w:val="24"/>
        </w:rPr>
        <w:t> </w:t>
      </w:r>
      <w:r>
        <w:rPr/>
        <w:t>experts</w:t>
      </w:r>
      <w:r>
        <w:rPr>
          <w:rFonts w:ascii="STIX" w:hAnsi="STIX"/>
        </w:rPr>
        <w:t>’</w:t>
      </w:r>
      <w:r>
        <w:rPr>
          <w:rFonts w:ascii="STIX" w:hAnsi="STIX"/>
          <w:spacing w:val="26"/>
        </w:rPr>
        <w:t> </w:t>
      </w:r>
      <w:r>
        <w:rPr/>
        <w:t>suggestions</w:t>
      </w:r>
      <w:r>
        <w:rPr>
          <w:spacing w:val="26"/>
        </w:rPr>
        <w:t> </w:t>
      </w:r>
      <w:r>
        <w:rPr/>
        <w:t>so</w:t>
      </w:r>
      <w:r>
        <w:rPr>
          <w:spacing w:val="26"/>
        </w:rPr>
        <w:t> </w:t>
      </w:r>
      <w:r>
        <w:rPr/>
        <w:t>the</w:t>
      </w:r>
      <w:r>
        <w:rPr>
          <w:spacing w:val="24"/>
        </w:rPr>
        <w:t> </w:t>
      </w:r>
      <w:r>
        <w:rPr/>
        <w:t>test</w:t>
      </w:r>
      <w:r>
        <w:rPr>
          <w:spacing w:val="26"/>
        </w:rPr>
        <w:t> </w:t>
      </w:r>
      <w:r>
        <w:rPr/>
        <w:t>was</w:t>
      </w:r>
      <w:r>
        <w:rPr>
          <w:spacing w:val="26"/>
        </w:rPr>
        <w:t> </w:t>
      </w:r>
      <w:r>
        <w:rPr/>
        <w:t>professional</w:t>
      </w:r>
      <w:r>
        <w:rPr>
          <w:spacing w:val="26"/>
        </w:rPr>
        <w:t> </w:t>
      </w:r>
      <w:r>
        <w:rPr/>
        <w:t>and</w:t>
      </w:r>
      <w:r>
        <w:rPr>
          <w:spacing w:val="26"/>
        </w:rPr>
        <w:t> </w:t>
      </w:r>
      <w:r>
        <w:rPr>
          <w:spacing w:val="-2"/>
        </w:rPr>
        <w:t>effective.</w:t>
      </w:r>
    </w:p>
    <w:p>
      <w:pPr>
        <w:pStyle w:val="BodyText"/>
        <w:spacing w:line="136" w:lineRule="exact"/>
      </w:pPr>
      <w:r>
        <w:rPr>
          <w:w w:val="110"/>
        </w:rPr>
        <w:t>The</w:t>
      </w:r>
      <w:r>
        <w:rPr>
          <w:spacing w:val="-10"/>
          <w:w w:val="110"/>
        </w:rPr>
        <w:t> </w:t>
      </w:r>
      <w:r>
        <w:rPr>
          <w:w w:val="110"/>
        </w:rPr>
        <w:t>test</w:t>
      </w:r>
      <w:r>
        <w:rPr>
          <w:spacing w:val="-10"/>
          <w:w w:val="110"/>
        </w:rPr>
        <w:t> </w:t>
      </w:r>
      <w:r>
        <w:rPr>
          <w:w w:val="110"/>
        </w:rPr>
        <w:t>will</w:t>
      </w:r>
      <w:r>
        <w:rPr>
          <w:spacing w:val="-11"/>
          <w:w w:val="110"/>
        </w:rPr>
        <w:t> </w:t>
      </w:r>
      <w:r>
        <w:rPr>
          <w:w w:val="110"/>
        </w:rPr>
        <w:t>be</w:t>
      </w:r>
      <w:r>
        <w:rPr>
          <w:spacing w:val="-10"/>
          <w:w w:val="110"/>
        </w:rPr>
        <w:t> </w:t>
      </w:r>
      <w:r>
        <w:rPr>
          <w:w w:val="110"/>
        </w:rPr>
        <w:t>used</w:t>
      </w:r>
      <w:r>
        <w:rPr>
          <w:spacing w:val="-11"/>
          <w:w w:val="110"/>
        </w:rPr>
        <w:t> </w:t>
      </w:r>
      <w:r>
        <w:rPr>
          <w:w w:val="110"/>
        </w:rPr>
        <w:t>for</w:t>
      </w:r>
      <w:r>
        <w:rPr>
          <w:spacing w:val="-10"/>
          <w:w w:val="110"/>
        </w:rPr>
        <w:t> </w:t>
      </w:r>
      <w:r>
        <w:rPr>
          <w:w w:val="110"/>
        </w:rPr>
        <w:t>the</w:t>
      </w:r>
      <w:r>
        <w:rPr>
          <w:spacing w:val="-11"/>
          <w:w w:val="110"/>
        </w:rPr>
        <w:t> </w:t>
      </w:r>
      <w:r>
        <w:rPr>
          <w:w w:val="110"/>
        </w:rPr>
        <w:t>post-test</w:t>
      </w:r>
      <w:r>
        <w:rPr>
          <w:spacing w:val="-10"/>
          <w:w w:val="110"/>
        </w:rPr>
        <w:t> </w:t>
      </w:r>
      <w:r>
        <w:rPr>
          <w:w w:val="110"/>
        </w:rPr>
        <w:t>after</w:t>
      </w:r>
      <w:r>
        <w:rPr>
          <w:spacing w:val="-11"/>
          <w:w w:val="110"/>
        </w:rPr>
        <w:t> </w:t>
      </w:r>
      <w:r>
        <w:rPr>
          <w:w w:val="110"/>
        </w:rPr>
        <w:t>the</w:t>
      </w:r>
      <w:r>
        <w:rPr>
          <w:spacing w:val="-11"/>
          <w:w w:val="110"/>
        </w:rPr>
        <w:t> </w:t>
      </w:r>
      <w:r>
        <w:rPr>
          <w:w w:val="110"/>
        </w:rPr>
        <w:t>study</w:t>
      </w:r>
      <w:r>
        <w:rPr>
          <w:spacing w:val="-10"/>
          <w:w w:val="110"/>
        </w:rPr>
        <w:t> </w:t>
      </w:r>
      <w:r>
        <w:rPr>
          <w:w w:val="110"/>
        </w:rPr>
        <w:t>and</w:t>
      </w:r>
      <w:r>
        <w:rPr>
          <w:spacing w:val="-10"/>
          <w:w w:val="110"/>
        </w:rPr>
        <w:t> </w:t>
      </w:r>
      <w:r>
        <w:rPr>
          <w:w w:val="110"/>
        </w:rPr>
        <w:t>the</w:t>
      </w:r>
      <w:r>
        <w:rPr>
          <w:spacing w:val="-11"/>
          <w:w w:val="110"/>
        </w:rPr>
        <w:t> </w:t>
      </w:r>
      <w:r>
        <w:rPr>
          <w:w w:val="110"/>
        </w:rPr>
        <w:t>memory</w:t>
      </w:r>
      <w:r>
        <w:rPr>
          <w:spacing w:val="-9"/>
          <w:w w:val="110"/>
        </w:rPr>
        <w:t> </w:t>
      </w:r>
      <w:r>
        <w:rPr>
          <w:spacing w:val="-4"/>
          <w:w w:val="110"/>
        </w:rPr>
        <w:t>test</w:t>
      </w:r>
    </w:p>
    <w:p>
      <w:pPr>
        <w:spacing w:after="0" w:line="136" w:lineRule="exact"/>
        <w:sectPr>
          <w:type w:val="continuous"/>
          <w:pgSz w:w="11910" w:h="15880"/>
          <w:pgMar w:header="655" w:footer="544" w:top="620" w:bottom="280" w:left="620" w:right="640"/>
          <w:cols w:num="2" w:equalWidth="0">
            <w:col w:w="5194" w:space="187"/>
            <w:col w:w="5269"/>
          </w:cols>
        </w:sectPr>
      </w:pPr>
    </w:p>
    <w:p>
      <w:pPr>
        <w:pStyle w:val="BodyText"/>
        <w:spacing w:before="19"/>
        <w:ind w:left="0"/>
        <w:jc w:val="left"/>
        <w:rPr>
          <w:sz w:val="20"/>
        </w:rPr>
      </w:pPr>
    </w:p>
    <w:p>
      <w:pPr>
        <w:pStyle w:val="BodyText"/>
        <w:ind w:left="1081"/>
        <w:jc w:val="left"/>
        <w:rPr>
          <w:sz w:val="20"/>
        </w:rPr>
      </w:pPr>
      <w:r>
        <w:rPr>
          <w:sz w:val="20"/>
        </w:rPr>
        <w:drawing>
          <wp:inline distT="0" distB="0" distL="0" distR="0">
            <wp:extent cx="5398082" cy="7510272"/>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9" cstate="print"/>
                    <a:stretch>
                      <a:fillRect/>
                    </a:stretch>
                  </pic:blipFill>
                  <pic:spPr>
                    <a:xfrm>
                      <a:off x="0" y="0"/>
                      <a:ext cx="5398082" cy="7510272"/>
                    </a:xfrm>
                    <a:prstGeom prst="rect">
                      <a:avLst/>
                    </a:prstGeom>
                  </pic:spPr>
                </pic:pic>
              </a:graphicData>
            </a:graphic>
          </wp:inline>
        </w:drawing>
      </w:r>
      <w:r>
        <w:rPr>
          <w:sz w:val="20"/>
        </w:rPr>
      </w:r>
    </w:p>
    <w:p>
      <w:pPr>
        <w:pStyle w:val="BodyText"/>
        <w:spacing w:before="25"/>
        <w:ind w:left="0"/>
        <w:jc w:val="left"/>
        <w:rPr>
          <w:sz w:val="14"/>
        </w:rPr>
      </w:pPr>
    </w:p>
    <w:p>
      <w:pPr>
        <w:spacing w:before="0"/>
        <w:ind w:left="1256" w:right="1236" w:firstLine="0"/>
        <w:jc w:val="center"/>
        <w:rPr>
          <w:sz w:val="14"/>
        </w:rPr>
      </w:pPr>
      <w:bookmarkStart w:name="_bookmark6" w:id="20"/>
      <w:bookmarkEnd w:id="20"/>
      <w:r>
        <w:rPr/>
      </w:r>
      <w:r>
        <w:rPr>
          <w:b/>
          <w:w w:val="110"/>
          <w:sz w:val="14"/>
        </w:rPr>
        <w:t>Fig.</w:t>
      </w:r>
      <w:r>
        <w:rPr>
          <w:b/>
          <w:spacing w:val="16"/>
          <w:w w:val="110"/>
          <w:sz w:val="14"/>
        </w:rPr>
        <w:t> </w:t>
      </w:r>
      <w:r>
        <w:rPr>
          <w:b/>
          <w:w w:val="110"/>
          <w:sz w:val="14"/>
        </w:rPr>
        <w:t>4.</w:t>
      </w:r>
      <w:r>
        <w:rPr>
          <w:b/>
          <w:spacing w:val="42"/>
          <w:w w:val="110"/>
          <w:sz w:val="14"/>
        </w:rPr>
        <w:t> </w:t>
      </w:r>
      <w:r>
        <w:rPr>
          <w:w w:val="110"/>
          <w:sz w:val="14"/>
        </w:rPr>
        <w:t>Video</w:t>
      </w:r>
      <w:r>
        <w:rPr>
          <w:spacing w:val="15"/>
          <w:w w:val="110"/>
          <w:sz w:val="14"/>
        </w:rPr>
        <w:t> </w:t>
      </w:r>
      <w:r>
        <w:rPr>
          <w:w w:val="110"/>
          <w:sz w:val="14"/>
        </w:rPr>
        <w:t>learning</w:t>
      </w:r>
      <w:r>
        <w:rPr>
          <w:spacing w:val="16"/>
          <w:w w:val="110"/>
          <w:sz w:val="14"/>
        </w:rPr>
        <w:t> </w:t>
      </w:r>
      <w:r>
        <w:rPr>
          <w:w w:val="110"/>
          <w:sz w:val="14"/>
        </w:rPr>
        <w:t>flow</w:t>
      </w:r>
      <w:r>
        <w:rPr>
          <w:spacing w:val="16"/>
          <w:w w:val="110"/>
          <w:sz w:val="14"/>
        </w:rPr>
        <w:t> </w:t>
      </w:r>
      <w:r>
        <w:rPr>
          <w:w w:val="110"/>
          <w:sz w:val="14"/>
        </w:rPr>
        <w:t>and</w:t>
      </w:r>
      <w:r>
        <w:rPr>
          <w:spacing w:val="16"/>
          <w:w w:val="110"/>
          <w:sz w:val="14"/>
        </w:rPr>
        <w:t> </w:t>
      </w:r>
      <w:r>
        <w:rPr>
          <w:w w:val="110"/>
          <w:sz w:val="14"/>
        </w:rPr>
        <w:t>related</w:t>
      </w:r>
      <w:r>
        <w:rPr>
          <w:spacing w:val="16"/>
          <w:w w:val="110"/>
          <w:sz w:val="14"/>
        </w:rPr>
        <w:t> </w:t>
      </w:r>
      <w:r>
        <w:rPr>
          <w:spacing w:val="-2"/>
          <w:w w:val="110"/>
          <w:sz w:val="14"/>
        </w:rPr>
        <w:t>screenshots.</w:t>
      </w:r>
    </w:p>
    <w:p>
      <w:pPr>
        <w:spacing w:after="0"/>
        <w:jc w:val="center"/>
        <w:rPr>
          <w:sz w:val="14"/>
        </w:rPr>
        <w:sectPr>
          <w:type w:val="continuous"/>
          <w:pgSz w:w="11910" w:h="15880"/>
          <w:pgMar w:header="655" w:footer="544" w:top="620" w:bottom="280" w:left="620" w:right="640"/>
        </w:sectPr>
      </w:pPr>
    </w:p>
    <w:p>
      <w:pPr>
        <w:pStyle w:val="BodyText"/>
        <w:spacing w:before="6"/>
        <w:ind w:left="0"/>
        <w:jc w:val="left"/>
        <w:rPr>
          <w:sz w:val="10"/>
        </w:rPr>
      </w:pPr>
    </w:p>
    <w:p>
      <w:pPr>
        <w:spacing w:after="0"/>
        <w:jc w:val="left"/>
        <w:rPr>
          <w:sz w:val="10"/>
        </w:rPr>
        <w:sectPr>
          <w:pgSz w:w="11910" w:h="15880"/>
          <w:pgMar w:header="655" w:footer="544" w:top="840" w:bottom="740" w:left="620" w:right="640"/>
        </w:sectPr>
      </w:pPr>
    </w:p>
    <w:p>
      <w:pPr>
        <w:pStyle w:val="BodyText"/>
        <w:spacing w:before="91"/>
      </w:pPr>
      <w:r>
        <w:rPr>
          <w:w w:val="110"/>
        </w:rPr>
        <w:t>after</w:t>
      </w:r>
      <w:r>
        <w:rPr>
          <w:spacing w:val="5"/>
          <w:w w:val="110"/>
        </w:rPr>
        <w:t> </w:t>
      </w:r>
      <w:r>
        <w:rPr>
          <w:w w:val="110"/>
        </w:rPr>
        <w:t>one</w:t>
      </w:r>
      <w:r>
        <w:rPr>
          <w:spacing w:val="4"/>
          <w:w w:val="110"/>
        </w:rPr>
        <w:t> </w:t>
      </w:r>
      <w:r>
        <w:rPr>
          <w:spacing w:val="-2"/>
          <w:w w:val="110"/>
        </w:rPr>
        <w:t>week.</w:t>
      </w:r>
    </w:p>
    <w:p>
      <w:pPr>
        <w:pStyle w:val="BodyText"/>
        <w:spacing w:line="220" w:lineRule="auto" w:before="25"/>
        <w:ind w:right="38" w:firstLine="239"/>
      </w:pPr>
      <w:r>
        <w:rPr>
          <w:w w:val="110"/>
        </w:rPr>
        <w:t>The</w:t>
      </w:r>
      <w:r>
        <w:rPr>
          <w:w w:val="110"/>
        </w:rPr>
        <w:t> test</w:t>
      </w:r>
      <w:r>
        <w:rPr>
          <w:w w:val="110"/>
        </w:rPr>
        <w:t> evaluates</w:t>
      </w:r>
      <w:r>
        <w:rPr>
          <w:w w:val="110"/>
        </w:rPr>
        <w:t> participants</w:t>
      </w:r>
      <w:r>
        <w:rPr>
          <w:rFonts w:ascii="STIX" w:hAnsi="STIX"/>
          <w:w w:val="110"/>
        </w:rPr>
        <w:t>’</w:t>
      </w:r>
      <w:r>
        <w:rPr>
          <w:rFonts w:ascii="STIX" w:hAnsi="STIX"/>
          <w:w w:val="110"/>
        </w:rPr>
        <w:t> </w:t>
      </w:r>
      <w:r>
        <w:rPr>
          <w:w w:val="110"/>
        </w:rPr>
        <w:t>learning</w:t>
      </w:r>
      <w:r>
        <w:rPr>
          <w:w w:val="110"/>
        </w:rPr>
        <w:t> effect</w:t>
      </w:r>
      <w:r>
        <w:rPr>
          <w:w w:val="110"/>
        </w:rPr>
        <w:t> from</w:t>
      </w:r>
      <w:r>
        <w:rPr>
          <w:w w:val="110"/>
        </w:rPr>
        <w:t> three</w:t>
      </w:r>
      <w:r>
        <w:rPr>
          <w:w w:val="110"/>
        </w:rPr>
        <w:t> </w:t>
      </w:r>
      <w:r>
        <w:rPr>
          <w:w w:val="110"/>
        </w:rPr>
        <w:t>aspects: knowledge</w:t>
      </w:r>
      <w:r>
        <w:rPr>
          <w:spacing w:val="-5"/>
          <w:w w:val="110"/>
        </w:rPr>
        <w:t> </w:t>
      </w:r>
      <w:r>
        <w:rPr>
          <w:w w:val="110"/>
        </w:rPr>
        <w:t>acquisition,</w:t>
      </w:r>
      <w:r>
        <w:rPr>
          <w:spacing w:val="-5"/>
          <w:w w:val="110"/>
        </w:rPr>
        <w:t> </w:t>
      </w:r>
      <w:r>
        <w:rPr>
          <w:w w:val="110"/>
        </w:rPr>
        <w:t>knowledge</w:t>
      </w:r>
      <w:r>
        <w:rPr>
          <w:spacing w:val="-4"/>
          <w:w w:val="110"/>
        </w:rPr>
        <w:t> </w:t>
      </w:r>
      <w:r>
        <w:rPr>
          <w:w w:val="110"/>
        </w:rPr>
        <w:t>transfer</w:t>
      </w:r>
      <w:r>
        <w:rPr>
          <w:spacing w:val="-4"/>
          <w:w w:val="110"/>
        </w:rPr>
        <w:t> </w:t>
      </w:r>
      <w:r>
        <w:rPr>
          <w:w w:val="110"/>
        </w:rPr>
        <w:t>and</w:t>
      </w:r>
      <w:r>
        <w:rPr>
          <w:spacing w:val="-5"/>
          <w:w w:val="110"/>
        </w:rPr>
        <w:t> </w:t>
      </w:r>
      <w:r>
        <w:rPr>
          <w:w w:val="110"/>
        </w:rPr>
        <w:t>knowledge</w:t>
      </w:r>
      <w:r>
        <w:rPr>
          <w:spacing w:val="-4"/>
          <w:w w:val="110"/>
        </w:rPr>
        <w:t> </w:t>
      </w:r>
      <w:r>
        <w:rPr>
          <w:spacing w:val="-2"/>
          <w:w w:val="110"/>
        </w:rPr>
        <w:t>application.</w:t>
      </w:r>
    </w:p>
    <w:p>
      <w:pPr>
        <w:pStyle w:val="BodyText"/>
        <w:spacing w:line="273" w:lineRule="auto" w:before="28"/>
        <w:ind w:right="38"/>
      </w:pPr>
      <w:r>
        <w:rPr>
          <w:w w:val="110"/>
        </w:rPr>
        <w:t>The</w:t>
      </w:r>
      <w:r>
        <w:rPr>
          <w:w w:val="110"/>
        </w:rPr>
        <w:t> knowledge</w:t>
      </w:r>
      <w:r>
        <w:rPr>
          <w:w w:val="110"/>
        </w:rPr>
        <w:t> acquisition</w:t>
      </w:r>
      <w:r>
        <w:rPr>
          <w:w w:val="110"/>
        </w:rPr>
        <w:t> part</w:t>
      </w:r>
      <w:r>
        <w:rPr>
          <w:w w:val="110"/>
        </w:rPr>
        <w:t> consists</w:t>
      </w:r>
      <w:r>
        <w:rPr>
          <w:w w:val="110"/>
        </w:rPr>
        <w:t> of</w:t>
      </w:r>
      <w:r>
        <w:rPr>
          <w:w w:val="110"/>
        </w:rPr>
        <w:t> questions</w:t>
      </w:r>
      <w:r>
        <w:rPr>
          <w:w w:val="110"/>
        </w:rPr>
        <w:t> 1</w:t>
      </w:r>
      <w:r>
        <w:rPr>
          <w:w w:val="110"/>
        </w:rPr>
        <w:t> to</w:t>
      </w:r>
      <w:r>
        <w:rPr>
          <w:w w:val="110"/>
        </w:rPr>
        <w:t> 5,</w:t>
      </w:r>
      <w:r>
        <w:rPr>
          <w:w w:val="110"/>
        </w:rPr>
        <w:t> </w:t>
      </w:r>
      <w:r>
        <w:rPr>
          <w:w w:val="110"/>
        </w:rPr>
        <w:t>which investigate</w:t>
      </w:r>
      <w:r>
        <w:rPr>
          <w:w w:val="110"/>
        </w:rPr>
        <w:t> basic</w:t>
      </w:r>
      <w:r>
        <w:rPr>
          <w:w w:val="110"/>
        </w:rPr>
        <w:t> knowledge.</w:t>
      </w:r>
      <w:r>
        <w:rPr>
          <w:w w:val="110"/>
        </w:rPr>
        <w:t> Corresponding</w:t>
      </w:r>
      <w:r>
        <w:rPr>
          <w:w w:val="110"/>
        </w:rPr>
        <w:t> knowledge</w:t>
      </w:r>
      <w:r>
        <w:rPr>
          <w:w w:val="110"/>
        </w:rPr>
        <w:t> points</w:t>
      </w:r>
      <w:r>
        <w:rPr>
          <w:w w:val="110"/>
        </w:rPr>
        <w:t> exam- ined are directly presented in the teaching content. Questions 6 and 7 relate</w:t>
      </w:r>
      <w:r>
        <w:rPr>
          <w:spacing w:val="-4"/>
          <w:w w:val="110"/>
        </w:rPr>
        <w:t> </w:t>
      </w:r>
      <w:r>
        <w:rPr>
          <w:w w:val="110"/>
        </w:rPr>
        <w:t>to</w:t>
      </w:r>
      <w:r>
        <w:rPr>
          <w:spacing w:val="-5"/>
          <w:w w:val="110"/>
        </w:rPr>
        <w:t> </w:t>
      </w:r>
      <w:r>
        <w:rPr>
          <w:w w:val="110"/>
        </w:rPr>
        <w:t>the</w:t>
      </w:r>
      <w:r>
        <w:rPr>
          <w:spacing w:val="-4"/>
          <w:w w:val="110"/>
        </w:rPr>
        <w:t> </w:t>
      </w:r>
      <w:r>
        <w:rPr>
          <w:w w:val="110"/>
        </w:rPr>
        <w:t>knowledge</w:t>
      </w:r>
      <w:r>
        <w:rPr>
          <w:spacing w:val="-4"/>
          <w:w w:val="110"/>
        </w:rPr>
        <w:t> </w:t>
      </w:r>
      <w:r>
        <w:rPr>
          <w:w w:val="110"/>
        </w:rPr>
        <w:t>transfer</w:t>
      </w:r>
      <w:r>
        <w:rPr>
          <w:spacing w:val="-5"/>
          <w:w w:val="110"/>
        </w:rPr>
        <w:t> </w:t>
      </w:r>
      <w:r>
        <w:rPr>
          <w:w w:val="110"/>
        </w:rPr>
        <w:t>part</w:t>
      </w:r>
      <w:r>
        <w:rPr>
          <w:spacing w:val="-5"/>
          <w:w w:val="110"/>
        </w:rPr>
        <w:t> </w:t>
      </w:r>
      <w:r>
        <w:rPr>
          <w:w w:val="110"/>
        </w:rPr>
        <w:t>of</w:t>
      </w:r>
      <w:r>
        <w:rPr>
          <w:spacing w:val="-4"/>
          <w:w w:val="110"/>
        </w:rPr>
        <w:t> </w:t>
      </w:r>
      <w:r>
        <w:rPr>
          <w:w w:val="110"/>
        </w:rPr>
        <w:t>the</w:t>
      </w:r>
      <w:r>
        <w:rPr>
          <w:spacing w:val="-4"/>
          <w:w w:val="110"/>
        </w:rPr>
        <w:t> </w:t>
      </w:r>
      <w:r>
        <w:rPr>
          <w:w w:val="110"/>
        </w:rPr>
        <w:t>test,</w:t>
      </w:r>
      <w:r>
        <w:rPr>
          <w:spacing w:val="-5"/>
          <w:w w:val="110"/>
        </w:rPr>
        <w:t> </w:t>
      </w:r>
      <w:r>
        <w:rPr>
          <w:w w:val="110"/>
        </w:rPr>
        <w:t>which</w:t>
      </w:r>
      <w:r>
        <w:rPr>
          <w:spacing w:val="-5"/>
          <w:w w:val="110"/>
        </w:rPr>
        <w:t> </w:t>
      </w:r>
      <w:r>
        <w:rPr>
          <w:w w:val="110"/>
        </w:rPr>
        <w:t>tests</w:t>
      </w:r>
      <w:r>
        <w:rPr>
          <w:spacing w:val="-4"/>
          <w:w w:val="110"/>
        </w:rPr>
        <w:t> </w:t>
      </w:r>
      <w:r>
        <w:rPr>
          <w:w w:val="110"/>
        </w:rPr>
        <w:t>whether</w:t>
      </w:r>
      <w:r>
        <w:rPr>
          <w:spacing w:val="-5"/>
          <w:w w:val="110"/>
        </w:rPr>
        <w:t> </w:t>
      </w:r>
      <w:r>
        <w:rPr>
          <w:w w:val="110"/>
        </w:rPr>
        <w:t>the participants can flexibly use the knowledge of mortise and tenon joint knowledge.</w:t>
      </w:r>
      <w:r>
        <w:rPr>
          <w:spacing w:val="-5"/>
          <w:w w:val="110"/>
        </w:rPr>
        <w:t> </w:t>
      </w:r>
      <w:r>
        <w:rPr>
          <w:w w:val="110"/>
        </w:rPr>
        <w:t>Questions</w:t>
      </w:r>
      <w:r>
        <w:rPr>
          <w:spacing w:val="-6"/>
          <w:w w:val="110"/>
        </w:rPr>
        <w:t> </w:t>
      </w:r>
      <w:r>
        <w:rPr>
          <w:w w:val="110"/>
        </w:rPr>
        <w:t>8</w:t>
      </w:r>
      <w:r>
        <w:rPr>
          <w:spacing w:val="-5"/>
          <w:w w:val="110"/>
        </w:rPr>
        <w:t> </w:t>
      </w:r>
      <w:r>
        <w:rPr>
          <w:w w:val="110"/>
        </w:rPr>
        <w:t>to</w:t>
      </w:r>
      <w:r>
        <w:rPr>
          <w:spacing w:val="-6"/>
          <w:w w:val="110"/>
        </w:rPr>
        <w:t> </w:t>
      </w:r>
      <w:r>
        <w:rPr>
          <w:w w:val="110"/>
        </w:rPr>
        <w:t>10</w:t>
      </w:r>
      <w:r>
        <w:rPr>
          <w:spacing w:val="-6"/>
          <w:w w:val="110"/>
        </w:rPr>
        <w:t> </w:t>
      </w:r>
      <w:r>
        <w:rPr>
          <w:w w:val="110"/>
        </w:rPr>
        <w:t>link</w:t>
      </w:r>
      <w:r>
        <w:rPr>
          <w:spacing w:val="-5"/>
          <w:w w:val="110"/>
        </w:rPr>
        <w:t> </w:t>
      </w:r>
      <w:r>
        <w:rPr>
          <w:w w:val="110"/>
        </w:rPr>
        <w:t>with</w:t>
      </w:r>
      <w:r>
        <w:rPr>
          <w:spacing w:val="-6"/>
          <w:w w:val="110"/>
        </w:rPr>
        <w:t> </w:t>
      </w:r>
      <w:r>
        <w:rPr>
          <w:w w:val="110"/>
        </w:rPr>
        <w:t>the</w:t>
      </w:r>
      <w:r>
        <w:rPr>
          <w:spacing w:val="-5"/>
          <w:w w:val="110"/>
        </w:rPr>
        <w:t> </w:t>
      </w:r>
      <w:r>
        <w:rPr>
          <w:w w:val="110"/>
        </w:rPr>
        <w:t>knowledge</w:t>
      </w:r>
      <w:r>
        <w:rPr>
          <w:spacing w:val="-6"/>
          <w:w w:val="110"/>
        </w:rPr>
        <w:t> </w:t>
      </w:r>
      <w:r>
        <w:rPr>
          <w:w w:val="110"/>
        </w:rPr>
        <w:t>application</w:t>
      </w:r>
      <w:r>
        <w:rPr>
          <w:spacing w:val="-5"/>
          <w:w w:val="110"/>
        </w:rPr>
        <w:t> </w:t>
      </w:r>
      <w:r>
        <w:rPr>
          <w:w w:val="110"/>
        </w:rPr>
        <w:t>part, which</w:t>
      </w:r>
      <w:r>
        <w:rPr>
          <w:w w:val="110"/>
        </w:rPr>
        <w:t> examines</w:t>
      </w:r>
      <w:r>
        <w:rPr>
          <w:w w:val="110"/>
        </w:rPr>
        <w:t> the</w:t>
      </w:r>
      <w:r>
        <w:rPr>
          <w:w w:val="110"/>
        </w:rPr>
        <w:t> application</w:t>
      </w:r>
      <w:r>
        <w:rPr>
          <w:w w:val="110"/>
        </w:rPr>
        <w:t> of</w:t>
      </w:r>
      <w:r>
        <w:rPr>
          <w:w w:val="110"/>
        </w:rPr>
        <w:t> the</w:t>
      </w:r>
      <w:r>
        <w:rPr>
          <w:w w:val="110"/>
        </w:rPr>
        <w:t> three</w:t>
      </w:r>
      <w:r>
        <w:rPr>
          <w:w w:val="110"/>
        </w:rPr>
        <w:t> mortise</w:t>
      </w:r>
      <w:r>
        <w:rPr>
          <w:w w:val="110"/>
        </w:rPr>
        <w:t> and</w:t>
      </w:r>
      <w:r>
        <w:rPr>
          <w:w w:val="110"/>
        </w:rPr>
        <w:t> tenon</w:t>
      </w:r>
      <w:r>
        <w:rPr>
          <w:w w:val="110"/>
        </w:rPr>
        <w:t> joints included</w:t>
      </w:r>
      <w:r>
        <w:rPr>
          <w:spacing w:val="-6"/>
          <w:w w:val="110"/>
        </w:rPr>
        <w:t> </w:t>
      </w:r>
      <w:r>
        <w:rPr>
          <w:w w:val="110"/>
        </w:rPr>
        <w:t>in</w:t>
      </w:r>
      <w:r>
        <w:rPr>
          <w:spacing w:val="-7"/>
          <w:w w:val="110"/>
        </w:rPr>
        <w:t> </w:t>
      </w:r>
      <w:r>
        <w:rPr>
          <w:w w:val="110"/>
        </w:rPr>
        <w:t>the</w:t>
      </w:r>
      <w:r>
        <w:rPr>
          <w:spacing w:val="-6"/>
          <w:w w:val="110"/>
        </w:rPr>
        <w:t> </w:t>
      </w:r>
      <w:r>
        <w:rPr>
          <w:w w:val="110"/>
        </w:rPr>
        <w:t>teaching</w:t>
      </w:r>
      <w:r>
        <w:rPr>
          <w:spacing w:val="-6"/>
          <w:w w:val="110"/>
        </w:rPr>
        <w:t> </w:t>
      </w:r>
      <w:r>
        <w:rPr>
          <w:w w:val="110"/>
        </w:rPr>
        <w:t>content</w:t>
      </w:r>
      <w:r>
        <w:rPr>
          <w:spacing w:val="-7"/>
          <w:w w:val="110"/>
        </w:rPr>
        <w:t> </w:t>
      </w:r>
      <w:r>
        <w:rPr>
          <w:w w:val="110"/>
        </w:rPr>
        <w:t>in</w:t>
      </w:r>
      <w:r>
        <w:rPr>
          <w:spacing w:val="-7"/>
          <w:w w:val="110"/>
        </w:rPr>
        <w:t> </w:t>
      </w:r>
      <w:r>
        <w:rPr>
          <w:w w:val="110"/>
        </w:rPr>
        <w:t>furniture.</w:t>
      </w:r>
      <w:r>
        <w:rPr>
          <w:spacing w:val="-7"/>
          <w:w w:val="110"/>
        </w:rPr>
        <w:t> </w:t>
      </w:r>
      <w:r>
        <w:rPr>
          <w:w w:val="110"/>
        </w:rPr>
        <w:t>The</w:t>
      </w:r>
      <w:r>
        <w:rPr>
          <w:spacing w:val="-7"/>
          <w:w w:val="110"/>
        </w:rPr>
        <w:t> </w:t>
      </w:r>
      <w:r>
        <w:rPr>
          <w:w w:val="110"/>
        </w:rPr>
        <w:t>questionnaire</w:t>
      </w:r>
      <w:r>
        <w:rPr>
          <w:spacing w:val="-6"/>
          <w:w w:val="110"/>
        </w:rPr>
        <w:t> </w:t>
      </w:r>
      <w:r>
        <w:rPr>
          <w:w w:val="110"/>
        </w:rPr>
        <w:t>consists of</w:t>
      </w:r>
      <w:r>
        <w:rPr>
          <w:w w:val="110"/>
        </w:rPr>
        <w:t> 10</w:t>
      </w:r>
      <w:r>
        <w:rPr>
          <w:w w:val="110"/>
        </w:rPr>
        <w:t> questions,</w:t>
      </w:r>
      <w:r>
        <w:rPr>
          <w:w w:val="110"/>
        </w:rPr>
        <w:t> each</w:t>
      </w:r>
      <w:r>
        <w:rPr>
          <w:w w:val="110"/>
        </w:rPr>
        <w:t> of</w:t>
      </w:r>
      <w:r>
        <w:rPr>
          <w:w w:val="110"/>
        </w:rPr>
        <w:t> which</w:t>
      </w:r>
      <w:r>
        <w:rPr>
          <w:w w:val="110"/>
        </w:rPr>
        <w:t> is</w:t>
      </w:r>
      <w:r>
        <w:rPr>
          <w:w w:val="110"/>
        </w:rPr>
        <w:t> 1</w:t>
      </w:r>
      <w:r>
        <w:rPr>
          <w:w w:val="110"/>
        </w:rPr>
        <w:t> point.</w:t>
      </w:r>
      <w:r>
        <w:rPr>
          <w:w w:val="110"/>
        </w:rPr>
        <w:t> The</w:t>
      </w:r>
      <w:r>
        <w:rPr>
          <w:w w:val="110"/>
        </w:rPr>
        <w:t> achievement</w:t>
      </w:r>
      <w:r>
        <w:rPr>
          <w:w w:val="110"/>
        </w:rPr>
        <w:t> test</w:t>
      </w:r>
      <w:r>
        <w:rPr>
          <w:w w:val="110"/>
        </w:rPr>
        <w:t> had exactly the same questions as the memory test.</w:t>
      </w:r>
    </w:p>
    <w:p>
      <w:pPr>
        <w:pStyle w:val="BodyText"/>
        <w:spacing w:before="10"/>
        <w:ind w:left="0"/>
        <w:jc w:val="left"/>
      </w:pPr>
    </w:p>
    <w:p>
      <w:pPr>
        <w:pStyle w:val="ListParagraph"/>
        <w:numPr>
          <w:ilvl w:val="1"/>
          <w:numId w:val="1"/>
        </w:numPr>
        <w:tabs>
          <w:tab w:pos="496" w:val="left" w:leader="none"/>
        </w:tabs>
        <w:spacing w:line="240" w:lineRule="auto" w:before="0" w:after="0"/>
        <w:ind w:left="496" w:right="0" w:hanging="365"/>
        <w:jc w:val="left"/>
        <w:rPr>
          <w:i/>
          <w:sz w:val="16"/>
        </w:rPr>
      </w:pPr>
      <w:bookmarkStart w:name="4.4 Measurement of students’ motivationa" w:id="21"/>
      <w:bookmarkEnd w:id="21"/>
      <w:r>
        <w:rPr/>
      </w:r>
      <w:r>
        <w:rPr>
          <w:i/>
          <w:sz w:val="16"/>
        </w:rPr>
        <w:t>Measurement</w:t>
      </w:r>
      <w:r>
        <w:rPr>
          <w:i/>
          <w:spacing w:val="22"/>
          <w:sz w:val="16"/>
        </w:rPr>
        <w:t> </w:t>
      </w:r>
      <w:r>
        <w:rPr>
          <w:i/>
          <w:sz w:val="16"/>
        </w:rPr>
        <w:t>of</w:t>
      </w:r>
      <w:r>
        <w:rPr>
          <w:i/>
          <w:spacing w:val="21"/>
          <w:sz w:val="16"/>
        </w:rPr>
        <w:t> </w:t>
      </w:r>
      <w:r>
        <w:rPr>
          <w:i/>
          <w:sz w:val="16"/>
        </w:rPr>
        <w:t>students</w:t>
      </w:r>
      <w:r>
        <w:rPr>
          <w:rFonts w:ascii="STIX" w:hAnsi="STIX"/>
          <w:i/>
          <w:sz w:val="16"/>
        </w:rPr>
        <w:t>’</w:t>
      </w:r>
      <w:r>
        <w:rPr>
          <w:rFonts w:ascii="STIX" w:hAnsi="STIX"/>
          <w:i/>
          <w:spacing w:val="22"/>
          <w:sz w:val="16"/>
        </w:rPr>
        <w:t> </w:t>
      </w:r>
      <w:r>
        <w:rPr>
          <w:i/>
          <w:sz w:val="16"/>
        </w:rPr>
        <w:t>motivational</w:t>
      </w:r>
      <w:r>
        <w:rPr>
          <w:i/>
          <w:spacing w:val="21"/>
          <w:sz w:val="16"/>
        </w:rPr>
        <w:t> </w:t>
      </w:r>
      <w:r>
        <w:rPr>
          <w:i/>
          <w:spacing w:val="-2"/>
          <w:sz w:val="16"/>
        </w:rPr>
        <w:t>change</w:t>
      </w:r>
    </w:p>
    <w:p>
      <w:pPr>
        <w:pStyle w:val="BodyText"/>
        <w:spacing w:before="39"/>
        <w:ind w:left="0"/>
        <w:jc w:val="left"/>
        <w:rPr>
          <w:i/>
        </w:rPr>
      </w:pPr>
    </w:p>
    <w:p>
      <w:pPr>
        <w:pStyle w:val="BodyText"/>
        <w:spacing w:line="235" w:lineRule="auto" w:before="1"/>
        <w:ind w:right="38" w:firstLine="239"/>
      </w:pPr>
      <w:r>
        <w:rPr>
          <w:w w:val="110"/>
        </w:rPr>
        <w:t>The</w:t>
      </w:r>
      <w:r>
        <w:rPr>
          <w:spacing w:val="-11"/>
          <w:w w:val="110"/>
        </w:rPr>
        <w:t> </w:t>
      </w:r>
      <w:r>
        <w:rPr>
          <w:w w:val="110"/>
        </w:rPr>
        <w:t>content</w:t>
      </w:r>
      <w:r>
        <w:rPr>
          <w:spacing w:val="-11"/>
          <w:w w:val="110"/>
        </w:rPr>
        <w:t> </w:t>
      </w:r>
      <w:r>
        <w:rPr>
          <w:w w:val="110"/>
        </w:rPr>
        <w:t>of</w:t>
      </w:r>
      <w:r>
        <w:rPr>
          <w:spacing w:val="-11"/>
          <w:w w:val="110"/>
        </w:rPr>
        <w:t> </w:t>
      </w:r>
      <w:r>
        <w:rPr>
          <w:w w:val="110"/>
        </w:rPr>
        <w:t>the</w:t>
      </w:r>
      <w:r>
        <w:rPr>
          <w:spacing w:val="-11"/>
          <w:w w:val="110"/>
        </w:rPr>
        <w:t> </w:t>
      </w:r>
      <w:r>
        <w:rPr>
          <w:w w:val="110"/>
        </w:rPr>
        <w:t>motivation</w:t>
      </w:r>
      <w:r>
        <w:rPr>
          <w:spacing w:val="-11"/>
          <w:w w:val="110"/>
        </w:rPr>
        <w:t> </w:t>
      </w:r>
      <w:r>
        <w:rPr>
          <w:w w:val="110"/>
        </w:rPr>
        <w:t>scale</w:t>
      </w:r>
      <w:r>
        <w:rPr>
          <w:spacing w:val="-11"/>
          <w:w w:val="110"/>
        </w:rPr>
        <w:t> </w:t>
      </w:r>
      <w:r>
        <w:rPr>
          <w:w w:val="110"/>
        </w:rPr>
        <w:t>in</w:t>
      </w:r>
      <w:r>
        <w:rPr>
          <w:spacing w:val="-11"/>
          <w:w w:val="110"/>
        </w:rPr>
        <w:t> </w:t>
      </w:r>
      <w:r>
        <w:rPr>
          <w:w w:val="110"/>
        </w:rPr>
        <w:t>this</w:t>
      </w:r>
      <w:r>
        <w:rPr>
          <w:spacing w:val="-11"/>
          <w:w w:val="110"/>
        </w:rPr>
        <w:t> </w:t>
      </w:r>
      <w:r>
        <w:rPr>
          <w:w w:val="110"/>
        </w:rPr>
        <w:t>paper</w:t>
      </w:r>
      <w:r>
        <w:rPr>
          <w:spacing w:val="-11"/>
          <w:w w:val="110"/>
        </w:rPr>
        <w:t> </w:t>
      </w:r>
      <w:r>
        <w:rPr>
          <w:w w:val="110"/>
        </w:rPr>
        <w:t>is</w:t>
      </w:r>
      <w:r>
        <w:rPr>
          <w:spacing w:val="-11"/>
          <w:w w:val="110"/>
        </w:rPr>
        <w:t> </w:t>
      </w:r>
      <w:r>
        <w:rPr>
          <w:w w:val="110"/>
        </w:rPr>
        <w:t>modified</w:t>
      </w:r>
      <w:r>
        <w:rPr>
          <w:spacing w:val="-11"/>
          <w:w w:val="110"/>
        </w:rPr>
        <w:t> </w:t>
      </w:r>
      <w:r>
        <w:rPr>
          <w:w w:val="110"/>
        </w:rPr>
        <w:t>based</w:t>
      </w:r>
      <w:r>
        <w:rPr>
          <w:spacing w:val="-11"/>
          <w:w w:val="110"/>
        </w:rPr>
        <w:t> </w:t>
      </w:r>
      <w:r>
        <w:rPr>
          <w:w w:val="110"/>
        </w:rPr>
        <w:t>on the motivation questionnaire proposed in Paul R. Pintrich</w:t>
      </w:r>
      <w:r>
        <w:rPr>
          <w:rFonts w:ascii="STIX" w:hAnsi="STIX"/>
          <w:w w:val="110"/>
        </w:rPr>
        <w:t>’ </w:t>
      </w:r>
      <w:r>
        <w:rPr>
          <w:w w:val="110"/>
        </w:rPr>
        <w:t>s classroom learning research. Internal consistency reliability analysis of the moti- vation</w:t>
      </w:r>
      <w:r>
        <w:rPr>
          <w:w w:val="110"/>
        </w:rPr>
        <w:t> questionnaire</w:t>
      </w:r>
      <w:r>
        <w:rPr>
          <w:w w:val="110"/>
        </w:rPr>
        <w:t> showed</w:t>
      </w:r>
      <w:r>
        <w:rPr>
          <w:w w:val="110"/>
        </w:rPr>
        <w:t> Cronbach</w:t>
      </w:r>
      <w:r>
        <w:rPr>
          <w:rFonts w:ascii="STIX" w:hAnsi="STIX"/>
          <w:w w:val="110"/>
        </w:rPr>
        <w:t>’</w:t>
      </w:r>
      <w:r>
        <w:rPr>
          <w:w w:val="110"/>
        </w:rPr>
        <w:t>s</w:t>
      </w:r>
      <w:r>
        <w:rPr>
          <w:w w:val="110"/>
        </w:rPr>
        <w:t> alpha</w:t>
      </w:r>
      <w:r>
        <w:rPr>
          <w:w w:val="110"/>
        </w:rPr>
        <w:t> coefficients</w:t>
      </w:r>
      <w:r>
        <w:rPr>
          <w:w w:val="110"/>
        </w:rPr>
        <w:t> were</w:t>
      </w:r>
      <w:r>
        <w:rPr>
          <w:w w:val="110"/>
        </w:rPr>
        <w:t> 0.86 and</w:t>
      </w:r>
      <w:r>
        <w:rPr>
          <w:w w:val="110"/>
        </w:rPr>
        <w:t> 0.87,</w:t>
      </w:r>
      <w:r>
        <w:rPr>
          <w:w w:val="110"/>
        </w:rPr>
        <w:t> respectively.</w:t>
      </w:r>
      <w:r>
        <w:rPr>
          <w:w w:val="110"/>
        </w:rPr>
        <w:t> A</w:t>
      </w:r>
      <w:r>
        <w:rPr>
          <w:w w:val="110"/>
        </w:rPr>
        <w:t> five-point</w:t>
      </w:r>
      <w:r>
        <w:rPr>
          <w:w w:val="110"/>
        </w:rPr>
        <w:t> Likert</w:t>
      </w:r>
      <w:r>
        <w:rPr>
          <w:w w:val="110"/>
        </w:rPr>
        <w:t> scale</w:t>
      </w:r>
      <w:r>
        <w:rPr>
          <w:w w:val="110"/>
        </w:rPr>
        <w:t> was</w:t>
      </w:r>
      <w:r>
        <w:rPr>
          <w:w w:val="110"/>
        </w:rPr>
        <w:t> used</w:t>
      </w:r>
      <w:r>
        <w:rPr>
          <w:w w:val="110"/>
        </w:rPr>
        <w:t> to</w:t>
      </w:r>
      <w:r>
        <w:rPr>
          <w:w w:val="110"/>
        </w:rPr>
        <w:t> measure students</w:t>
      </w:r>
      <w:r>
        <w:rPr>
          <w:rFonts w:ascii="STIX" w:hAnsi="STIX"/>
          <w:w w:val="110"/>
        </w:rPr>
        <w:t>’</w:t>
      </w:r>
      <w:r>
        <w:rPr>
          <w:rFonts w:ascii="STIX" w:hAnsi="STIX"/>
          <w:spacing w:val="-3"/>
          <w:w w:val="110"/>
        </w:rPr>
        <w:t> </w:t>
      </w:r>
      <w:r>
        <w:rPr>
          <w:w w:val="110"/>
        </w:rPr>
        <w:t>learning</w:t>
      </w:r>
      <w:r>
        <w:rPr>
          <w:spacing w:val="-4"/>
          <w:w w:val="110"/>
        </w:rPr>
        <w:t> </w:t>
      </w:r>
      <w:r>
        <w:rPr>
          <w:w w:val="110"/>
        </w:rPr>
        <w:t>motivation</w:t>
      </w:r>
      <w:r>
        <w:rPr>
          <w:spacing w:val="-3"/>
          <w:w w:val="110"/>
        </w:rPr>
        <w:t> </w:t>
      </w:r>
      <w:r>
        <w:rPr>
          <w:w w:val="110"/>
        </w:rPr>
        <w:t>before</w:t>
      </w:r>
      <w:r>
        <w:rPr>
          <w:spacing w:val="-3"/>
          <w:w w:val="110"/>
        </w:rPr>
        <w:t> </w:t>
      </w:r>
      <w:r>
        <w:rPr>
          <w:w w:val="110"/>
        </w:rPr>
        <w:t>and</w:t>
      </w:r>
      <w:r>
        <w:rPr>
          <w:spacing w:val="-3"/>
          <w:w w:val="110"/>
        </w:rPr>
        <w:t> </w:t>
      </w:r>
      <w:r>
        <w:rPr>
          <w:w w:val="110"/>
        </w:rPr>
        <w:t>after</w:t>
      </w:r>
      <w:r>
        <w:rPr>
          <w:spacing w:val="-4"/>
          <w:w w:val="110"/>
        </w:rPr>
        <w:t> </w:t>
      </w:r>
      <w:r>
        <w:rPr>
          <w:w w:val="110"/>
        </w:rPr>
        <w:t>the</w:t>
      </w:r>
      <w:r>
        <w:rPr>
          <w:spacing w:val="-3"/>
          <w:w w:val="110"/>
        </w:rPr>
        <w:t> </w:t>
      </w:r>
      <w:r>
        <w:rPr>
          <w:w w:val="110"/>
        </w:rPr>
        <w:t>experiment.</w:t>
      </w:r>
      <w:r>
        <w:rPr>
          <w:spacing w:val="-3"/>
          <w:w w:val="110"/>
        </w:rPr>
        <w:t> </w:t>
      </w:r>
      <w:r>
        <w:rPr>
          <w:w w:val="110"/>
        </w:rPr>
        <w:t>Students were</w:t>
      </w:r>
      <w:r>
        <w:rPr>
          <w:spacing w:val="-1"/>
          <w:w w:val="110"/>
        </w:rPr>
        <w:t> </w:t>
      </w:r>
      <w:r>
        <w:rPr>
          <w:w w:val="110"/>
        </w:rPr>
        <w:t>asked</w:t>
      </w:r>
      <w:r>
        <w:rPr>
          <w:spacing w:val="-2"/>
          <w:w w:val="110"/>
        </w:rPr>
        <w:t> </w:t>
      </w:r>
      <w:r>
        <w:rPr>
          <w:w w:val="110"/>
        </w:rPr>
        <w:t>to</w:t>
      </w:r>
      <w:r>
        <w:rPr>
          <w:spacing w:val="-3"/>
          <w:w w:val="110"/>
        </w:rPr>
        <w:t> </w:t>
      </w:r>
      <w:r>
        <w:rPr>
          <w:w w:val="110"/>
        </w:rPr>
        <w:t>choose</w:t>
      </w:r>
      <w:r>
        <w:rPr>
          <w:spacing w:val="-1"/>
          <w:w w:val="110"/>
        </w:rPr>
        <w:t> </w:t>
      </w:r>
      <w:r>
        <w:rPr>
          <w:w w:val="110"/>
        </w:rPr>
        <w:t>the</w:t>
      </w:r>
      <w:r>
        <w:rPr>
          <w:spacing w:val="-2"/>
          <w:w w:val="110"/>
        </w:rPr>
        <w:t> </w:t>
      </w:r>
      <w:r>
        <w:rPr>
          <w:w w:val="110"/>
        </w:rPr>
        <w:t>appropriate</w:t>
      </w:r>
      <w:r>
        <w:rPr>
          <w:spacing w:val="-1"/>
          <w:w w:val="110"/>
        </w:rPr>
        <w:t> </w:t>
      </w:r>
      <w:r>
        <w:rPr>
          <w:w w:val="110"/>
        </w:rPr>
        <w:t>number</w:t>
      </w:r>
      <w:r>
        <w:rPr>
          <w:spacing w:val="-3"/>
          <w:w w:val="110"/>
        </w:rPr>
        <w:t> </w:t>
      </w:r>
      <w:r>
        <w:rPr>
          <w:w w:val="110"/>
        </w:rPr>
        <w:t>from</w:t>
      </w:r>
      <w:r>
        <w:rPr>
          <w:spacing w:val="-2"/>
          <w:w w:val="110"/>
        </w:rPr>
        <w:t> </w:t>
      </w:r>
      <w:r>
        <w:rPr>
          <w:w w:val="110"/>
        </w:rPr>
        <w:t>strongly</w:t>
      </w:r>
      <w:r>
        <w:rPr>
          <w:spacing w:val="-3"/>
          <w:w w:val="110"/>
        </w:rPr>
        <w:t> </w:t>
      </w:r>
      <w:r>
        <w:rPr>
          <w:w w:val="110"/>
        </w:rPr>
        <w:t>disagree</w:t>
      </w:r>
      <w:r>
        <w:rPr>
          <w:spacing w:val="-1"/>
          <w:w w:val="110"/>
        </w:rPr>
        <w:t> </w:t>
      </w:r>
      <w:r>
        <w:rPr>
          <w:spacing w:val="-7"/>
          <w:w w:val="110"/>
        </w:rPr>
        <w:t>(1</w:t>
      </w:r>
    </w:p>
    <w:p>
      <w:pPr>
        <w:pStyle w:val="BodyText"/>
        <w:spacing w:line="264" w:lineRule="auto" w:before="31"/>
        <w:ind w:right="38"/>
      </w:pPr>
      <w:r>
        <w:rPr>
          <w:w w:val="110"/>
        </w:rPr>
        <w:t>point) to agree strongly (5 points). The scale includes two </w:t>
      </w:r>
      <w:r>
        <w:rPr>
          <w:w w:val="110"/>
        </w:rPr>
        <w:t>dimensions, self-efficacy</w:t>
      </w:r>
      <w:r>
        <w:rPr>
          <w:spacing w:val="-3"/>
          <w:w w:val="110"/>
        </w:rPr>
        <w:t> </w:t>
      </w:r>
      <w:r>
        <w:rPr>
          <w:w w:val="110"/>
        </w:rPr>
        <w:t>and</w:t>
      </w:r>
      <w:r>
        <w:rPr>
          <w:spacing w:val="-3"/>
          <w:w w:val="110"/>
        </w:rPr>
        <w:t> </w:t>
      </w:r>
      <w:r>
        <w:rPr>
          <w:w w:val="110"/>
        </w:rPr>
        <w:t>intrinsic</w:t>
      </w:r>
      <w:r>
        <w:rPr>
          <w:spacing w:val="-3"/>
          <w:w w:val="110"/>
        </w:rPr>
        <w:t> </w:t>
      </w:r>
      <w:r>
        <w:rPr>
          <w:w w:val="110"/>
        </w:rPr>
        <w:t>value.</w:t>
      </w:r>
      <w:r>
        <w:rPr>
          <w:spacing w:val="-3"/>
          <w:w w:val="110"/>
        </w:rPr>
        <w:t> </w:t>
      </w:r>
      <w:r>
        <w:rPr>
          <w:w w:val="110"/>
        </w:rPr>
        <w:t>Intrinsic</w:t>
      </w:r>
      <w:r>
        <w:rPr>
          <w:spacing w:val="-3"/>
          <w:w w:val="110"/>
        </w:rPr>
        <w:t> </w:t>
      </w:r>
      <w:r>
        <w:rPr>
          <w:w w:val="110"/>
        </w:rPr>
        <w:t>value</w:t>
      </w:r>
      <w:r>
        <w:rPr>
          <w:spacing w:val="-3"/>
          <w:w w:val="110"/>
        </w:rPr>
        <w:t> </w:t>
      </w:r>
      <w:r>
        <w:rPr>
          <w:w w:val="110"/>
        </w:rPr>
        <w:t>is</w:t>
      </w:r>
      <w:r>
        <w:rPr>
          <w:spacing w:val="-3"/>
          <w:w w:val="110"/>
        </w:rPr>
        <w:t> </w:t>
      </w:r>
      <w:r>
        <w:rPr>
          <w:w w:val="110"/>
        </w:rPr>
        <w:t>used</w:t>
      </w:r>
      <w:r>
        <w:rPr>
          <w:spacing w:val="-3"/>
          <w:w w:val="110"/>
        </w:rPr>
        <w:t> </w:t>
      </w:r>
      <w:r>
        <w:rPr>
          <w:w w:val="110"/>
        </w:rPr>
        <w:t>to</w:t>
      </w:r>
      <w:r>
        <w:rPr>
          <w:spacing w:val="-4"/>
          <w:w w:val="110"/>
        </w:rPr>
        <w:t> </w:t>
      </w:r>
      <w:r>
        <w:rPr>
          <w:w w:val="110"/>
        </w:rPr>
        <w:t>assess</w:t>
      </w:r>
      <w:r>
        <w:rPr>
          <w:spacing w:val="-3"/>
          <w:w w:val="110"/>
        </w:rPr>
        <w:t> </w:t>
      </w:r>
      <w:r>
        <w:rPr>
          <w:w w:val="110"/>
        </w:rPr>
        <w:t>partic- ipants</w:t>
      </w:r>
      <w:r>
        <w:rPr>
          <w:rFonts w:ascii="STIX" w:hAnsi="STIX"/>
          <w:w w:val="110"/>
        </w:rPr>
        <w:t>’</w:t>
      </w:r>
      <w:r>
        <w:rPr>
          <w:rFonts w:ascii="STIX" w:hAnsi="STIX"/>
          <w:spacing w:val="-2"/>
          <w:w w:val="110"/>
        </w:rPr>
        <w:t> </w:t>
      </w:r>
      <w:r>
        <w:rPr>
          <w:w w:val="110"/>
        </w:rPr>
        <w:t>attitudes</w:t>
      </w:r>
      <w:r>
        <w:rPr>
          <w:spacing w:val="-2"/>
          <w:w w:val="110"/>
        </w:rPr>
        <w:t> </w:t>
      </w:r>
      <w:r>
        <w:rPr>
          <w:w w:val="110"/>
        </w:rPr>
        <w:t>towards</w:t>
      </w:r>
      <w:r>
        <w:rPr>
          <w:spacing w:val="-2"/>
          <w:w w:val="110"/>
        </w:rPr>
        <w:t> </w:t>
      </w:r>
      <w:r>
        <w:rPr>
          <w:w w:val="110"/>
        </w:rPr>
        <w:t>mortise</w:t>
      </w:r>
      <w:r>
        <w:rPr>
          <w:spacing w:val="-1"/>
          <w:w w:val="110"/>
        </w:rPr>
        <w:t> </w:t>
      </w:r>
      <w:r>
        <w:rPr>
          <w:w w:val="110"/>
        </w:rPr>
        <w:t>and</w:t>
      </w:r>
      <w:r>
        <w:rPr>
          <w:spacing w:val="-2"/>
          <w:w w:val="110"/>
        </w:rPr>
        <w:t> </w:t>
      </w:r>
      <w:r>
        <w:rPr>
          <w:w w:val="110"/>
        </w:rPr>
        <w:t>tenon</w:t>
      </w:r>
      <w:r>
        <w:rPr>
          <w:spacing w:val="-2"/>
          <w:w w:val="110"/>
        </w:rPr>
        <w:t> </w:t>
      </w:r>
      <w:r>
        <w:rPr>
          <w:w w:val="110"/>
        </w:rPr>
        <w:t>courses,</w:t>
      </w:r>
      <w:r>
        <w:rPr>
          <w:spacing w:val="-2"/>
          <w:w w:val="110"/>
        </w:rPr>
        <w:t> </w:t>
      </w:r>
      <w:r>
        <w:rPr>
          <w:w w:val="110"/>
        </w:rPr>
        <w:t>and</w:t>
      </w:r>
      <w:r>
        <w:rPr>
          <w:spacing w:val="-2"/>
          <w:w w:val="110"/>
        </w:rPr>
        <w:t> </w:t>
      </w:r>
      <w:r>
        <w:rPr>
          <w:w w:val="110"/>
        </w:rPr>
        <w:t>self-efficacy</w:t>
      </w:r>
      <w:r>
        <w:rPr>
          <w:spacing w:val="-2"/>
          <w:w w:val="110"/>
        </w:rPr>
        <w:t> </w:t>
      </w:r>
      <w:r>
        <w:rPr>
          <w:spacing w:val="-7"/>
          <w:w w:val="110"/>
        </w:rPr>
        <w:t>is</w:t>
      </w:r>
    </w:p>
    <w:p>
      <w:pPr>
        <w:pStyle w:val="BodyText"/>
        <w:spacing w:line="176" w:lineRule="exact"/>
      </w:pPr>
      <w:r>
        <w:rPr>
          <w:w w:val="110"/>
        </w:rPr>
        <w:t>used</w:t>
      </w:r>
      <w:r>
        <w:rPr>
          <w:spacing w:val="33"/>
          <w:w w:val="110"/>
        </w:rPr>
        <w:t> </w:t>
      </w:r>
      <w:r>
        <w:rPr>
          <w:w w:val="110"/>
        </w:rPr>
        <w:t>to</w:t>
      </w:r>
      <w:r>
        <w:rPr>
          <w:spacing w:val="33"/>
          <w:w w:val="110"/>
        </w:rPr>
        <w:t> </w:t>
      </w:r>
      <w:r>
        <w:rPr>
          <w:w w:val="110"/>
        </w:rPr>
        <w:t>assess</w:t>
      </w:r>
      <w:r>
        <w:rPr>
          <w:spacing w:val="32"/>
          <w:w w:val="110"/>
        </w:rPr>
        <w:t> </w:t>
      </w:r>
      <w:r>
        <w:rPr>
          <w:w w:val="110"/>
        </w:rPr>
        <w:t>participants</w:t>
      </w:r>
      <w:r>
        <w:rPr>
          <w:rFonts w:ascii="STIX" w:hAnsi="STIX"/>
          <w:w w:val="110"/>
        </w:rPr>
        <w:t>’</w:t>
      </w:r>
      <w:r>
        <w:rPr>
          <w:rFonts w:ascii="STIX" w:hAnsi="STIX"/>
          <w:spacing w:val="33"/>
          <w:w w:val="110"/>
        </w:rPr>
        <w:t> </w:t>
      </w:r>
      <w:r>
        <w:rPr>
          <w:w w:val="110"/>
        </w:rPr>
        <w:t>confidence</w:t>
      </w:r>
      <w:r>
        <w:rPr>
          <w:spacing w:val="31"/>
          <w:w w:val="110"/>
        </w:rPr>
        <w:t> </w:t>
      </w:r>
      <w:r>
        <w:rPr>
          <w:w w:val="110"/>
        </w:rPr>
        <w:t>in</w:t>
      </w:r>
      <w:r>
        <w:rPr>
          <w:spacing w:val="34"/>
          <w:w w:val="110"/>
        </w:rPr>
        <w:t> </w:t>
      </w:r>
      <w:r>
        <w:rPr>
          <w:w w:val="110"/>
        </w:rPr>
        <w:t>their</w:t>
      </w:r>
      <w:r>
        <w:rPr>
          <w:spacing w:val="32"/>
          <w:w w:val="110"/>
        </w:rPr>
        <w:t> </w:t>
      </w:r>
      <w:r>
        <w:rPr>
          <w:w w:val="110"/>
        </w:rPr>
        <w:t>abilities.</w:t>
      </w:r>
      <w:r>
        <w:rPr>
          <w:spacing w:val="33"/>
          <w:w w:val="110"/>
        </w:rPr>
        <w:t> </w:t>
      </w:r>
      <w:r>
        <w:rPr>
          <w:w w:val="110"/>
        </w:rPr>
        <w:t>The</w:t>
      </w:r>
      <w:r>
        <w:rPr>
          <w:spacing w:val="32"/>
          <w:w w:val="110"/>
        </w:rPr>
        <w:t> </w:t>
      </w:r>
      <w:r>
        <w:rPr>
          <w:spacing w:val="-2"/>
          <w:w w:val="110"/>
        </w:rPr>
        <w:t>whole</w:t>
      </w:r>
    </w:p>
    <w:p>
      <w:pPr>
        <w:pStyle w:val="BodyText"/>
        <w:spacing w:line="273" w:lineRule="auto"/>
        <w:ind w:right="38"/>
      </w:pPr>
      <w:r>
        <w:rPr>
          <w:w w:val="110"/>
        </w:rPr>
        <w:t>motivation</w:t>
      </w:r>
      <w:r>
        <w:rPr>
          <w:w w:val="110"/>
        </w:rPr>
        <w:t> consists</w:t>
      </w:r>
      <w:r>
        <w:rPr>
          <w:w w:val="110"/>
        </w:rPr>
        <w:t> of</w:t>
      </w:r>
      <w:r>
        <w:rPr>
          <w:w w:val="110"/>
        </w:rPr>
        <w:t> seven</w:t>
      </w:r>
      <w:r>
        <w:rPr>
          <w:w w:val="110"/>
        </w:rPr>
        <w:t> questions.</w:t>
      </w:r>
      <w:r>
        <w:rPr>
          <w:w w:val="110"/>
        </w:rPr>
        <w:t> All</w:t>
      </w:r>
      <w:r>
        <w:rPr>
          <w:w w:val="110"/>
        </w:rPr>
        <w:t> questions</w:t>
      </w:r>
      <w:r>
        <w:rPr>
          <w:w w:val="110"/>
        </w:rPr>
        <w:t> in</w:t>
      </w:r>
      <w:r>
        <w:rPr>
          <w:w w:val="110"/>
        </w:rPr>
        <w:t> the</w:t>
      </w:r>
      <w:r>
        <w:rPr>
          <w:w w:val="110"/>
        </w:rPr>
        <w:t> scale</w:t>
      </w:r>
      <w:r>
        <w:rPr>
          <w:w w:val="110"/>
        </w:rPr>
        <w:t> </w:t>
      </w:r>
      <w:r>
        <w:rPr>
          <w:w w:val="110"/>
        </w:rPr>
        <w:t>are accurately</w:t>
      </w:r>
      <w:r>
        <w:rPr>
          <w:spacing w:val="-6"/>
          <w:w w:val="110"/>
        </w:rPr>
        <w:t> </w:t>
      </w:r>
      <w:r>
        <w:rPr>
          <w:w w:val="110"/>
        </w:rPr>
        <w:t>translated</w:t>
      </w:r>
      <w:r>
        <w:rPr>
          <w:spacing w:val="-6"/>
          <w:w w:val="110"/>
        </w:rPr>
        <w:t> </w:t>
      </w:r>
      <w:r>
        <w:rPr>
          <w:w w:val="110"/>
        </w:rPr>
        <w:t>into</w:t>
      </w:r>
      <w:r>
        <w:rPr>
          <w:spacing w:val="-7"/>
          <w:w w:val="110"/>
        </w:rPr>
        <w:t> </w:t>
      </w:r>
      <w:r>
        <w:rPr>
          <w:w w:val="110"/>
        </w:rPr>
        <w:t>Chinese</w:t>
      </w:r>
      <w:r>
        <w:rPr>
          <w:spacing w:val="-7"/>
          <w:w w:val="110"/>
        </w:rPr>
        <w:t> </w:t>
      </w:r>
      <w:r>
        <w:rPr>
          <w:w w:val="110"/>
        </w:rPr>
        <w:t>to</w:t>
      </w:r>
      <w:r>
        <w:rPr>
          <w:spacing w:val="-7"/>
          <w:w w:val="110"/>
        </w:rPr>
        <w:t> </w:t>
      </w:r>
      <w:r>
        <w:rPr>
          <w:w w:val="110"/>
        </w:rPr>
        <w:t>ensure</w:t>
      </w:r>
      <w:r>
        <w:rPr>
          <w:spacing w:val="-7"/>
          <w:w w:val="110"/>
        </w:rPr>
        <w:t> </w:t>
      </w:r>
      <w:r>
        <w:rPr>
          <w:w w:val="110"/>
        </w:rPr>
        <w:t>participants</w:t>
      </w:r>
      <w:r>
        <w:rPr>
          <w:spacing w:val="-6"/>
          <w:w w:val="110"/>
        </w:rPr>
        <w:t> </w:t>
      </w:r>
      <w:r>
        <w:rPr>
          <w:w w:val="110"/>
        </w:rPr>
        <w:t>can</w:t>
      </w:r>
      <w:r>
        <w:rPr>
          <w:spacing w:val="-7"/>
          <w:w w:val="110"/>
        </w:rPr>
        <w:t> </w:t>
      </w:r>
      <w:r>
        <w:rPr>
          <w:w w:val="110"/>
        </w:rPr>
        <w:t>understand the</w:t>
      </w:r>
      <w:r>
        <w:rPr>
          <w:spacing w:val="16"/>
          <w:w w:val="110"/>
        </w:rPr>
        <w:t> </w:t>
      </w:r>
      <w:r>
        <w:rPr>
          <w:w w:val="110"/>
        </w:rPr>
        <w:t>questions</w:t>
      </w:r>
      <w:r>
        <w:rPr>
          <w:spacing w:val="17"/>
          <w:w w:val="110"/>
        </w:rPr>
        <w:t> </w:t>
      </w:r>
      <w:r>
        <w:rPr>
          <w:w w:val="110"/>
        </w:rPr>
        <w:t>and</w:t>
      </w:r>
      <w:r>
        <w:rPr>
          <w:spacing w:val="17"/>
          <w:w w:val="110"/>
        </w:rPr>
        <w:t> </w:t>
      </w:r>
      <w:r>
        <w:rPr>
          <w:w w:val="110"/>
        </w:rPr>
        <w:t>answers</w:t>
      </w:r>
      <w:r>
        <w:rPr>
          <w:spacing w:val="16"/>
          <w:w w:val="110"/>
        </w:rPr>
        <w:t> </w:t>
      </w:r>
      <w:r>
        <w:rPr>
          <w:w w:val="110"/>
        </w:rPr>
        <w:t>correctly.</w:t>
      </w:r>
      <w:r>
        <w:rPr>
          <w:spacing w:val="16"/>
          <w:w w:val="110"/>
        </w:rPr>
        <w:t> </w:t>
      </w:r>
      <w:r>
        <w:rPr>
          <w:w w:val="110"/>
        </w:rPr>
        <w:t>The</w:t>
      </w:r>
      <w:r>
        <w:rPr>
          <w:spacing w:val="16"/>
          <w:w w:val="110"/>
        </w:rPr>
        <w:t> </w:t>
      </w:r>
      <w:r>
        <w:rPr>
          <w:w w:val="110"/>
        </w:rPr>
        <w:t>motivation</w:t>
      </w:r>
      <w:r>
        <w:rPr>
          <w:spacing w:val="16"/>
          <w:w w:val="110"/>
        </w:rPr>
        <w:t> </w:t>
      </w:r>
      <w:r>
        <w:rPr>
          <w:w w:val="110"/>
        </w:rPr>
        <w:t>scale</w:t>
      </w:r>
      <w:r>
        <w:rPr>
          <w:spacing w:val="16"/>
          <w:w w:val="110"/>
        </w:rPr>
        <w:t> </w:t>
      </w:r>
      <w:r>
        <w:rPr>
          <w:w w:val="110"/>
        </w:rPr>
        <w:t>was</w:t>
      </w:r>
      <w:r>
        <w:rPr>
          <w:spacing w:val="17"/>
          <w:w w:val="110"/>
        </w:rPr>
        <w:t> </w:t>
      </w:r>
      <w:r>
        <w:rPr>
          <w:spacing w:val="-2"/>
          <w:w w:val="110"/>
        </w:rPr>
        <w:t>tested</w:t>
      </w:r>
    </w:p>
    <w:p>
      <w:pPr>
        <w:pStyle w:val="BodyText"/>
        <w:spacing w:line="220" w:lineRule="auto"/>
        <w:ind w:right="38"/>
      </w:pPr>
      <w:r>
        <w:rPr>
          <w:w w:val="110"/>
        </w:rPr>
        <w:t>before</w:t>
      </w:r>
      <w:r>
        <w:rPr>
          <w:w w:val="110"/>
        </w:rPr>
        <w:t> and</w:t>
      </w:r>
      <w:r>
        <w:rPr>
          <w:w w:val="110"/>
        </w:rPr>
        <w:t> after</w:t>
      </w:r>
      <w:r>
        <w:rPr>
          <w:w w:val="110"/>
        </w:rPr>
        <w:t> the experiment</w:t>
      </w:r>
      <w:r>
        <w:rPr>
          <w:w w:val="110"/>
        </w:rPr>
        <w:t> to</w:t>
      </w:r>
      <w:r>
        <w:rPr>
          <w:w w:val="110"/>
        </w:rPr>
        <w:t> analyze</w:t>
      </w:r>
      <w:r>
        <w:rPr>
          <w:w w:val="110"/>
        </w:rPr>
        <w:t> the</w:t>
      </w:r>
      <w:r>
        <w:rPr>
          <w:w w:val="110"/>
        </w:rPr>
        <w:t> change</w:t>
      </w:r>
      <w:r>
        <w:rPr>
          <w:w w:val="110"/>
        </w:rPr>
        <w:t> in</w:t>
      </w:r>
      <w:r>
        <w:rPr>
          <w:w w:val="110"/>
        </w:rPr>
        <w:t> </w:t>
      </w:r>
      <w:r>
        <w:rPr>
          <w:w w:val="110"/>
        </w:rPr>
        <w:t>students</w:t>
      </w:r>
      <w:r>
        <w:rPr>
          <w:rFonts w:ascii="STIX" w:hAnsi="STIX"/>
          <w:w w:val="110"/>
        </w:rPr>
        <w:t>’ </w:t>
      </w:r>
      <w:r>
        <w:rPr>
          <w:w w:val="110"/>
        </w:rPr>
        <w:t>learning motivation through the difference between the two scores.</w:t>
      </w:r>
    </w:p>
    <w:p>
      <w:pPr>
        <w:pStyle w:val="BodyText"/>
        <w:spacing w:before="32"/>
        <w:ind w:left="0"/>
        <w:jc w:val="left"/>
      </w:pPr>
    </w:p>
    <w:p>
      <w:pPr>
        <w:pStyle w:val="ListParagraph"/>
        <w:numPr>
          <w:ilvl w:val="1"/>
          <w:numId w:val="1"/>
        </w:numPr>
        <w:tabs>
          <w:tab w:pos="496" w:val="left" w:leader="none"/>
        </w:tabs>
        <w:spacing w:line="240" w:lineRule="auto" w:before="0" w:after="0"/>
        <w:ind w:left="496" w:right="0" w:hanging="365"/>
        <w:jc w:val="left"/>
        <w:rPr>
          <w:i/>
          <w:sz w:val="16"/>
        </w:rPr>
      </w:pPr>
      <w:bookmarkStart w:name="4.5 Measurements of students’ situationa" w:id="22"/>
      <w:bookmarkEnd w:id="22"/>
      <w:r>
        <w:rPr/>
      </w:r>
      <w:r>
        <w:rPr>
          <w:i/>
          <w:sz w:val="16"/>
        </w:rPr>
        <w:t>Measurements</w:t>
      </w:r>
      <w:r>
        <w:rPr>
          <w:i/>
          <w:spacing w:val="19"/>
          <w:sz w:val="16"/>
        </w:rPr>
        <w:t> </w:t>
      </w:r>
      <w:r>
        <w:rPr>
          <w:i/>
          <w:sz w:val="16"/>
        </w:rPr>
        <w:t>of</w:t>
      </w:r>
      <w:r>
        <w:rPr>
          <w:i/>
          <w:spacing w:val="19"/>
          <w:sz w:val="16"/>
        </w:rPr>
        <w:t> </w:t>
      </w:r>
      <w:r>
        <w:rPr>
          <w:i/>
          <w:sz w:val="16"/>
        </w:rPr>
        <w:t>students</w:t>
      </w:r>
      <w:r>
        <w:rPr>
          <w:rFonts w:ascii="STIX" w:hAnsi="STIX"/>
          <w:i/>
          <w:sz w:val="16"/>
        </w:rPr>
        <w:t>’</w:t>
      </w:r>
      <w:r>
        <w:rPr>
          <w:rFonts w:ascii="STIX" w:hAnsi="STIX"/>
          <w:i/>
          <w:spacing w:val="20"/>
          <w:sz w:val="16"/>
        </w:rPr>
        <w:t> </w:t>
      </w:r>
      <w:r>
        <w:rPr>
          <w:i/>
          <w:sz w:val="16"/>
        </w:rPr>
        <w:t>situational</w:t>
      </w:r>
      <w:r>
        <w:rPr>
          <w:i/>
          <w:spacing w:val="19"/>
          <w:sz w:val="16"/>
        </w:rPr>
        <w:t> </w:t>
      </w:r>
      <w:r>
        <w:rPr>
          <w:i/>
          <w:spacing w:val="-2"/>
          <w:sz w:val="16"/>
        </w:rPr>
        <w:t>interest</w:t>
      </w:r>
    </w:p>
    <w:p>
      <w:pPr>
        <w:pStyle w:val="BodyText"/>
        <w:spacing w:before="36"/>
        <w:ind w:left="0"/>
        <w:jc w:val="left"/>
        <w:rPr>
          <w:i/>
        </w:rPr>
      </w:pPr>
    </w:p>
    <w:p>
      <w:pPr>
        <w:pStyle w:val="BodyText"/>
        <w:spacing w:line="273" w:lineRule="auto"/>
        <w:ind w:right="38" w:firstLine="239"/>
      </w:pPr>
      <w:r>
        <w:rPr>
          <w:w w:val="110"/>
        </w:rPr>
        <w:t>In</w:t>
      </w:r>
      <w:r>
        <w:rPr>
          <w:spacing w:val="-6"/>
          <w:w w:val="110"/>
        </w:rPr>
        <w:t> </w:t>
      </w:r>
      <w:r>
        <w:rPr>
          <w:w w:val="110"/>
        </w:rPr>
        <w:t>educational</w:t>
      </w:r>
      <w:r>
        <w:rPr>
          <w:spacing w:val="-6"/>
          <w:w w:val="110"/>
        </w:rPr>
        <w:t> </w:t>
      </w:r>
      <w:r>
        <w:rPr>
          <w:w w:val="110"/>
        </w:rPr>
        <w:t>research,</w:t>
      </w:r>
      <w:r>
        <w:rPr>
          <w:spacing w:val="-6"/>
          <w:w w:val="110"/>
        </w:rPr>
        <w:t> </w:t>
      </w:r>
      <w:r>
        <w:rPr>
          <w:w w:val="110"/>
        </w:rPr>
        <w:t>interests</w:t>
      </w:r>
      <w:r>
        <w:rPr>
          <w:spacing w:val="-6"/>
          <w:w w:val="110"/>
        </w:rPr>
        <w:t> </w:t>
      </w:r>
      <w:r>
        <w:rPr>
          <w:w w:val="110"/>
        </w:rPr>
        <w:t>are</w:t>
      </w:r>
      <w:r>
        <w:rPr>
          <w:spacing w:val="-6"/>
          <w:w w:val="110"/>
        </w:rPr>
        <w:t> </w:t>
      </w:r>
      <w:r>
        <w:rPr>
          <w:w w:val="110"/>
        </w:rPr>
        <w:t>conceptualized</w:t>
      </w:r>
      <w:r>
        <w:rPr>
          <w:spacing w:val="-6"/>
          <w:w w:val="110"/>
        </w:rPr>
        <w:t> </w:t>
      </w:r>
      <w:r>
        <w:rPr>
          <w:w w:val="110"/>
        </w:rPr>
        <w:t>as</w:t>
      </w:r>
      <w:r>
        <w:rPr>
          <w:spacing w:val="-5"/>
          <w:w w:val="110"/>
        </w:rPr>
        <w:t> </w:t>
      </w:r>
      <w:r>
        <w:rPr>
          <w:w w:val="110"/>
        </w:rPr>
        <w:t>personal</w:t>
      </w:r>
      <w:r>
        <w:rPr>
          <w:spacing w:val="-7"/>
          <w:w w:val="110"/>
        </w:rPr>
        <w:t> </w:t>
      </w:r>
      <w:r>
        <w:rPr>
          <w:w w:val="110"/>
        </w:rPr>
        <w:t>and situational interests (</w:t>
      </w:r>
      <w:hyperlink w:history="true" w:anchor="_bookmark49">
        <w:r>
          <w:rPr>
            <w:color w:val="2196D1"/>
            <w:w w:val="110"/>
          </w:rPr>
          <w:t>Krapp et al., 1992</w:t>
        </w:r>
      </w:hyperlink>
      <w:r>
        <w:rPr>
          <w:w w:val="110"/>
        </w:rPr>
        <w:t>). Contextual claims refer to in- terests</w:t>
      </w:r>
      <w:r>
        <w:rPr>
          <w:w w:val="110"/>
        </w:rPr>
        <w:t> activated</w:t>
      </w:r>
      <w:r>
        <w:rPr>
          <w:w w:val="110"/>
        </w:rPr>
        <w:t> by</w:t>
      </w:r>
      <w:r>
        <w:rPr>
          <w:w w:val="110"/>
        </w:rPr>
        <w:t> the</w:t>
      </w:r>
      <w:r>
        <w:rPr>
          <w:w w:val="110"/>
        </w:rPr>
        <w:t> environment</w:t>
      </w:r>
      <w:r>
        <w:rPr>
          <w:w w:val="110"/>
        </w:rPr>
        <w:t> (</w:t>
      </w:r>
      <w:hyperlink w:history="true" w:anchor="_bookmark46">
        <w:r>
          <w:rPr>
            <w:color w:val="2196D1"/>
            <w:w w:val="110"/>
          </w:rPr>
          <w:t>Hidi,</w:t>
        </w:r>
        <w:r>
          <w:rPr>
            <w:color w:val="2196D1"/>
            <w:w w:val="110"/>
          </w:rPr>
          <w:t> 2006</w:t>
        </w:r>
      </w:hyperlink>
      <w:r>
        <w:rPr>
          <w:w w:val="110"/>
        </w:rPr>
        <w:t>;</w:t>
      </w:r>
      <w:r>
        <w:rPr>
          <w:w w:val="110"/>
        </w:rPr>
        <w:t> </w:t>
      </w:r>
      <w:hyperlink w:history="true" w:anchor="_bookmark66">
        <w:r>
          <w:rPr>
            <w:color w:val="2196D1"/>
            <w:w w:val="110"/>
          </w:rPr>
          <w:t>Schraw</w:t>
        </w:r>
        <w:r>
          <w:rPr>
            <w:color w:val="2196D1"/>
            <w:w w:val="110"/>
          </w:rPr>
          <w:t> &amp;</w:t>
        </w:r>
        <w:r>
          <w:rPr>
            <w:color w:val="2196D1"/>
            <w:w w:val="110"/>
          </w:rPr>
          <w:t> Lehman,</w:t>
        </w:r>
      </w:hyperlink>
      <w:r>
        <w:rPr>
          <w:color w:val="2196D1"/>
          <w:w w:val="110"/>
        </w:rPr>
        <w:t> </w:t>
      </w:r>
      <w:hyperlink w:history="true" w:anchor="_bookmark66">
        <w:r>
          <w:rPr>
            <w:color w:val="2196D1"/>
            <w:w w:val="110"/>
          </w:rPr>
          <w:t>2001</w:t>
        </w:r>
      </w:hyperlink>
      <w:r>
        <w:rPr>
          <w:w w:val="110"/>
        </w:rPr>
        <w:t>;</w:t>
      </w:r>
      <w:r>
        <w:rPr>
          <w:w w:val="110"/>
        </w:rPr>
        <w:t> </w:t>
      </w:r>
      <w:hyperlink w:history="true" w:anchor="_bookmark69">
        <w:r>
          <w:rPr>
            <w:color w:val="2196D1"/>
            <w:w w:val="110"/>
          </w:rPr>
          <w:t>Sun</w:t>
        </w:r>
        <w:r>
          <w:rPr>
            <w:color w:val="2196D1"/>
            <w:w w:val="110"/>
          </w:rPr>
          <w:t> &amp;</w:t>
        </w:r>
        <w:r>
          <w:rPr>
            <w:color w:val="2196D1"/>
            <w:w w:val="110"/>
          </w:rPr>
          <w:t> Rueda,</w:t>
        </w:r>
        <w:r>
          <w:rPr>
            <w:color w:val="2196D1"/>
            <w:w w:val="110"/>
          </w:rPr>
          <w:t> 2012</w:t>
        </w:r>
      </w:hyperlink>
      <w:r>
        <w:rPr>
          <w:w w:val="110"/>
        </w:rPr>
        <w:t>).</w:t>
      </w:r>
      <w:r>
        <w:rPr>
          <w:w w:val="110"/>
        </w:rPr>
        <w:t> Numerous</w:t>
      </w:r>
      <w:r>
        <w:rPr>
          <w:w w:val="110"/>
        </w:rPr>
        <w:t> studies have</w:t>
      </w:r>
      <w:r>
        <w:rPr>
          <w:w w:val="110"/>
        </w:rPr>
        <w:t> shown</w:t>
      </w:r>
      <w:r>
        <w:rPr>
          <w:w w:val="110"/>
        </w:rPr>
        <w:t> that</w:t>
      </w:r>
      <w:r>
        <w:rPr>
          <w:w w:val="110"/>
        </w:rPr>
        <w:t> situa- tional</w:t>
      </w:r>
      <w:r>
        <w:rPr>
          <w:w w:val="110"/>
        </w:rPr>
        <w:t> interest</w:t>
      </w:r>
      <w:r>
        <w:rPr>
          <w:w w:val="110"/>
        </w:rPr>
        <w:t> can</w:t>
      </w:r>
      <w:r>
        <w:rPr>
          <w:w w:val="110"/>
        </w:rPr>
        <w:t> significantly</w:t>
      </w:r>
      <w:r>
        <w:rPr>
          <w:w w:val="110"/>
        </w:rPr>
        <w:t> improve</w:t>
      </w:r>
      <w:r>
        <w:rPr>
          <w:w w:val="110"/>
        </w:rPr>
        <w:t> student</w:t>
      </w:r>
      <w:r>
        <w:rPr>
          <w:w w:val="110"/>
        </w:rPr>
        <w:t> engagement,</w:t>
      </w:r>
      <w:r>
        <w:rPr>
          <w:w w:val="110"/>
        </w:rPr>
        <w:t> perfor- mance,</w:t>
      </w:r>
      <w:r>
        <w:rPr>
          <w:spacing w:val="-13"/>
          <w:w w:val="110"/>
        </w:rPr>
        <w:t> </w:t>
      </w:r>
      <w:r>
        <w:rPr>
          <w:w w:val="110"/>
        </w:rPr>
        <w:t>and</w:t>
      </w:r>
      <w:r>
        <w:rPr>
          <w:spacing w:val="-11"/>
          <w:w w:val="110"/>
        </w:rPr>
        <w:t> </w:t>
      </w:r>
      <w:r>
        <w:rPr>
          <w:w w:val="110"/>
        </w:rPr>
        <w:t>effort</w:t>
      </w:r>
      <w:r>
        <w:rPr>
          <w:spacing w:val="-11"/>
          <w:w w:val="110"/>
        </w:rPr>
        <w:t> </w:t>
      </w:r>
      <w:r>
        <w:rPr>
          <w:w w:val="110"/>
        </w:rPr>
        <w:t>(</w:t>
      </w:r>
      <w:hyperlink w:history="true" w:anchor="_bookmark15">
        <w:r>
          <w:rPr>
            <w:color w:val="2196D1"/>
            <w:w w:val="110"/>
          </w:rPr>
          <w:t>Alexander</w:t>
        </w:r>
        <w:r>
          <w:rPr>
            <w:color w:val="2196D1"/>
            <w:spacing w:val="-11"/>
            <w:w w:val="110"/>
          </w:rPr>
          <w:t> </w:t>
        </w:r>
        <w:r>
          <w:rPr>
            <w:color w:val="2196D1"/>
            <w:w w:val="110"/>
          </w:rPr>
          <w:t>et</w:t>
        </w:r>
        <w:r>
          <w:rPr>
            <w:color w:val="2196D1"/>
            <w:spacing w:val="-11"/>
            <w:w w:val="110"/>
          </w:rPr>
          <w:t> </w:t>
        </w:r>
        <w:r>
          <w:rPr>
            <w:color w:val="2196D1"/>
            <w:w w:val="110"/>
          </w:rPr>
          <w:t>al.,</w:t>
        </w:r>
        <w:r>
          <w:rPr>
            <w:color w:val="2196D1"/>
            <w:spacing w:val="-11"/>
            <w:w w:val="110"/>
          </w:rPr>
          <w:t> </w:t>
        </w:r>
        <w:r>
          <w:rPr>
            <w:color w:val="2196D1"/>
            <w:w w:val="110"/>
          </w:rPr>
          <w:t>1995</w:t>
        </w:r>
      </w:hyperlink>
      <w:r>
        <w:rPr>
          <w:w w:val="110"/>
        </w:rPr>
        <w:t>;</w:t>
      </w:r>
      <w:r>
        <w:rPr>
          <w:spacing w:val="-11"/>
          <w:w w:val="110"/>
        </w:rPr>
        <w:t> </w:t>
      </w:r>
      <w:hyperlink w:history="true" w:anchor="_bookmark45">
        <w:r>
          <w:rPr>
            <w:color w:val="2196D1"/>
            <w:w w:val="110"/>
          </w:rPr>
          <w:t>Harp</w:t>
        </w:r>
        <w:r>
          <w:rPr>
            <w:color w:val="2196D1"/>
            <w:spacing w:val="-11"/>
            <w:w w:val="110"/>
          </w:rPr>
          <w:t> </w:t>
        </w:r>
        <w:r>
          <w:rPr>
            <w:color w:val="2196D1"/>
            <w:w w:val="110"/>
          </w:rPr>
          <w:t>&amp;</w:t>
        </w:r>
        <w:r>
          <w:rPr>
            <w:color w:val="2196D1"/>
            <w:spacing w:val="-11"/>
            <w:w w:val="110"/>
          </w:rPr>
          <w:t> </w:t>
        </w:r>
        <w:r>
          <w:rPr>
            <w:color w:val="2196D1"/>
            <w:w w:val="110"/>
          </w:rPr>
          <w:t>Mayer,</w:t>
        </w:r>
        <w:r>
          <w:rPr>
            <w:color w:val="2196D1"/>
            <w:spacing w:val="-11"/>
            <w:w w:val="110"/>
          </w:rPr>
          <w:t> </w:t>
        </w:r>
        <w:r>
          <w:rPr>
            <w:color w:val="2196D1"/>
            <w:w w:val="110"/>
          </w:rPr>
          <w:t>1997</w:t>
        </w:r>
      </w:hyperlink>
      <w:r>
        <w:rPr>
          <w:w w:val="110"/>
        </w:rPr>
        <w:t>;</w:t>
      </w:r>
      <w:r>
        <w:rPr>
          <w:spacing w:val="-11"/>
          <w:w w:val="110"/>
        </w:rPr>
        <w:t> </w:t>
      </w:r>
      <w:hyperlink w:history="true" w:anchor="_bookmark65">
        <w:r>
          <w:rPr>
            <w:color w:val="2196D1"/>
            <w:w w:val="110"/>
          </w:rPr>
          <w:t>Rotgans</w:t>
        </w:r>
      </w:hyperlink>
      <w:r>
        <w:rPr>
          <w:color w:val="2196D1"/>
          <w:w w:val="110"/>
        </w:rPr>
        <w:t> </w:t>
      </w:r>
      <w:hyperlink w:history="true" w:anchor="_bookmark65">
        <w:r>
          <w:rPr>
            <w:color w:val="2196D1"/>
            <w:w w:val="110"/>
          </w:rPr>
          <w:t>&amp;</w:t>
        </w:r>
        <w:r>
          <w:rPr>
            <w:color w:val="2196D1"/>
            <w:spacing w:val="13"/>
            <w:w w:val="110"/>
          </w:rPr>
          <w:t> </w:t>
        </w:r>
        <w:r>
          <w:rPr>
            <w:color w:val="2196D1"/>
            <w:w w:val="110"/>
          </w:rPr>
          <w:t>Schmidt,</w:t>
        </w:r>
        <w:r>
          <w:rPr>
            <w:color w:val="2196D1"/>
            <w:spacing w:val="13"/>
            <w:w w:val="110"/>
          </w:rPr>
          <w:t> </w:t>
        </w:r>
        <w:r>
          <w:rPr>
            <w:color w:val="2196D1"/>
            <w:w w:val="110"/>
          </w:rPr>
          <w:t>2014</w:t>
        </w:r>
      </w:hyperlink>
      <w:r>
        <w:rPr>
          <w:w w:val="110"/>
        </w:rPr>
        <w:t>).</w:t>
      </w:r>
      <w:r>
        <w:rPr>
          <w:spacing w:val="13"/>
          <w:w w:val="110"/>
        </w:rPr>
        <w:t> </w:t>
      </w:r>
      <w:r>
        <w:rPr>
          <w:w w:val="110"/>
        </w:rPr>
        <w:t>The</w:t>
      </w:r>
      <w:r>
        <w:rPr>
          <w:spacing w:val="13"/>
          <w:w w:val="110"/>
        </w:rPr>
        <w:t> </w:t>
      </w:r>
      <w:r>
        <w:rPr>
          <w:w w:val="110"/>
        </w:rPr>
        <w:t>content</w:t>
      </w:r>
      <w:r>
        <w:rPr>
          <w:spacing w:val="12"/>
          <w:w w:val="110"/>
        </w:rPr>
        <w:t> </w:t>
      </w:r>
      <w:r>
        <w:rPr>
          <w:w w:val="110"/>
        </w:rPr>
        <w:t>of</w:t>
      </w:r>
      <w:r>
        <w:rPr>
          <w:spacing w:val="13"/>
          <w:w w:val="110"/>
        </w:rPr>
        <w:t> </w:t>
      </w:r>
      <w:r>
        <w:rPr>
          <w:w w:val="110"/>
        </w:rPr>
        <w:t>the</w:t>
      </w:r>
      <w:r>
        <w:rPr>
          <w:spacing w:val="13"/>
          <w:w w:val="110"/>
        </w:rPr>
        <w:t> </w:t>
      </w:r>
      <w:r>
        <w:rPr>
          <w:w w:val="110"/>
        </w:rPr>
        <w:t>situational</w:t>
      </w:r>
      <w:r>
        <w:rPr>
          <w:spacing w:val="13"/>
          <w:w w:val="110"/>
        </w:rPr>
        <w:t> </w:t>
      </w:r>
      <w:r>
        <w:rPr>
          <w:w w:val="110"/>
        </w:rPr>
        <w:t>interest</w:t>
      </w:r>
      <w:r>
        <w:rPr>
          <w:spacing w:val="13"/>
          <w:w w:val="110"/>
        </w:rPr>
        <w:t> </w:t>
      </w:r>
      <w:r>
        <w:rPr>
          <w:w w:val="110"/>
        </w:rPr>
        <w:t>scale</w:t>
      </w:r>
      <w:r>
        <w:rPr>
          <w:spacing w:val="14"/>
          <w:w w:val="110"/>
        </w:rPr>
        <w:t> </w:t>
      </w:r>
      <w:r>
        <w:rPr>
          <w:w w:val="110"/>
        </w:rPr>
        <w:t>in</w:t>
      </w:r>
      <w:r>
        <w:rPr>
          <w:spacing w:val="13"/>
          <w:w w:val="110"/>
        </w:rPr>
        <w:t> </w:t>
      </w:r>
      <w:r>
        <w:rPr>
          <w:spacing w:val="-4"/>
          <w:w w:val="110"/>
        </w:rPr>
        <w:t>this</w:t>
      </w:r>
    </w:p>
    <w:p>
      <w:pPr>
        <w:pStyle w:val="BodyText"/>
        <w:spacing w:line="220" w:lineRule="auto"/>
        <w:ind w:right="38"/>
      </w:pPr>
      <w:r>
        <w:rPr>
          <w:w w:val="110"/>
        </w:rPr>
        <w:t>paper</w:t>
      </w:r>
      <w:r>
        <w:rPr>
          <w:w w:val="110"/>
        </w:rPr>
        <w:t> comes</w:t>
      </w:r>
      <w:r>
        <w:rPr>
          <w:w w:val="110"/>
        </w:rPr>
        <w:t> from</w:t>
      </w:r>
      <w:r>
        <w:rPr>
          <w:w w:val="110"/>
        </w:rPr>
        <w:t> the</w:t>
      </w:r>
      <w:r>
        <w:rPr>
          <w:w w:val="110"/>
        </w:rPr>
        <w:t> scale</w:t>
      </w:r>
      <w:r>
        <w:rPr>
          <w:w w:val="110"/>
        </w:rPr>
        <w:t> proposed</w:t>
      </w:r>
      <w:r>
        <w:rPr>
          <w:w w:val="110"/>
        </w:rPr>
        <w:t> in</w:t>
      </w:r>
      <w:r>
        <w:rPr>
          <w:w w:val="110"/>
        </w:rPr>
        <w:t> Paul</w:t>
      </w:r>
      <w:r>
        <w:rPr>
          <w:w w:val="110"/>
        </w:rPr>
        <w:t> W.</w:t>
      </w:r>
      <w:r>
        <w:rPr>
          <w:w w:val="110"/>
        </w:rPr>
        <w:t> Darst</w:t>
      </w:r>
      <w:r>
        <w:rPr>
          <w:rFonts w:ascii="STIX" w:hAnsi="STIX"/>
          <w:w w:val="110"/>
        </w:rPr>
        <w:t>’</w:t>
      </w:r>
      <w:r>
        <w:rPr>
          <w:w w:val="110"/>
        </w:rPr>
        <w:t>s</w:t>
      </w:r>
      <w:r>
        <w:rPr>
          <w:w w:val="110"/>
        </w:rPr>
        <w:t> research</w:t>
      </w:r>
      <w:r>
        <w:rPr>
          <w:w w:val="110"/>
        </w:rPr>
        <w:t> on sports</w:t>
      </w:r>
      <w:r>
        <w:rPr>
          <w:spacing w:val="4"/>
          <w:w w:val="110"/>
        </w:rPr>
        <w:t> </w:t>
      </w:r>
      <w:r>
        <w:rPr>
          <w:w w:val="110"/>
        </w:rPr>
        <w:t>situational</w:t>
      </w:r>
      <w:r>
        <w:rPr>
          <w:spacing w:val="5"/>
          <w:w w:val="110"/>
        </w:rPr>
        <w:t> </w:t>
      </w:r>
      <w:r>
        <w:rPr>
          <w:w w:val="110"/>
        </w:rPr>
        <w:t>interest.</w:t>
      </w:r>
      <w:r>
        <w:rPr>
          <w:spacing w:val="5"/>
          <w:w w:val="110"/>
        </w:rPr>
        <w:t> </w:t>
      </w:r>
      <w:r>
        <w:rPr>
          <w:w w:val="110"/>
        </w:rPr>
        <w:t>The</w:t>
      </w:r>
      <w:r>
        <w:rPr>
          <w:spacing w:val="5"/>
          <w:w w:val="110"/>
        </w:rPr>
        <w:t> </w:t>
      </w:r>
      <w:r>
        <w:rPr>
          <w:w w:val="110"/>
        </w:rPr>
        <w:t>scale</w:t>
      </w:r>
      <w:r>
        <w:rPr>
          <w:spacing w:val="5"/>
          <w:w w:val="110"/>
        </w:rPr>
        <w:t> </w:t>
      </w:r>
      <w:r>
        <w:rPr>
          <w:w w:val="110"/>
        </w:rPr>
        <w:t>comprises</w:t>
      </w:r>
      <w:r>
        <w:rPr>
          <w:spacing w:val="5"/>
          <w:w w:val="110"/>
        </w:rPr>
        <w:t> </w:t>
      </w:r>
      <w:r>
        <w:rPr>
          <w:w w:val="110"/>
        </w:rPr>
        <w:t>six</w:t>
      </w:r>
      <w:r>
        <w:rPr>
          <w:spacing w:val="5"/>
          <w:w w:val="110"/>
        </w:rPr>
        <w:t> </w:t>
      </w:r>
      <w:r>
        <w:rPr>
          <w:w w:val="110"/>
        </w:rPr>
        <w:t>dimensions:</w:t>
      </w:r>
      <w:r>
        <w:rPr>
          <w:spacing w:val="5"/>
          <w:w w:val="110"/>
        </w:rPr>
        <w:t> </w:t>
      </w:r>
      <w:r>
        <w:rPr>
          <w:spacing w:val="-2"/>
          <w:w w:val="110"/>
        </w:rPr>
        <w:t>explor-</w:t>
      </w:r>
    </w:p>
    <w:p>
      <w:pPr>
        <w:pStyle w:val="BodyText"/>
        <w:spacing w:line="264" w:lineRule="auto" w:before="24"/>
        <w:ind w:right="38"/>
      </w:pPr>
      <w:r>
        <w:rPr>
          <w:w w:val="110"/>
        </w:rPr>
        <w:t>atory</w:t>
      </w:r>
      <w:r>
        <w:rPr>
          <w:spacing w:val="-9"/>
          <w:w w:val="110"/>
        </w:rPr>
        <w:t> </w:t>
      </w:r>
      <w:r>
        <w:rPr>
          <w:w w:val="110"/>
        </w:rPr>
        <w:t>imagery,</w:t>
      </w:r>
      <w:r>
        <w:rPr>
          <w:spacing w:val="-9"/>
          <w:w w:val="110"/>
        </w:rPr>
        <w:t> </w:t>
      </w:r>
      <w:r>
        <w:rPr>
          <w:w w:val="110"/>
        </w:rPr>
        <w:t>pleasure,</w:t>
      </w:r>
      <w:r>
        <w:rPr>
          <w:spacing w:val="-9"/>
          <w:w w:val="110"/>
        </w:rPr>
        <w:t> </w:t>
      </w:r>
      <w:r>
        <w:rPr>
          <w:w w:val="110"/>
        </w:rPr>
        <w:t>novelty,</w:t>
      </w:r>
      <w:r>
        <w:rPr>
          <w:spacing w:val="-9"/>
          <w:w w:val="110"/>
        </w:rPr>
        <w:t> </w:t>
      </w:r>
      <w:r>
        <w:rPr>
          <w:w w:val="110"/>
        </w:rPr>
        <w:t>attention</w:t>
      </w:r>
      <w:r>
        <w:rPr>
          <w:spacing w:val="-10"/>
          <w:w w:val="110"/>
        </w:rPr>
        <w:t> </w:t>
      </w:r>
      <w:r>
        <w:rPr>
          <w:w w:val="110"/>
        </w:rPr>
        <w:t>needs,</w:t>
      </w:r>
      <w:r>
        <w:rPr>
          <w:spacing w:val="-8"/>
          <w:w w:val="110"/>
        </w:rPr>
        <w:t> </w:t>
      </w:r>
      <w:r>
        <w:rPr>
          <w:w w:val="110"/>
        </w:rPr>
        <w:t>challenge,</w:t>
      </w:r>
      <w:r>
        <w:rPr>
          <w:spacing w:val="-9"/>
          <w:w w:val="110"/>
        </w:rPr>
        <w:t> </w:t>
      </w:r>
      <w:r>
        <w:rPr>
          <w:w w:val="110"/>
        </w:rPr>
        <w:t>and</w:t>
      </w:r>
      <w:r>
        <w:rPr>
          <w:spacing w:val="-10"/>
          <w:w w:val="110"/>
        </w:rPr>
        <w:t> </w:t>
      </w:r>
      <w:r>
        <w:rPr>
          <w:w w:val="110"/>
        </w:rPr>
        <w:t>overall interest.</w:t>
      </w:r>
      <w:r>
        <w:rPr>
          <w:w w:val="110"/>
        </w:rPr>
        <w:t> The</w:t>
      </w:r>
      <w:r>
        <w:rPr>
          <w:w w:val="110"/>
        </w:rPr>
        <w:t> internal</w:t>
      </w:r>
      <w:r>
        <w:rPr>
          <w:w w:val="110"/>
        </w:rPr>
        <w:t> consistency</w:t>
      </w:r>
      <w:r>
        <w:rPr>
          <w:w w:val="110"/>
        </w:rPr>
        <w:t> reliability</w:t>
      </w:r>
      <w:r>
        <w:rPr>
          <w:w w:val="110"/>
        </w:rPr>
        <w:t> analysis</w:t>
      </w:r>
      <w:r>
        <w:rPr>
          <w:w w:val="110"/>
        </w:rPr>
        <w:t> of</w:t>
      </w:r>
      <w:r>
        <w:rPr>
          <w:w w:val="110"/>
        </w:rPr>
        <w:t> the</w:t>
      </w:r>
      <w:r>
        <w:rPr>
          <w:w w:val="110"/>
        </w:rPr>
        <w:t> whole questionnaire</w:t>
      </w:r>
      <w:r>
        <w:rPr>
          <w:spacing w:val="4"/>
          <w:w w:val="110"/>
        </w:rPr>
        <w:t> </w:t>
      </w:r>
      <w:r>
        <w:rPr>
          <w:w w:val="110"/>
        </w:rPr>
        <w:t>showed</w:t>
      </w:r>
      <w:r>
        <w:rPr>
          <w:spacing w:val="5"/>
          <w:w w:val="110"/>
        </w:rPr>
        <w:t> </w:t>
      </w:r>
      <w:r>
        <w:rPr>
          <w:w w:val="110"/>
        </w:rPr>
        <w:t>that</w:t>
      </w:r>
      <w:r>
        <w:rPr>
          <w:spacing w:val="6"/>
          <w:w w:val="110"/>
        </w:rPr>
        <w:t> </w:t>
      </w:r>
      <w:r>
        <w:rPr>
          <w:w w:val="110"/>
        </w:rPr>
        <w:t>Cronbach</w:t>
      </w:r>
      <w:r>
        <w:rPr>
          <w:rFonts w:ascii="STIX" w:hAnsi="STIX"/>
          <w:w w:val="110"/>
        </w:rPr>
        <w:t>’</w:t>
      </w:r>
      <w:r>
        <w:rPr>
          <w:w w:val="110"/>
        </w:rPr>
        <w:t>s</w:t>
      </w:r>
      <w:r>
        <w:rPr>
          <w:spacing w:val="5"/>
          <w:w w:val="110"/>
        </w:rPr>
        <w:t> </w:t>
      </w:r>
      <w:r>
        <w:rPr>
          <w:w w:val="110"/>
        </w:rPr>
        <w:t>alpha</w:t>
      </w:r>
      <w:r>
        <w:rPr>
          <w:spacing w:val="6"/>
          <w:w w:val="110"/>
        </w:rPr>
        <w:t> </w:t>
      </w:r>
      <w:r>
        <w:rPr>
          <w:w w:val="110"/>
        </w:rPr>
        <w:t>coefficient</w:t>
      </w:r>
      <w:r>
        <w:rPr>
          <w:spacing w:val="5"/>
          <w:w w:val="110"/>
        </w:rPr>
        <w:t> </w:t>
      </w:r>
      <w:r>
        <w:rPr>
          <w:w w:val="110"/>
        </w:rPr>
        <w:t>was</w:t>
      </w:r>
      <w:r>
        <w:rPr>
          <w:spacing w:val="5"/>
          <w:w w:val="110"/>
        </w:rPr>
        <w:t> </w:t>
      </w:r>
      <w:r>
        <w:rPr>
          <w:w w:val="110"/>
        </w:rPr>
        <w:t>0.79.</w:t>
      </w:r>
      <w:r>
        <w:rPr>
          <w:spacing w:val="5"/>
          <w:w w:val="110"/>
        </w:rPr>
        <w:t> </w:t>
      </w:r>
      <w:r>
        <w:rPr>
          <w:spacing w:val="-4"/>
          <w:w w:val="110"/>
        </w:rPr>
        <w:t>Par-</w:t>
      </w:r>
    </w:p>
    <w:p>
      <w:pPr>
        <w:pStyle w:val="BodyText"/>
        <w:spacing w:line="175" w:lineRule="exact"/>
      </w:pPr>
      <w:r>
        <w:rPr>
          <w:spacing w:val="2"/>
        </w:rPr>
        <w:t>ticipants</w:t>
      </w:r>
      <w:r>
        <w:rPr>
          <w:rFonts w:ascii="STIX" w:hAnsi="STIX"/>
          <w:spacing w:val="2"/>
        </w:rPr>
        <w:t>’</w:t>
      </w:r>
      <w:r>
        <w:rPr>
          <w:rFonts w:ascii="STIX" w:hAnsi="STIX"/>
          <w:spacing w:val="20"/>
        </w:rPr>
        <w:t> </w:t>
      </w:r>
      <w:r>
        <w:rPr>
          <w:spacing w:val="2"/>
        </w:rPr>
        <w:t>situational</w:t>
      </w:r>
      <w:r>
        <w:rPr>
          <w:spacing w:val="17"/>
        </w:rPr>
        <w:t> </w:t>
      </w:r>
      <w:r>
        <w:rPr>
          <w:spacing w:val="2"/>
        </w:rPr>
        <w:t>interest</w:t>
      </w:r>
      <w:r>
        <w:rPr>
          <w:spacing w:val="19"/>
        </w:rPr>
        <w:t> </w:t>
      </w:r>
      <w:r>
        <w:rPr>
          <w:spacing w:val="2"/>
        </w:rPr>
        <w:t>was</w:t>
      </w:r>
      <w:r>
        <w:rPr>
          <w:spacing w:val="18"/>
        </w:rPr>
        <w:t> </w:t>
      </w:r>
      <w:r>
        <w:rPr>
          <w:spacing w:val="2"/>
        </w:rPr>
        <w:t>assessed</w:t>
      </w:r>
      <w:r>
        <w:rPr>
          <w:spacing w:val="19"/>
        </w:rPr>
        <w:t> </w:t>
      </w:r>
      <w:r>
        <w:rPr>
          <w:spacing w:val="2"/>
        </w:rPr>
        <w:t>using</w:t>
      </w:r>
      <w:r>
        <w:rPr>
          <w:spacing w:val="17"/>
        </w:rPr>
        <w:t> </w:t>
      </w:r>
      <w:r>
        <w:rPr>
          <w:spacing w:val="2"/>
        </w:rPr>
        <w:t>a</w:t>
      </w:r>
      <w:r>
        <w:rPr>
          <w:spacing w:val="19"/>
        </w:rPr>
        <w:t> </w:t>
      </w:r>
      <w:r>
        <w:rPr>
          <w:spacing w:val="2"/>
        </w:rPr>
        <w:t>five-point</w:t>
      </w:r>
      <w:r>
        <w:rPr>
          <w:spacing w:val="18"/>
        </w:rPr>
        <w:t> </w:t>
      </w:r>
      <w:r>
        <w:rPr>
          <w:spacing w:val="2"/>
        </w:rPr>
        <w:t>Likert</w:t>
      </w:r>
      <w:r>
        <w:rPr>
          <w:spacing w:val="19"/>
        </w:rPr>
        <w:t> </w:t>
      </w:r>
      <w:r>
        <w:rPr>
          <w:spacing w:val="-2"/>
        </w:rPr>
        <w:t>scale.</w:t>
      </w:r>
    </w:p>
    <w:p>
      <w:pPr>
        <w:pStyle w:val="BodyText"/>
        <w:spacing w:line="235" w:lineRule="auto"/>
        <w:ind w:right="38"/>
      </w:pPr>
      <w:r>
        <w:rPr>
          <w:w w:val="110"/>
        </w:rPr>
        <w:t>The</w:t>
      </w:r>
      <w:r>
        <w:rPr>
          <w:spacing w:val="-11"/>
          <w:w w:val="110"/>
        </w:rPr>
        <w:t> </w:t>
      </w:r>
      <w:r>
        <w:rPr>
          <w:w w:val="110"/>
        </w:rPr>
        <w:t>learning</w:t>
      </w:r>
      <w:r>
        <w:rPr>
          <w:spacing w:val="-11"/>
          <w:w w:val="110"/>
        </w:rPr>
        <w:t> </w:t>
      </w:r>
      <w:r>
        <w:rPr>
          <w:w w:val="110"/>
        </w:rPr>
        <w:t>interest</w:t>
      </w:r>
      <w:r>
        <w:rPr>
          <w:spacing w:val="-11"/>
          <w:w w:val="110"/>
        </w:rPr>
        <w:t> </w:t>
      </w:r>
      <w:r>
        <w:rPr>
          <w:w w:val="110"/>
        </w:rPr>
        <w:t>scale</w:t>
      </w:r>
      <w:r>
        <w:rPr>
          <w:spacing w:val="-11"/>
          <w:w w:val="110"/>
        </w:rPr>
        <w:t> </w:t>
      </w:r>
      <w:r>
        <w:rPr>
          <w:w w:val="110"/>
        </w:rPr>
        <w:t>contains</w:t>
      </w:r>
      <w:r>
        <w:rPr>
          <w:spacing w:val="-11"/>
          <w:w w:val="110"/>
        </w:rPr>
        <w:t> </w:t>
      </w:r>
      <w:r>
        <w:rPr>
          <w:w w:val="110"/>
        </w:rPr>
        <w:t>6</w:t>
      </w:r>
      <w:r>
        <w:rPr>
          <w:spacing w:val="-11"/>
          <w:w w:val="110"/>
        </w:rPr>
        <w:t> </w:t>
      </w:r>
      <w:r>
        <w:rPr>
          <w:w w:val="110"/>
        </w:rPr>
        <w:t>questions,</w:t>
      </w:r>
      <w:r>
        <w:rPr>
          <w:spacing w:val="-11"/>
          <w:w w:val="110"/>
        </w:rPr>
        <w:t> </w:t>
      </w:r>
      <w:r>
        <w:rPr>
          <w:w w:val="110"/>
        </w:rPr>
        <w:t>one</w:t>
      </w:r>
      <w:r>
        <w:rPr>
          <w:spacing w:val="-11"/>
          <w:w w:val="110"/>
        </w:rPr>
        <w:t> </w:t>
      </w:r>
      <w:r>
        <w:rPr>
          <w:w w:val="110"/>
        </w:rPr>
        <w:t>for</w:t>
      </w:r>
      <w:r>
        <w:rPr>
          <w:spacing w:val="-11"/>
          <w:w w:val="110"/>
        </w:rPr>
        <w:t> </w:t>
      </w:r>
      <w:r>
        <w:rPr>
          <w:w w:val="110"/>
        </w:rPr>
        <w:t>each</w:t>
      </w:r>
      <w:r>
        <w:rPr>
          <w:spacing w:val="-11"/>
          <w:w w:val="110"/>
        </w:rPr>
        <w:t> </w:t>
      </w:r>
      <w:r>
        <w:rPr>
          <w:w w:val="110"/>
        </w:rPr>
        <w:t>dimension. The</w:t>
      </w:r>
      <w:r>
        <w:rPr>
          <w:w w:val="110"/>
        </w:rPr>
        <w:t> influence</w:t>
      </w:r>
      <w:r>
        <w:rPr>
          <w:w w:val="110"/>
        </w:rPr>
        <w:t> of</w:t>
      </w:r>
      <w:r>
        <w:rPr>
          <w:w w:val="110"/>
        </w:rPr>
        <w:t> MR</w:t>
      </w:r>
      <w:r>
        <w:rPr>
          <w:w w:val="110"/>
        </w:rPr>
        <w:t> reality</w:t>
      </w:r>
      <w:r>
        <w:rPr>
          <w:w w:val="110"/>
        </w:rPr>
        <w:t> games</w:t>
      </w:r>
      <w:r>
        <w:rPr>
          <w:w w:val="110"/>
        </w:rPr>
        <w:t> on</w:t>
      </w:r>
      <w:r>
        <w:rPr>
          <w:w w:val="110"/>
        </w:rPr>
        <w:t> students</w:t>
      </w:r>
      <w:r>
        <w:rPr>
          <w:rFonts w:ascii="STIX" w:hAnsi="STIX"/>
          <w:w w:val="110"/>
        </w:rPr>
        <w:t>’</w:t>
      </w:r>
      <w:r>
        <w:rPr>
          <w:rFonts w:ascii="STIX" w:hAnsi="STIX"/>
          <w:w w:val="110"/>
        </w:rPr>
        <w:t> </w:t>
      </w:r>
      <w:r>
        <w:rPr>
          <w:w w:val="110"/>
        </w:rPr>
        <w:t>learning</w:t>
      </w:r>
      <w:r>
        <w:rPr>
          <w:w w:val="110"/>
        </w:rPr>
        <w:t> interests</w:t>
      </w:r>
      <w:r>
        <w:rPr>
          <w:w w:val="110"/>
        </w:rPr>
        <w:t> is analyzed</w:t>
      </w:r>
      <w:r>
        <w:rPr>
          <w:spacing w:val="50"/>
          <w:w w:val="110"/>
        </w:rPr>
        <w:t> </w:t>
      </w:r>
      <w:r>
        <w:rPr>
          <w:w w:val="110"/>
        </w:rPr>
        <w:t>through</w:t>
      </w:r>
      <w:r>
        <w:rPr>
          <w:spacing w:val="51"/>
          <w:w w:val="110"/>
        </w:rPr>
        <w:t> </w:t>
      </w:r>
      <w:r>
        <w:rPr>
          <w:w w:val="110"/>
        </w:rPr>
        <w:t>the</w:t>
      </w:r>
      <w:r>
        <w:rPr>
          <w:spacing w:val="50"/>
          <w:w w:val="110"/>
        </w:rPr>
        <w:t> </w:t>
      </w:r>
      <w:r>
        <w:rPr>
          <w:w w:val="110"/>
        </w:rPr>
        <w:t>score</w:t>
      </w:r>
      <w:r>
        <w:rPr>
          <w:spacing w:val="51"/>
          <w:w w:val="110"/>
        </w:rPr>
        <w:t> </w:t>
      </w:r>
      <w:r>
        <w:rPr>
          <w:w w:val="110"/>
        </w:rPr>
        <w:t>difference</w:t>
      </w:r>
      <w:r>
        <w:rPr>
          <w:spacing w:val="49"/>
          <w:w w:val="110"/>
        </w:rPr>
        <w:t> </w:t>
      </w:r>
      <w:r>
        <w:rPr>
          <w:w w:val="110"/>
        </w:rPr>
        <w:t>between</w:t>
      </w:r>
      <w:r>
        <w:rPr>
          <w:spacing w:val="50"/>
          <w:w w:val="110"/>
        </w:rPr>
        <w:t> </w:t>
      </w:r>
      <w:r>
        <w:rPr>
          <w:w w:val="110"/>
        </w:rPr>
        <w:t>the</w:t>
      </w:r>
      <w:r>
        <w:rPr>
          <w:spacing w:val="51"/>
          <w:w w:val="110"/>
        </w:rPr>
        <w:t> </w:t>
      </w:r>
      <w:r>
        <w:rPr>
          <w:w w:val="110"/>
        </w:rPr>
        <w:t>two</w:t>
      </w:r>
      <w:r>
        <w:rPr>
          <w:spacing w:val="50"/>
          <w:w w:val="110"/>
        </w:rPr>
        <w:t> </w:t>
      </w:r>
      <w:r>
        <w:rPr>
          <w:w w:val="110"/>
        </w:rPr>
        <w:t>groups</w:t>
      </w:r>
      <w:r>
        <w:rPr>
          <w:spacing w:val="49"/>
          <w:w w:val="110"/>
        </w:rPr>
        <w:t> </w:t>
      </w:r>
      <w:r>
        <w:rPr>
          <w:spacing w:val="-5"/>
          <w:w w:val="110"/>
        </w:rPr>
        <w:t>of</w:t>
      </w:r>
    </w:p>
    <w:p>
      <w:pPr>
        <w:pStyle w:val="BodyText"/>
        <w:spacing w:before="22"/>
        <w:jc w:val="left"/>
      </w:pPr>
      <w:r>
        <w:rPr>
          <w:spacing w:val="-2"/>
          <w:w w:val="110"/>
        </w:rPr>
        <w:t>students.</w:t>
      </w:r>
    </w:p>
    <w:p>
      <w:pPr>
        <w:pStyle w:val="BodyText"/>
        <w:spacing w:before="52"/>
        <w:ind w:left="0"/>
        <w:jc w:val="left"/>
      </w:pPr>
    </w:p>
    <w:p>
      <w:pPr>
        <w:pStyle w:val="Heading1"/>
        <w:numPr>
          <w:ilvl w:val="0"/>
          <w:numId w:val="1"/>
        </w:numPr>
        <w:tabs>
          <w:tab w:pos="375" w:val="left" w:leader="none"/>
        </w:tabs>
        <w:spacing w:line="240" w:lineRule="auto" w:before="0" w:after="0"/>
        <w:ind w:left="375" w:right="0" w:hanging="244"/>
        <w:jc w:val="left"/>
      </w:pPr>
      <w:bookmarkStart w:name="5 Process" w:id="23"/>
      <w:bookmarkEnd w:id="23"/>
      <w:r>
        <w:rPr>
          <w:b w:val="0"/>
        </w:rPr>
      </w:r>
      <w:r>
        <w:rPr>
          <w:spacing w:val="-2"/>
          <w:w w:val="110"/>
        </w:rPr>
        <w:t>Process</w:t>
      </w:r>
    </w:p>
    <w:p>
      <w:pPr>
        <w:pStyle w:val="BodyText"/>
        <w:spacing w:before="50"/>
        <w:ind w:left="0"/>
        <w:jc w:val="left"/>
        <w:rPr>
          <w:b/>
        </w:rPr>
      </w:pPr>
    </w:p>
    <w:p>
      <w:pPr>
        <w:pStyle w:val="BodyText"/>
        <w:spacing w:line="266" w:lineRule="auto"/>
        <w:ind w:right="38" w:firstLine="239"/>
      </w:pPr>
      <w:r>
        <w:rPr>
          <w:w w:val="110"/>
        </w:rPr>
        <w:t>We</w:t>
      </w:r>
      <w:r>
        <w:rPr>
          <w:w w:val="110"/>
        </w:rPr>
        <w:t> recruited</w:t>
      </w:r>
      <w:r>
        <w:rPr>
          <w:w w:val="110"/>
        </w:rPr>
        <w:t> 66</w:t>
      </w:r>
      <w:r>
        <w:rPr>
          <w:w w:val="110"/>
        </w:rPr>
        <w:t> students</w:t>
      </w:r>
      <w:r>
        <w:rPr>
          <w:w w:val="110"/>
        </w:rPr>
        <w:t> from</w:t>
      </w:r>
      <w:r>
        <w:rPr>
          <w:w w:val="110"/>
        </w:rPr>
        <w:t> a</w:t>
      </w:r>
      <w:r>
        <w:rPr>
          <w:w w:val="110"/>
        </w:rPr>
        <w:t> university</w:t>
      </w:r>
      <w:r>
        <w:rPr>
          <w:w w:val="110"/>
        </w:rPr>
        <w:t> in</w:t>
      </w:r>
      <w:r>
        <w:rPr>
          <w:w w:val="110"/>
        </w:rPr>
        <w:t> Jiangsu,</w:t>
      </w:r>
      <w:r>
        <w:rPr>
          <w:w w:val="110"/>
        </w:rPr>
        <w:t> China</w:t>
      </w:r>
      <w:r>
        <w:rPr>
          <w:w w:val="110"/>
        </w:rPr>
        <w:t> </w:t>
      </w:r>
      <w:r>
        <w:rPr>
          <w:w w:val="110"/>
        </w:rPr>
        <w:t>and randomly</w:t>
      </w:r>
      <w:r>
        <w:rPr>
          <w:spacing w:val="-8"/>
          <w:w w:val="110"/>
        </w:rPr>
        <w:t> </w:t>
      </w:r>
      <w:r>
        <w:rPr>
          <w:w w:val="110"/>
        </w:rPr>
        <w:t>divided</w:t>
      </w:r>
      <w:r>
        <w:rPr>
          <w:spacing w:val="-10"/>
          <w:w w:val="110"/>
        </w:rPr>
        <w:t> </w:t>
      </w:r>
      <w:r>
        <w:rPr>
          <w:w w:val="110"/>
        </w:rPr>
        <w:t>them</w:t>
      </w:r>
      <w:r>
        <w:rPr>
          <w:spacing w:val="-8"/>
          <w:w w:val="110"/>
        </w:rPr>
        <w:t> </w:t>
      </w:r>
      <w:r>
        <w:rPr>
          <w:w w:val="110"/>
        </w:rPr>
        <w:t>into</w:t>
      </w:r>
      <w:r>
        <w:rPr>
          <w:spacing w:val="-8"/>
          <w:w w:val="110"/>
        </w:rPr>
        <w:t> </w:t>
      </w:r>
      <w:r>
        <w:rPr>
          <w:w w:val="110"/>
        </w:rPr>
        <w:t>two</w:t>
      </w:r>
      <w:r>
        <w:rPr>
          <w:spacing w:val="-10"/>
          <w:w w:val="110"/>
        </w:rPr>
        <w:t> </w:t>
      </w:r>
      <w:r>
        <w:rPr>
          <w:w w:val="110"/>
        </w:rPr>
        <w:t>groups,</w:t>
      </w:r>
      <w:r>
        <w:rPr>
          <w:spacing w:val="-8"/>
          <w:w w:val="110"/>
        </w:rPr>
        <w:t> </w:t>
      </w:r>
      <w:r>
        <w:rPr>
          <w:w w:val="110"/>
        </w:rPr>
        <w:t>with</w:t>
      </w:r>
      <w:r>
        <w:rPr>
          <w:spacing w:val="-10"/>
          <w:w w:val="110"/>
        </w:rPr>
        <w:t> </w:t>
      </w:r>
      <w:r>
        <w:rPr>
          <w:w w:val="110"/>
        </w:rPr>
        <w:t>33</w:t>
      </w:r>
      <w:r>
        <w:rPr>
          <w:spacing w:val="-8"/>
          <w:w w:val="110"/>
        </w:rPr>
        <w:t> </w:t>
      </w:r>
      <w:r>
        <w:rPr>
          <w:w w:val="110"/>
        </w:rPr>
        <w:t>students</w:t>
      </w:r>
      <w:r>
        <w:rPr>
          <w:spacing w:val="-10"/>
          <w:w w:val="110"/>
        </w:rPr>
        <w:t> </w:t>
      </w:r>
      <w:r>
        <w:rPr>
          <w:w w:val="110"/>
        </w:rPr>
        <w:t>in</w:t>
      </w:r>
      <w:r>
        <w:rPr>
          <w:spacing w:val="-10"/>
          <w:w w:val="110"/>
        </w:rPr>
        <w:t> </w:t>
      </w:r>
      <w:r>
        <w:rPr>
          <w:w w:val="110"/>
        </w:rPr>
        <w:t>each</w:t>
      </w:r>
      <w:r>
        <w:rPr>
          <w:spacing w:val="-8"/>
          <w:w w:val="110"/>
        </w:rPr>
        <w:t> </w:t>
      </w:r>
      <w:r>
        <w:rPr>
          <w:w w:val="110"/>
        </w:rPr>
        <w:t>group. Before the experiment, we conducted interviews and prior knowledge tests</w:t>
      </w:r>
      <w:r>
        <w:rPr>
          <w:spacing w:val="3"/>
          <w:w w:val="110"/>
        </w:rPr>
        <w:t> </w:t>
      </w:r>
      <w:r>
        <w:rPr>
          <w:w w:val="110"/>
        </w:rPr>
        <w:t>on</w:t>
      </w:r>
      <w:r>
        <w:rPr>
          <w:spacing w:val="2"/>
          <w:w w:val="110"/>
        </w:rPr>
        <w:t> </w:t>
      </w:r>
      <w:r>
        <w:rPr>
          <w:w w:val="110"/>
        </w:rPr>
        <w:t>all</w:t>
      </w:r>
      <w:r>
        <w:rPr>
          <w:spacing w:val="3"/>
          <w:w w:val="110"/>
        </w:rPr>
        <w:t> </w:t>
      </w:r>
      <w:r>
        <w:rPr>
          <w:w w:val="110"/>
        </w:rPr>
        <w:t>participants</w:t>
      </w:r>
      <w:r>
        <w:rPr>
          <w:spacing w:val="4"/>
          <w:w w:val="110"/>
        </w:rPr>
        <w:t> </w:t>
      </w:r>
      <w:r>
        <w:rPr>
          <w:w w:val="110"/>
        </w:rPr>
        <w:t>to</w:t>
      </w:r>
      <w:r>
        <w:rPr>
          <w:spacing w:val="2"/>
          <w:w w:val="110"/>
        </w:rPr>
        <w:t> </w:t>
      </w:r>
      <w:r>
        <w:rPr>
          <w:w w:val="110"/>
        </w:rPr>
        <w:t>measure</w:t>
      </w:r>
      <w:r>
        <w:rPr>
          <w:spacing w:val="3"/>
          <w:w w:val="110"/>
        </w:rPr>
        <w:t> </w:t>
      </w:r>
      <w:r>
        <w:rPr>
          <w:w w:val="110"/>
        </w:rPr>
        <w:t>students</w:t>
      </w:r>
      <w:r>
        <w:rPr>
          <w:rFonts w:ascii="STIX" w:hAnsi="STIX"/>
          <w:w w:val="110"/>
        </w:rPr>
        <w:t>’</w:t>
      </w:r>
      <w:r>
        <w:rPr>
          <w:rFonts w:ascii="STIX" w:hAnsi="STIX"/>
          <w:spacing w:val="3"/>
          <w:w w:val="110"/>
        </w:rPr>
        <w:t> </w:t>
      </w:r>
      <w:r>
        <w:rPr>
          <w:w w:val="110"/>
        </w:rPr>
        <w:t>understanding</w:t>
      </w:r>
      <w:r>
        <w:rPr>
          <w:spacing w:val="3"/>
          <w:w w:val="110"/>
        </w:rPr>
        <w:t> </w:t>
      </w:r>
      <w:r>
        <w:rPr>
          <w:w w:val="110"/>
        </w:rPr>
        <w:t>of</w:t>
      </w:r>
      <w:r>
        <w:rPr>
          <w:spacing w:val="2"/>
          <w:w w:val="110"/>
        </w:rPr>
        <w:t> </w:t>
      </w:r>
      <w:r>
        <w:rPr>
          <w:w w:val="110"/>
        </w:rPr>
        <w:t>MR</w:t>
      </w:r>
      <w:r>
        <w:rPr>
          <w:spacing w:val="3"/>
          <w:w w:val="110"/>
        </w:rPr>
        <w:t> </w:t>
      </w:r>
      <w:r>
        <w:rPr>
          <w:spacing w:val="-5"/>
          <w:w w:val="110"/>
        </w:rPr>
        <w:t>and</w:t>
      </w:r>
    </w:p>
    <w:p>
      <w:pPr>
        <w:pStyle w:val="BodyText"/>
        <w:spacing w:line="140" w:lineRule="exact"/>
      </w:pPr>
      <w:r>
        <w:rPr>
          <w:w w:val="110"/>
        </w:rPr>
        <w:t>mortise</w:t>
      </w:r>
      <w:r>
        <w:rPr>
          <w:spacing w:val="-6"/>
          <w:w w:val="110"/>
        </w:rPr>
        <w:t> </w:t>
      </w:r>
      <w:r>
        <w:rPr>
          <w:w w:val="110"/>
        </w:rPr>
        <w:t>and</w:t>
      </w:r>
      <w:r>
        <w:rPr>
          <w:spacing w:val="-5"/>
          <w:w w:val="110"/>
        </w:rPr>
        <w:t> </w:t>
      </w:r>
      <w:r>
        <w:rPr>
          <w:w w:val="110"/>
        </w:rPr>
        <w:t>tenon</w:t>
      </w:r>
      <w:r>
        <w:rPr>
          <w:spacing w:val="-5"/>
          <w:w w:val="110"/>
        </w:rPr>
        <w:t> </w:t>
      </w:r>
      <w:r>
        <w:rPr>
          <w:w w:val="110"/>
        </w:rPr>
        <w:t>through</w:t>
      </w:r>
      <w:r>
        <w:rPr>
          <w:spacing w:val="-5"/>
          <w:w w:val="110"/>
        </w:rPr>
        <w:t> </w:t>
      </w:r>
      <w:r>
        <w:rPr>
          <w:w w:val="110"/>
        </w:rPr>
        <w:t>some</w:t>
      </w:r>
      <w:r>
        <w:rPr>
          <w:spacing w:val="-6"/>
          <w:w w:val="110"/>
        </w:rPr>
        <w:t> </w:t>
      </w:r>
      <w:r>
        <w:rPr>
          <w:w w:val="110"/>
        </w:rPr>
        <w:t>questions.</w:t>
      </w:r>
      <w:r>
        <w:rPr>
          <w:spacing w:val="-5"/>
          <w:w w:val="110"/>
        </w:rPr>
        <w:t> </w:t>
      </w:r>
      <w:r>
        <w:rPr>
          <w:w w:val="110"/>
        </w:rPr>
        <w:t>In</w:t>
      </w:r>
      <w:r>
        <w:rPr>
          <w:spacing w:val="-6"/>
          <w:w w:val="110"/>
        </w:rPr>
        <w:t> </w:t>
      </w:r>
      <w:r>
        <w:rPr>
          <w:w w:val="110"/>
        </w:rPr>
        <w:t>the</w:t>
      </w:r>
      <w:r>
        <w:rPr>
          <w:spacing w:val="-5"/>
          <w:w w:val="110"/>
        </w:rPr>
        <w:t> </w:t>
      </w:r>
      <w:r>
        <w:rPr>
          <w:w w:val="110"/>
        </w:rPr>
        <w:t>course</w:t>
      </w:r>
      <w:r>
        <w:rPr>
          <w:spacing w:val="-6"/>
          <w:w w:val="110"/>
        </w:rPr>
        <w:t> </w:t>
      </w:r>
      <w:r>
        <w:rPr>
          <w:w w:val="110"/>
        </w:rPr>
        <w:t>of</w:t>
      </w:r>
      <w:r>
        <w:rPr>
          <w:spacing w:val="-5"/>
          <w:w w:val="110"/>
        </w:rPr>
        <w:t> </w:t>
      </w:r>
      <w:r>
        <w:rPr>
          <w:w w:val="110"/>
        </w:rPr>
        <w:t>talking</w:t>
      </w:r>
      <w:r>
        <w:rPr>
          <w:spacing w:val="-5"/>
          <w:w w:val="110"/>
        </w:rPr>
        <w:t> </w:t>
      </w:r>
      <w:r>
        <w:rPr>
          <w:spacing w:val="-4"/>
          <w:w w:val="110"/>
        </w:rPr>
        <w:t>with</w:t>
      </w:r>
    </w:p>
    <w:p>
      <w:pPr>
        <w:pStyle w:val="BodyText"/>
        <w:spacing w:line="273" w:lineRule="auto" w:before="25"/>
        <w:ind w:right="38"/>
      </w:pPr>
      <w:r>
        <w:rPr>
          <w:w w:val="110"/>
        </w:rPr>
        <w:t>the students, we learned</w:t>
      </w:r>
      <w:r>
        <w:rPr>
          <w:w w:val="110"/>
        </w:rPr>
        <w:t> that none of the participants had </w:t>
      </w:r>
      <w:r>
        <w:rPr>
          <w:w w:val="110"/>
        </w:rPr>
        <w:t>experience with</w:t>
      </w:r>
      <w:r>
        <w:rPr>
          <w:w w:val="110"/>
        </w:rPr>
        <w:t> MR</w:t>
      </w:r>
      <w:r>
        <w:rPr>
          <w:w w:val="110"/>
        </w:rPr>
        <w:t> and</w:t>
      </w:r>
      <w:r>
        <w:rPr>
          <w:w w:val="110"/>
        </w:rPr>
        <w:t> Hololens2.</w:t>
      </w:r>
      <w:r>
        <w:rPr>
          <w:w w:val="110"/>
        </w:rPr>
        <w:t> The</w:t>
      </w:r>
      <w:r>
        <w:rPr>
          <w:w w:val="110"/>
        </w:rPr>
        <w:t> questionnaire</w:t>
      </w:r>
      <w:r>
        <w:rPr>
          <w:w w:val="110"/>
        </w:rPr>
        <w:t> of</w:t>
      </w:r>
      <w:r>
        <w:rPr>
          <w:w w:val="110"/>
        </w:rPr>
        <w:t> knowledge</w:t>
      </w:r>
      <w:r>
        <w:rPr>
          <w:w w:val="110"/>
        </w:rPr>
        <w:t> pre-test investigated the basic understanding of mortise and tenon, and the re- sults</w:t>
      </w:r>
      <w:r>
        <w:rPr>
          <w:spacing w:val="-10"/>
          <w:w w:val="110"/>
        </w:rPr>
        <w:t> </w:t>
      </w:r>
      <w:r>
        <w:rPr>
          <w:w w:val="110"/>
        </w:rPr>
        <w:t>showed</w:t>
      </w:r>
      <w:r>
        <w:rPr>
          <w:spacing w:val="-11"/>
          <w:w w:val="110"/>
        </w:rPr>
        <w:t> </w:t>
      </w:r>
      <w:r>
        <w:rPr>
          <w:w w:val="110"/>
        </w:rPr>
        <w:t>that</w:t>
      </w:r>
      <w:r>
        <w:rPr>
          <w:spacing w:val="-10"/>
          <w:w w:val="110"/>
        </w:rPr>
        <w:t> </w:t>
      </w:r>
      <w:r>
        <w:rPr>
          <w:w w:val="110"/>
        </w:rPr>
        <w:t>most</w:t>
      </w:r>
      <w:r>
        <w:rPr>
          <w:spacing w:val="-11"/>
          <w:w w:val="110"/>
        </w:rPr>
        <w:t> </w:t>
      </w:r>
      <w:r>
        <w:rPr>
          <w:w w:val="110"/>
        </w:rPr>
        <w:t>students</w:t>
      </w:r>
      <w:r>
        <w:rPr>
          <w:spacing w:val="-10"/>
          <w:w w:val="110"/>
        </w:rPr>
        <w:t> </w:t>
      </w:r>
      <w:r>
        <w:rPr>
          <w:w w:val="110"/>
        </w:rPr>
        <w:t>had</w:t>
      </w:r>
      <w:r>
        <w:rPr>
          <w:spacing w:val="-11"/>
          <w:w w:val="110"/>
        </w:rPr>
        <w:t> </w:t>
      </w:r>
      <w:r>
        <w:rPr>
          <w:w w:val="110"/>
        </w:rPr>
        <w:t>no</w:t>
      </w:r>
      <w:r>
        <w:rPr>
          <w:spacing w:val="-11"/>
          <w:w w:val="110"/>
        </w:rPr>
        <w:t> </w:t>
      </w:r>
      <w:r>
        <w:rPr>
          <w:w w:val="110"/>
        </w:rPr>
        <w:t>knowledge</w:t>
      </w:r>
      <w:r>
        <w:rPr>
          <w:spacing w:val="-10"/>
          <w:w w:val="110"/>
        </w:rPr>
        <w:t> </w:t>
      </w:r>
      <w:r>
        <w:rPr>
          <w:w w:val="110"/>
        </w:rPr>
        <w:t>of</w:t>
      </w:r>
      <w:r>
        <w:rPr>
          <w:spacing w:val="-11"/>
          <w:w w:val="110"/>
        </w:rPr>
        <w:t> </w:t>
      </w:r>
      <w:r>
        <w:rPr>
          <w:w w:val="110"/>
        </w:rPr>
        <w:t>mortise</w:t>
      </w:r>
      <w:r>
        <w:rPr>
          <w:spacing w:val="-9"/>
          <w:w w:val="110"/>
        </w:rPr>
        <w:t> </w:t>
      </w:r>
      <w:r>
        <w:rPr>
          <w:w w:val="110"/>
        </w:rPr>
        <w:t>and</w:t>
      </w:r>
      <w:r>
        <w:rPr>
          <w:spacing w:val="-11"/>
          <w:w w:val="110"/>
        </w:rPr>
        <w:t> </w:t>
      </w:r>
      <w:r>
        <w:rPr>
          <w:w w:val="110"/>
        </w:rPr>
        <w:t>tenon. However, three students had higher scores on the prior test and had a certain</w:t>
      </w:r>
      <w:r>
        <w:rPr>
          <w:spacing w:val="8"/>
          <w:w w:val="110"/>
        </w:rPr>
        <w:t> </w:t>
      </w:r>
      <w:r>
        <w:rPr>
          <w:w w:val="110"/>
        </w:rPr>
        <w:t>understanding</w:t>
      </w:r>
      <w:r>
        <w:rPr>
          <w:spacing w:val="8"/>
          <w:w w:val="110"/>
        </w:rPr>
        <w:t> </w:t>
      </w:r>
      <w:r>
        <w:rPr>
          <w:w w:val="110"/>
        </w:rPr>
        <w:t>of</w:t>
      </w:r>
      <w:r>
        <w:rPr>
          <w:spacing w:val="9"/>
          <w:w w:val="110"/>
        </w:rPr>
        <w:t> </w:t>
      </w:r>
      <w:r>
        <w:rPr>
          <w:w w:val="110"/>
        </w:rPr>
        <w:t>mortise</w:t>
      </w:r>
      <w:r>
        <w:rPr>
          <w:spacing w:val="7"/>
          <w:w w:val="110"/>
        </w:rPr>
        <w:t> </w:t>
      </w:r>
      <w:r>
        <w:rPr>
          <w:w w:val="110"/>
        </w:rPr>
        <w:t>and</w:t>
      </w:r>
      <w:r>
        <w:rPr>
          <w:spacing w:val="8"/>
          <w:w w:val="110"/>
        </w:rPr>
        <w:t> </w:t>
      </w:r>
      <w:r>
        <w:rPr>
          <w:w w:val="110"/>
        </w:rPr>
        <w:t>tenon.</w:t>
      </w:r>
      <w:r>
        <w:rPr>
          <w:spacing w:val="8"/>
          <w:w w:val="110"/>
        </w:rPr>
        <w:t> </w:t>
      </w:r>
      <w:r>
        <w:rPr>
          <w:w w:val="110"/>
        </w:rPr>
        <w:t>These</w:t>
      </w:r>
      <w:r>
        <w:rPr>
          <w:spacing w:val="7"/>
          <w:w w:val="110"/>
        </w:rPr>
        <w:t> </w:t>
      </w:r>
      <w:r>
        <w:rPr>
          <w:w w:val="110"/>
        </w:rPr>
        <w:t>three</w:t>
      </w:r>
      <w:r>
        <w:rPr>
          <w:spacing w:val="9"/>
          <w:w w:val="110"/>
        </w:rPr>
        <w:t> </w:t>
      </w:r>
      <w:r>
        <w:rPr>
          <w:w w:val="110"/>
        </w:rPr>
        <w:t>students</w:t>
      </w:r>
      <w:r>
        <w:rPr>
          <w:spacing w:val="8"/>
          <w:w w:val="110"/>
        </w:rPr>
        <w:t> </w:t>
      </w:r>
      <w:r>
        <w:rPr>
          <w:spacing w:val="-4"/>
          <w:w w:val="110"/>
        </w:rPr>
        <w:t>were</w:t>
      </w:r>
    </w:p>
    <w:p>
      <w:pPr>
        <w:pStyle w:val="BodyText"/>
        <w:spacing w:line="273" w:lineRule="auto" w:before="91"/>
        <w:ind w:right="109"/>
      </w:pPr>
      <w:r>
        <w:rPr/>
        <w:br w:type="column"/>
      </w:r>
      <w:r>
        <w:rPr>
          <w:w w:val="110"/>
        </w:rPr>
        <w:t>excluded</w:t>
      </w:r>
      <w:r>
        <w:rPr>
          <w:spacing w:val="-10"/>
          <w:w w:val="110"/>
        </w:rPr>
        <w:t> </w:t>
      </w:r>
      <w:r>
        <w:rPr>
          <w:w w:val="110"/>
        </w:rPr>
        <w:t>from</w:t>
      </w:r>
      <w:r>
        <w:rPr>
          <w:spacing w:val="-11"/>
          <w:w w:val="110"/>
        </w:rPr>
        <w:t> </w:t>
      </w:r>
      <w:r>
        <w:rPr>
          <w:w w:val="110"/>
        </w:rPr>
        <w:t>the</w:t>
      </w:r>
      <w:r>
        <w:rPr>
          <w:spacing w:val="-10"/>
          <w:w w:val="110"/>
        </w:rPr>
        <w:t> </w:t>
      </w:r>
      <w:r>
        <w:rPr>
          <w:w w:val="110"/>
        </w:rPr>
        <w:t>experiment</w:t>
      </w:r>
      <w:r>
        <w:rPr>
          <w:spacing w:val="-10"/>
          <w:w w:val="110"/>
        </w:rPr>
        <w:t> </w:t>
      </w:r>
      <w:r>
        <w:rPr>
          <w:w w:val="110"/>
        </w:rPr>
        <w:t>to</w:t>
      </w:r>
      <w:r>
        <w:rPr>
          <w:spacing w:val="-10"/>
          <w:w w:val="110"/>
        </w:rPr>
        <w:t> </w:t>
      </w:r>
      <w:r>
        <w:rPr>
          <w:w w:val="110"/>
        </w:rPr>
        <w:t>avoid</w:t>
      </w:r>
      <w:r>
        <w:rPr>
          <w:spacing w:val="-11"/>
          <w:w w:val="110"/>
        </w:rPr>
        <w:t> </w:t>
      </w:r>
      <w:r>
        <w:rPr>
          <w:w w:val="110"/>
        </w:rPr>
        <w:t>the</w:t>
      </w:r>
      <w:r>
        <w:rPr>
          <w:spacing w:val="-10"/>
          <w:w w:val="110"/>
        </w:rPr>
        <w:t> </w:t>
      </w:r>
      <w:r>
        <w:rPr>
          <w:w w:val="110"/>
        </w:rPr>
        <w:t>influence</w:t>
      </w:r>
      <w:r>
        <w:rPr>
          <w:spacing w:val="-10"/>
          <w:w w:val="110"/>
        </w:rPr>
        <w:t> </w:t>
      </w:r>
      <w:r>
        <w:rPr>
          <w:w w:val="110"/>
        </w:rPr>
        <w:t>of</w:t>
      </w:r>
      <w:r>
        <w:rPr>
          <w:spacing w:val="-11"/>
          <w:w w:val="110"/>
        </w:rPr>
        <w:t> </w:t>
      </w:r>
      <w:r>
        <w:rPr>
          <w:w w:val="110"/>
        </w:rPr>
        <w:t>prior</w:t>
      </w:r>
      <w:r>
        <w:rPr>
          <w:spacing w:val="-9"/>
          <w:w w:val="110"/>
        </w:rPr>
        <w:t> </w:t>
      </w:r>
      <w:r>
        <w:rPr>
          <w:w w:val="110"/>
        </w:rPr>
        <w:t>knowledge on</w:t>
      </w:r>
      <w:r>
        <w:rPr>
          <w:spacing w:val="-6"/>
          <w:w w:val="110"/>
        </w:rPr>
        <w:t> </w:t>
      </w:r>
      <w:r>
        <w:rPr>
          <w:w w:val="110"/>
        </w:rPr>
        <w:t>the</w:t>
      </w:r>
      <w:r>
        <w:rPr>
          <w:spacing w:val="-6"/>
          <w:w w:val="110"/>
        </w:rPr>
        <w:t> </w:t>
      </w:r>
      <w:r>
        <w:rPr>
          <w:w w:val="110"/>
        </w:rPr>
        <w:t>final</w:t>
      </w:r>
      <w:r>
        <w:rPr>
          <w:spacing w:val="-6"/>
          <w:w w:val="110"/>
        </w:rPr>
        <w:t> </w:t>
      </w:r>
      <w:r>
        <w:rPr>
          <w:w w:val="110"/>
        </w:rPr>
        <w:t>results.</w:t>
      </w:r>
      <w:r>
        <w:rPr>
          <w:spacing w:val="-7"/>
          <w:w w:val="110"/>
        </w:rPr>
        <w:t> </w:t>
      </w:r>
      <w:r>
        <w:rPr>
          <w:w w:val="110"/>
        </w:rPr>
        <w:t>The</w:t>
      </w:r>
      <w:r>
        <w:rPr>
          <w:spacing w:val="-7"/>
          <w:w w:val="110"/>
        </w:rPr>
        <w:t> </w:t>
      </w:r>
      <w:r>
        <w:rPr>
          <w:w w:val="110"/>
        </w:rPr>
        <w:t>final</w:t>
      </w:r>
      <w:r>
        <w:rPr>
          <w:spacing w:val="-6"/>
          <w:w w:val="110"/>
        </w:rPr>
        <w:t> </w:t>
      </w:r>
      <w:r>
        <w:rPr>
          <w:w w:val="110"/>
        </w:rPr>
        <w:t>number</w:t>
      </w:r>
      <w:r>
        <w:rPr>
          <w:spacing w:val="-6"/>
          <w:w w:val="110"/>
        </w:rPr>
        <w:t> </w:t>
      </w:r>
      <w:r>
        <w:rPr>
          <w:w w:val="110"/>
        </w:rPr>
        <w:t>of</w:t>
      </w:r>
      <w:r>
        <w:rPr>
          <w:spacing w:val="-6"/>
          <w:w w:val="110"/>
        </w:rPr>
        <w:t> </w:t>
      </w:r>
      <w:r>
        <w:rPr>
          <w:w w:val="110"/>
        </w:rPr>
        <w:t>participants</w:t>
      </w:r>
      <w:r>
        <w:rPr>
          <w:spacing w:val="-7"/>
          <w:w w:val="110"/>
        </w:rPr>
        <w:t> </w:t>
      </w:r>
      <w:r>
        <w:rPr>
          <w:w w:val="110"/>
        </w:rPr>
        <w:t>in</w:t>
      </w:r>
      <w:r>
        <w:rPr>
          <w:spacing w:val="-6"/>
          <w:w w:val="110"/>
        </w:rPr>
        <w:t> </w:t>
      </w:r>
      <w:r>
        <w:rPr>
          <w:w w:val="110"/>
        </w:rPr>
        <w:t>the</w:t>
      </w:r>
      <w:r>
        <w:rPr>
          <w:spacing w:val="-6"/>
          <w:w w:val="110"/>
        </w:rPr>
        <w:t> </w:t>
      </w:r>
      <w:r>
        <w:rPr>
          <w:w w:val="110"/>
        </w:rPr>
        <w:t>research</w:t>
      </w:r>
      <w:r>
        <w:rPr>
          <w:spacing w:val="-6"/>
          <w:w w:val="110"/>
        </w:rPr>
        <w:t> </w:t>
      </w:r>
      <w:r>
        <w:rPr>
          <w:w w:val="110"/>
        </w:rPr>
        <w:t>was 63, including 32 in</w:t>
      </w:r>
      <w:r>
        <w:rPr>
          <w:spacing w:val="1"/>
          <w:w w:val="110"/>
        </w:rPr>
        <w:t> </w:t>
      </w:r>
      <w:r>
        <w:rPr>
          <w:w w:val="110"/>
        </w:rPr>
        <w:t>the traditional group</w:t>
      </w:r>
      <w:r>
        <w:rPr>
          <w:spacing w:val="1"/>
          <w:w w:val="110"/>
        </w:rPr>
        <w:t> </w:t>
      </w:r>
      <w:r>
        <w:rPr>
          <w:w w:val="110"/>
        </w:rPr>
        <w:t>(TRD), with an</w:t>
      </w:r>
      <w:r>
        <w:rPr>
          <w:spacing w:val="1"/>
          <w:w w:val="110"/>
        </w:rPr>
        <w:t> </w:t>
      </w:r>
      <w:r>
        <w:rPr>
          <w:w w:val="110"/>
        </w:rPr>
        <w:t>average age </w:t>
      </w:r>
      <w:r>
        <w:rPr>
          <w:spacing w:val="-5"/>
          <w:w w:val="110"/>
        </w:rPr>
        <w:t>of</w:t>
      </w:r>
    </w:p>
    <w:p>
      <w:pPr>
        <w:pStyle w:val="BodyText"/>
        <w:spacing w:line="203" w:lineRule="exact"/>
      </w:pPr>
      <w:r>
        <w:rPr>
          <w:w w:val="110"/>
        </w:rPr>
        <w:t>20.8 years</w:t>
      </w:r>
      <w:r>
        <w:rPr>
          <w:spacing w:val="-1"/>
          <w:w w:val="110"/>
        </w:rPr>
        <w:t> </w:t>
      </w:r>
      <w:r>
        <w:rPr>
          <w:w w:val="110"/>
        </w:rPr>
        <w:t>(SD </w:t>
      </w:r>
      <w:r>
        <w:rPr>
          <w:rFonts w:ascii="Symbola"/>
          <w:w w:val="110"/>
        </w:rPr>
        <w:t>=</w:t>
      </w:r>
      <w:r>
        <w:rPr>
          <w:rFonts w:ascii="Symbola"/>
          <w:spacing w:val="-1"/>
          <w:w w:val="110"/>
        </w:rPr>
        <w:t> </w:t>
      </w:r>
      <w:r>
        <w:rPr>
          <w:w w:val="110"/>
        </w:rPr>
        <w:t>1.3), and 31</w:t>
      </w:r>
      <w:r>
        <w:rPr>
          <w:spacing w:val="1"/>
          <w:w w:val="110"/>
        </w:rPr>
        <w:t> </w:t>
      </w:r>
      <w:r>
        <w:rPr>
          <w:w w:val="110"/>
        </w:rPr>
        <w:t>in the MR group, with an average</w:t>
      </w:r>
      <w:r>
        <w:rPr>
          <w:spacing w:val="-1"/>
          <w:w w:val="110"/>
        </w:rPr>
        <w:t> </w:t>
      </w:r>
      <w:r>
        <w:rPr>
          <w:w w:val="110"/>
        </w:rPr>
        <w:t>age</w:t>
      </w:r>
      <w:r>
        <w:rPr>
          <w:spacing w:val="1"/>
          <w:w w:val="110"/>
        </w:rPr>
        <w:t> </w:t>
      </w:r>
      <w:r>
        <w:rPr>
          <w:spacing w:val="-5"/>
          <w:w w:val="110"/>
        </w:rPr>
        <w:t>of</w:t>
      </w:r>
    </w:p>
    <w:p>
      <w:pPr>
        <w:pStyle w:val="BodyText"/>
        <w:spacing w:line="268" w:lineRule="auto" w:before="5"/>
        <w:ind w:right="109"/>
      </w:pPr>
      <w:r>
        <w:rPr>
          <w:w w:val="110"/>
        </w:rPr>
        <w:t>21.1 years (SD </w:t>
      </w:r>
      <w:r>
        <w:rPr>
          <w:rFonts w:ascii="Symbola"/>
          <w:w w:val="110"/>
        </w:rPr>
        <w:t>= </w:t>
      </w:r>
      <w:r>
        <w:rPr>
          <w:w w:val="110"/>
        </w:rPr>
        <w:t>1.4). For all students involved in this research, new knowledge</w:t>
      </w:r>
      <w:r>
        <w:rPr>
          <w:spacing w:val="-7"/>
          <w:w w:val="110"/>
        </w:rPr>
        <w:t> </w:t>
      </w:r>
      <w:r>
        <w:rPr>
          <w:w w:val="110"/>
        </w:rPr>
        <w:t>needs</w:t>
      </w:r>
      <w:r>
        <w:rPr>
          <w:spacing w:val="-7"/>
          <w:w w:val="110"/>
        </w:rPr>
        <w:t> </w:t>
      </w:r>
      <w:r>
        <w:rPr>
          <w:w w:val="110"/>
        </w:rPr>
        <w:t>to</w:t>
      </w:r>
      <w:r>
        <w:rPr>
          <w:spacing w:val="-6"/>
          <w:w w:val="110"/>
        </w:rPr>
        <w:t> </w:t>
      </w:r>
      <w:r>
        <w:rPr>
          <w:w w:val="110"/>
        </w:rPr>
        <w:t>be</w:t>
      </w:r>
      <w:r>
        <w:rPr>
          <w:spacing w:val="-7"/>
          <w:w w:val="110"/>
        </w:rPr>
        <w:t> </w:t>
      </w:r>
      <w:r>
        <w:rPr>
          <w:w w:val="110"/>
        </w:rPr>
        <w:t>learnt</w:t>
      </w:r>
      <w:r>
        <w:rPr>
          <w:spacing w:val="-8"/>
          <w:w w:val="110"/>
        </w:rPr>
        <w:t> </w:t>
      </w:r>
      <w:r>
        <w:rPr>
          <w:w w:val="110"/>
        </w:rPr>
        <w:t>in</w:t>
      </w:r>
      <w:r>
        <w:rPr>
          <w:spacing w:val="-6"/>
          <w:w w:val="110"/>
        </w:rPr>
        <w:t> </w:t>
      </w:r>
      <w:r>
        <w:rPr>
          <w:w w:val="110"/>
        </w:rPr>
        <w:t>the</w:t>
      </w:r>
      <w:r>
        <w:rPr>
          <w:spacing w:val="-7"/>
          <w:w w:val="110"/>
        </w:rPr>
        <w:t> </w:t>
      </w:r>
      <w:r>
        <w:rPr>
          <w:w w:val="110"/>
        </w:rPr>
        <w:t>experiment.</w:t>
      </w:r>
      <w:r>
        <w:rPr>
          <w:spacing w:val="-7"/>
          <w:w w:val="110"/>
        </w:rPr>
        <w:t> </w:t>
      </w:r>
      <w:r>
        <w:rPr>
          <w:w w:val="110"/>
        </w:rPr>
        <w:t>Each</w:t>
      </w:r>
      <w:r>
        <w:rPr>
          <w:spacing w:val="-7"/>
          <w:w w:val="110"/>
        </w:rPr>
        <w:t> </w:t>
      </w:r>
      <w:r>
        <w:rPr>
          <w:w w:val="110"/>
        </w:rPr>
        <w:t>participant</w:t>
      </w:r>
      <w:r>
        <w:rPr>
          <w:spacing w:val="-6"/>
          <w:w w:val="110"/>
        </w:rPr>
        <w:t> </w:t>
      </w:r>
      <w:r>
        <w:rPr>
          <w:w w:val="110"/>
        </w:rPr>
        <w:t>was</w:t>
      </w:r>
      <w:r>
        <w:rPr>
          <w:spacing w:val="-8"/>
          <w:w w:val="110"/>
        </w:rPr>
        <w:t> </w:t>
      </w:r>
      <w:r>
        <w:rPr>
          <w:w w:val="110"/>
        </w:rPr>
        <w:t>in a closed</w:t>
      </w:r>
      <w:r>
        <w:rPr>
          <w:spacing w:val="-1"/>
          <w:w w:val="110"/>
        </w:rPr>
        <w:t> </w:t>
      </w:r>
      <w:r>
        <w:rPr>
          <w:w w:val="110"/>
        </w:rPr>
        <w:t>office with no distractions during the experiment. At the </w:t>
      </w:r>
      <w:r>
        <w:rPr>
          <w:w w:val="110"/>
        </w:rPr>
        <w:t>same time,</w:t>
      </w:r>
      <w:r>
        <w:rPr>
          <w:w w:val="110"/>
        </w:rPr>
        <w:t> to</w:t>
      </w:r>
      <w:r>
        <w:rPr>
          <w:w w:val="110"/>
        </w:rPr>
        <w:t> avoid</w:t>
      </w:r>
      <w:r>
        <w:rPr>
          <w:w w:val="110"/>
        </w:rPr>
        <w:t> the</w:t>
      </w:r>
      <w:r>
        <w:rPr>
          <w:w w:val="110"/>
        </w:rPr>
        <w:t> John</w:t>
      </w:r>
      <w:r>
        <w:rPr>
          <w:w w:val="110"/>
        </w:rPr>
        <w:t> Henry</w:t>
      </w:r>
      <w:r>
        <w:rPr>
          <w:w w:val="110"/>
        </w:rPr>
        <w:t> effect of</w:t>
      </w:r>
      <w:r>
        <w:rPr>
          <w:w w:val="110"/>
        </w:rPr>
        <w:t> the</w:t>
      </w:r>
      <w:r>
        <w:rPr>
          <w:w w:val="110"/>
        </w:rPr>
        <w:t> control group</w:t>
      </w:r>
      <w:r>
        <w:rPr>
          <w:w w:val="110"/>
        </w:rPr>
        <w:t> and</w:t>
      </w:r>
      <w:r>
        <w:rPr>
          <w:w w:val="110"/>
        </w:rPr>
        <w:t> the Hawthorne</w:t>
      </w:r>
      <w:r>
        <w:rPr>
          <w:spacing w:val="-10"/>
          <w:w w:val="110"/>
        </w:rPr>
        <w:t> </w:t>
      </w:r>
      <w:r>
        <w:rPr>
          <w:w w:val="110"/>
        </w:rPr>
        <w:t>effect</w:t>
      </w:r>
      <w:r>
        <w:rPr>
          <w:spacing w:val="-9"/>
          <w:w w:val="110"/>
        </w:rPr>
        <w:t> </w:t>
      </w:r>
      <w:r>
        <w:rPr>
          <w:w w:val="110"/>
        </w:rPr>
        <w:t>of</w:t>
      </w:r>
      <w:r>
        <w:rPr>
          <w:spacing w:val="-10"/>
          <w:w w:val="110"/>
        </w:rPr>
        <w:t> </w:t>
      </w:r>
      <w:r>
        <w:rPr>
          <w:w w:val="110"/>
        </w:rPr>
        <w:t>the</w:t>
      </w:r>
      <w:r>
        <w:rPr>
          <w:spacing w:val="-10"/>
          <w:w w:val="110"/>
        </w:rPr>
        <w:t> </w:t>
      </w:r>
      <w:r>
        <w:rPr>
          <w:w w:val="110"/>
        </w:rPr>
        <w:t>experimental</w:t>
      </w:r>
      <w:r>
        <w:rPr>
          <w:spacing w:val="-10"/>
          <w:w w:val="110"/>
        </w:rPr>
        <w:t> </w:t>
      </w:r>
      <w:r>
        <w:rPr>
          <w:w w:val="110"/>
        </w:rPr>
        <w:t>group,</w:t>
      </w:r>
      <w:r>
        <w:rPr>
          <w:spacing w:val="-9"/>
          <w:w w:val="110"/>
        </w:rPr>
        <w:t> </w:t>
      </w:r>
      <w:r>
        <w:rPr>
          <w:w w:val="110"/>
        </w:rPr>
        <w:t>the</w:t>
      </w:r>
      <w:r>
        <w:rPr>
          <w:spacing w:val="-10"/>
          <w:w w:val="110"/>
        </w:rPr>
        <w:t> </w:t>
      </w:r>
      <w:r>
        <w:rPr>
          <w:w w:val="110"/>
        </w:rPr>
        <w:t>students</w:t>
      </w:r>
      <w:r>
        <w:rPr>
          <w:spacing w:val="-11"/>
          <w:w w:val="110"/>
        </w:rPr>
        <w:t> </w:t>
      </w:r>
      <w:r>
        <w:rPr>
          <w:w w:val="110"/>
        </w:rPr>
        <w:t>in</w:t>
      </w:r>
      <w:r>
        <w:rPr>
          <w:spacing w:val="-10"/>
          <w:w w:val="110"/>
        </w:rPr>
        <w:t> </w:t>
      </w:r>
      <w:r>
        <w:rPr>
          <w:w w:val="110"/>
        </w:rPr>
        <w:t>both</w:t>
      </w:r>
      <w:r>
        <w:rPr>
          <w:spacing w:val="-9"/>
          <w:w w:val="110"/>
        </w:rPr>
        <w:t> </w:t>
      </w:r>
      <w:r>
        <w:rPr>
          <w:w w:val="110"/>
        </w:rPr>
        <w:t>groups were</w:t>
      </w:r>
      <w:r>
        <w:rPr>
          <w:spacing w:val="-8"/>
          <w:w w:val="110"/>
        </w:rPr>
        <w:t> </w:t>
      </w:r>
      <w:r>
        <w:rPr>
          <w:w w:val="110"/>
        </w:rPr>
        <w:t>not</w:t>
      </w:r>
      <w:r>
        <w:rPr>
          <w:spacing w:val="-8"/>
          <w:w w:val="110"/>
        </w:rPr>
        <w:t> </w:t>
      </w:r>
      <w:r>
        <w:rPr>
          <w:w w:val="110"/>
        </w:rPr>
        <w:t>informed</w:t>
      </w:r>
      <w:r>
        <w:rPr>
          <w:spacing w:val="-8"/>
          <w:w w:val="110"/>
        </w:rPr>
        <w:t> </w:t>
      </w:r>
      <w:r>
        <w:rPr>
          <w:w w:val="110"/>
        </w:rPr>
        <w:t>of</w:t>
      </w:r>
      <w:r>
        <w:rPr>
          <w:spacing w:val="-9"/>
          <w:w w:val="110"/>
        </w:rPr>
        <w:t> </w:t>
      </w:r>
      <w:r>
        <w:rPr>
          <w:w w:val="110"/>
        </w:rPr>
        <w:t>the</w:t>
      </w:r>
      <w:r>
        <w:rPr>
          <w:spacing w:val="-9"/>
          <w:w w:val="110"/>
        </w:rPr>
        <w:t> </w:t>
      </w:r>
      <w:r>
        <w:rPr>
          <w:w w:val="110"/>
        </w:rPr>
        <w:t>purpose</w:t>
      </w:r>
      <w:r>
        <w:rPr>
          <w:spacing w:val="-9"/>
          <w:w w:val="110"/>
        </w:rPr>
        <w:t> </w:t>
      </w:r>
      <w:r>
        <w:rPr>
          <w:w w:val="110"/>
        </w:rPr>
        <w:t>of</w:t>
      </w:r>
      <w:r>
        <w:rPr>
          <w:spacing w:val="-9"/>
          <w:w w:val="110"/>
        </w:rPr>
        <w:t> </w:t>
      </w:r>
      <w:r>
        <w:rPr>
          <w:w w:val="110"/>
        </w:rPr>
        <w:t>the</w:t>
      </w:r>
      <w:r>
        <w:rPr>
          <w:spacing w:val="-9"/>
          <w:w w:val="110"/>
        </w:rPr>
        <w:t> </w:t>
      </w:r>
      <w:r>
        <w:rPr>
          <w:w w:val="110"/>
        </w:rPr>
        <w:t>experiment</w:t>
      </w:r>
      <w:r>
        <w:rPr>
          <w:spacing w:val="-7"/>
          <w:w w:val="110"/>
        </w:rPr>
        <w:t> </w:t>
      </w:r>
      <w:r>
        <w:rPr>
          <w:w w:val="110"/>
        </w:rPr>
        <w:t>and</w:t>
      </w:r>
      <w:r>
        <w:rPr>
          <w:spacing w:val="-9"/>
          <w:w w:val="110"/>
        </w:rPr>
        <w:t> </w:t>
      </w:r>
      <w:r>
        <w:rPr>
          <w:w w:val="110"/>
        </w:rPr>
        <w:t>kept</w:t>
      </w:r>
      <w:r>
        <w:rPr>
          <w:spacing w:val="-9"/>
          <w:w w:val="110"/>
        </w:rPr>
        <w:t> </w:t>
      </w:r>
      <w:r>
        <w:rPr>
          <w:w w:val="110"/>
        </w:rPr>
        <w:t>students</w:t>
      </w:r>
      <w:r>
        <w:rPr>
          <w:spacing w:val="-9"/>
          <w:w w:val="110"/>
        </w:rPr>
        <w:t> </w:t>
      </w:r>
      <w:r>
        <w:rPr>
          <w:w w:val="110"/>
        </w:rPr>
        <w:t>in a natural learning state.</w:t>
      </w:r>
    </w:p>
    <w:p>
      <w:pPr>
        <w:pStyle w:val="BodyText"/>
        <w:spacing w:line="264" w:lineRule="auto"/>
        <w:ind w:right="110" w:firstLine="239"/>
      </w:pPr>
      <w:r>
        <w:rPr/>
        <w:t>Before the experiment began, the MR group was required to watch an</w:t>
      </w:r>
      <w:r>
        <w:rPr>
          <w:w w:val="110"/>
        </w:rPr>
        <w:t> informal</w:t>
      </w:r>
      <w:r>
        <w:rPr>
          <w:w w:val="110"/>
        </w:rPr>
        <w:t> popular</w:t>
      </w:r>
      <w:r>
        <w:rPr>
          <w:w w:val="110"/>
        </w:rPr>
        <w:t> science</w:t>
      </w:r>
      <w:r>
        <w:rPr>
          <w:w w:val="110"/>
        </w:rPr>
        <w:t> video</w:t>
      </w:r>
      <w:r>
        <w:rPr>
          <w:w w:val="110"/>
        </w:rPr>
        <w:t> about</w:t>
      </w:r>
      <w:r>
        <w:rPr>
          <w:w w:val="110"/>
        </w:rPr>
        <w:t> mortise</w:t>
      </w:r>
      <w:r>
        <w:rPr>
          <w:w w:val="110"/>
        </w:rPr>
        <w:t> and</w:t>
      </w:r>
      <w:r>
        <w:rPr>
          <w:w w:val="110"/>
        </w:rPr>
        <w:t> tenon</w:t>
      </w:r>
      <w:r>
        <w:rPr>
          <w:w w:val="110"/>
        </w:rPr>
        <w:t> joints,</w:t>
      </w:r>
      <w:r>
        <w:rPr>
          <w:w w:val="110"/>
        </w:rPr>
        <w:t> </w:t>
      </w:r>
      <w:r>
        <w:rPr>
          <w:w w:val="110"/>
        </w:rPr>
        <w:t>intro- ducing</w:t>
      </w:r>
      <w:r>
        <w:rPr>
          <w:spacing w:val="65"/>
          <w:w w:val="110"/>
        </w:rPr>
        <w:t> </w:t>
      </w:r>
      <w:r>
        <w:rPr>
          <w:w w:val="110"/>
        </w:rPr>
        <w:t>basic</w:t>
      </w:r>
      <w:r>
        <w:rPr>
          <w:spacing w:val="64"/>
          <w:w w:val="110"/>
        </w:rPr>
        <w:t> </w:t>
      </w:r>
      <w:r>
        <w:rPr>
          <w:w w:val="110"/>
        </w:rPr>
        <w:t>information</w:t>
      </w:r>
      <w:r>
        <w:rPr>
          <w:spacing w:val="64"/>
          <w:w w:val="110"/>
        </w:rPr>
        <w:t> </w:t>
      </w:r>
      <w:r>
        <w:rPr>
          <w:w w:val="110"/>
        </w:rPr>
        <w:t>and</w:t>
      </w:r>
      <w:r>
        <w:rPr>
          <w:spacing w:val="64"/>
          <w:w w:val="110"/>
        </w:rPr>
        <w:t> </w:t>
      </w:r>
      <w:r>
        <w:rPr>
          <w:w w:val="110"/>
        </w:rPr>
        <w:t>testing</w:t>
      </w:r>
      <w:r>
        <w:rPr>
          <w:spacing w:val="64"/>
          <w:w w:val="110"/>
        </w:rPr>
        <w:t> </w:t>
      </w:r>
      <w:r>
        <w:rPr>
          <w:w w:val="110"/>
        </w:rPr>
        <w:t>students</w:t>
      </w:r>
      <w:r>
        <w:rPr>
          <w:rFonts w:ascii="STIX" w:hAnsi="STIX"/>
          <w:w w:val="110"/>
        </w:rPr>
        <w:t>’</w:t>
      </w:r>
      <w:r>
        <w:rPr>
          <w:rFonts w:ascii="STIX" w:hAnsi="STIX"/>
          <w:spacing w:val="65"/>
          <w:w w:val="110"/>
        </w:rPr>
        <w:t> </w:t>
      </w:r>
      <w:r>
        <w:rPr>
          <w:w w:val="110"/>
        </w:rPr>
        <w:t>motivation</w:t>
      </w:r>
      <w:r>
        <w:rPr>
          <w:spacing w:val="64"/>
          <w:w w:val="110"/>
        </w:rPr>
        <w:t> </w:t>
      </w:r>
      <w:r>
        <w:rPr>
          <w:spacing w:val="-2"/>
          <w:w w:val="110"/>
        </w:rPr>
        <w:t>before</w:t>
      </w:r>
    </w:p>
    <w:p>
      <w:pPr>
        <w:pStyle w:val="BodyText"/>
        <w:spacing w:line="141" w:lineRule="exact"/>
      </w:pPr>
      <w:r>
        <w:rPr>
          <w:w w:val="110"/>
        </w:rPr>
        <w:t>learning.</w:t>
      </w:r>
      <w:r>
        <w:rPr>
          <w:spacing w:val="24"/>
          <w:w w:val="110"/>
        </w:rPr>
        <w:t> </w:t>
      </w:r>
      <w:r>
        <w:rPr>
          <w:w w:val="110"/>
        </w:rPr>
        <w:t>The</w:t>
      </w:r>
      <w:r>
        <w:rPr>
          <w:spacing w:val="26"/>
          <w:w w:val="110"/>
        </w:rPr>
        <w:t> </w:t>
      </w:r>
      <w:r>
        <w:rPr>
          <w:w w:val="110"/>
        </w:rPr>
        <w:t>researchers</w:t>
      </w:r>
      <w:r>
        <w:rPr>
          <w:spacing w:val="26"/>
          <w:w w:val="110"/>
        </w:rPr>
        <w:t> </w:t>
      </w:r>
      <w:r>
        <w:rPr>
          <w:w w:val="110"/>
        </w:rPr>
        <w:t>then</w:t>
      </w:r>
      <w:r>
        <w:rPr>
          <w:spacing w:val="25"/>
          <w:w w:val="110"/>
        </w:rPr>
        <w:t> </w:t>
      </w:r>
      <w:r>
        <w:rPr>
          <w:w w:val="110"/>
        </w:rPr>
        <w:t>introduced</w:t>
      </w:r>
      <w:r>
        <w:rPr>
          <w:spacing w:val="25"/>
          <w:w w:val="110"/>
        </w:rPr>
        <w:t> </w:t>
      </w:r>
      <w:r>
        <w:rPr>
          <w:w w:val="110"/>
        </w:rPr>
        <w:t>the</w:t>
      </w:r>
      <w:r>
        <w:rPr>
          <w:spacing w:val="25"/>
          <w:w w:val="110"/>
        </w:rPr>
        <w:t> </w:t>
      </w:r>
      <w:r>
        <w:rPr>
          <w:w w:val="110"/>
        </w:rPr>
        <w:t>rules</w:t>
      </w:r>
      <w:r>
        <w:rPr>
          <w:spacing w:val="26"/>
          <w:w w:val="110"/>
        </w:rPr>
        <w:t> </w:t>
      </w:r>
      <w:r>
        <w:rPr>
          <w:w w:val="110"/>
        </w:rPr>
        <w:t>of</w:t>
      </w:r>
      <w:r>
        <w:rPr>
          <w:spacing w:val="25"/>
          <w:w w:val="110"/>
        </w:rPr>
        <w:t> </w:t>
      </w:r>
      <w:r>
        <w:rPr>
          <w:w w:val="110"/>
        </w:rPr>
        <w:t>the</w:t>
      </w:r>
      <w:r>
        <w:rPr>
          <w:spacing w:val="25"/>
          <w:w w:val="110"/>
        </w:rPr>
        <w:t> </w:t>
      </w:r>
      <w:r>
        <w:rPr>
          <w:w w:val="110"/>
        </w:rPr>
        <w:t>game</w:t>
      </w:r>
      <w:r>
        <w:rPr>
          <w:spacing w:val="24"/>
          <w:w w:val="110"/>
        </w:rPr>
        <w:t> </w:t>
      </w:r>
      <w:r>
        <w:rPr>
          <w:spacing w:val="-5"/>
          <w:w w:val="110"/>
        </w:rPr>
        <w:t>and</w:t>
      </w:r>
    </w:p>
    <w:p>
      <w:pPr>
        <w:pStyle w:val="BodyText"/>
        <w:spacing w:line="273" w:lineRule="auto" w:before="26"/>
        <w:ind w:right="110"/>
      </w:pPr>
      <w:r>
        <w:rPr>
          <w:w w:val="110"/>
        </w:rPr>
        <w:t>HoloLens2</w:t>
      </w:r>
      <w:r>
        <w:rPr>
          <w:w w:val="110"/>
        </w:rPr>
        <w:t> manipulation</w:t>
      </w:r>
      <w:r>
        <w:rPr>
          <w:w w:val="110"/>
        </w:rPr>
        <w:t> to</w:t>
      </w:r>
      <w:r>
        <w:rPr>
          <w:w w:val="110"/>
        </w:rPr>
        <w:t> the</w:t>
      </w:r>
      <w:r>
        <w:rPr>
          <w:w w:val="110"/>
        </w:rPr>
        <w:t> MR</w:t>
      </w:r>
      <w:r>
        <w:rPr>
          <w:w w:val="110"/>
        </w:rPr>
        <w:t> group.</w:t>
      </w:r>
      <w:r>
        <w:rPr>
          <w:w w:val="110"/>
        </w:rPr>
        <w:t> The</w:t>
      </w:r>
      <w:r>
        <w:rPr>
          <w:w w:val="110"/>
        </w:rPr>
        <w:t> goal</w:t>
      </w:r>
      <w:r>
        <w:rPr>
          <w:w w:val="110"/>
        </w:rPr>
        <w:t> is</w:t>
      </w:r>
      <w:r>
        <w:rPr>
          <w:w w:val="110"/>
        </w:rPr>
        <w:t> to</w:t>
      </w:r>
      <w:r>
        <w:rPr>
          <w:w w:val="110"/>
        </w:rPr>
        <w:t> ensure</w:t>
      </w:r>
      <w:r>
        <w:rPr>
          <w:w w:val="110"/>
        </w:rPr>
        <w:t> </w:t>
      </w:r>
      <w:r>
        <w:rPr>
          <w:w w:val="110"/>
        </w:rPr>
        <w:t>that participants</w:t>
      </w:r>
      <w:r>
        <w:rPr>
          <w:spacing w:val="-6"/>
          <w:w w:val="110"/>
        </w:rPr>
        <w:t> </w:t>
      </w:r>
      <w:r>
        <w:rPr>
          <w:w w:val="110"/>
        </w:rPr>
        <w:t>feel</w:t>
      </w:r>
      <w:r>
        <w:rPr>
          <w:spacing w:val="-5"/>
          <w:w w:val="110"/>
        </w:rPr>
        <w:t> </w:t>
      </w:r>
      <w:r>
        <w:rPr>
          <w:w w:val="110"/>
        </w:rPr>
        <w:t>relaxed</w:t>
      </w:r>
      <w:r>
        <w:rPr>
          <w:spacing w:val="-6"/>
          <w:w w:val="110"/>
        </w:rPr>
        <w:t> </w:t>
      </w:r>
      <w:r>
        <w:rPr>
          <w:w w:val="110"/>
        </w:rPr>
        <w:t>and</w:t>
      </w:r>
      <w:r>
        <w:rPr>
          <w:spacing w:val="-6"/>
          <w:w w:val="110"/>
        </w:rPr>
        <w:t> </w:t>
      </w:r>
      <w:r>
        <w:rPr>
          <w:w w:val="110"/>
        </w:rPr>
        <w:t>comfortable</w:t>
      </w:r>
      <w:r>
        <w:rPr>
          <w:spacing w:val="-5"/>
          <w:w w:val="110"/>
        </w:rPr>
        <w:t> </w:t>
      </w:r>
      <w:r>
        <w:rPr>
          <w:w w:val="110"/>
        </w:rPr>
        <w:t>during</w:t>
      </w:r>
      <w:r>
        <w:rPr>
          <w:spacing w:val="-5"/>
          <w:w w:val="110"/>
        </w:rPr>
        <w:t> </w:t>
      </w:r>
      <w:r>
        <w:rPr>
          <w:w w:val="110"/>
        </w:rPr>
        <w:t>the</w:t>
      </w:r>
      <w:r>
        <w:rPr>
          <w:spacing w:val="-6"/>
          <w:w w:val="110"/>
        </w:rPr>
        <w:t> </w:t>
      </w:r>
      <w:r>
        <w:rPr>
          <w:w w:val="110"/>
        </w:rPr>
        <w:t>process.</w:t>
      </w:r>
      <w:r>
        <w:rPr>
          <w:spacing w:val="-5"/>
          <w:w w:val="110"/>
        </w:rPr>
        <w:t> </w:t>
      </w:r>
      <w:r>
        <w:rPr>
          <w:w w:val="110"/>
        </w:rPr>
        <w:t>At</w:t>
      </w:r>
      <w:r>
        <w:rPr>
          <w:spacing w:val="-6"/>
          <w:w w:val="110"/>
        </w:rPr>
        <w:t> </w:t>
      </w:r>
      <w:r>
        <w:rPr>
          <w:w w:val="110"/>
        </w:rPr>
        <w:t>the</w:t>
      </w:r>
      <w:r>
        <w:rPr>
          <w:spacing w:val="-5"/>
          <w:w w:val="110"/>
        </w:rPr>
        <w:t> </w:t>
      </w:r>
      <w:r>
        <w:rPr>
          <w:w w:val="110"/>
        </w:rPr>
        <w:t>end of</w:t>
      </w:r>
      <w:r>
        <w:rPr>
          <w:spacing w:val="-6"/>
          <w:w w:val="110"/>
        </w:rPr>
        <w:t> </w:t>
      </w:r>
      <w:r>
        <w:rPr>
          <w:w w:val="110"/>
        </w:rPr>
        <w:t>the</w:t>
      </w:r>
      <w:r>
        <w:rPr>
          <w:spacing w:val="-6"/>
          <w:w w:val="110"/>
        </w:rPr>
        <w:t> </w:t>
      </w:r>
      <w:r>
        <w:rPr>
          <w:w w:val="110"/>
        </w:rPr>
        <w:t>game,</w:t>
      </w:r>
      <w:r>
        <w:rPr>
          <w:spacing w:val="-6"/>
          <w:w w:val="110"/>
        </w:rPr>
        <w:t> </w:t>
      </w:r>
      <w:r>
        <w:rPr>
          <w:w w:val="110"/>
        </w:rPr>
        <w:t>they</w:t>
      </w:r>
      <w:r>
        <w:rPr>
          <w:spacing w:val="-6"/>
          <w:w w:val="110"/>
        </w:rPr>
        <w:t> </w:t>
      </w:r>
      <w:r>
        <w:rPr>
          <w:w w:val="110"/>
        </w:rPr>
        <w:t>completed</w:t>
      </w:r>
      <w:r>
        <w:rPr>
          <w:spacing w:val="-6"/>
          <w:w w:val="110"/>
        </w:rPr>
        <w:t> </w:t>
      </w:r>
      <w:r>
        <w:rPr>
          <w:w w:val="110"/>
        </w:rPr>
        <w:t>tests</w:t>
      </w:r>
      <w:r>
        <w:rPr>
          <w:spacing w:val="-5"/>
          <w:w w:val="110"/>
        </w:rPr>
        <w:t> </w:t>
      </w:r>
      <w:r>
        <w:rPr>
          <w:w w:val="110"/>
        </w:rPr>
        <w:t>and</w:t>
      </w:r>
      <w:r>
        <w:rPr>
          <w:spacing w:val="-7"/>
          <w:w w:val="110"/>
        </w:rPr>
        <w:t> </w:t>
      </w:r>
      <w:r>
        <w:rPr>
          <w:w w:val="110"/>
        </w:rPr>
        <w:t>questionnaires</w:t>
      </w:r>
      <w:r>
        <w:rPr>
          <w:spacing w:val="-6"/>
          <w:w w:val="110"/>
        </w:rPr>
        <w:t> </w:t>
      </w:r>
      <w:r>
        <w:rPr>
          <w:w w:val="110"/>
        </w:rPr>
        <w:t>and</w:t>
      </w:r>
      <w:r>
        <w:rPr>
          <w:spacing w:val="-7"/>
          <w:w w:val="110"/>
        </w:rPr>
        <w:t> </w:t>
      </w:r>
      <w:r>
        <w:rPr>
          <w:w w:val="110"/>
        </w:rPr>
        <w:t>a</w:t>
      </w:r>
      <w:r>
        <w:rPr>
          <w:spacing w:val="-5"/>
          <w:w w:val="110"/>
        </w:rPr>
        <w:t> </w:t>
      </w:r>
      <w:r>
        <w:rPr>
          <w:w w:val="110"/>
        </w:rPr>
        <w:t>memory</w:t>
      </w:r>
      <w:r>
        <w:rPr>
          <w:spacing w:val="-7"/>
          <w:w w:val="110"/>
        </w:rPr>
        <w:t> </w:t>
      </w:r>
      <w:r>
        <w:rPr>
          <w:w w:val="110"/>
        </w:rPr>
        <w:t>test a</w:t>
      </w:r>
      <w:r>
        <w:rPr>
          <w:spacing w:val="-11"/>
          <w:w w:val="110"/>
        </w:rPr>
        <w:t> </w:t>
      </w:r>
      <w:r>
        <w:rPr>
          <w:w w:val="110"/>
        </w:rPr>
        <w:t>week</w:t>
      </w:r>
      <w:r>
        <w:rPr>
          <w:spacing w:val="-10"/>
          <w:w w:val="110"/>
        </w:rPr>
        <w:t> </w:t>
      </w:r>
      <w:r>
        <w:rPr>
          <w:w w:val="110"/>
        </w:rPr>
        <w:t>later.</w:t>
      </w:r>
      <w:r>
        <w:rPr>
          <w:spacing w:val="-11"/>
          <w:w w:val="110"/>
        </w:rPr>
        <w:t> </w:t>
      </w:r>
      <w:r>
        <w:rPr>
          <w:w w:val="110"/>
        </w:rPr>
        <w:t>Participants</w:t>
      </w:r>
      <w:r>
        <w:rPr>
          <w:spacing w:val="-11"/>
          <w:w w:val="110"/>
        </w:rPr>
        <w:t> </w:t>
      </w:r>
      <w:r>
        <w:rPr>
          <w:w w:val="110"/>
        </w:rPr>
        <w:t>in</w:t>
      </w:r>
      <w:r>
        <w:rPr>
          <w:spacing w:val="-11"/>
          <w:w w:val="110"/>
        </w:rPr>
        <w:t> </w:t>
      </w:r>
      <w:r>
        <w:rPr>
          <w:w w:val="110"/>
        </w:rPr>
        <w:t>the</w:t>
      </w:r>
      <w:r>
        <w:rPr>
          <w:spacing w:val="-9"/>
          <w:w w:val="110"/>
        </w:rPr>
        <w:t> </w:t>
      </w:r>
      <w:r>
        <w:rPr>
          <w:w w:val="110"/>
        </w:rPr>
        <w:t>TRD</w:t>
      </w:r>
      <w:r>
        <w:rPr>
          <w:spacing w:val="-11"/>
          <w:w w:val="110"/>
        </w:rPr>
        <w:t> </w:t>
      </w:r>
      <w:r>
        <w:rPr>
          <w:w w:val="110"/>
        </w:rPr>
        <w:t>group</w:t>
      </w:r>
      <w:r>
        <w:rPr>
          <w:spacing w:val="-11"/>
          <w:w w:val="110"/>
        </w:rPr>
        <w:t> </w:t>
      </w:r>
      <w:r>
        <w:rPr>
          <w:w w:val="110"/>
        </w:rPr>
        <w:t>were</w:t>
      </w:r>
      <w:r>
        <w:rPr>
          <w:spacing w:val="-10"/>
          <w:w w:val="110"/>
        </w:rPr>
        <w:t> </w:t>
      </w:r>
      <w:r>
        <w:rPr>
          <w:w w:val="110"/>
        </w:rPr>
        <w:t>also</w:t>
      </w:r>
      <w:r>
        <w:rPr>
          <w:spacing w:val="-11"/>
          <w:w w:val="110"/>
        </w:rPr>
        <w:t> </w:t>
      </w:r>
      <w:r>
        <w:rPr>
          <w:w w:val="110"/>
        </w:rPr>
        <w:t>asked</w:t>
      </w:r>
      <w:r>
        <w:rPr>
          <w:spacing w:val="-11"/>
          <w:w w:val="110"/>
        </w:rPr>
        <w:t> </w:t>
      </w:r>
      <w:r>
        <w:rPr>
          <w:w w:val="110"/>
        </w:rPr>
        <w:t>to</w:t>
      </w:r>
      <w:r>
        <w:rPr>
          <w:spacing w:val="-9"/>
          <w:w w:val="110"/>
        </w:rPr>
        <w:t> </w:t>
      </w:r>
      <w:r>
        <w:rPr>
          <w:w w:val="110"/>
        </w:rPr>
        <w:t>watch</w:t>
      </w:r>
      <w:r>
        <w:rPr>
          <w:spacing w:val="-11"/>
          <w:w w:val="110"/>
        </w:rPr>
        <w:t> </w:t>
      </w:r>
      <w:r>
        <w:rPr>
          <w:w w:val="110"/>
        </w:rPr>
        <w:t>the same</w:t>
      </w:r>
      <w:r>
        <w:rPr>
          <w:w w:val="110"/>
        </w:rPr>
        <w:t> popular</w:t>
      </w:r>
      <w:r>
        <w:rPr>
          <w:w w:val="110"/>
        </w:rPr>
        <w:t> science</w:t>
      </w:r>
      <w:r>
        <w:rPr>
          <w:w w:val="110"/>
        </w:rPr>
        <w:t> videos</w:t>
      </w:r>
      <w:r>
        <w:rPr>
          <w:w w:val="110"/>
        </w:rPr>
        <w:t> as</w:t>
      </w:r>
      <w:r>
        <w:rPr>
          <w:w w:val="110"/>
        </w:rPr>
        <w:t> those</w:t>
      </w:r>
      <w:r>
        <w:rPr>
          <w:w w:val="110"/>
        </w:rPr>
        <w:t> in</w:t>
      </w:r>
      <w:r>
        <w:rPr>
          <w:w w:val="110"/>
        </w:rPr>
        <w:t> the</w:t>
      </w:r>
      <w:r>
        <w:rPr>
          <w:w w:val="110"/>
        </w:rPr>
        <w:t> MR</w:t>
      </w:r>
      <w:r>
        <w:rPr>
          <w:w w:val="110"/>
        </w:rPr>
        <w:t> group</w:t>
      </w:r>
      <w:r>
        <w:rPr>
          <w:w w:val="110"/>
        </w:rPr>
        <w:t> before</w:t>
      </w:r>
      <w:r>
        <w:rPr>
          <w:w w:val="110"/>
        </w:rPr>
        <w:t> the experiment began. The researchers then used PowerPoint to teach the same</w:t>
      </w:r>
      <w:r>
        <w:rPr>
          <w:w w:val="110"/>
        </w:rPr>
        <w:t> content.</w:t>
      </w:r>
      <w:r>
        <w:rPr>
          <w:w w:val="110"/>
        </w:rPr>
        <w:t> After</w:t>
      </w:r>
      <w:r>
        <w:rPr>
          <w:w w:val="110"/>
        </w:rPr>
        <w:t> the</w:t>
      </w:r>
      <w:r>
        <w:rPr>
          <w:w w:val="110"/>
        </w:rPr>
        <w:t> PowerPoint</w:t>
      </w:r>
      <w:r>
        <w:rPr>
          <w:w w:val="110"/>
        </w:rPr>
        <w:t> presentation,</w:t>
      </w:r>
      <w:r>
        <w:rPr>
          <w:w w:val="110"/>
        </w:rPr>
        <w:t> participants</w:t>
      </w:r>
      <w:r>
        <w:rPr>
          <w:w w:val="110"/>
        </w:rPr>
        <w:t> in</w:t>
      </w:r>
      <w:r>
        <w:rPr>
          <w:w w:val="110"/>
        </w:rPr>
        <w:t> the TRD group were also asked to complete tests and questionnaires and a memory test a week later.</w:t>
      </w:r>
    </w:p>
    <w:p>
      <w:pPr>
        <w:pStyle w:val="BodyText"/>
        <w:spacing w:before="32"/>
        <w:ind w:left="0"/>
        <w:jc w:val="left"/>
      </w:pPr>
    </w:p>
    <w:p>
      <w:pPr>
        <w:pStyle w:val="Heading1"/>
        <w:numPr>
          <w:ilvl w:val="0"/>
          <w:numId w:val="1"/>
        </w:numPr>
        <w:tabs>
          <w:tab w:pos="374" w:val="left" w:leader="none"/>
        </w:tabs>
        <w:spacing w:line="240" w:lineRule="auto" w:before="0" w:after="0"/>
        <w:ind w:left="374" w:right="0" w:hanging="243"/>
        <w:jc w:val="both"/>
      </w:pPr>
      <w:bookmarkStart w:name="6 Results and discussion" w:id="24"/>
      <w:bookmarkEnd w:id="24"/>
      <w:r>
        <w:rPr>
          <w:b w:val="0"/>
        </w:rPr>
      </w:r>
      <w:r>
        <w:rPr>
          <w:w w:val="110"/>
        </w:rPr>
        <w:t>Results</w:t>
      </w:r>
      <w:r>
        <w:rPr>
          <w:spacing w:val="9"/>
          <w:w w:val="110"/>
        </w:rPr>
        <w:t> </w:t>
      </w:r>
      <w:r>
        <w:rPr>
          <w:w w:val="110"/>
        </w:rPr>
        <w:t>and</w:t>
      </w:r>
      <w:r>
        <w:rPr>
          <w:spacing w:val="9"/>
          <w:w w:val="110"/>
        </w:rPr>
        <w:t> </w:t>
      </w:r>
      <w:r>
        <w:rPr>
          <w:spacing w:val="-2"/>
          <w:w w:val="110"/>
        </w:rPr>
        <w:t>discussion</w:t>
      </w:r>
    </w:p>
    <w:p>
      <w:pPr>
        <w:pStyle w:val="BodyText"/>
        <w:spacing w:before="51"/>
        <w:ind w:left="0"/>
        <w:jc w:val="left"/>
        <w:rPr>
          <w:b/>
        </w:rPr>
      </w:pPr>
    </w:p>
    <w:p>
      <w:pPr>
        <w:pStyle w:val="ListParagraph"/>
        <w:numPr>
          <w:ilvl w:val="1"/>
          <w:numId w:val="1"/>
        </w:numPr>
        <w:tabs>
          <w:tab w:pos="496" w:val="left" w:leader="none"/>
        </w:tabs>
        <w:spacing w:line="240" w:lineRule="auto" w:before="0" w:after="0"/>
        <w:ind w:left="496" w:right="0" w:hanging="365"/>
        <w:jc w:val="both"/>
        <w:rPr>
          <w:i/>
          <w:sz w:val="16"/>
        </w:rPr>
      </w:pPr>
      <w:bookmarkStart w:name="6.1 Learning and knowledge retention" w:id="25"/>
      <w:bookmarkEnd w:id="25"/>
      <w:r>
        <w:rPr/>
      </w:r>
      <w:r>
        <w:rPr>
          <w:i/>
          <w:sz w:val="16"/>
        </w:rPr>
        <w:t>Learning</w:t>
      </w:r>
      <w:r>
        <w:rPr>
          <w:i/>
          <w:spacing w:val="14"/>
          <w:sz w:val="16"/>
        </w:rPr>
        <w:t> </w:t>
      </w:r>
      <w:r>
        <w:rPr>
          <w:i/>
          <w:sz w:val="16"/>
        </w:rPr>
        <w:t>and</w:t>
      </w:r>
      <w:r>
        <w:rPr>
          <w:i/>
          <w:spacing w:val="14"/>
          <w:sz w:val="16"/>
        </w:rPr>
        <w:t> </w:t>
      </w:r>
      <w:r>
        <w:rPr>
          <w:i/>
          <w:sz w:val="16"/>
        </w:rPr>
        <w:t>knowledge</w:t>
      </w:r>
      <w:r>
        <w:rPr>
          <w:i/>
          <w:spacing w:val="14"/>
          <w:sz w:val="16"/>
        </w:rPr>
        <w:t> </w:t>
      </w:r>
      <w:r>
        <w:rPr>
          <w:i/>
          <w:spacing w:val="-2"/>
          <w:sz w:val="16"/>
        </w:rPr>
        <w:t>retention</w:t>
      </w:r>
    </w:p>
    <w:p>
      <w:pPr>
        <w:pStyle w:val="BodyText"/>
        <w:spacing w:before="50"/>
        <w:ind w:left="0"/>
        <w:jc w:val="left"/>
        <w:rPr>
          <w:i/>
        </w:rPr>
      </w:pPr>
    </w:p>
    <w:p>
      <w:pPr>
        <w:pStyle w:val="BodyText"/>
        <w:spacing w:line="273" w:lineRule="auto"/>
        <w:ind w:right="110" w:firstLine="239"/>
      </w:pPr>
      <w:r>
        <w:rPr>
          <w:w w:val="110"/>
        </w:rPr>
        <w:t>The achievement test results were used to compare the learning </w:t>
      </w:r>
      <w:r>
        <w:rPr>
          <w:w w:val="110"/>
        </w:rPr>
        <w:t>of participants in the TRD and MR groups. There are 10 questions in the test,</w:t>
      </w:r>
      <w:r>
        <w:rPr>
          <w:spacing w:val="-8"/>
          <w:w w:val="110"/>
        </w:rPr>
        <w:t> </w:t>
      </w:r>
      <w:r>
        <w:rPr>
          <w:w w:val="110"/>
        </w:rPr>
        <w:t>with</w:t>
      </w:r>
      <w:r>
        <w:rPr>
          <w:spacing w:val="-7"/>
          <w:w w:val="110"/>
        </w:rPr>
        <w:t> </w:t>
      </w:r>
      <w:r>
        <w:rPr>
          <w:w w:val="110"/>
        </w:rPr>
        <w:t>1</w:t>
      </w:r>
      <w:r>
        <w:rPr>
          <w:spacing w:val="-8"/>
          <w:w w:val="110"/>
        </w:rPr>
        <w:t> </w:t>
      </w:r>
      <w:r>
        <w:rPr>
          <w:w w:val="110"/>
        </w:rPr>
        <w:t>point</w:t>
      </w:r>
      <w:r>
        <w:rPr>
          <w:spacing w:val="-7"/>
          <w:w w:val="110"/>
        </w:rPr>
        <w:t> </w:t>
      </w:r>
      <w:r>
        <w:rPr>
          <w:w w:val="110"/>
        </w:rPr>
        <w:t>for</w:t>
      </w:r>
      <w:r>
        <w:rPr>
          <w:spacing w:val="-8"/>
          <w:w w:val="110"/>
        </w:rPr>
        <w:t> </w:t>
      </w:r>
      <w:r>
        <w:rPr>
          <w:w w:val="110"/>
        </w:rPr>
        <w:t>each</w:t>
      </w:r>
      <w:r>
        <w:rPr>
          <w:spacing w:val="-8"/>
          <w:w w:val="110"/>
        </w:rPr>
        <w:t> </w:t>
      </w:r>
      <w:r>
        <w:rPr>
          <w:w w:val="110"/>
        </w:rPr>
        <w:t>question,</w:t>
      </w:r>
      <w:r>
        <w:rPr>
          <w:spacing w:val="-7"/>
          <w:w w:val="110"/>
        </w:rPr>
        <w:t> </w:t>
      </w:r>
      <w:r>
        <w:rPr>
          <w:w w:val="110"/>
        </w:rPr>
        <w:t>10</w:t>
      </w:r>
      <w:r>
        <w:rPr>
          <w:spacing w:val="-8"/>
          <w:w w:val="110"/>
        </w:rPr>
        <w:t> </w:t>
      </w:r>
      <w:r>
        <w:rPr>
          <w:w w:val="110"/>
        </w:rPr>
        <w:t>points</w:t>
      </w:r>
      <w:r>
        <w:rPr>
          <w:spacing w:val="-7"/>
          <w:w w:val="110"/>
        </w:rPr>
        <w:t> </w:t>
      </w:r>
      <w:r>
        <w:rPr>
          <w:w w:val="110"/>
        </w:rPr>
        <w:t>out</w:t>
      </w:r>
      <w:r>
        <w:rPr>
          <w:spacing w:val="-8"/>
          <w:w w:val="110"/>
        </w:rPr>
        <w:t> </w:t>
      </w:r>
      <w:r>
        <w:rPr>
          <w:w w:val="110"/>
        </w:rPr>
        <w:t>of</w:t>
      </w:r>
      <w:r>
        <w:rPr>
          <w:spacing w:val="-7"/>
          <w:w w:val="110"/>
        </w:rPr>
        <w:t> </w:t>
      </w:r>
      <w:r>
        <w:rPr>
          <w:w w:val="110"/>
        </w:rPr>
        <w:t>10.</w:t>
      </w:r>
      <w:r>
        <w:rPr>
          <w:spacing w:val="-8"/>
          <w:w w:val="110"/>
        </w:rPr>
        <w:t> </w:t>
      </w:r>
      <w:hyperlink w:history="true" w:anchor="_bookmark7">
        <w:r>
          <w:rPr>
            <w:color w:val="2196D1"/>
            <w:w w:val="110"/>
          </w:rPr>
          <w:t>Fig.</w:t>
        </w:r>
        <w:r>
          <w:rPr>
            <w:color w:val="2196D1"/>
            <w:spacing w:val="-8"/>
            <w:w w:val="110"/>
          </w:rPr>
          <w:t> </w:t>
        </w:r>
        <w:r>
          <w:rPr>
            <w:color w:val="2196D1"/>
            <w:w w:val="110"/>
          </w:rPr>
          <w:t>5</w:t>
        </w:r>
      </w:hyperlink>
      <w:r>
        <w:rPr>
          <w:color w:val="2196D1"/>
          <w:spacing w:val="-7"/>
          <w:w w:val="110"/>
        </w:rPr>
        <w:t> </w:t>
      </w:r>
      <w:r>
        <w:rPr>
          <w:w w:val="110"/>
        </w:rPr>
        <w:t>shows</w:t>
      </w:r>
      <w:r>
        <w:rPr>
          <w:spacing w:val="-8"/>
          <w:w w:val="110"/>
        </w:rPr>
        <w:t> </w:t>
      </w:r>
      <w:r>
        <w:rPr>
          <w:w w:val="110"/>
        </w:rPr>
        <w:t>the scores of the two groups in each question. </w:t>
      </w:r>
      <w:hyperlink w:history="true" w:anchor="_bookmark8">
        <w:r>
          <w:rPr>
            <w:color w:val="2196D1"/>
            <w:w w:val="110"/>
          </w:rPr>
          <w:t>Table 1</w:t>
        </w:r>
      </w:hyperlink>
      <w:r>
        <w:rPr>
          <w:color w:val="2196D1"/>
          <w:w w:val="110"/>
        </w:rPr>
        <w:t> </w:t>
      </w:r>
      <w:r>
        <w:rPr>
          <w:w w:val="110"/>
        </w:rPr>
        <w:t>shows the results of the T-test.</w:t>
      </w:r>
    </w:p>
    <w:p>
      <w:pPr>
        <w:pStyle w:val="BodyText"/>
        <w:spacing w:line="249" w:lineRule="auto"/>
        <w:ind w:right="110" w:firstLine="239"/>
      </w:pPr>
      <w:r>
        <w:rPr>
          <w:w w:val="105"/>
        </w:rPr>
        <w:t>The</w:t>
      </w:r>
      <w:r>
        <w:rPr>
          <w:spacing w:val="32"/>
          <w:w w:val="105"/>
        </w:rPr>
        <w:t> </w:t>
      </w:r>
      <w:r>
        <w:rPr>
          <w:w w:val="105"/>
        </w:rPr>
        <w:t>data</w:t>
      </w:r>
      <w:r>
        <w:rPr>
          <w:spacing w:val="29"/>
          <w:w w:val="105"/>
        </w:rPr>
        <w:t> </w:t>
      </w:r>
      <w:r>
        <w:rPr>
          <w:w w:val="105"/>
        </w:rPr>
        <w:t>showed</w:t>
      </w:r>
      <w:r>
        <w:rPr>
          <w:spacing w:val="30"/>
          <w:w w:val="105"/>
        </w:rPr>
        <w:t> </w:t>
      </w:r>
      <w:r>
        <w:rPr>
          <w:w w:val="105"/>
        </w:rPr>
        <w:t>that</w:t>
      </w:r>
      <w:r>
        <w:rPr>
          <w:spacing w:val="32"/>
          <w:w w:val="105"/>
        </w:rPr>
        <w:t> </w:t>
      </w:r>
      <w:r>
        <w:rPr>
          <w:w w:val="105"/>
        </w:rPr>
        <w:t>the</w:t>
      </w:r>
      <w:r>
        <w:rPr>
          <w:spacing w:val="30"/>
          <w:w w:val="105"/>
        </w:rPr>
        <w:t> </w:t>
      </w:r>
      <w:r>
        <w:rPr>
          <w:w w:val="105"/>
        </w:rPr>
        <w:t>test</w:t>
      </w:r>
      <w:r>
        <w:rPr>
          <w:spacing w:val="30"/>
          <w:w w:val="105"/>
        </w:rPr>
        <w:t> </w:t>
      </w:r>
      <w:r>
        <w:rPr>
          <w:w w:val="105"/>
        </w:rPr>
        <w:t>scores</w:t>
      </w:r>
      <w:r>
        <w:rPr>
          <w:spacing w:val="30"/>
          <w:w w:val="105"/>
        </w:rPr>
        <w:t> </w:t>
      </w:r>
      <w:r>
        <w:rPr>
          <w:w w:val="105"/>
        </w:rPr>
        <w:t>of</w:t>
      </w:r>
      <w:r>
        <w:rPr>
          <w:spacing w:val="30"/>
          <w:w w:val="105"/>
        </w:rPr>
        <w:t> </w:t>
      </w:r>
      <w:r>
        <w:rPr>
          <w:w w:val="105"/>
        </w:rPr>
        <w:t>the</w:t>
      </w:r>
      <w:r>
        <w:rPr>
          <w:spacing w:val="30"/>
          <w:w w:val="105"/>
        </w:rPr>
        <w:t> </w:t>
      </w:r>
      <w:r>
        <w:rPr>
          <w:w w:val="105"/>
        </w:rPr>
        <w:t>MR</w:t>
      </w:r>
      <w:r>
        <w:rPr>
          <w:spacing w:val="30"/>
          <w:w w:val="105"/>
        </w:rPr>
        <w:t> </w:t>
      </w:r>
      <w:r>
        <w:rPr>
          <w:w w:val="105"/>
        </w:rPr>
        <w:t>group</w:t>
      </w:r>
      <w:r>
        <w:rPr>
          <w:spacing w:val="32"/>
          <w:w w:val="105"/>
        </w:rPr>
        <w:t> </w:t>
      </w:r>
      <w:r>
        <w:rPr>
          <w:w w:val="105"/>
        </w:rPr>
        <w:t>were</w:t>
      </w:r>
      <w:r>
        <w:rPr>
          <w:spacing w:val="30"/>
          <w:w w:val="105"/>
        </w:rPr>
        <w:t> </w:t>
      </w:r>
      <w:r>
        <w:rPr>
          <w:w w:val="105"/>
        </w:rPr>
        <w:t>better than those of the TRD group (t </w:t>
      </w:r>
      <w:r>
        <w:rPr>
          <w:rFonts w:ascii="Symbola"/>
          <w:w w:val="105"/>
        </w:rPr>
        <w:t>= </w:t>
      </w:r>
      <w:r>
        <w:rPr>
          <w:w w:val="105"/>
        </w:rPr>
        <w:t>7.545, P </w:t>
      </w:r>
      <w:r>
        <w:rPr>
          <w:rFonts w:ascii="UKIJ Esliye Chiwer"/>
          <w:w w:val="105"/>
        </w:rPr>
        <w:t>&lt; </w:t>
      </w:r>
      <w:r>
        <w:rPr>
          <w:w w:val="105"/>
        </w:rPr>
        <w:t>0.01). There were signifi- cant</w:t>
      </w:r>
      <w:r>
        <w:rPr>
          <w:spacing w:val="23"/>
          <w:w w:val="105"/>
        </w:rPr>
        <w:t> </w:t>
      </w:r>
      <w:r>
        <w:rPr>
          <w:w w:val="105"/>
        </w:rPr>
        <w:t>differences</w:t>
      </w:r>
      <w:r>
        <w:rPr>
          <w:spacing w:val="23"/>
          <w:w w:val="105"/>
        </w:rPr>
        <w:t> </w:t>
      </w:r>
      <w:r>
        <w:rPr>
          <w:w w:val="105"/>
        </w:rPr>
        <w:t>in the</w:t>
      </w:r>
      <w:r>
        <w:rPr>
          <w:spacing w:val="23"/>
          <w:w w:val="105"/>
        </w:rPr>
        <w:t> </w:t>
      </w:r>
      <w:r>
        <w:rPr>
          <w:w w:val="105"/>
        </w:rPr>
        <w:t>basal part</w:t>
      </w:r>
      <w:r>
        <w:rPr>
          <w:spacing w:val="23"/>
          <w:w w:val="105"/>
        </w:rPr>
        <w:t> </w:t>
      </w:r>
      <w:r>
        <w:rPr>
          <w:w w:val="105"/>
        </w:rPr>
        <w:t>(T</w:t>
      </w:r>
      <w:r>
        <w:rPr>
          <w:spacing w:val="23"/>
          <w:w w:val="105"/>
        </w:rPr>
        <w:t> </w:t>
      </w:r>
      <w:r>
        <w:rPr>
          <w:rFonts w:ascii="Symbola"/>
          <w:w w:val="105"/>
        </w:rPr>
        <w:t>= </w:t>
      </w:r>
      <w:r>
        <w:rPr>
          <w:w w:val="105"/>
        </w:rPr>
        <w:t>7.503, P</w:t>
      </w:r>
      <w:r>
        <w:rPr>
          <w:spacing w:val="23"/>
          <w:w w:val="105"/>
        </w:rPr>
        <w:t> </w:t>
      </w:r>
      <w:r>
        <w:rPr>
          <w:rFonts w:ascii="UKIJ Esliye Chiwer"/>
          <w:w w:val="105"/>
        </w:rPr>
        <w:t>&lt; </w:t>
      </w:r>
      <w:r>
        <w:rPr>
          <w:w w:val="105"/>
        </w:rPr>
        <w:t>0.01) and migration part</w:t>
      </w:r>
      <w:r>
        <w:rPr>
          <w:spacing w:val="34"/>
          <w:w w:val="105"/>
        </w:rPr>
        <w:t> </w:t>
      </w:r>
      <w:r>
        <w:rPr>
          <w:w w:val="105"/>
        </w:rPr>
        <w:t>(P</w:t>
      </w:r>
      <w:r>
        <w:rPr>
          <w:spacing w:val="36"/>
          <w:w w:val="105"/>
        </w:rPr>
        <w:t> </w:t>
      </w:r>
      <w:r>
        <w:rPr>
          <w:rFonts w:ascii="UKIJ Esliye Chiwer"/>
          <w:w w:val="105"/>
        </w:rPr>
        <w:t>&lt;</w:t>
      </w:r>
      <w:r>
        <w:rPr>
          <w:rFonts w:ascii="UKIJ Esliye Chiwer"/>
          <w:spacing w:val="31"/>
          <w:w w:val="105"/>
        </w:rPr>
        <w:t> </w:t>
      </w:r>
      <w:r>
        <w:rPr>
          <w:w w:val="105"/>
        </w:rPr>
        <w:t>0.01)</w:t>
      </w:r>
      <w:r>
        <w:rPr>
          <w:spacing w:val="36"/>
          <w:w w:val="105"/>
        </w:rPr>
        <w:t> </w:t>
      </w:r>
      <w:r>
        <w:rPr>
          <w:w w:val="105"/>
        </w:rPr>
        <w:t>between</w:t>
      </w:r>
      <w:r>
        <w:rPr>
          <w:spacing w:val="36"/>
          <w:w w:val="105"/>
        </w:rPr>
        <w:t> </w:t>
      </w:r>
      <w:r>
        <w:rPr>
          <w:w w:val="105"/>
        </w:rPr>
        <w:t>the</w:t>
      </w:r>
      <w:r>
        <w:rPr>
          <w:spacing w:val="35"/>
          <w:w w:val="105"/>
        </w:rPr>
        <w:t> </w:t>
      </w:r>
      <w:r>
        <w:rPr>
          <w:w w:val="105"/>
        </w:rPr>
        <w:t>two</w:t>
      </w:r>
      <w:r>
        <w:rPr>
          <w:spacing w:val="36"/>
          <w:w w:val="105"/>
        </w:rPr>
        <w:t> </w:t>
      </w:r>
      <w:r>
        <w:rPr>
          <w:w w:val="105"/>
        </w:rPr>
        <w:t>groups.</w:t>
      </w:r>
      <w:r>
        <w:rPr>
          <w:spacing w:val="35"/>
          <w:w w:val="105"/>
        </w:rPr>
        <w:t> </w:t>
      </w:r>
      <w:r>
        <w:rPr>
          <w:w w:val="105"/>
        </w:rPr>
        <w:t>According</w:t>
      </w:r>
      <w:r>
        <w:rPr>
          <w:spacing w:val="36"/>
          <w:w w:val="105"/>
        </w:rPr>
        <w:t> </w:t>
      </w:r>
      <w:r>
        <w:rPr>
          <w:w w:val="105"/>
        </w:rPr>
        <w:t>to</w:t>
      </w:r>
      <w:r>
        <w:rPr>
          <w:spacing w:val="36"/>
          <w:w w:val="105"/>
        </w:rPr>
        <w:t> </w:t>
      </w:r>
      <w:hyperlink w:history="true" w:anchor="_bookmark9">
        <w:r>
          <w:rPr>
            <w:color w:val="2196D1"/>
            <w:w w:val="105"/>
          </w:rPr>
          <w:t>Fig.</w:t>
        </w:r>
        <w:r>
          <w:rPr>
            <w:color w:val="2196D1"/>
            <w:spacing w:val="36"/>
            <w:w w:val="105"/>
          </w:rPr>
          <w:t> </w:t>
        </w:r>
        <w:r>
          <w:rPr>
            <w:color w:val="2196D1"/>
            <w:w w:val="105"/>
          </w:rPr>
          <w:t>6</w:t>
        </w:r>
      </w:hyperlink>
      <w:r>
        <w:rPr>
          <w:w w:val="105"/>
        </w:rPr>
        <w:t>,</w:t>
      </w:r>
      <w:r>
        <w:rPr>
          <w:spacing w:val="36"/>
          <w:w w:val="105"/>
        </w:rPr>
        <w:t> </w:t>
      </w:r>
      <w:r>
        <w:rPr>
          <w:w w:val="105"/>
        </w:rPr>
        <w:t>in</w:t>
      </w:r>
      <w:r>
        <w:rPr>
          <w:spacing w:val="36"/>
          <w:w w:val="105"/>
        </w:rPr>
        <w:t> </w:t>
      </w:r>
      <w:r>
        <w:rPr>
          <w:spacing w:val="-5"/>
          <w:w w:val="105"/>
        </w:rPr>
        <w:t>the</w:t>
      </w:r>
    </w:p>
    <w:p>
      <w:pPr>
        <w:pStyle w:val="BodyText"/>
        <w:spacing w:line="173" w:lineRule="exact"/>
      </w:pPr>
      <w:r>
        <w:rPr>
          <w:w w:val="110"/>
        </w:rPr>
        <w:t>knowledge</w:t>
      </w:r>
      <w:r>
        <w:rPr>
          <w:spacing w:val="35"/>
          <w:w w:val="110"/>
        </w:rPr>
        <w:t> </w:t>
      </w:r>
      <w:r>
        <w:rPr>
          <w:w w:val="110"/>
        </w:rPr>
        <w:t>acquisition</w:t>
      </w:r>
      <w:r>
        <w:rPr>
          <w:spacing w:val="35"/>
          <w:w w:val="110"/>
        </w:rPr>
        <w:t> </w:t>
      </w:r>
      <w:r>
        <w:rPr>
          <w:w w:val="110"/>
        </w:rPr>
        <w:t>part,</w:t>
      </w:r>
      <w:r>
        <w:rPr>
          <w:spacing w:val="36"/>
          <w:w w:val="110"/>
        </w:rPr>
        <w:t> </w:t>
      </w:r>
      <w:r>
        <w:rPr>
          <w:w w:val="110"/>
        </w:rPr>
        <w:t>the</w:t>
      </w:r>
      <w:r>
        <w:rPr>
          <w:spacing w:val="36"/>
          <w:w w:val="110"/>
        </w:rPr>
        <w:t> </w:t>
      </w:r>
      <w:r>
        <w:rPr>
          <w:w w:val="110"/>
        </w:rPr>
        <w:t>performance</w:t>
      </w:r>
      <w:r>
        <w:rPr>
          <w:spacing w:val="37"/>
          <w:w w:val="110"/>
        </w:rPr>
        <w:t> </w:t>
      </w:r>
      <w:r>
        <w:rPr>
          <w:w w:val="110"/>
        </w:rPr>
        <w:t>of</w:t>
      </w:r>
      <w:r>
        <w:rPr>
          <w:spacing w:val="36"/>
          <w:w w:val="110"/>
        </w:rPr>
        <w:t> </w:t>
      </w:r>
      <w:r>
        <w:rPr>
          <w:w w:val="110"/>
        </w:rPr>
        <w:t>the</w:t>
      </w:r>
      <w:r>
        <w:rPr>
          <w:spacing w:val="36"/>
          <w:w w:val="110"/>
        </w:rPr>
        <w:t> </w:t>
      </w:r>
      <w:r>
        <w:rPr>
          <w:w w:val="110"/>
        </w:rPr>
        <w:t>MR</w:t>
      </w:r>
      <w:r>
        <w:rPr>
          <w:spacing w:val="36"/>
          <w:w w:val="110"/>
        </w:rPr>
        <w:t> </w:t>
      </w:r>
      <w:r>
        <w:rPr>
          <w:w w:val="110"/>
        </w:rPr>
        <w:t>group</w:t>
      </w:r>
      <w:r>
        <w:rPr>
          <w:spacing w:val="35"/>
          <w:w w:val="110"/>
        </w:rPr>
        <w:t> </w:t>
      </w:r>
      <w:r>
        <w:rPr>
          <w:spacing w:val="-5"/>
          <w:w w:val="110"/>
        </w:rPr>
        <w:t>was</w:t>
      </w:r>
    </w:p>
    <w:p>
      <w:pPr>
        <w:pStyle w:val="BodyText"/>
        <w:spacing w:line="273" w:lineRule="auto" w:before="24"/>
        <w:ind w:right="109"/>
      </w:pPr>
      <w:r>
        <w:rPr>
          <w:w w:val="110"/>
        </w:rPr>
        <w:t>significantly</w:t>
      </w:r>
      <w:r>
        <w:rPr>
          <w:w w:val="110"/>
        </w:rPr>
        <w:t> better</w:t>
      </w:r>
      <w:r>
        <w:rPr>
          <w:w w:val="110"/>
        </w:rPr>
        <w:t> than</w:t>
      </w:r>
      <w:r>
        <w:rPr>
          <w:w w:val="110"/>
        </w:rPr>
        <w:t> that</w:t>
      </w:r>
      <w:r>
        <w:rPr>
          <w:w w:val="110"/>
        </w:rPr>
        <w:t> of</w:t>
      </w:r>
      <w:r>
        <w:rPr>
          <w:w w:val="110"/>
        </w:rPr>
        <w:t> the</w:t>
      </w:r>
      <w:r>
        <w:rPr>
          <w:w w:val="110"/>
        </w:rPr>
        <w:t> TRD</w:t>
      </w:r>
      <w:r>
        <w:rPr>
          <w:w w:val="110"/>
        </w:rPr>
        <w:t> group</w:t>
      </w:r>
      <w:r>
        <w:rPr>
          <w:w w:val="110"/>
        </w:rPr>
        <w:t> in</w:t>
      </w:r>
      <w:r>
        <w:rPr>
          <w:w w:val="110"/>
        </w:rPr>
        <w:t> the</w:t>
      </w:r>
      <w:r>
        <w:rPr>
          <w:w w:val="110"/>
        </w:rPr>
        <w:t> examination</w:t>
      </w:r>
      <w:r>
        <w:rPr>
          <w:w w:val="110"/>
        </w:rPr>
        <w:t> of mortise</w:t>
      </w:r>
      <w:r>
        <w:rPr>
          <w:spacing w:val="-9"/>
          <w:w w:val="110"/>
        </w:rPr>
        <w:t> </w:t>
      </w:r>
      <w:r>
        <w:rPr>
          <w:w w:val="110"/>
        </w:rPr>
        <w:t>and</w:t>
      </w:r>
      <w:r>
        <w:rPr>
          <w:spacing w:val="-11"/>
          <w:w w:val="110"/>
        </w:rPr>
        <w:t> </w:t>
      </w:r>
      <w:r>
        <w:rPr>
          <w:w w:val="110"/>
        </w:rPr>
        <w:t>tenon</w:t>
      </w:r>
      <w:r>
        <w:rPr>
          <w:spacing w:val="-10"/>
          <w:w w:val="110"/>
        </w:rPr>
        <w:t> </w:t>
      </w:r>
      <w:r>
        <w:rPr>
          <w:w w:val="110"/>
        </w:rPr>
        <w:t>structures.</w:t>
      </w:r>
      <w:r>
        <w:rPr>
          <w:spacing w:val="-10"/>
          <w:w w:val="110"/>
        </w:rPr>
        <w:t> </w:t>
      </w:r>
      <w:r>
        <w:rPr>
          <w:w w:val="110"/>
        </w:rPr>
        <w:t>Both</w:t>
      </w:r>
      <w:r>
        <w:rPr>
          <w:spacing w:val="-9"/>
          <w:w w:val="110"/>
        </w:rPr>
        <w:t> </w:t>
      </w:r>
      <w:r>
        <w:rPr>
          <w:w w:val="110"/>
        </w:rPr>
        <w:t>groups</w:t>
      </w:r>
      <w:r>
        <w:rPr>
          <w:spacing w:val="-10"/>
          <w:w w:val="110"/>
        </w:rPr>
        <w:t> </w:t>
      </w:r>
      <w:r>
        <w:rPr>
          <w:w w:val="110"/>
        </w:rPr>
        <w:t>of</w:t>
      </w:r>
      <w:r>
        <w:rPr>
          <w:spacing w:val="-11"/>
          <w:w w:val="110"/>
        </w:rPr>
        <w:t> </w:t>
      </w:r>
      <w:r>
        <w:rPr>
          <w:w w:val="110"/>
        </w:rPr>
        <w:t>students</w:t>
      </w:r>
      <w:r>
        <w:rPr>
          <w:spacing w:val="-9"/>
          <w:w w:val="110"/>
        </w:rPr>
        <w:t> </w:t>
      </w:r>
      <w:r>
        <w:rPr>
          <w:w w:val="110"/>
        </w:rPr>
        <w:t>had</w:t>
      </w:r>
      <w:r>
        <w:rPr>
          <w:spacing w:val="-10"/>
          <w:w w:val="110"/>
        </w:rPr>
        <w:t> </w:t>
      </w:r>
      <w:r>
        <w:rPr>
          <w:w w:val="110"/>
        </w:rPr>
        <w:t>high</w:t>
      </w:r>
      <w:r>
        <w:rPr>
          <w:spacing w:val="-10"/>
          <w:w w:val="110"/>
        </w:rPr>
        <w:t> </w:t>
      </w:r>
      <w:r>
        <w:rPr>
          <w:w w:val="110"/>
        </w:rPr>
        <w:t>accuracy in</w:t>
      </w:r>
      <w:r>
        <w:rPr>
          <w:w w:val="110"/>
        </w:rPr>
        <w:t> answering</w:t>
      </w:r>
      <w:r>
        <w:rPr>
          <w:w w:val="110"/>
        </w:rPr>
        <w:t> simple</w:t>
      </w:r>
      <w:r>
        <w:rPr>
          <w:w w:val="110"/>
        </w:rPr>
        <w:t> questions.</w:t>
      </w:r>
      <w:r>
        <w:rPr>
          <w:w w:val="110"/>
        </w:rPr>
        <w:t> With</w:t>
      </w:r>
      <w:r>
        <w:rPr>
          <w:w w:val="110"/>
        </w:rPr>
        <w:t> the</w:t>
      </w:r>
      <w:r>
        <w:rPr>
          <w:w w:val="110"/>
        </w:rPr>
        <w:t> more</w:t>
      </w:r>
      <w:r>
        <w:rPr>
          <w:w w:val="110"/>
        </w:rPr>
        <w:t> complex</w:t>
      </w:r>
      <w:r>
        <w:rPr>
          <w:w w:val="110"/>
        </w:rPr>
        <w:t> mortise</w:t>
      </w:r>
      <w:r>
        <w:rPr>
          <w:w w:val="110"/>
        </w:rPr>
        <w:t> and tenon structure, the</w:t>
      </w:r>
      <w:r>
        <w:rPr>
          <w:spacing w:val="-1"/>
          <w:w w:val="110"/>
        </w:rPr>
        <w:t> </w:t>
      </w:r>
      <w:r>
        <w:rPr>
          <w:w w:val="110"/>
        </w:rPr>
        <w:t>accuracy of the</w:t>
      </w:r>
      <w:r>
        <w:rPr>
          <w:spacing w:val="-1"/>
          <w:w w:val="110"/>
        </w:rPr>
        <w:t> </w:t>
      </w:r>
      <w:r>
        <w:rPr>
          <w:w w:val="110"/>
        </w:rPr>
        <w:t>two groups declined. However,</w:t>
      </w:r>
      <w:r>
        <w:rPr>
          <w:spacing w:val="-1"/>
          <w:w w:val="110"/>
        </w:rPr>
        <w:t> </w:t>
      </w:r>
      <w:r>
        <w:rPr>
          <w:w w:val="110"/>
        </w:rPr>
        <w:t>the </w:t>
      </w:r>
      <w:r>
        <w:rPr>
          <w:spacing w:val="-2"/>
          <w:w w:val="110"/>
        </w:rPr>
        <w:t>decreasing</w:t>
      </w:r>
      <w:r>
        <w:rPr>
          <w:spacing w:val="-3"/>
          <w:w w:val="110"/>
        </w:rPr>
        <w:t> </w:t>
      </w:r>
      <w:r>
        <w:rPr>
          <w:spacing w:val="-2"/>
          <w:w w:val="110"/>
        </w:rPr>
        <w:t>trend</w:t>
      </w:r>
      <w:r>
        <w:rPr>
          <w:spacing w:val="-3"/>
          <w:w w:val="110"/>
        </w:rPr>
        <w:t> </w:t>
      </w:r>
      <w:r>
        <w:rPr>
          <w:spacing w:val="-2"/>
          <w:w w:val="110"/>
        </w:rPr>
        <w:t>of</w:t>
      </w:r>
      <w:r>
        <w:rPr>
          <w:spacing w:val="-3"/>
          <w:w w:val="110"/>
        </w:rPr>
        <w:t> </w:t>
      </w:r>
      <w:r>
        <w:rPr>
          <w:spacing w:val="-2"/>
          <w:w w:val="110"/>
        </w:rPr>
        <w:t>the</w:t>
      </w:r>
      <w:r>
        <w:rPr>
          <w:spacing w:val="-4"/>
          <w:w w:val="110"/>
        </w:rPr>
        <w:t> </w:t>
      </w:r>
      <w:r>
        <w:rPr>
          <w:spacing w:val="-2"/>
          <w:w w:val="110"/>
        </w:rPr>
        <w:t>MR</w:t>
      </w:r>
      <w:r>
        <w:rPr>
          <w:spacing w:val="-3"/>
          <w:w w:val="110"/>
        </w:rPr>
        <w:t> </w:t>
      </w:r>
      <w:r>
        <w:rPr>
          <w:spacing w:val="-2"/>
          <w:w w:val="110"/>
        </w:rPr>
        <w:t>group</w:t>
      </w:r>
      <w:r>
        <w:rPr>
          <w:spacing w:val="-4"/>
          <w:w w:val="110"/>
        </w:rPr>
        <w:t> </w:t>
      </w:r>
      <w:r>
        <w:rPr>
          <w:spacing w:val="-2"/>
          <w:w w:val="110"/>
        </w:rPr>
        <w:t>was</w:t>
      </w:r>
      <w:r>
        <w:rPr>
          <w:spacing w:val="-3"/>
          <w:w w:val="110"/>
        </w:rPr>
        <w:t> </w:t>
      </w:r>
      <w:r>
        <w:rPr>
          <w:spacing w:val="-2"/>
          <w:w w:val="110"/>
        </w:rPr>
        <w:t>relatively</w:t>
      </w:r>
      <w:r>
        <w:rPr>
          <w:spacing w:val="-3"/>
          <w:w w:val="110"/>
        </w:rPr>
        <w:t> </w:t>
      </w:r>
      <w:r>
        <w:rPr>
          <w:spacing w:val="-2"/>
          <w:w w:val="110"/>
        </w:rPr>
        <w:t>slow,</w:t>
      </w:r>
      <w:r>
        <w:rPr>
          <w:spacing w:val="-3"/>
          <w:w w:val="110"/>
        </w:rPr>
        <w:t> </w:t>
      </w:r>
      <w:r>
        <w:rPr>
          <w:spacing w:val="-2"/>
          <w:w w:val="110"/>
        </w:rPr>
        <w:t>and</w:t>
      </w:r>
      <w:r>
        <w:rPr>
          <w:spacing w:val="-3"/>
          <w:w w:val="110"/>
        </w:rPr>
        <w:t> </w:t>
      </w:r>
      <w:r>
        <w:rPr>
          <w:spacing w:val="-2"/>
          <w:w w:val="110"/>
        </w:rPr>
        <w:t>the</w:t>
      </w:r>
      <w:r>
        <w:rPr>
          <w:spacing w:val="-4"/>
          <w:w w:val="110"/>
        </w:rPr>
        <w:t> </w:t>
      </w:r>
      <w:r>
        <w:rPr>
          <w:spacing w:val="-2"/>
          <w:w w:val="110"/>
        </w:rPr>
        <w:t>difference </w:t>
      </w:r>
      <w:r>
        <w:rPr>
          <w:w w:val="110"/>
        </w:rPr>
        <w:t>between</w:t>
      </w:r>
      <w:r>
        <w:rPr>
          <w:spacing w:val="-4"/>
          <w:w w:val="110"/>
        </w:rPr>
        <w:t> </w:t>
      </w:r>
      <w:r>
        <w:rPr>
          <w:w w:val="110"/>
        </w:rPr>
        <w:t>the</w:t>
      </w:r>
      <w:r>
        <w:rPr>
          <w:spacing w:val="-4"/>
          <w:w w:val="110"/>
        </w:rPr>
        <w:t> </w:t>
      </w:r>
      <w:r>
        <w:rPr>
          <w:w w:val="110"/>
        </w:rPr>
        <w:t>two</w:t>
      </w:r>
      <w:r>
        <w:rPr>
          <w:spacing w:val="-4"/>
          <w:w w:val="110"/>
        </w:rPr>
        <w:t> </w:t>
      </w:r>
      <w:r>
        <w:rPr>
          <w:w w:val="110"/>
        </w:rPr>
        <w:t>groups</w:t>
      </w:r>
      <w:r>
        <w:rPr>
          <w:spacing w:val="-4"/>
          <w:w w:val="110"/>
        </w:rPr>
        <w:t> </w:t>
      </w:r>
      <w:r>
        <w:rPr>
          <w:w w:val="110"/>
        </w:rPr>
        <w:t>gradually</w:t>
      </w:r>
      <w:r>
        <w:rPr>
          <w:spacing w:val="-5"/>
          <w:w w:val="110"/>
        </w:rPr>
        <w:t> </w:t>
      </w:r>
      <w:r>
        <w:rPr>
          <w:w w:val="110"/>
        </w:rPr>
        <w:t>widened.</w:t>
      </w:r>
      <w:r>
        <w:rPr>
          <w:spacing w:val="-4"/>
          <w:w w:val="110"/>
        </w:rPr>
        <w:t> </w:t>
      </w:r>
      <w:r>
        <w:rPr>
          <w:w w:val="110"/>
        </w:rPr>
        <w:t>This</w:t>
      </w:r>
      <w:r>
        <w:rPr>
          <w:spacing w:val="-4"/>
          <w:w w:val="110"/>
        </w:rPr>
        <w:t> </w:t>
      </w:r>
      <w:r>
        <w:rPr>
          <w:w w:val="110"/>
        </w:rPr>
        <w:t>indicates</w:t>
      </w:r>
      <w:r>
        <w:rPr>
          <w:spacing w:val="-5"/>
          <w:w w:val="110"/>
        </w:rPr>
        <w:t> </w:t>
      </w:r>
      <w:r>
        <w:rPr>
          <w:w w:val="110"/>
        </w:rPr>
        <w:t>that</w:t>
      </w:r>
      <w:r>
        <w:rPr>
          <w:spacing w:val="-3"/>
          <w:w w:val="110"/>
        </w:rPr>
        <w:t> </w:t>
      </w:r>
      <w:r>
        <w:rPr>
          <w:w w:val="110"/>
        </w:rPr>
        <w:t>learning mortise</w:t>
      </w:r>
      <w:r>
        <w:rPr>
          <w:w w:val="110"/>
        </w:rPr>
        <w:t> and</w:t>
      </w:r>
      <w:r>
        <w:rPr>
          <w:w w:val="110"/>
        </w:rPr>
        <w:t> tenon</w:t>
      </w:r>
      <w:r>
        <w:rPr>
          <w:w w:val="110"/>
        </w:rPr>
        <w:t> structures</w:t>
      </w:r>
      <w:r>
        <w:rPr>
          <w:w w:val="110"/>
        </w:rPr>
        <w:t> by</w:t>
      </w:r>
      <w:r>
        <w:rPr>
          <w:w w:val="110"/>
        </w:rPr>
        <w:t> using</w:t>
      </w:r>
      <w:r>
        <w:rPr>
          <w:w w:val="110"/>
        </w:rPr>
        <w:t> MR</w:t>
      </w:r>
      <w:r>
        <w:rPr>
          <w:w w:val="110"/>
        </w:rPr>
        <w:t> can</w:t>
      </w:r>
      <w:r>
        <w:rPr>
          <w:w w:val="110"/>
        </w:rPr>
        <w:t> help</w:t>
      </w:r>
      <w:r>
        <w:rPr>
          <w:w w:val="110"/>
        </w:rPr>
        <w:t> students</w:t>
      </w:r>
      <w:r>
        <w:rPr>
          <w:w w:val="110"/>
        </w:rPr>
        <w:t> clearly understand mortise and tenon structures, while the traditional teaching method</w:t>
      </w:r>
      <w:r>
        <w:rPr>
          <w:spacing w:val="-11"/>
          <w:w w:val="110"/>
        </w:rPr>
        <w:t> </w:t>
      </w:r>
      <w:r>
        <w:rPr>
          <w:w w:val="110"/>
        </w:rPr>
        <w:t>of</w:t>
      </w:r>
      <w:r>
        <w:rPr>
          <w:spacing w:val="-11"/>
          <w:w w:val="110"/>
        </w:rPr>
        <w:t> </w:t>
      </w:r>
      <w:r>
        <w:rPr>
          <w:w w:val="110"/>
        </w:rPr>
        <w:t>showing</w:t>
      </w:r>
      <w:r>
        <w:rPr>
          <w:spacing w:val="-11"/>
          <w:w w:val="110"/>
        </w:rPr>
        <w:t> </w:t>
      </w:r>
      <w:r>
        <w:rPr>
          <w:w w:val="110"/>
        </w:rPr>
        <w:t>structures</w:t>
      </w:r>
      <w:r>
        <w:rPr>
          <w:spacing w:val="-11"/>
          <w:w w:val="110"/>
        </w:rPr>
        <w:t> </w:t>
      </w:r>
      <w:r>
        <w:rPr>
          <w:w w:val="110"/>
        </w:rPr>
        <w:t>by</w:t>
      </w:r>
      <w:r>
        <w:rPr>
          <w:spacing w:val="-11"/>
          <w:w w:val="110"/>
        </w:rPr>
        <w:t> </w:t>
      </w:r>
      <w:r>
        <w:rPr>
          <w:w w:val="110"/>
        </w:rPr>
        <w:t>two-dimensional</w:t>
      </w:r>
      <w:r>
        <w:rPr>
          <w:spacing w:val="-11"/>
          <w:w w:val="110"/>
        </w:rPr>
        <w:t> </w:t>
      </w:r>
      <w:r>
        <w:rPr>
          <w:w w:val="110"/>
        </w:rPr>
        <w:t>pictures</w:t>
      </w:r>
      <w:r>
        <w:rPr>
          <w:spacing w:val="-11"/>
          <w:w w:val="110"/>
        </w:rPr>
        <w:t> </w:t>
      </w:r>
      <w:r>
        <w:rPr>
          <w:w w:val="110"/>
        </w:rPr>
        <w:t>cannot</w:t>
      </w:r>
      <w:r>
        <w:rPr>
          <w:spacing w:val="-11"/>
          <w:w w:val="110"/>
        </w:rPr>
        <w:t> </w:t>
      </w:r>
      <w:r>
        <w:rPr>
          <w:w w:val="110"/>
        </w:rPr>
        <w:t>play</w:t>
      </w:r>
      <w:r>
        <w:rPr>
          <w:spacing w:val="-11"/>
          <w:w w:val="110"/>
        </w:rPr>
        <w:t> </w:t>
      </w:r>
      <w:r>
        <w:rPr>
          <w:w w:val="110"/>
        </w:rPr>
        <w:t>a great role in helping students learn mortise and tenon structures. The transfer part is the application of basic knowledge, which requires stu- dents to choose on the basis of understanding mortise and tenon struc- ture</w:t>
      </w:r>
      <w:r>
        <w:rPr>
          <w:w w:val="110"/>
        </w:rPr>
        <w:t> knowledge.</w:t>
      </w:r>
      <w:r>
        <w:rPr>
          <w:w w:val="110"/>
        </w:rPr>
        <w:t> In</w:t>
      </w:r>
      <w:r>
        <w:rPr>
          <w:w w:val="110"/>
        </w:rPr>
        <w:t> this</w:t>
      </w:r>
      <w:r>
        <w:rPr>
          <w:w w:val="110"/>
        </w:rPr>
        <w:t> part,</w:t>
      </w:r>
      <w:r>
        <w:rPr>
          <w:w w:val="110"/>
        </w:rPr>
        <w:t> students</w:t>
      </w:r>
      <w:r>
        <w:rPr>
          <w:w w:val="110"/>
        </w:rPr>
        <w:t> in</w:t>
      </w:r>
      <w:r>
        <w:rPr>
          <w:w w:val="110"/>
        </w:rPr>
        <w:t> the</w:t>
      </w:r>
      <w:r>
        <w:rPr>
          <w:w w:val="110"/>
        </w:rPr>
        <w:t> MR</w:t>
      </w:r>
      <w:r>
        <w:rPr>
          <w:w w:val="110"/>
        </w:rPr>
        <w:t> group</w:t>
      </w:r>
      <w:r>
        <w:rPr>
          <w:w w:val="110"/>
        </w:rPr>
        <w:t> scored</w:t>
      </w:r>
      <w:r>
        <w:rPr>
          <w:w w:val="110"/>
        </w:rPr>
        <w:t> better, which</w:t>
      </w:r>
      <w:r>
        <w:rPr>
          <w:w w:val="110"/>
        </w:rPr>
        <w:t> further</w:t>
      </w:r>
      <w:r>
        <w:rPr>
          <w:w w:val="110"/>
        </w:rPr>
        <w:t> reflected</w:t>
      </w:r>
      <w:r>
        <w:rPr>
          <w:w w:val="110"/>
        </w:rPr>
        <w:t> that</w:t>
      </w:r>
      <w:r>
        <w:rPr>
          <w:w w:val="110"/>
        </w:rPr>
        <w:t> students</w:t>
      </w:r>
      <w:r>
        <w:rPr>
          <w:w w:val="110"/>
        </w:rPr>
        <w:t> in</w:t>
      </w:r>
      <w:r>
        <w:rPr>
          <w:w w:val="110"/>
        </w:rPr>
        <w:t> the</w:t>
      </w:r>
      <w:r>
        <w:rPr>
          <w:w w:val="110"/>
        </w:rPr>
        <w:t> MR</w:t>
      </w:r>
      <w:r>
        <w:rPr>
          <w:w w:val="110"/>
        </w:rPr>
        <w:t> group</w:t>
      </w:r>
      <w:r>
        <w:rPr>
          <w:w w:val="110"/>
        </w:rPr>
        <w:t> had</w:t>
      </w:r>
      <w:r>
        <w:rPr>
          <w:w w:val="110"/>
        </w:rPr>
        <w:t> a</w:t>
      </w:r>
      <w:r>
        <w:rPr>
          <w:w w:val="110"/>
        </w:rPr>
        <w:t> clearer understanding of mortise and tenon structure. There was no significant difference</w:t>
      </w:r>
      <w:r>
        <w:rPr>
          <w:spacing w:val="-3"/>
          <w:w w:val="110"/>
        </w:rPr>
        <w:t> </w:t>
      </w:r>
      <w:r>
        <w:rPr>
          <w:w w:val="110"/>
        </w:rPr>
        <w:t>between</w:t>
      </w:r>
      <w:r>
        <w:rPr>
          <w:spacing w:val="-3"/>
          <w:w w:val="110"/>
        </w:rPr>
        <w:t> </w:t>
      </w:r>
      <w:r>
        <w:rPr>
          <w:w w:val="110"/>
        </w:rPr>
        <w:t>the</w:t>
      </w:r>
      <w:r>
        <w:rPr>
          <w:spacing w:val="-3"/>
          <w:w w:val="110"/>
        </w:rPr>
        <w:t> </w:t>
      </w:r>
      <w:r>
        <w:rPr>
          <w:w w:val="110"/>
        </w:rPr>
        <w:t>two</w:t>
      </w:r>
      <w:r>
        <w:rPr>
          <w:spacing w:val="-3"/>
          <w:w w:val="110"/>
        </w:rPr>
        <w:t> </w:t>
      </w:r>
      <w:r>
        <w:rPr>
          <w:w w:val="110"/>
        </w:rPr>
        <w:t>groups</w:t>
      </w:r>
      <w:r>
        <w:rPr>
          <w:spacing w:val="-2"/>
          <w:w w:val="110"/>
        </w:rPr>
        <w:t> </w:t>
      </w:r>
      <w:r>
        <w:rPr>
          <w:w w:val="110"/>
        </w:rPr>
        <w:t>in</w:t>
      </w:r>
      <w:r>
        <w:rPr>
          <w:spacing w:val="-2"/>
          <w:w w:val="110"/>
        </w:rPr>
        <w:t> </w:t>
      </w:r>
      <w:r>
        <w:rPr>
          <w:w w:val="110"/>
        </w:rPr>
        <w:t>the</w:t>
      </w:r>
      <w:r>
        <w:rPr>
          <w:spacing w:val="-3"/>
          <w:w w:val="110"/>
        </w:rPr>
        <w:t> </w:t>
      </w:r>
      <w:r>
        <w:rPr>
          <w:w w:val="110"/>
        </w:rPr>
        <w:t>application</w:t>
      </w:r>
      <w:r>
        <w:rPr>
          <w:spacing w:val="-3"/>
          <w:w w:val="110"/>
        </w:rPr>
        <w:t> </w:t>
      </w:r>
      <w:r>
        <w:rPr>
          <w:w w:val="110"/>
        </w:rPr>
        <w:t>part</w:t>
      </w:r>
      <w:r>
        <w:rPr>
          <w:spacing w:val="-4"/>
          <w:w w:val="110"/>
        </w:rPr>
        <w:t> </w:t>
      </w:r>
      <w:r>
        <w:rPr>
          <w:w w:val="110"/>
        </w:rPr>
        <w:t>(P</w:t>
      </w:r>
      <w:r>
        <w:rPr>
          <w:spacing w:val="-3"/>
          <w:w w:val="110"/>
        </w:rPr>
        <w:t> </w:t>
      </w:r>
      <w:r>
        <w:rPr>
          <w:rFonts w:ascii="UKIJ Esliye Chiwer"/>
          <w:w w:val="110"/>
        </w:rPr>
        <w:t>&gt;</w:t>
      </w:r>
      <w:r>
        <w:rPr>
          <w:rFonts w:ascii="UKIJ Esliye Chiwer"/>
          <w:spacing w:val="-7"/>
          <w:w w:val="110"/>
        </w:rPr>
        <w:t> </w:t>
      </w:r>
      <w:r>
        <w:rPr>
          <w:w w:val="110"/>
        </w:rPr>
        <w:t>0.05).</w:t>
      </w:r>
      <w:r>
        <w:rPr>
          <w:spacing w:val="-3"/>
          <w:w w:val="110"/>
        </w:rPr>
        <w:t> </w:t>
      </w:r>
      <w:r>
        <w:rPr>
          <w:spacing w:val="-5"/>
          <w:w w:val="110"/>
        </w:rPr>
        <w:t>In</w:t>
      </w:r>
    </w:p>
    <w:p>
      <w:pPr>
        <w:pStyle w:val="BodyText"/>
        <w:spacing w:line="145" w:lineRule="exact"/>
      </w:pPr>
      <w:r>
        <w:rPr>
          <w:w w:val="110"/>
        </w:rPr>
        <w:t>the</w:t>
      </w:r>
      <w:r>
        <w:rPr>
          <w:spacing w:val="1"/>
          <w:w w:val="110"/>
        </w:rPr>
        <w:t> </w:t>
      </w:r>
      <w:r>
        <w:rPr>
          <w:w w:val="110"/>
        </w:rPr>
        <w:t>teaching process</w:t>
      </w:r>
      <w:r>
        <w:rPr>
          <w:spacing w:val="1"/>
          <w:w w:val="110"/>
        </w:rPr>
        <w:t> </w:t>
      </w:r>
      <w:r>
        <w:rPr>
          <w:w w:val="110"/>
        </w:rPr>
        <w:t>of</w:t>
      </w:r>
      <w:r>
        <w:rPr>
          <w:spacing w:val="2"/>
          <w:w w:val="110"/>
        </w:rPr>
        <w:t> </w:t>
      </w:r>
      <w:r>
        <w:rPr>
          <w:w w:val="110"/>
        </w:rPr>
        <w:t>both TRD</w:t>
      </w:r>
      <w:r>
        <w:rPr>
          <w:spacing w:val="1"/>
          <w:w w:val="110"/>
        </w:rPr>
        <w:t> </w:t>
      </w:r>
      <w:r>
        <w:rPr>
          <w:w w:val="110"/>
        </w:rPr>
        <w:t>and</w:t>
      </w:r>
      <w:r>
        <w:rPr>
          <w:spacing w:val="1"/>
          <w:w w:val="110"/>
        </w:rPr>
        <w:t> </w:t>
      </w:r>
      <w:r>
        <w:rPr>
          <w:w w:val="110"/>
        </w:rPr>
        <w:t>MR</w:t>
      </w:r>
      <w:r>
        <w:rPr>
          <w:spacing w:val="1"/>
          <w:w w:val="110"/>
        </w:rPr>
        <w:t> </w:t>
      </w:r>
      <w:r>
        <w:rPr>
          <w:w w:val="110"/>
        </w:rPr>
        <w:t>groups,</w:t>
      </w:r>
      <w:r>
        <w:rPr>
          <w:spacing w:val="1"/>
          <w:w w:val="110"/>
        </w:rPr>
        <w:t> </w:t>
      </w:r>
      <w:r>
        <w:rPr>
          <w:w w:val="110"/>
        </w:rPr>
        <w:t>this</w:t>
      </w:r>
      <w:r>
        <w:rPr>
          <w:spacing w:val="1"/>
          <w:w w:val="110"/>
        </w:rPr>
        <w:t> </w:t>
      </w:r>
      <w:r>
        <w:rPr>
          <w:w w:val="110"/>
        </w:rPr>
        <w:t>knowledge</w:t>
      </w:r>
      <w:r>
        <w:rPr>
          <w:spacing w:val="1"/>
          <w:w w:val="110"/>
        </w:rPr>
        <w:t> </w:t>
      </w:r>
      <w:r>
        <w:rPr>
          <w:spacing w:val="-5"/>
          <w:w w:val="110"/>
        </w:rPr>
        <w:t>was</w:t>
      </w:r>
    </w:p>
    <w:p>
      <w:pPr>
        <w:pStyle w:val="BodyText"/>
        <w:spacing w:line="273" w:lineRule="auto" w:before="25"/>
        <w:ind w:right="110"/>
      </w:pPr>
      <w:r>
        <w:rPr>
          <w:w w:val="110"/>
        </w:rPr>
        <w:t>displayed</w:t>
      </w:r>
      <w:r>
        <w:rPr>
          <w:spacing w:val="-11"/>
          <w:w w:val="110"/>
        </w:rPr>
        <w:t> </w:t>
      </w:r>
      <w:r>
        <w:rPr>
          <w:w w:val="110"/>
        </w:rPr>
        <w:t>with</w:t>
      </w:r>
      <w:r>
        <w:rPr>
          <w:spacing w:val="-11"/>
          <w:w w:val="110"/>
        </w:rPr>
        <w:t> </w:t>
      </w:r>
      <w:r>
        <w:rPr>
          <w:w w:val="110"/>
        </w:rPr>
        <w:t>pictures</w:t>
      </w:r>
      <w:r>
        <w:rPr>
          <w:spacing w:val="-11"/>
          <w:w w:val="110"/>
        </w:rPr>
        <w:t> </w:t>
      </w:r>
      <w:r>
        <w:rPr>
          <w:w w:val="110"/>
        </w:rPr>
        <w:t>and</w:t>
      </w:r>
      <w:r>
        <w:rPr>
          <w:spacing w:val="-11"/>
          <w:w w:val="110"/>
        </w:rPr>
        <w:t> </w:t>
      </w:r>
      <w:r>
        <w:rPr>
          <w:w w:val="110"/>
        </w:rPr>
        <w:t>described</w:t>
      </w:r>
      <w:r>
        <w:rPr>
          <w:spacing w:val="-11"/>
          <w:w w:val="110"/>
        </w:rPr>
        <w:t> </w:t>
      </w:r>
      <w:r>
        <w:rPr>
          <w:w w:val="110"/>
        </w:rPr>
        <w:t>with</w:t>
      </w:r>
      <w:r>
        <w:rPr>
          <w:spacing w:val="-11"/>
          <w:w w:val="110"/>
        </w:rPr>
        <w:t> </w:t>
      </w:r>
      <w:r>
        <w:rPr>
          <w:w w:val="110"/>
        </w:rPr>
        <w:t>words.</w:t>
      </w:r>
      <w:r>
        <w:rPr>
          <w:spacing w:val="-11"/>
          <w:w w:val="110"/>
        </w:rPr>
        <w:t> </w:t>
      </w:r>
      <w:r>
        <w:rPr>
          <w:w w:val="110"/>
        </w:rPr>
        <w:t>Therefore,</w:t>
      </w:r>
      <w:r>
        <w:rPr>
          <w:spacing w:val="-11"/>
          <w:w w:val="110"/>
        </w:rPr>
        <w:t> </w:t>
      </w:r>
      <w:r>
        <w:rPr>
          <w:w w:val="110"/>
        </w:rPr>
        <w:t>we</w:t>
      </w:r>
      <w:r>
        <w:rPr>
          <w:spacing w:val="-11"/>
          <w:w w:val="110"/>
        </w:rPr>
        <w:t> </w:t>
      </w:r>
      <w:r>
        <w:rPr>
          <w:w w:val="110"/>
        </w:rPr>
        <w:t>believe that in this part, the teaching content and teaching methods of the two groups are the same, so there is no significant difference between the two</w:t>
      </w:r>
      <w:r>
        <w:rPr>
          <w:w w:val="110"/>
        </w:rPr>
        <w:t> groups.</w:t>
      </w:r>
      <w:r>
        <w:rPr>
          <w:w w:val="110"/>
        </w:rPr>
        <w:t> The</w:t>
      </w:r>
      <w:r>
        <w:rPr>
          <w:w w:val="110"/>
        </w:rPr>
        <w:t> overall</w:t>
      </w:r>
      <w:r>
        <w:rPr>
          <w:w w:val="110"/>
        </w:rPr>
        <w:t> test</w:t>
      </w:r>
      <w:r>
        <w:rPr>
          <w:w w:val="110"/>
        </w:rPr>
        <w:t> results</w:t>
      </w:r>
      <w:r>
        <w:rPr>
          <w:w w:val="110"/>
        </w:rPr>
        <w:t> show</w:t>
      </w:r>
      <w:r>
        <w:rPr>
          <w:w w:val="110"/>
        </w:rPr>
        <w:t> that</w:t>
      </w:r>
      <w:r>
        <w:rPr>
          <w:w w:val="110"/>
        </w:rPr>
        <w:t> both</w:t>
      </w:r>
      <w:r>
        <w:rPr>
          <w:w w:val="110"/>
        </w:rPr>
        <w:t> the</w:t>
      </w:r>
      <w:r>
        <w:rPr>
          <w:w w:val="110"/>
        </w:rPr>
        <w:t> traditional teaching method and the teaching method using MR serious game can effectively</w:t>
      </w:r>
      <w:r>
        <w:rPr>
          <w:w w:val="110"/>
        </w:rPr>
        <w:t> impart</w:t>
      </w:r>
      <w:r>
        <w:rPr>
          <w:w w:val="110"/>
        </w:rPr>
        <w:t> knowledge,</w:t>
      </w:r>
      <w:r>
        <w:rPr>
          <w:w w:val="110"/>
        </w:rPr>
        <w:t> but</w:t>
      </w:r>
      <w:r>
        <w:rPr>
          <w:w w:val="110"/>
        </w:rPr>
        <w:t> for</w:t>
      </w:r>
      <w:r>
        <w:rPr>
          <w:w w:val="110"/>
        </w:rPr>
        <w:t> the</w:t>
      </w:r>
      <w:r>
        <w:rPr>
          <w:w w:val="110"/>
        </w:rPr>
        <w:t> explanation</w:t>
      </w:r>
      <w:r>
        <w:rPr>
          <w:w w:val="110"/>
        </w:rPr>
        <w:t> of</w:t>
      </w:r>
      <w:r>
        <w:rPr>
          <w:w w:val="110"/>
        </w:rPr>
        <w:t> the</w:t>
      </w:r>
      <w:r>
        <w:rPr>
          <w:w w:val="110"/>
        </w:rPr>
        <w:t> three- dimensional structure, MR shows its advantages. Students can observe the mortise and tenon structure from multiple angles in the process of the</w:t>
      </w:r>
      <w:r>
        <w:rPr>
          <w:w w:val="110"/>
        </w:rPr>
        <w:t> MR</w:t>
      </w:r>
      <w:r>
        <w:rPr>
          <w:w w:val="110"/>
        </w:rPr>
        <w:t> game.</w:t>
      </w:r>
      <w:r>
        <w:rPr>
          <w:w w:val="110"/>
        </w:rPr>
        <w:t> In</w:t>
      </w:r>
      <w:r>
        <w:rPr>
          <w:w w:val="110"/>
        </w:rPr>
        <w:t> addition, game-based</w:t>
      </w:r>
      <w:r>
        <w:rPr>
          <w:w w:val="110"/>
        </w:rPr>
        <w:t> learning</w:t>
      </w:r>
      <w:r>
        <w:rPr>
          <w:w w:val="110"/>
        </w:rPr>
        <w:t> is</w:t>
      </w:r>
      <w:r>
        <w:rPr>
          <w:w w:val="110"/>
        </w:rPr>
        <w:t> enhanced</w:t>
      </w:r>
      <w:r>
        <w:rPr>
          <w:w w:val="110"/>
        </w:rPr>
        <w:t> by</w:t>
      </w:r>
      <w:r>
        <w:rPr>
          <w:w w:val="110"/>
        </w:rPr>
        <w:t> an interactive model suitable for legacy content (</w:t>
      </w:r>
      <w:hyperlink w:history="true" w:anchor="_bookmark47">
        <w:r>
          <w:rPr>
            <w:color w:val="2196D1"/>
            <w:w w:val="110"/>
          </w:rPr>
          <w:t>Hong et al., 2012</w:t>
        </w:r>
      </w:hyperlink>
      <w:r>
        <w:rPr>
          <w:w w:val="110"/>
        </w:rPr>
        <w:t>).</w:t>
      </w:r>
    </w:p>
    <w:p>
      <w:pPr>
        <w:spacing w:after="0" w:line="273" w:lineRule="auto"/>
        <w:sectPr>
          <w:type w:val="continuous"/>
          <w:pgSz w:w="11910" w:h="15880"/>
          <w:pgMar w:header="655" w:footer="544" w:top="620" w:bottom="280" w:left="620" w:right="640"/>
          <w:cols w:num="2" w:equalWidth="0">
            <w:col w:w="5195" w:space="186"/>
            <w:col w:w="5269"/>
          </w:cols>
        </w:sectPr>
      </w:pPr>
    </w:p>
    <w:p>
      <w:pPr>
        <w:pStyle w:val="BodyText"/>
        <w:spacing w:before="62"/>
        <w:ind w:left="0"/>
        <w:jc w:val="left"/>
        <w:rPr>
          <w:sz w:val="20"/>
        </w:rPr>
      </w:pPr>
    </w:p>
    <w:p>
      <w:pPr>
        <w:pStyle w:val="BodyText"/>
        <w:ind w:left="1644"/>
        <w:jc w:val="left"/>
        <w:rPr>
          <w:sz w:val="20"/>
        </w:rPr>
      </w:pPr>
      <w:r>
        <w:rPr>
          <w:sz w:val="20"/>
        </w:rPr>
        <w:drawing>
          <wp:inline distT="0" distB="0" distL="0" distR="0">
            <wp:extent cx="4688025" cy="2182368"/>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0" cstate="print"/>
                    <a:stretch>
                      <a:fillRect/>
                    </a:stretch>
                  </pic:blipFill>
                  <pic:spPr>
                    <a:xfrm>
                      <a:off x="0" y="0"/>
                      <a:ext cx="4688025" cy="2182368"/>
                    </a:xfrm>
                    <a:prstGeom prst="rect">
                      <a:avLst/>
                    </a:prstGeom>
                  </pic:spPr>
                </pic:pic>
              </a:graphicData>
            </a:graphic>
          </wp:inline>
        </w:drawing>
      </w:r>
      <w:r>
        <w:rPr>
          <w:sz w:val="20"/>
        </w:rPr>
      </w:r>
    </w:p>
    <w:p>
      <w:pPr>
        <w:pStyle w:val="BodyText"/>
        <w:spacing w:before="32"/>
        <w:ind w:left="0"/>
        <w:jc w:val="left"/>
        <w:rPr>
          <w:sz w:val="14"/>
        </w:rPr>
      </w:pPr>
    </w:p>
    <w:p>
      <w:pPr>
        <w:spacing w:before="0"/>
        <w:ind w:left="1256" w:right="1237" w:firstLine="0"/>
        <w:jc w:val="center"/>
        <w:rPr>
          <w:sz w:val="14"/>
        </w:rPr>
      </w:pPr>
      <w:bookmarkStart w:name="_bookmark7" w:id="26"/>
      <w:bookmarkEnd w:id="26"/>
      <w:r>
        <w:rPr/>
      </w:r>
      <w:r>
        <w:rPr>
          <w:b/>
          <w:w w:val="110"/>
          <w:sz w:val="14"/>
        </w:rPr>
        <w:t>Fig.</w:t>
      </w:r>
      <w:r>
        <w:rPr>
          <w:b/>
          <w:spacing w:val="9"/>
          <w:w w:val="110"/>
          <w:sz w:val="14"/>
        </w:rPr>
        <w:t> </w:t>
      </w:r>
      <w:r>
        <w:rPr>
          <w:b/>
          <w:w w:val="110"/>
          <w:sz w:val="14"/>
        </w:rPr>
        <w:t>5.</w:t>
      </w:r>
      <w:r>
        <w:rPr>
          <w:b/>
          <w:spacing w:val="34"/>
          <w:w w:val="110"/>
          <w:sz w:val="14"/>
        </w:rPr>
        <w:t> </w:t>
      </w:r>
      <w:r>
        <w:rPr>
          <w:w w:val="110"/>
          <w:sz w:val="14"/>
        </w:rPr>
        <w:t>Scores</w:t>
      </w:r>
      <w:r>
        <w:rPr>
          <w:spacing w:val="9"/>
          <w:w w:val="110"/>
          <w:sz w:val="14"/>
        </w:rPr>
        <w:t> </w:t>
      </w:r>
      <w:r>
        <w:rPr>
          <w:w w:val="110"/>
          <w:sz w:val="14"/>
        </w:rPr>
        <w:t>of</w:t>
      </w:r>
      <w:r>
        <w:rPr>
          <w:spacing w:val="9"/>
          <w:w w:val="110"/>
          <w:sz w:val="14"/>
        </w:rPr>
        <w:t> </w:t>
      </w:r>
      <w:r>
        <w:rPr>
          <w:w w:val="110"/>
          <w:sz w:val="14"/>
        </w:rPr>
        <w:t>TRD</w:t>
      </w:r>
      <w:r>
        <w:rPr>
          <w:spacing w:val="9"/>
          <w:w w:val="110"/>
          <w:sz w:val="14"/>
        </w:rPr>
        <w:t> </w:t>
      </w:r>
      <w:r>
        <w:rPr>
          <w:w w:val="110"/>
          <w:sz w:val="14"/>
        </w:rPr>
        <w:t>group</w:t>
      </w:r>
      <w:r>
        <w:rPr>
          <w:spacing w:val="9"/>
          <w:w w:val="110"/>
          <w:sz w:val="14"/>
        </w:rPr>
        <w:t> </w:t>
      </w:r>
      <w:r>
        <w:rPr>
          <w:w w:val="110"/>
          <w:sz w:val="14"/>
        </w:rPr>
        <w:t>and</w:t>
      </w:r>
      <w:r>
        <w:rPr>
          <w:spacing w:val="10"/>
          <w:w w:val="110"/>
          <w:sz w:val="14"/>
        </w:rPr>
        <w:t> </w:t>
      </w:r>
      <w:r>
        <w:rPr>
          <w:w w:val="110"/>
          <w:sz w:val="14"/>
        </w:rPr>
        <w:t>MR</w:t>
      </w:r>
      <w:r>
        <w:rPr>
          <w:spacing w:val="8"/>
          <w:w w:val="110"/>
          <w:sz w:val="14"/>
        </w:rPr>
        <w:t> </w:t>
      </w:r>
      <w:r>
        <w:rPr>
          <w:w w:val="110"/>
          <w:sz w:val="14"/>
        </w:rPr>
        <w:t>group</w:t>
      </w:r>
      <w:r>
        <w:rPr>
          <w:spacing w:val="10"/>
          <w:w w:val="110"/>
          <w:sz w:val="14"/>
        </w:rPr>
        <w:t> </w:t>
      </w:r>
      <w:r>
        <w:rPr>
          <w:w w:val="110"/>
          <w:sz w:val="14"/>
        </w:rPr>
        <w:t>in</w:t>
      </w:r>
      <w:r>
        <w:rPr>
          <w:spacing w:val="9"/>
          <w:w w:val="110"/>
          <w:sz w:val="14"/>
        </w:rPr>
        <w:t> </w:t>
      </w:r>
      <w:r>
        <w:rPr>
          <w:w w:val="110"/>
          <w:sz w:val="14"/>
        </w:rPr>
        <w:t>achievement</w:t>
      </w:r>
      <w:r>
        <w:rPr>
          <w:spacing w:val="10"/>
          <w:w w:val="110"/>
          <w:sz w:val="14"/>
        </w:rPr>
        <w:t> </w:t>
      </w:r>
      <w:r>
        <w:rPr>
          <w:spacing w:val="-2"/>
          <w:w w:val="110"/>
          <w:sz w:val="14"/>
        </w:rPr>
        <w:t>test.</w:t>
      </w:r>
    </w:p>
    <w:p>
      <w:pPr>
        <w:pStyle w:val="BodyText"/>
        <w:ind w:left="0"/>
        <w:jc w:val="left"/>
        <w:rPr>
          <w:sz w:val="14"/>
        </w:rPr>
      </w:pPr>
    </w:p>
    <w:p>
      <w:pPr>
        <w:pStyle w:val="BodyText"/>
        <w:spacing w:before="95"/>
        <w:ind w:left="0"/>
        <w:jc w:val="left"/>
        <w:rPr>
          <w:sz w:val="14"/>
        </w:rPr>
      </w:pPr>
    </w:p>
    <w:p>
      <w:pPr>
        <w:spacing w:before="0"/>
        <w:ind w:left="131" w:right="0" w:firstLine="0"/>
        <w:jc w:val="left"/>
        <w:rPr>
          <w:b/>
          <w:sz w:val="14"/>
        </w:rPr>
      </w:pPr>
      <w:bookmarkStart w:name="_bookmark8" w:id="27"/>
      <w:bookmarkEnd w:id="27"/>
      <w:r>
        <w:rPr/>
      </w:r>
      <w:r>
        <w:rPr>
          <w:b/>
          <w:w w:val="110"/>
          <w:sz w:val="14"/>
        </w:rPr>
        <w:t>Table</w:t>
      </w:r>
      <w:r>
        <w:rPr>
          <w:b/>
          <w:spacing w:val="1"/>
          <w:w w:val="110"/>
          <w:sz w:val="14"/>
        </w:rPr>
        <w:t> </w:t>
      </w:r>
      <w:r>
        <w:rPr>
          <w:b/>
          <w:spacing w:val="-10"/>
          <w:w w:val="110"/>
          <w:sz w:val="14"/>
        </w:rPr>
        <w:t>1</w:t>
      </w:r>
    </w:p>
    <w:p>
      <w:pPr>
        <w:spacing w:before="31"/>
        <w:ind w:left="131" w:right="0" w:firstLine="0"/>
        <w:jc w:val="left"/>
        <w:rPr>
          <w:sz w:val="14"/>
        </w:rPr>
      </w:pPr>
      <w:r>
        <w:rPr/>
        <mc:AlternateContent>
          <mc:Choice Requires="wps">
            <w:drawing>
              <wp:anchor distT="0" distB="0" distL="0" distR="0" allowOverlap="1" layoutInCell="1" locked="0" behindDoc="1" simplePos="0" relativeHeight="487592960">
                <wp:simplePos x="0" y="0"/>
                <wp:positionH relativeFrom="page">
                  <wp:posOffset>477683</wp:posOffset>
                </wp:positionH>
                <wp:positionV relativeFrom="paragraph">
                  <wp:posOffset>140737</wp:posOffset>
                </wp:positionV>
                <wp:extent cx="6604634" cy="6350"/>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6604634" cy="6350"/>
                        </a:xfrm>
                        <a:custGeom>
                          <a:avLst/>
                          <a:gdLst/>
                          <a:ahLst/>
                          <a:cxnLst/>
                          <a:rect l="l" t="t" r="r" b="b"/>
                          <a:pathLst>
                            <a:path w="6604634" h="6350">
                              <a:moveTo>
                                <a:pt x="6604636" y="0"/>
                              </a:moveTo>
                              <a:lnTo>
                                <a:pt x="0" y="0"/>
                              </a:lnTo>
                              <a:lnTo>
                                <a:pt x="0" y="6324"/>
                              </a:lnTo>
                              <a:lnTo>
                                <a:pt x="6604636" y="6324"/>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1.081715pt;width:520.0501pt;height:.498pt;mso-position-horizontal-relative:page;mso-position-vertical-relative:paragraph;z-index:-15723520;mso-wrap-distance-left:0;mso-wrap-distance-right:0" id="docshape14" filled="true" fillcolor="#000000" stroked="false">
                <v:fill type="solid"/>
                <w10:wrap type="topAndBottom"/>
              </v:rect>
            </w:pict>
          </mc:Fallback>
        </mc:AlternateContent>
      </w:r>
      <w:r>
        <w:rPr>
          <w:w w:val="110"/>
          <w:sz w:val="14"/>
        </w:rPr>
        <w:t>T-test</w:t>
      </w:r>
      <w:r>
        <w:rPr>
          <w:spacing w:val="7"/>
          <w:w w:val="110"/>
          <w:sz w:val="14"/>
        </w:rPr>
        <w:t> </w:t>
      </w:r>
      <w:r>
        <w:rPr>
          <w:w w:val="110"/>
          <w:sz w:val="14"/>
        </w:rPr>
        <w:t>of</w:t>
      </w:r>
      <w:r>
        <w:rPr>
          <w:spacing w:val="7"/>
          <w:w w:val="110"/>
          <w:sz w:val="14"/>
        </w:rPr>
        <w:t> </w:t>
      </w:r>
      <w:r>
        <w:rPr>
          <w:w w:val="110"/>
          <w:sz w:val="14"/>
        </w:rPr>
        <w:t>achievement</w:t>
      </w:r>
      <w:r>
        <w:rPr>
          <w:spacing w:val="7"/>
          <w:w w:val="110"/>
          <w:sz w:val="14"/>
        </w:rPr>
        <w:t> </w:t>
      </w:r>
      <w:r>
        <w:rPr>
          <w:w w:val="110"/>
          <w:sz w:val="14"/>
        </w:rPr>
        <w:t>test</w:t>
      </w:r>
      <w:r>
        <w:rPr>
          <w:spacing w:val="6"/>
          <w:w w:val="110"/>
          <w:sz w:val="14"/>
        </w:rPr>
        <w:t> </w:t>
      </w:r>
      <w:r>
        <w:rPr>
          <w:w w:val="110"/>
          <w:sz w:val="14"/>
        </w:rPr>
        <w:t>in</w:t>
      </w:r>
      <w:r>
        <w:rPr>
          <w:spacing w:val="7"/>
          <w:w w:val="110"/>
          <w:sz w:val="14"/>
        </w:rPr>
        <w:t> </w:t>
      </w:r>
      <w:r>
        <w:rPr>
          <w:w w:val="110"/>
          <w:sz w:val="14"/>
        </w:rPr>
        <w:t>TRD</w:t>
      </w:r>
      <w:r>
        <w:rPr>
          <w:spacing w:val="7"/>
          <w:w w:val="110"/>
          <w:sz w:val="14"/>
        </w:rPr>
        <w:t> </w:t>
      </w:r>
      <w:r>
        <w:rPr>
          <w:w w:val="110"/>
          <w:sz w:val="14"/>
        </w:rPr>
        <w:t>group</w:t>
      </w:r>
      <w:r>
        <w:rPr>
          <w:spacing w:val="6"/>
          <w:w w:val="110"/>
          <w:sz w:val="14"/>
        </w:rPr>
        <w:t> </w:t>
      </w:r>
      <w:r>
        <w:rPr>
          <w:w w:val="110"/>
          <w:sz w:val="14"/>
        </w:rPr>
        <w:t>and</w:t>
      </w:r>
      <w:r>
        <w:rPr>
          <w:spacing w:val="8"/>
          <w:w w:val="110"/>
          <w:sz w:val="14"/>
        </w:rPr>
        <w:t> </w:t>
      </w:r>
      <w:r>
        <w:rPr>
          <w:w w:val="110"/>
          <w:sz w:val="14"/>
        </w:rPr>
        <w:t>MR</w:t>
      </w:r>
      <w:r>
        <w:rPr>
          <w:spacing w:val="7"/>
          <w:w w:val="110"/>
          <w:sz w:val="14"/>
        </w:rPr>
        <w:t> </w:t>
      </w:r>
      <w:r>
        <w:rPr>
          <w:w w:val="110"/>
          <w:sz w:val="14"/>
        </w:rPr>
        <w:t>group</w:t>
      </w:r>
      <w:r>
        <w:rPr>
          <w:spacing w:val="6"/>
          <w:w w:val="110"/>
          <w:sz w:val="14"/>
        </w:rPr>
        <w:t> </w:t>
      </w:r>
      <w:r>
        <w:rPr>
          <w:w w:val="110"/>
          <w:sz w:val="14"/>
        </w:rPr>
        <w:t>Comparison</w:t>
      </w:r>
      <w:r>
        <w:rPr>
          <w:spacing w:val="7"/>
          <w:w w:val="110"/>
          <w:sz w:val="14"/>
        </w:rPr>
        <w:t> </w:t>
      </w:r>
      <w:r>
        <w:rPr>
          <w:w w:val="110"/>
          <w:sz w:val="14"/>
        </w:rPr>
        <w:t>of</w:t>
      </w:r>
      <w:r>
        <w:rPr>
          <w:spacing w:val="7"/>
          <w:w w:val="110"/>
          <w:sz w:val="14"/>
        </w:rPr>
        <w:t> </w:t>
      </w:r>
      <w:r>
        <w:rPr>
          <w:w w:val="110"/>
          <w:sz w:val="14"/>
        </w:rPr>
        <w:t>mortise</w:t>
      </w:r>
      <w:r>
        <w:rPr>
          <w:spacing w:val="6"/>
          <w:w w:val="110"/>
          <w:sz w:val="14"/>
        </w:rPr>
        <w:t> </w:t>
      </w:r>
      <w:r>
        <w:rPr>
          <w:w w:val="110"/>
          <w:sz w:val="14"/>
        </w:rPr>
        <w:t>and</w:t>
      </w:r>
      <w:r>
        <w:rPr>
          <w:spacing w:val="7"/>
          <w:w w:val="110"/>
          <w:sz w:val="14"/>
        </w:rPr>
        <w:t> </w:t>
      </w:r>
      <w:r>
        <w:rPr>
          <w:w w:val="110"/>
          <w:sz w:val="14"/>
        </w:rPr>
        <w:t>tenon</w:t>
      </w:r>
      <w:r>
        <w:rPr>
          <w:spacing w:val="6"/>
          <w:w w:val="110"/>
          <w:sz w:val="14"/>
        </w:rPr>
        <w:t> </w:t>
      </w:r>
      <w:r>
        <w:rPr>
          <w:w w:val="110"/>
          <w:sz w:val="14"/>
        </w:rPr>
        <w:t>learning</w:t>
      </w:r>
      <w:r>
        <w:rPr>
          <w:spacing w:val="7"/>
          <w:w w:val="110"/>
          <w:sz w:val="14"/>
        </w:rPr>
        <w:t> </w:t>
      </w:r>
      <w:r>
        <w:rPr>
          <w:w w:val="110"/>
          <w:sz w:val="14"/>
        </w:rPr>
        <w:t>results</w:t>
      </w:r>
      <w:r>
        <w:rPr>
          <w:spacing w:val="7"/>
          <w:w w:val="110"/>
          <w:sz w:val="14"/>
        </w:rPr>
        <w:t> </w:t>
      </w:r>
      <w:r>
        <w:rPr>
          <w:w w:val="110"/>
          <w:sz w:val="14"/>
        </w:rPr>
        <w:t>between</w:t>
      </w:r>
      <w:r>
        <w:rPr>
          <w:spacing w:val="7"/>
          <w:w w:val="110"/>
          <w:sz w:val="14"/>
        </w:rPr>
        <w:t> </w:t>
      </w:r>
      <w:r>
        <w:rPr>
          <w:w w:val="110"/>
          <w:sz w:val="14"/>
        </w:rPr>
        <w:t>TRD</w:t>
      </w:r>
      <w:r>
        <w:rPr>
          <w:spacing w:val="7"/>
          <w:w w:val="110"/>
          <w:sz w:val="14"/>
        </w:rPr>
        <w:t> </w:t>
      </w:r>
      <w:r>
        <w:rPr>
          <w:w w:val="110"/>
          <w:sz w:val="14"/>
        </w:rPr>
        <w:t>group</w:t>
      </w:r>
      <w:r>
        <w:rPr>
          <w:spacing w:val="7"/>
          <w:w w:val="110"/>
          <w:sz w:val="14"/>
        </w:rPr>
        <w:t> </w:t>
      </w:r>
      <w:r>
        <w:rPr>
          <w:w w:val="110"/>
          <w:sz w:val="14"/>
        </w:rPr>
        <w:t>and</w:t>
      </w:r>
      <w:r>
        <w:rPr>
          <w:spacing w:val="6"/>
          <w:w w:val="110"/>
          <w:sz w:val="14"/>
        </w:rPr>
        <w:t> </w:t>
      </w:r>
      <w:r>
        <w:rPr>
          <w:w w:val="110"/>
          <w:sz w:val="14"/>
        </w:rPr>
        <w:t>MR</w:t>
      </w:r>
      <w:r>
        <w:rPr>
          <w:spacing w:val="7"/>
          <w:w w:val="110"/>
          <w:sz w:val="14"/>
        </w:rPr>
        <w:t> </w:t>
      </w:r>
      <w:r>
        <w:rPr>
          <w:spacing w:val="-2"/>
          <w:w w:val="110"/>
          <w:sz w:val="14"/>
        </w:rPr>
        <w:t>group.</w:t>
      </w:r>
    </w:p>
    <w:p>
      <w:pPr>
        <w:tabs>
          <w:tab w:pos="2208" w:val="left" w:leader="none"/>
          <w:tab w:pos="3164" w:val="left" w:leader="none"/>
          <w:tab w:pos="4304" w:val="left" w:leader="none"/>
          <w:tab w:pos="5669" w:val="left" w:leader="none"/>
          <w:tab w:pos="8040" w:val="left" w:leader="none"/>
          <w:tab w:pos="8518" w:val="left" w:leader="none"/>
          <w:tab w:pos="8888" w:val="left" w:leader="none"/>
          <w:tab w:pos="9873" w:val="left" w:leader="none"/>
        </w:tabs>
        <w:spacing w:line="270" w:lineRule="atLeast" w:before="0"/>
        <w:ind w:left="251" w:right="229" w:firstLine="0"/>
        <w:jc w:val="left"/>
        <w:rPr>
          <w:sz w:val="12"/>
        </w:rPr>
      </w:pPr>
      <w:r>
        <w:rPr>
          <w:w w:val="115"/>
          <w:sz w:val="12"/>
        </w:rPr>
        <w:t>TR group - MR group</w:t>
      </w:r>
      <w:r>
        <w:rPr>
          <w:sz w:val="12"/>
        </w:rPr>
        <w:tab/>
      </w:r>
      <w:r>
        <w:rPr>
          <w:w w:val="115"/>
          <w:sz w:val="12"/>
        </w:rPr>
        <w:t>Paired difference</w:t>
      </w:r>
      <w:r>
        <w:rPr>
          <w:sz w:val="12"/>
        </w:rPr>
        <w:tab/>
        <w:tab/>
        <w:tab/>
        <w:tab/>
      </w:r>
      <w:r>
        <w:rPr>
          <w:spacing w:val="-10"/>
          <w:w w:val="115"/>
          <w:sz w:val="12"/>
        </w:rPr>
        <w:t>t</w:t>
      </w:r>
      <w:r>
        <w:rPr>
          <w:sz w:val="12"/>
        </w:rPr>
        <w:tab/>
      </w:r>
      <w:r>
        <w:rPr>
          <w:spacing w:val="-6"/>
          <w:w w:val="115"/>
          <w:sz w:val="12"/>
        </w:rPr>
        <w:t>Df</w:t>
      </w:r>
      <w:r>
        <w:rPr>
          <w:sz w:val="12"/>
        </w:rPr>
        <w:tab/>
      </w:r>
      <w:r>
        <w:rPr>
          <w:w w:val="115"/>
          <w:sz w:val="12"/>
        </w:rPr>
        <w:t>sig. (2-tailed)</w:t>
      </w:r>
      <w:r>
        <w:rPr>
          <w:sz w:val="12"/>
        </w:rPr>
        <w:tab/>
      </w:r>
      <w:r>
        <w:rPr>
          <w:w w:val="115"/>
          <w:sz w:val="12"/>
        </w:rPr>
        <w:t>cohen</w:t>
      </w:r>
      <w:r>
        <w:rPr>
          <w:rFonts w:ascii="STIX" w:hAnsi="STIX" w:eastAsia="STIX"/>
          <w:w w:val="115"/>
          <w:sz w:val="12"/>
        </w:rPr>
        <w:t>’</w:t>
      </w:r>
      <w:r>
        <w:rPr>
          <w:w w:val="115"/>
          <w:sz w:val="12"/>
        </w:rPr>
        <w:t>s</w:t>
      </w:r>
      <w:r>
        <w:rPr>
          <w:spacing w:val="-9"/>
          <w:w w:val="115"/>
          <w:sz w:val="12"/>
        </w:rPr>
        <w:t> </w:t>
      </w:r>
      <w:r>
        <w:rPr>
          <w:w w:val="115"/>
          <w:sz w:val="12"/>
        </w:rPr>
        <w:t>d</w:t>
      </w:r>
      <w:r>
        <w:rPr>
          <w:spacing w:val="40"/>
          <w:w w:val="115"/>
          <w:sz w:val="12"/>
        </w:rPr>
        <w:t> </w:t>
      </w:r>
      <w:r>
        <w:rPr>
          <w:w w:val="115"/>
          <w:sz w:val="12"/>
        </w:rPr>
        <w:t>Mortise and tenon test content</w:t>
      </w:r>
      <w:r>
        <w:rPr>
          <w:sz w:val="12"/>
        </w:rPr>
        <w:tab/>
      </w:r>
      <w:r>
        <w:rPr>
          <w:spacing w:val="-4"/>
          <w:w w:val="115"/>
          <w:sz w:val="12"/>
        </w:rPr>
        <w:t>Mean</w:t>
      </w:r>
      <w:r>
        <w:rPr>
          <w:sz w:val="12"/>
        </w:rPr>
        <w:tab/>
      </w:r>
      <w:r>
        <w:rPr>
          <w:w w:val="115"/>
          <w:sz w:val="12"/>
        </w:rPr>
        <w:t>Mean</w:t>
      </w:r>
      <w:r>
        <w:rPr>
          <w:spacing w:val="-1"/>
          <w:w w:val="115"/>
          <w:sz w:val="12"/>
        </w:rPr>
        <w:t> </w:t>
      </w:r>
      <w:r>
        <w:rPr>
          <w:w w:val="115"/>
          <w:sz w:val="12"/>
        </w:rPr>
        <w:t>difference</w:t>
      </w:r>
      <w:r>
        <w:rPr>
          <w:sz w:val="12"/>
        </w:rPr>
        <w:tab/>
      </w:r>
      <w:r>
        <w:rPr>
          <w:w w:val="115"/>
          <w:sz w:val="12"/>
        </w:rPr>
        <w:t>Std. error difference</w:t>
      </w:r>
      <w:r>
        <w:rPr>
          <w:sz w:val="12"/>
        </w:rPr>
        <w:tab/>
      </w:r>
      <w:r>
        <w:rPr>
          <w:w w:val="115"/>
          <w:sz w:val="12"/>
        </w:rPr>
        <w:t>95</w:t>
      </w:r>
      <w:r>
        <w:rPr>
          <w:rFonts w:ascii="Droid Sans Fallback" w:hAnsi="Droid Sans Fallback" w:eastAsia="Droid Sans Fallback" w:hint="eastAsia"/>
          <w:w w:val="115"/>
          <w:sz w:val="12"/>
        </w:rPr>
        <w:t>％ </w:t>
      </w:r>
      <w:r>
        <w:rPr>
          <w:w w:val="115"/>
          <w:sz w:val="12"/>
        </w:rPr>
        <w:t>Confidence interval of the</w:t>
      </w:r>
    </w:p>
    <w:p>
      <w:pPr>
        <w:spacing w:line="132" w:lineRule="exact" w:before="0" w:after="40"/>
        <w:ind w:left="1256" w:right="0" w:firstLine="0"/>
        <w:jc w:val="center"/>
        <w:rPr>
          <w:sz w:val="12"/>
        </w:rPr>
      </w:pPr>
      <w:r>
        <w:rPr/>
        <mc:AlternateContent>
          <mc:Choice Requires="wps">
            <w:drawing>
              <wp:anchor distT="0" distB="0" distL="0" distR="0" allowOverlap="1" layoutInCell="1" locked="0" behindDoc="0" simplePos="0" relativeHeight="15734784">
                <wp:simplePos x="0" y="0"/>
                <wp:positionH relativeFrom="page">
                  <wp:posOffset>553600</wp:posOffset>
                </wp:positionH>
                <wp:positionV relativeFrom="paragraph">
                  <wp:posOffset>-169506</wp:posOffset>
                </wp:positionV>
                <wp:extent cx="1099185" cy="6350"/>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1099185" cy="6350"/>
                        </a:xfrm>
                        <a:custGeom>
                          <a:avLst/>
                          <a:gdLst/>
                          <a:ahLst/>
                          <a:cxnLst/>
                          <a:rect l="l" t="t" r="r" b="b"/>
                          <a:pathLst>
                            <a:path w="1099185" h="6350">
                              <a:moveTo>
                                <a:pt x="1098897" y="0"/>
                              </a:moveTo>
                              <a:lnTo>
                                <a:pt x="0" y="0"/>
                              </a:lnTo>
                              <a:lnTo>
                                <a:pt x="0" y="6324"/>
                              </a:lnTo>
                              <a:lnTo>
                                <a:pt x="1098897" y="6324"/>
                              </a:lnTo>
                              <a:lnTo>
                                <a:pt x="10988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590599pt;margin-top:-13.347pt;width:86.5274pt;height:.498pt;mso-position-horizontal-relative:page;mso-position-vertical-relative:paragraph;z-index:15734784" id="docshape1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5296">
                <wp:simplePos x="0" y="0"/>
                <wp:positionH relativeFrom="page">
                  <wp:posOffset>1796503</wp:posOffset>
                </wp:positionH>
                <wp:positionV relativeFrom="paragraph">
                  <wp:posOffset>-169506</wp:posOffset>
                </wp:positionV>
                <wp:extent cx="3559175" cy="635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3559175" cy="6350"/>
                        </a:xfrm>
                        <a:custGeom>
                          <a:avLst/>
                          <a:gdLst/>
                          <a:ahLst/>
                          <a:cxnLst/>
                          <a:rect l="l" t="t" r="r" b="b"/>
                          <a:pathLst>
                            <a:path w="3559175" h="6350">
                              <a:moveTo>
                                <a:pt x="3559009" y="0"/>
                              </a:moveTo>
                              <a:lnTo>
                                <a:pt x="0" y="0"/>
                              </a:lnTo>
                              <a:lnTo>
                                <a:pt x="0" y="6324"/>
                              </a:lnTo>
                              <a:lnTo>
                                <a:pt x="3559009" y="6324"/>
                              </a:lnTo>
                              <a:lnTo>
                                <a:pt x="35590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1.457001pt;margin-top:-13.347pt;width:280.237pt;height:.498pt;mso-position-horizontal-relative:page;mso-position-vertical-relative:paragraph;z-index:15735296" id="docshape16" filled="true" fillcolor="#000000" stroked="false">
                <v:fill type="solid"/>
                <w10:wrap type="none"/>
              </v:rect>
            </w:pict>
          </mc:Fallback>
        </mc:AlternateContent>
      </w:r>
      <w:r>
        <w:rPr>
          <w:spacing w:val="-2"/>
          <w:w w:val="115"/>
          <w:sz w:val="12"/>
        </w:rPr>
        <w:t>difference</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7"/>
        <w:gridCol w:w="365"/>
        <w:gridCol w:w="365"/>
        <w:gridCol w:w="959"/>
        <w:gridCol w:w="1774"/>
        <w:gridCol w:w="464"/>
        <w:gridCol w:w="1683"/>
        <w:gridCol w:w="592"/>
        <w:gridCol w:w="371"/>
        <w:gridCol w:w="760"/>
        <w:gridCol w:w="1000"/>
      </w:tblGrid>
      <w:tr>
        <w:trPr>
          <w:trHeight w:val="252" w:hRule="atLeast"/>
        </w:trPr>
        <w:tc>
          <w:tcPr>
            <w:tcW w:w="2077" w:type="dxa"/>
            <w:tcBorders>
              <w:bottom w:val="single" w:sz="4" w:space="0" w:color="000000"/>
            </w:tcBorders>
          </w:tcPr>
          <w:p>
            <w:pPr>
              <w:pStyle w:val="TableParagraph"/>
              <w:spacing w:before="0"/>
              <w:rPr>
                <w:sz w:val="14"/>
              </w:rPr>
            </w:pPr>
          </w:p>
        </w:tc>
        <w:tc>
          <w:tcPr>
            <w:tcW w:w="365" w:type="dxa"/>
            <w:tcBorders>
              <w:top w:val="single" w:sz="4" w:space="0" w:color="000000"/>
              <w:bottom w:val="single" w:sz="4" w:space="0" w:color="000000"/>
            </w:tcBorders>
          </w:tcPr>
          <w:p>
            <w:pPr>
              <w:pStyle w:val="TableParagraph"/>
              <w:spacing w:before="60"/>
              <w:ind w:left="-1"/>
              <w:rPr>
                <w:sz w:val="12"/>
              </w:rPr>
            </w:pPr>
            <w:r>
              <w:rPr>
                <w:spacing w:val="-5"/>
                <w:w w:val="105"/>
                <w:sz w:val="12"/>
              </w:rPr>
              <w:t>TRD</w:t>
            </w:r>
          </w:p>
        </w:tc>
        <w:tc>
          <w:tcPr>
            <w:tcW w:w="365" w:type="dxa"/>
            <w:tcBorders>
              <w:top w:val="single" w:sz="4" w:space="0" w:color="000000"/>
              <w:bottom w:val="single" w:sz="4" w:space="0" w:color="000000"/>
            </w:tcBorders>
          </w:tcPr>
          <w:p>
            <w:pPr>
              <w:pStyle w:val="TableParagraph"/>
              <w:spacing w:before="60"/>
              <w:ind w:left="55"/>
              <w:jc w:val="center"/>
              <w:rPr>
                <w:sz w:val="12"/>
              </w:rPr>
            </w:pPr>
            <w:r>
              <w:rPr>
                <w:spacing w:val="-5"/>
                <w:w w:val="105"/>
                <w:sz w:val="12"/>
              </w:rPr>
              <w:t>MR</w:t>
            </w:r>
          </w:p>
        </w:tc>
        <w:tc>
          <w:tcPr>
            <w:tcW w:w="959" w:type="dxa"/>
            <w:tcBorders>
              <w:bottom w:val="single" w:sz="4" w:space="0" w:color="000000"/>
            </w:tcBorders>
          </w:tcPr>
          <w:p>
            <w:pPr>
              <w:pStyle w:val="TableParagraph"/>
              <w:spacing w:before="0"/>
              <w:rPr>
                <w:sz w:val="14"/>
              </w:rPr>
            </w:pPr>
          </w:p>
        </w:tc>
        <w:tc>
          <w:tcPr>
            <w:tcW w:w="1774" w:type="dxa"/>
            <w:tcBorders>
              <w:bottom w:val="single" w:sz="4" w:space="0" w:color="000000"/>
            </w:tcBorders>
          </w:tcPr>
          <w:p>
            <w:pPr>
              <w:pStyle w:val="TableParagraph"/>
              <w:spacing w:before="0"/>
              <w:rPr>
                <w:sz w:val="14"/>
              </w:rPr>
            </w:pPr>
          </w:p>
        </w:tc>
        <w:tc>
          <w:tcPr>
            <w:tcW w:w="464" w:type="dxa"/>
            <w:tcBorders>
              <w:top w:val="single" w:sz="4" w:space="0" w:color="000000"/>
              <w:bottom w:val="single" w:sz="4" w:space="0" w:color="000000"/>
            </w:tcBorders>
          </w:tcPr>
          <w:p>
            <w:pPr>
              <w:pStyle w:val="TableParagraph"/>
              <w:spacing w:before="60"/>
              <w:ind w:left="-3" w:right="115"/>
              <w:jc w:val="center"/>
              <w:rPr>
                <w:sz w:val="12"/>
              </w:rPr>
            </w:pPr>
            <w:r>
              <w:rPr>
                <w:spacing w:val="-2"/>
                <w:w w:val="110"/>
                <w:sz w:val="12"/>
              </w:rPr>
              <w:t>Lower</w:t>
            </w:r>
          </w:p>
        </w:tc>
        <w:tc>
          <w:tcPr>
            <w:tcW w:w="1683" w:type="dxa"/>
            <w:tcBorders>
              <w:top w:val="single" w:sz="4" w:space="0" w:color="000000"/>
              <w:bottom w:val="single" w:sz="4" w:space="0" w:color="000000"/>
            </w:tcBorders>
          </w:tcPr>
          <w:p>
            <w:pPr>
              <w:pStyle w:val="TableParagraph"/>
              <w:spacing w:before="60"/>
              <w:ind w:left="109"/>
              <w:rPr>
                <w:sz w:val="12"/>
              </w:rPr>
            </w:pPr>
            <w:r>
              <w:rPr>
                <w:spacing w:val="-2"/>
                <w:w w:val="115"/>
                <w:sz w:val="12"/>
              </w:rPr>
              <w:t>Upper</w:t>
            </w:r>
          </w:p>
        </w:tc>
        <w:tc>
          <w:tcPr>
            <w:tcW w:w="2723" w:type="dxa"/>
            <w:gridSpan w:val="4"/>
            <w:tcBorders>
              <w:bottom w:val="single" w:sz="4" w:space="0" w:color="000000"/>
            </w:tcBorders>
          </w:tcPr>
          <w:p>
            <w:pPr>
              <w:pStyle w:val="TableParagraph"/>
              <w:spacing w:before="0"/>
              <w:rPr>
                <w:sz w:val="14"/>
              </w:rPr>
            </w:pPr>
          </w:p>
        </w:tc>
      </w:tr>
      <w:tr>
        <w:trPr>
          <w:trHeight w:val="219" w:hRule="atLeast"/>
        </w:trPr>
        <w:tc>
          <w:tcPr>
            <w:tcW w:w="2077" w:type="dxa"/>
            <w:tcBorders>
              <w:top w:val="single" w:sz="4" w:space="0" w:color="000000"/>
            </w:tcBorders>
          </w:tcPr>
          <w:p>
            <w:pPr>
              <w:pStyle w:val="TableParagraph"/>
              <w:spacing w:before="61"/>
              <w:ind w:left="119"/>
              <w:rPr>
                <w:sz w:val="12"/>
              </w:rPr>
            </w:pPr>
            <w:r>
              <w:rPr>
                <w:w w:val="120"/>
                <w:sz w:val="12"/>
              </w:rPr>
              <w:t>The</w:t>
            </w:r>
            <w:r>
              <w:rPr>
                <w:spacing w:val="-5"/>
                <w:w w:val="120"/>
                <w:sz w:val="12"/>
              </w:rPr>
              <w:t> </w:t>
            </w:r>
            <w:r>
              <w:rPr>
                <w:w w:val="120"/>
                <w:sz w:val="12"/>
              </w:rPr>
              <w:t>entire</w:t>
            </w:r>
            <w:r>
              <w:rPr>
                <w:spacing w:val="-5"/>
                <w:w w:val="120"/>
                <w:sz w:val="12"/>
              </w:rPr>
              <w:t> </w:t>
            </w:r>
            <w:r>
              <w:rPr>
                <w:spacing w:val="-4"/>
                <w:w w:val="120"/>
                <w:sz w:val="12"/>
              </w:rPr>
              <w:t>test</w:t>
            </w:r>
          </w:p>
        </w:tc>
        <w:tc>
          <w:tcPr>
            <w:tcW w:w="365" w:type="dxa"/>
            <w:tcBorders>
              <w:top w:val="single" w:sz="4" w:space="0" w:color="000000"/>
            </w:tcBorders>
          </w:tcPr>
          <w:p>
            <w:pPr>
              <w:pStyle w:val="TableParagraph"/>
              <w:spacing w:before="61"/>
              <w:ind w:left="-1"/>
              <w:rPr>
                <w:sz w:val="12"/>
              </w:rPr>
            </w:pPr>
            <w:r>
              <w:rPr>
                <w:spacing w:val="-4"/>
                <w:w w:val="120"/>
                <w:sz w:val="12"/>
              </w:rPr>
              <w:t>4.73</w:t>
            </w:r>
          </w:p>
        </w:tc>
        <w:tc>
          <w:tcPr>
            <w:tcW w:w="365" w:type="dxa"/>
            <w:tcBorders>
              <w:top w:val="single" w:sz="4" w:space="0" w:color="000000"/>
            </w:tcBorders>
          </w:tcPr>
          <w:p>
            <w:pPr>
              <w:pStyle w:val="TableParagraph"/>
              <w:spacing w:before="61"/>
              <w:ind w:left="112"/>
              <w:jc w:val="center"/>
              <w:rPr>
                <w:sz w:val="12"/>
              </w:rPr>
            </w:pPr>
            <w:r>
              <w:rPr>
                <w:spacing w:val="-4"/>
                <w:w w:val="120"/>
                <w:sz w:val="12"/>
              </w:rPr>
              <w:t>6.63</w:t>
            </w:r>
          </w:p>
        </w:tc>
        <w:tc>
          <w:tcPr>
            <w:tcW w:w="959" w:type="dxa"/>
            <w:tcBorders>
              <w:top w:val="single" w:sz="4" w:space="0" w:color="000000"/>
            </w:tcBorders>
          </w:tcPr>
          <w:p>
            <w:pPr>
              <w:pStyle w:val="TableParagraph"/>
              <w:spacing w:before="61"/>
              <w:ind w:left="225"/>
              <w:rPr>
                <w:sz w:val="12"/>
              </w:rPr>
            </w:pPr>
            <w:r>
              <w:rPr>
                <w:spacing w:val="-2"/>
                <w:w w:val="120"/>
                <w:sz w:val="12"/>
              </w:rPr>
              <w:t>1.886</w:t>
            </w:r>
          </w:p>
        </w:tc>
        <w:tc>
          <w:tcPr>
            <w:tcW w:w="1774" w:type="dxa"/>
            <w:tcBorders>
              <w:top w:val="single" w:sz="4" w:space="0" w:color="000000"/>
            </w:tcBorders>
          </w:tcPr>
          <w:p>
            <w:pPr>
              <w:pStyle w:val="TableParagraph"/>
              <w:spacing w:before="61"/>
              <w:ind w:left="406"/>
              <w:rPr>
                <w:sz w:val="12"/>
              </w:rPr>
            </w:pPr>
            <w:r>
              <w:rPr>
                <w:spacing w:val="-4"/>
                <w:w w:val="120"/>
                <w:sz w:val="12"/>
              </w:rPr>
              <w:t>.252</w:t>
            </w:r>
          </w:p>
        </w:tc>
        <w:tc>
          <w:tcPr>
            <w:tcW w:w="464" w:type="dxa"/>
            <w:tcBorders>
              <w:top w:val="single" w:sz="4" w:space="0" w:color="000000"/>
            </w:tcBorders>
          </w:tcPr>
          <w:p>
            <w:pPr>
              <w:pStyle w:val="TableParagraph"/>
              <w:spacing w:before="61"/>
              <w:ind w:left="-3" w:right="141"/>
              <w:jc w:val="center"/>
              <w:rPr>
                <w:sz w:val="12"/>
              </w:rPr>
            </w:pPr>
            <w:r>
              <w:rPr>
                <w:spacing w:val="-2"/>
                <w:w w:val="120"/>
                <w:sz w:val="12"/>
              </w:rPr>
              <w:t>1.380</w:t>
            </w:r>
          </w:p>
        </w:tc>
        <w:tc>
          <w:tcPr>
            <w:tcW w:w="1683" w:type="dxa"/>
            <w:tcBorders>
              <w:top w:val="single" w:sz="4" w:space="0" w:color="000000"/>
            </w:tcBorders>
          </w:tcPr>
          <w:p>
            <w:pPr>
              <w:pStyle w:val="TableParagraph"/>
              <w:spacing w:before="61"/>
              <w:ind w:left="109"/>
              <w:rPr>
                <w:sz w:val="12"/>
              </w:rPr>
            </w:pPr>
            <w:r>
              <w:rPr>
                <w:spacing w:val="-2"/>
                <w:w w:val="120"/>
                <w:sz w:val="12"/>
              </w:rPr>
              <w:t>2.391</w:t>
            </w:r>
          </w:p>
        </w:tc>
        <w:tc>
          <w:tcPr>
            <w:tcW w:w="592" w:type="dxa"/>
            <w:tcBorders>
              <w:top w:val="single" w:sz="4" w:space="0" w:color="000000"/>
            </w:tcBorders>
          </w:tcPr>
          <w:p>
            <w:pPr>
              <w:pStyle w:val="TableParagraph"/>
              <w:spacing w:before="61"/>
              <w:ind w:left="101"/>
              <w:jc w:val="center"/>
              <w:rPr>
                <w:sz w:val="12"/>
              </w:rPr>
            </w:pPr>
            <w:r>
              <w:rPr>
                <w:spacing w:val="-4"/>
                <w:w w:val="120"/>
                <w:sz w:val="12"/>
              </w:rPr>
              <w:t>7.47</w:t>
            </w:r>
          </w:p>
        </w:tc>
        <w:tc>
          <w:tcPr>
            <w:tcW w:w="371" w:type="dxa"/>
            <w:tcBorders>
              <w:top w:val="single" w:sz="4" w:space="0" w:color="000000"/>
            </w:tcBorders>
          </w:tcPr>
          <w:p>
            <w:pPr>
              <w:pStyle w:val="TableParagraph"/>
              <w:spacing w:before="61"/>
              <w:ind w:right="10"/>
              <w:jc w:val="center"/>
              <w:rPr>
                <w:sz w:val="12"/>
              </w:rPr>
            </w:pPr>
            <w:r>
              <w:rPr>
                <w:spacing w:val="-5"/>
                <w:w w:val="120"/>
                <w:sz w:val="12"/>
              </w:rPr>
              <w:t>54</w:t>
            </w:r>
          </w:p>
        </w:tc>
        <w:tc>
          <w:tcPr>
            <w:tcW w:w="760" w:type="dxa"/>
            <w:tcBorders>
              <w:top w:val="single" w:sz="4" w:space="0" w:color="000000"/>
            </w:tcBorders>
          </w:tcPr>
          <w:p>
            <w:pPr>
              <w:pStyle w:val="TableParagraph"/>
              <w:spacing w:before="61"/>
              <w:ind w:left="106"/>
              <w:rPr>
                <w:i/>
                <w:sz w:val="12"/>
              </w:rPr>
            </w:pPr>
            <w:r>
              <w:rPr>
                <w:spacing w:val="-2"/>
                <w:w w:val="115"/>
                <w:sz w:val="12"/>
              </w:rPr>
              <w:t>.00</w:t>
            </w:r>
            <w:r>
              <w:rPr>
                <w:i/>
                <w:spacing w:val="-2"/>
                <w:w w:val="115"/>
                <w:sz w:val="12"/>
              </w:rPr>
              <w:t>**</w:t>
            </w:r>
          </w:p>
        </w:tc>
        <w:tc>
          <w:tcPr>
            <w:tcW w:w="1000" w:type="dxa"/>
            <w:tcBorders>
              <w:top w:val="single" w:sz="4" w:space="0" w:color="000000"/>
            </w:tcBorders>
          </w:tcPr>
          <w:p>
            <w:pPr>
              <w:pStyle w:val="TableParagraph"/>
              <w:spacing w:before="61"/>
              <w:ind w:left="71" w:right="83"/>
              <w:jc w:val="center"/>
              <w:rPr>
                <w:sz w:val="12"/>
              </w:rPr>
            </w:pPr>
            <w:r>
              <w:rPr>
                <w:spacing w:val="-2"/>
                <w:w w:val="120"/>
                <w:sz w:val="12"/>
              </w:rPr>
              <w:t>2.033</w:t>
            </w:r>
          </w:p>
        </w:tc>
      </w:tr>
      <w:tr>
        <w:trPr>
          <w:trHeight w:val="171" w:hRule="atLeast"/>
        </w:trPr>
        <w:tc>
          <w:tcPr>
            <w:tcW w:w="2077" w:type="dxa"/>
          </w:tcPr>
          <w:p>
            <w:pPr>
              <w:pStyle w:val="TableParagraph"/>
              <w:ind w:left="119"/>
              <w:rPr>
                <w:sz w:val="12"/>
              </w:rPr>
            </w:pPr>
            <w:r>
              <w:rPr>
                <w:w w:val="110"/>
                <w:sz w:val="12"/>
              </w:rPr>
              <w:t>Knowledge</w:t>
            </w:r>
            <w:r>
              <w:rPr>
                <w:spacing w:val="14"/>
                <w:w w:val="115"/>
                <w:sz w:val="12"/>
              </w:rPr>
              <w:t> </w:t>
            </w:r>
            <w:r>
              <w:rPr>
                <w:spacing w:val="-2"/>
                <w:w w:val="115"/>
                <w:sz w:val="12"/>
              </w:rPr>
              <w:t>acquisition</w:t>
            </w:r>
          </w:p>
        </w:tc>
        <w:tc>
          <w:tcPr>
            <w:tcW w:w="365" w:type="dxa"/>
          </w:tcPr>
          <w:p>
            <w:pPr>
              <w:pStyle w:val="TableParagraph"/>
              <w:ind w:left="-1"/>
              <w:rPr>
                <w:sz w:val="12"/>
              </w:rPr>
            </w:pPr>
            <w:r>
              <w:rPr>
                <w:spacing w:val="-4"/>
                <w:w w:val="120"/>
                <w:sz w:val="12"/>
              </w:rPr>
              <w:t>2.24</w:t>
            </w:r>
          </w:p>
        </w:tc>
        <w:tc>
          <w:tcPr>
            <w:tcW w:w="365" w:type="dxa"/>
          </w:tcPr>
          <w:p>
            <w:pPr>
              <w:pStyle w:val="TableParagraph"/>
              <w:ind w:left="112"/>
              <w:jc w:val="center"/>
              <w:rPr>
                <w:sz w:val="12"/>
              </w:rPr>
            </w:pPr>
            <w:r>
              <w:rPr>
                <w:spacing w:val="-4"/>
                <w:w w:val="120"/>
                <w:sz w:val="12"/>
              </w:rPr>
              <w:t>3.44</w:t>
            </w:r>
          </w:p>
        </w:tc>
        <w:tc>
          <w:tcPr>
            <w:tcW w:w="959" w:type="dxa"/>
          </w:tcPr>
          <w:p>
            <w:pPr>
              <w:pStyle w:val="TableParagraph"/>
              <w:ind w:left="225"/>
              <w:rPr>
                <w:sz w:val="12"/>
              </w:rPr>
            </w:pPr>
            <w:r>
              <w:rPr>
                <w:spacing w:val="-2"/>
                <w:w w:val="120"/>
                <w:sz w:val="12"/>
              </w:rPr>
              <w:t>1.209</w:t>
            </w:r>
          </w:p>
        </w:tc>
        <w:tc>
          <w:tcPr>
            <w:tcW w:w="1774" w:type="dxa"/>
          </w:tcPr>
          <w:p>
            <w:pPr>
              <w:pStyle w:val="TableParagraph"/>
              <w:ind w:left="406"/>
              <w:rPr>
                <w:sz w:val="12"/>
              </w:rPr>
            </w:pPr>
            <w:r>
              <w:rPr>
                <w:spacing w:val="-4"/>
                <w:w w:val="120"/>
                <w:sz w:val="12"/>
              </w:rPr>
              <w:t>.162</w:t>
            </w:r>
          </w:p>
        </w:tc>
        <w:tc>
          <w:tcPr>
            <w:tcW w:w="464" w:type="dxa"/>
          </w:tcPr>
          <w:p>
            <w:pPr>
              <w:pStyle w:val="TableParagraph"/>
              <w:ind w:left="-3" w:right="213"/>
              <w:jc w:val="center"/>
              <w:rPr>
                <w:sz w:val="12"/>
              </w:rPr>
            </w:pPr>
            <w:r>
              <w:rPr>
                <w:spacing w:val="-4"/>
                <w:w w:val="120"/>
                <w:sz w:val="12"/>
              </w:rPr>
              <w:t>.884</w:t>
            </w:r>
          </w:p>
        </w:tc>
        <w:tc>
          <w:tcPr>
            <w:tcW w:w="1683" w:type="dxa"/>
          </w:tcPr>
          <w:p>
            <w:pPr>
              <w:pStyle w:val="TableParagraph"/>
              <w:ind w:left="109"/>
              <w:rPr>
                <w:sz w:val="12"/>
              </w:rPr>
            </w:pPr>
            <w:r>
              <w:rPr>
                <w:spacing w:val="-2"/>
                <w:w w:val="120"/>
                <w:sz w:val="12"/>
              </w:rPr>
              <w:t>1.535</w:t>
            </w:r>
          </w:p>
        </w:tc>
        <w:tc>
          <w:tcPr>
            <w:tcW w:w="592" w:type="dxa"/>
          </w:tcPr>
          <w:p>
            <w:pPr>
              <w:pStyle w:val="TableParagraph"/>
              <w:ind w:left="101"/>
              <w:jc w:val="center"/>
              <w:rPr>
                <w:sz w:val="12"/>
              </w:rPr>
            </w:pPr>
            <w:r>
              <w:rPr>
                <w:spacing w:val="-4"/>
                <w:w w:val="120"/>
                <w:sz w:val="12"/>
              </w:rPr>
              <w:t>7.44</w:t>
            </w:r>
          </w:p>
        </w:tc>
        <w:tc>
          <w:tcPr>
            <w:tcW w:w="371" w:type="dxa"/>
          </w:tcPr>
          <w:p>
            <w:pPr>
              <w:pStyle w:val="TableParagraph"/>
              <w:ind w:right="10"/>
              <w:jc w:val="center"/>
              <w:rPr>
                <w:sz w:val="12"/>
              </w:rPr>
            </w:pPr>
            <w:r>
              <w:rPr>
                <w:spacing w:val="-5"/>
                <w:w w:val="120"/>
                <w:sz w:val="12"/>
              </w:rPr>
              <w:t>56</w:t>
            </w:r>
          </w:p>
        </w:tc>
        <w:tc>
          <w:tcPr>
            <w:tcW w:w="760" w:type="dxa"/>
          </w:tcPr>
          <w:p>
            <w:pPr>
              <w:pStyle w:val="TableParagraph"/>
              <w:ind w:left="106"/>
              <w:rPr>
                <w:i/>
                <w:sz w:val="12"/>
              </w:rPr>
            </w:pPr>
            <w:r>
              <w:rPr>
                <w:spacing w:val="-2"/>
                <w:w w:val="115"/>
                <w:sz w:val="12"/>
              </w:rPr>
              <w:t>.00</w:t>
            </w:r>
            <w:r>
              <w:rPr>
                <w:i/>
                <w:spacing w:val="-2"/>
                <w:w w:val="115"/>
                <w:sz w:val="12"/>
              </w:rPr>
              <w:t>**</w:t>
            </w:r>
          </w:p>
        </w:tc>
        <w:tc>
          <w:tcPr>
            <w:tcW w:w="1000" w:type="dxa"/>
          </w:tcPr>
          <w:p>
            <w:pPr>
              <w:pStyle w:val="TableParagraph"/>
              <w:ind w:left="71" w:right="83"/>
              <w:jc w:val="center"/>
              <w:rPr>
                <w:sz w:val="12"/>
              </w:rPr>
            </w:pPr>
            <w:r>
              <w:rPr>
                <w:spacing w:val="-2"/>
                <w:w w:val="120"/>
                <w:sz w:val="12"/>
              </w:rPr>
              <w:t>1.988</w:t>
            </w:r>
          </w:p>
        </w:tc>
      </w:tr>
      <w:tr>
        <w:trPr>
          <w:trHeight w:val="171" w:hRule="atLeast"/>
        </w:trPr>
        <w:tc>
          <w:tcPr>
            <w:tcW w:w="2077" w:type="dxa"/>
          </w:tcPr>
          <w:p>
            <w:pPr>
              <w:pStyle w:val="TableParagraph"/>
              <w:ind w:left="119"/>
              <w:rPr>
                <w:sz w:val="12"/>
              </w:rPr>
            </w:pPr>
            <w:r>
              <w:rPr>
                <w:w w:val="110"/>
                <w:sz w:val="12"/>
              </w:rPr>
              <w:t>Knowledge</w:t>
            </w:r>
            <w:r>
              <w:rPr>
                <w:spacing w:val="14"/>
                <w:w w:val="115"/>
                <w:sz w:val="12"/>
              </w:rPr>
              <w:t> </w:t>
            </w:r>
            <w:r>
              <w:rPr>
                <w:spacing w:val="-2"/>
                <w:w w:val="115"/>
                <w:sz w:val="12"/>
              </w:rPr>
              <w:t>transfer</w:t>
            </w:r>
          </w:p>
        </w:tc>
        <w:tc>
          <w:tcPr>
            <w:tcW w:w="365" w:type="dxa"/>
          </w:tcPr>
          <w:p>
            <w:pPr>
              <w:pStyle w:val="TableParagraph"/>
              <w:ind w:left="-1"/>
              <w:rPr>
                <w:sz w:val="12"/>
              </w:rPr>
            </w:pPr>
            <w:r>
              <w:rPr>
                <w:spacing w:val="-4"/>
                <w:w w:val="120"/>
                <w:sz w:val="12"/>
              </w:rPr>
              <w:t>0.76</w:t>
            </w:r>
          </w:p>
        </w:tc>
        <w:tc>
          <w:tcPr>
            <w:tcW w:w="365" w:type="dxa"/>
          </w:tcPr>
          <w:p>
            <w:pPr>
              <w:pStyle w:val="TableParagraph"/>
              <w:ind w:left="112"/>
              <w:jc w:val="center"/>
              <w:rPr>
                <w:sz w:val="12"/>
              </w:rPr>
            </w:pPr>
            <w:r>
              <w:rPr>
                <w:spacing w:val="-4"/>
                <w:w w:val="120"/>
                <w:sz w:val="12"/>
              </w:rPr>
              <w:t>1.33</w:t>
            </w:r>
          </w:p>
        </w:tc>
        <w:tc>
          <w:tcPr>
            <w:tcW w:w="959" w:type="dxa"/>
          </w:tcPr>
          <w:p>
            <w:pPr>
              <w:pStyle w:val="TableParagraph"/>
              <w:ind w:left="225"/>
              <w:rPr>
                <w:sz w:val="12"/>
              </w:rPr>
            </w:pPr>
            <w:r>
              <w:rPr>
                <w:spacing w:val="-4"/>
                <w:w w:val="120"/>
                <w:sz w:val="12"/>
              </w:rPr>
              <w:t>.565</w:t>
            </w:r>
          </w:p>
        </w:tc>
        <w:tc>
          <w:tcPr>
            <w:tcW w:w="1774" w:type="dxa"/>
          </w:tcPr>
          <w:p>
            <w:pPr>
              <w:pStyle w:val="TableParagraph"/>
              <w:ind w:left="406"/>
              <w:rPr>
                <w:sz w:val="12"/>
              </w:rPr>
            </w:pPr>
            <w:r>
              <w:rPr>
                <w:spacing w:val="-4"/>
                <w:w w:val="120"/>
                <w:sz w:val="12"/>
              </w:rPr>
              <w:t>.131</w:t>
            </w:r>
          </w:p>
        </w:tc>
        <w:tc>
          <w:tcPr>
            <w:tcW w:w="464" w:type="dxa"/>
          </w:tcPr>
          <w:p>
            <w:pPr>
              <w:pStyle w:val="TableParagraph"/>
              <w:ind w:left="-3" w:right="213"/>
              <w:jc w:val="center"/>
              <w:rPr>
                <w:sz w:val="12"/>
              </w:rPr>
            </w:pPr>
            <w:r>
              <w:rPr>
                <w:spacing w:val="-4"/>
                <w:w w:val="120"/>
                <w:sz w:val="12"/>
              </w:rPr>
              <w:t>.304</w:t>
            </w:r>
          </w:p>
        </w:tc>
        <w:tc>
          <w:tcPr>
            <w:tcW w:w="1683" w:type="dxa"/>
          </w:tcPr>
          <w:p>
            <w:pPr>
              <w:pStyle w:val="TableParagraph"/>
              <w:ind w:left="109"/>
              <w:rPr>
                <w:sz w:val="12"/>
              </w:rPr>
            </w:pPr>
            <w:r>
              <w:rPr>
                <w:spacing w:val="-4"/>
                <w:w w:val="120"/>
                <w:sz w:val="12"/>
              </w:rPr>
              <w:t>.826</w:t>
            </w:r>
          </w:p>
        </w:tc>
        <w:tc>
          <w:tcPr>
            <w:tcW w:w="592" w:type="dxa"/>
          </w:tcPr>
          <w:p>
            <w:pPr>
              <w:pStyle w:val="TableParagraph"/>
              <w:ind w:left="101"/>
              <w:jc w:val="center"/>
              <w:rPr>
                <w:sz w:val="12"/>
              </w:rPr>
            </w:pPr>
            <w:r>
              <w:rPr>
                <w:spacing w:val="-4"/>
                <w:w w:val="120"/>
                <w:sz w:val="12"/>
              </w:rPr>
              <w:t>4.33</w:t>
            </w:r>
          </w:p>
        </w:tc>
        <w:tc>
          <w:tcPr>
            <w:tcW w:w="371" w:type="dxa"/>
          </w:tcPr>
          <w:p>
            <w:pPr>
              <w:pStyle w:val="TableParagraph"/>
              <w:ind w:right="10"/>
              <w:jc w:val="center"/>
              <w:rPr>
                <w:sz w:val="12"/>
              </w:rPr>
            </w:pPr>
            <w:r>
              <w:rPr>
                <w:spacing w:val="-5"/>
                <w:w w:val="120"/>
                <w:sz w:val="12"/>
              </w:rPr>
              <w:t>60</w:t>
            </w:r>
          </w:p>
        </w:tc>
        <w:tc>
          <w:tcPr>
            <w:tcW w:w="760" w:type="dxa"/>
          </w:tcPr>
          <w:p>
            <w:pPr>
              <w:pStyle w:val="TableParagraph"/>
              <w:ind w:left="106"/>
              <w:rPr>
                <w:i/>
                <w:sz w:val="12"/>
              </w:rPr>
            </w:pPr>
            <w:r>
              <w:rPr>
                <w:spacing w:val="-2"/>
                <w:w w:val="115"/>
                <w:sz w:val="12"/>
              </w:rPr>
              <w:t>.00</w:t>
            </w:r>
            <w:r>
              <w:rPr>
                <w:i/>
                <w:spacing w:val="-2"/>
                <w:w w:val="115"/>
                <w:sz w:val="12"/>
              </w:rPr>
              <w:t>**</w:t>
            </w:r>
          </w:p>
        </w:tc>
        <w:tc>
          <w:tcPr>
            <w:tcW w:w="1000" w:type="dxa"/>
          </w:tcPr>
          <w:p>
            <w:pPr>
              <w:pStyle w:val="TableParagraph"/>
              <w:ind w:left="71" w:right="83"/>
              <w:jc w:val="center"/>
              <w:rPr>
                <w:sz w:val="12"/>
              </w:rPr>
            </w:pPr>
            <w:r>
              <w:rPr>
                <w:spacing w:val="-2"/>
                <w:w w:val="120"/>
                <w:sz w:val="12"/>
              </w:rPr>
              <w:t>1.118</w:t>
            </w:r>
          </w:p>
        </w:tc>
      </w:tr>
      <w:tr>
        <w:trPr>
          <w:trHeight w:val="203" w:hRule="atLeast"/>
        </w:trPr>
        <w:tc>
          <w:tcPr>
            <w:tcW w:w="2077" w:type="dxa"/>
            <w:tcBorders>
              <w:bottom w:val="single" w:sz="4" w:space="0" w:color="000000"/>
            </w:tcBorders>
          </w:tcPr>
          <w:p>
            <w:pPr>
              <w:pStyle w:val="TableParagraph"/>
              <w:ind w:left="119"/>
              <w:rPr>
                <w:sz w:val="12"/>
              </w:rPr>
            </w:pPr>
            <w:r>
              <w:rPr>
                <w:w w:val="110"/>
                <w:sz w:val="12"/>
              </w:rPr>
              <w:t>Knowledge</w:t>
            </w:r>
            <w:r>
              <w:rPr>
                <w:spacing w:val="16"/>
                <w:w w:val="110"/>
                <w:sz w:val="12"/>
              </w:rPr>
              <w:t> </w:t>
            </w:r>
            <w:r>
              <w:rPr>
                <w:spacing w:val="-2"/>
                <w:w w:val="110"/>
                <w:sz w:val="12"/>
              </w:rPr>
              <w:t>application</w:t>
            </w:r>
          </w:p>
        </w:tc>
        <w:tc>
          <w:tcPr>
            <w:tcW w:w="365" w:type="dxa"/>
            <w:tcBorders>
              <w:bottom w:val="single" w:sz="4" w:space="0" w:color="000000"/>
            </w:tcBorders>
          </w:tcPr>
          <w:p>
            <w:pPr>
              <w:pStyle w:val="TableParagraph"/>
              <w:ind w:left="-1"/>
              <w:rPr>
                <w:sz w:val="12"/>
              </w:rPr>
            </w:pPr>
            <w:r>
              <w:rPr>
                <w:spacing w:val="-4"/>
                <w:w w:val="120"/>
                <w:sz w:val="12"/>
              </w:rPr>
              <w:t>1.73</w:t>
            </w:r>
          </w:p>
        </w:tc>
        <w:tc>
          <w:tcPr>
            <w:tcW w:w="365" w:type="dxa"/>
            <w:tcBorders>
              <w:bottom w:val="single" w:sz="4" w:space="0" w:color="000000"/>
            </w:tcBorders>
          </w:tcPr>
          <w:p>
            <w:pPr>
              <w:pStyle w:val="TableParagraph"/>
              <w:ind w:left="112"/>
              <w:jc w:val="center"/>
              <w:rPr>
                <w:sz w:val="12"/>
              </w:rPr>
            </w:pPr>
            <w:r>
              <w:rPr>
                <w:spacing w:val="-4"/>
                <w:w w:val="120"/>
                <w:sz w:val="12"/>
              </w:rPr>
              <w:t>1.85</w:t>
            </w:r>
          </w:p>
        </w:tc>
        <w:tc>
          <w:tcPr>
            <w:tcW w:w="959" w:type="dxa"/>
            <w:tcBorders>
              <w:bottom w:val="single" w:sz="4" w:space="0" w:color="000000"/>
            </w:tcBorders>
          </w:tcPr>
          <w:p>
            <w:pPr>
              <w:pStyle w:val="TableParagraph"/>
              <w:ind w:left="225"/>
              <w:rPr>
                <w:sz w:val="12"/>
              </w:rPr>
            </w:pPr>
            <w:r>
              <w:rPr>
                <w:spacing w:val="-4"/>
                <w:w w:val="120"/>
                <w:sz w:val="12"/>
              </w:rPr>
              <w:t>.111</w:t>
            </w:r>
          </w:p>
        </w:tc>
        <w:tc>
          <w:tcPr>
            <w:tcW w:w="1774" w:type="dxa"/>
            <w:tcBorders>
              <w:bottom w:val="single" w:sz="4" w:space="0" w:color="000000"/>
            </w:tcBorders>
          </w:tcPr>
          <w:p>
            <w:pPr>
              <w:pStyle w:val="TableParagraph"/>
              <w:ind w:left="406"/>
              <w:rPr>
                <w:sz w:val="12"/>
              </w:rPr>
            </w:pPr>
            <w:r>
              <w:rPr>
                <w:spacing w:val="-4"/>
                <w:w w:val="120"/>
                <w:sz w:val="12"/>
              </w:rPr>
              <w:t>.146</w:t>
            </w:r>
          </w:p>
        </w:tc>
        <w:tc>
          <w:tcPr>
            <w:tcW w:w="464" w:type="dxa"/>
            <w:tcBorders>
              <w:bottom w:val="single" w:sz="4" w:space="0" w:color="000000"/>
            </w:tcBorders>
          </w:tcPr>
          <w:p>
            <w:pPr>
              <w:pStyle w:val="TableParagraph"/>
              <w:ind w:left="-3" w:right="213"/>
              <w:jc w:val="center"/>
              <w:rPr>
                <w:sz w:val="12"/>
              </w:rPr>
            </w:pPr>
            <w:r>
              <w:rPr>
                <w:spacing w:val="-4"/>
                <w:w w:val="120"/>
                <w:sz w:val="12"/>
              </w:rPr>
              <w:t>.180</w:t>
            </w:r>
          </w:p>
        </w:tc>
        <w:tc>
          <w:tcPr>
            <w:tcW w:w="1683" w:type="dxa"/>
            <w:tcBorders>
              <w:bottom w:val="single" w:sz="4" w:space="0" w:color="000000"/>
            </w:tcBorders>
          </w:tcPr>
          <w:p>
            <w:pPr>
              <w:pStyle w:val="TableParagraph"/>
              <w:ind w:left="109"/>
              <w:rPr>
                <w:sz w:val="12"/>
              </w:rPr>
            </w:pPr>
            <w:r>
              <w:rPr>
                <w:spacing w:val="-4"/>
                <w:w w:val="120"/>
                <w:sz w:val="12"/>
              </w:rPr>
              <w:t>.403</w:t>
            </w:r>
          </w:p>
        </w:tc>
        <w:tc>
          <w:tcPr>
            <w:tcW w:w="592" w:type="dxa"/>
            <w:tcBorders>
              <w:bottom w:val="single" w:sz="4" w:space="0" w:color="000000"/>
            </w:tcBorders>
          </w:tcPr>
          <w:p>
            <w:pPr>
              <w:pStyle w:val="TableParagraph"/>
              <w:ind w:left="101"/>
              <w:jc w:val="center"/>
              <w:rPr>
                <w:sz w:val="12"/>
              </w:rPr>
            </w:pPr>
            <w:r>
              <w:rPr>
                <w:spacing w:val="-4"/>
                <w:w w:val="120"/>
                <w:sz w:val="12"/>
              </w:rPr>
              <w:t>0.77</w:t>
            </w:r>
          </w:p>
        </w:tc>
        <w:tc>
          <w:tcPr>
            <w:tcW w:w="371" w:type="dxa"/>
            <w:tcBorders>
              <w:bottom w:val="single" w:sz="4" w:space="0" w:color="000000"/>
            </w:tcBorders>
          </w:tcPr>
          <w:p>
            <w:pPr>
              <w:pStyle w:val="TableParagraph"/>
              <w:ind w:right="10"/>
              <w:jc w:val="center"/>
              <w:rPr>
                <w:sz w:val="12"/>
              </w:rPr>
            </w:pPr>
            <w:r>
              <w:rPr>
                <w:spacing w:val="-5"/>
                <w:w w:val="120"/>
                <w:sz w:val="12"/>
              </w:rPr>
              <w:t>57</w:t>
            </w:r>
          </w:p>
        </w:tc>
        <w:tc>
          <w:tcPr>
            <w:tcW w:w="760" w:type="dxa"/>
            <w:tcBorders>
              <w:bottom w:val="single" w:sz="4" w:space="0" w:color="000000"/>
            </w:tcBorders>
          </w:tcPr>
          <w:p>
            <w:pPr>
              <w:pStyle w:val="TableParagraph"/>
              <w:ind w:left="106"/>
              <w:rPr>
                <w:sz w:val="12"/>
              </w:rPr>
            </w:pPr>
            <w:r>
              <w:rPr>
                <w:spacing w:val="-5"/>
                <w:w w:val="120"/>
                <w:sz w:val="12"/>
              </w:rPr>
              <w:t>.44</w:t>
            </w:r>
          </w:p>
        </w:tc>
        <w:tc>
          <w:tcPr>
            <w:tcW w:w="1000" w:type="dxa"/>
            <w:tcBorders>
              <w:bottom w:val="single" w:sz="4" w:space="0" w:color="000000"/>
            </w:tcBorders>
          </w:tcPr>
          <w:p>
            <w:pPr>
              <w:pStyle w:val="TableParagraph"/>
              <w:ind w:right="83"/>
              <w:jc w:val="center"/>
              <w:rPr>
                <w:sz w:val="12"/>
              </w:rPr>
            </w:pPr>
            <w:r>
              <w:rPr>
                <w:spacing w:val="-4"/>
                <w:w w:val="120"/>
                <w:sz w:val="12"/>
              </w:rPr>
              <w:t>.204</w:t>
            </w:r>
          </w:p>
        </w:tc>
      </w:tr>
    </w:tbl>
    <w:p>
      <w:pPr>
        <w:spacing w:before="61"/>
        <w:ind w:left="131" w:right="0" w:firstLine="0"/>
        <w:jc w:val="left"/>
        <w:rPr>
          <w:sz w:val="14"/>
        </w:rPr>
      </w:pPr>
      <w:r>
        <w:rPr>
          <w:i/>
          <w:w w:val="105"/>
          <w:sz w:val="14"/>
        </w:rPr>
        <w:t>Note:</w:t>
      </w:r>
      <w:r>
        <w:rPr>
          <w:i/>
          <w:spacing w:val="8"/>
          <w:w w:val="105"/>
          <w:sz w:val="14"/>
        </w:rPr>
        <w:t> </w:t>
      </w:r>
      <w:r>
        <w:rPr>
          <w:w w:val="105"/>
          <w:sz w:val="14"/>
        </w:rPr>
        <w:t>*p</w:t>
      </w:r>
      <w:r>
        <w:rPr>
          <w:spacing w:val="9"/>
          <w:w w:val="105"/>
          <w:sz w:val="14"/>
        </w:rPr>
        <w:t> </w:t>
      </w:r>
      <w:r>
        <w:rPr>
          <w:rFonts w:ascii="UKIJ Esliye Chiwer"/>
          <w:w w:val="105"/>
          <w:sz w:val="14"/>
        </w:rPr>
        <w:t>&lt;</w:t>
      </w:r>
      <w:r>
        <w:rPr>
          <w:rFonts w:ascii="UKIJ Esliye Chiwer"/>
          <w:spacing w:val="4"/>
          <w:w w:val="105"/>
          <w:sz w:val="14"/>
        </w:rPr>
        <w:t> </w:t>
      </w:r>
      <w:r>
        <w:rPr>
          <w:w w:val="105"/>
          <w:sz w:val="14"/>
        </w:rPr>
        <w:t>0.05;</w:t>
      </w:r>
      <w:r>
        <w:rPr>
          <w:spacing w:val="9"/>
          <w:w w:val="105"/>
          <w:sz w:val="14"/>
        </w:rPr>
        <w:t> </w:t>
      </w:r>
      <w:r>
        <w:rPr>
          <w:w w:val="105"/>
          <w:sz w:val="14"/>
        </w:rPr>
        <w:t>**p</w:t>
      </w:r>
      <w:r>
        <w:rPr>
          <w:spacing w:val="7"/>
          <w:w w:val="105"/>
          <w:sz w:val="14"/>
        </w:rPr>
        <w:t> </w:t>
      </w:r>
      <w:r>
        <w:rPr>
          <w:rFonts w:ascii="UKIJ Esliye Chiwer"/>
          <w:w w:val="105"/>
          <w:sz w:val="14"/>
        </w:rPr>
        <w:t>&lt;</w:t>
      </w:r>
      <w:r>
        <w:rPr>
          <w:rFonts w:ascii="UKIJ Esliye Chiwer"/>
          <w:spacing w:val="4"/>
          <w:w w:val="105"/>
          <w:sz w:val="14"/>
        </w:rPr>
        <w:t> </w:t>
      </w:r>
      <w:r>
        <w:rPr>
          <w:spacing w:val="-2"/>
          <w:w w:val="105"/>
          <w:sz w:val="14"/>
        </w:rPr>
        <w:t>0.01.</w:t>
      </w:r>
    </w:p>
    <w:p>
      <w:pPr>
        <w:pStyle w:val="BodyText"/>
        <w:spacing w:before="167"/>
        <w:ind w:left="0"/>
        <w:jc w:val="left"/>
        <w:rPr>
          <w:sz w:val="20"/>
        </w:rPr>
      </w:pPr>
      <w:r>
        <w:rPr/>
        <w:drawing>
          <wp:anchor distT="0" distB="0" distL="0" distR="0" allowOverlap="1" layoutInCell="1" locked="0" behindDoc="1" simplePos="0" relativeHeight="487593472">
            <wp:simplePos x="0" y="0"/>
            <wp:positionH relativeFrom="page">
              <wp:posOffset>1612798</wp:posOffset>
            </wp:positionH>
            <wp:positionV relativeFrom="paragraph">
              <wp:posOffset>267336</wp:posOffset>
            </wp:positionV>
            <wp:extent cx="4328079" cy="2572512"/>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1" cstate="print"/>
                    <a:stretch>
                      <a:fillRect/>
                    </a:stretch>
                  </pic:blipFill>
                  <pic:spPr>
                    <a:xfrm>
                      <a:off x="0" y="0"/>
                      <a:ext cx="4328079" cy="2572512"/>
                    </a:xfrm>
                    <a:prstGeom prst="rect">
                      <a:avLst/>
                    </a:prstGeom>
                  </pic:spPr>
                </pic:pic>
              </a:graphicData>
            </a:graphic>
          </wp:anchor>
        </w:drawing>
      </w:r>
    </w:p>
    <w:p>
      <w:pPr>
        <w:pStyle w:val="BodyText"/>
        <w:spacing w:before="11"/>
        <w:ind w:left="0"/>
        <w:jc w:val="left"/>
        <w:rPr>
          <w:sz w:val="14"/>
        </w:rPr>
      </w:pPr>
    </w:p>
    <w:p>
      <w:pPr>
        <w:spacing w:before="0"/>
        <w:ind w:left="1256" w:right="1237" w:firstLine="0"/>
        <w:jc w:val="center"/>
        <w:rPr>
          <w:sz w:val="14"/>
        </w:rPr>
      </w:pPr>
      <w:bookmarkStart w:name="_bookmark9" w:id="28"/>
      <w:bookmarkEnd w:id="28"/>
      <w:r>
        <w:rPr/>
      </w:r>
      <w:r>
        <w:rPr>
          <w:b/>
          <w:w w:val="110"/>
          <w:sz w:val="14"/>
        </w:rPr>
        <w:t>Fig.</w:t>
      </w:r>
      <w:r>
        <w:rPr>
          <w:b/>
          <w:spacing w:val="7"/>
          <w:w w:val="110"/>
          <w:sz w:val="14"/>
        </w:rPr>
        <w:t> </w:t>
      </w:r>
      <w:r>
        <w:rPr>
          <w:b/>
          <w:w w:val="110"/>
          <w:sz w:val="14"/>
        </w:rPr>
        <w:t>6.</w:t>
      </w:r>
      <w:r>
        <w:rPr>
          <w:b/>
          <w:spacing w:val="33"/>
          <w:w w:val="110"/>
          <w:sz w:val="14"/>
        </w:rPr>
        <w:t> </w:t>
      </w:r>
      <w:r>
        <w:rPr>
          <w:w w:val="110"/>
          <w:sz w:val="14"/>
        </w:rPr>
        <w:t>Memory</w:t>
      </w:r>
      <w:r>
        <w:rPr>
          <w:spacing w:val="8"/>
          <w:w w:val="110"/>
          <w:sz w:val="14"/>
        </w:rPr>
        <w:t> </w:t>
      </w:r>
      <w:r>
        <w:rPr>
          <w:w w:val="110"/>
          <w:sz w:val="14"/>
        </w:rPr>
        <w:t>test</w:t>
      </w:r>
      <w:r>
        <w:rPr>
          <w:spacing w:val="9"/>
          <w:w w:val="110"/>
          <w:sz w:val="14"/>
        </w:rPr>
        <w:t> </w:t>
      </w:r>
      <w:r>
        <w:rPr>
          <w:w w:val="110"/>
          <w:sz w:val="14"/>
        </w:rPr>
        <w:t>results</w:t>
      </w:r>
      <w:r>
        <w:rPr>
          <w:spacing w:val="9"/>
          <w:w w:val="110"/>
          <w:sz w:val="14"/>
        </w:rPr>
        <w:t> </w:t>
      </w:r>
      <w:r>
        <w:rPr>
          <w:w w:val="110"/>
          <w:sz w:val="14"/>
        </w:rPr>
        <w:t>of</w:t>
      </w:r>
      <w:r>
        <w:rPr>
          <w:spacing w:val="8"/>
          <w:w w:val="110"/>
          <w:sz w:val="14"/>
        </w:rPr>
        <w:t> </w:t>
      </w:r>
      <w:r>
        <w:rPr>
          <w:w w:val="110"/>
          <w:sz w:val="14"/>
        </w:rPr>
        <w:t>TRD</w:t>
      </w:r>
      <w:r>
        <w:rPr>
          <w:spacing w:val="8"/>
          <w:w w:val="110"/>
          <w:sz w:val="14"/>
        </w:rPr>
        <w:t> </w:t>
      </w:r>
      <w:r>
        <w:rPr>
          <w:w w:val="110"/>
          <w:sz w:val="14"/>
        </w:rPr>
        <w:t>group</w:t>
      </w:r>
      <w:r>
        <w:rPr>
          <w:spacing w:val="9"/>
          <w:w w:val="110"/>
          <w:sz w:val="14"/>
        </w:rPr>
        <w:t> </w:t>
      </w:r>
      <w:r>
        <w:rPr>
          <w:w w:val="110"/>
          <w:sz w:val="14"/>
        </w:rPr>
        <w:t>and</w:t>
      </w:r>
      <w:r>
        <w:rPr>
          <w:spacing w:val="8"/>
          <w:w w:val="110"/>
          <w:sz w:val="14"/>
        </w:rPr>
        <w:t> </w:t>
      </w:r>
      <w:r>
        <w:rPr>
          <w:w w:val="110"/>
          <w:sz w:val="14"/>
        </w:rPr>
        <w:t>MR</w:t>
      </w:r>
      <w:r>
        <w:rPr>
          <w:spacing w:val="8"/>
          <w:w w:val="110"/>
          <w:sz w:val="14"/>
        </w:rPr>
        <w:t> </w:t>
      </w:r>
      <w:r>
        <w:rPr>
          <w:spacing w:val="-2"/>
          <w:w w:val="110"/>
          <w:sz w:val="14"/>
        </w:rPr>
        <w:t>group.</w:t>
      </w:r>
    </w:p>
    <w:p>
      <w:pPr>
        <w:pStyle w:val="BodyText"/>
        <w:spacing w:before="6"/>
        <w:ind w:left="0"/>
        <w:jc w:val="left"/>
        <w:rPr>
          <w:sz w:val="15"/>
        </w:rPr>
      </w:pPr>
    </w:p>
    <w:p>
      <w:pPr>
        <w:spacing w:after="0"/>
        <w:jc w:val="left"/>
        <w:rPr>
          <w:sz w:val="15"/>
        </w:rPr>
        <w:sectPr>
          <w:pgSz w:w="11910" w:h="15880"/>
          <w:pgMar w:header="655" w:footer="544" w:top="840" w:bottom="740" w:left="620" w:right="640"/>
        </w:sectPr>
      </w:pPr>
    </w:p>
    <w:p>
      <w:pPr>
        <w:pStyle w:val="BodyText"/>
        <w:spacing w:line="268" w:lineRule="auto" w:before="91"/>
        <w:ind w:right="38" w:firstLine="239"/>
      </w:pPr>
      <w:r>
        <w:rPr>
          <w:w w:val="110"/>
        </w:rPr>
        <w:t>A</w:t>
      </w:r>
      <w:r>
        <w:rPr>
          <w:spacing w:val="-8"/>
          <w:w w:val="110"/>
        </w:rPr>
        <w:t> </w:t>
      </w:r>
      <w:r>
        <w:rPr>
          <w:w w:val="110"/>
        </w:rPr>
        <w:t>memory</w:t>
      </w:r>
      <w:r>
        <w:rPr>
          <w:spacing w:val="-9"/>
          <w:w w:val="110"/>
        </w:rPr>
        <w:t> </w:t>
      </w:r>
      <w:r>
        <w:rPr>
          <w:w w:val="110"/>
        </w:rPr>
        <w:t>test</w:t>
      </w:r>
      <w:r>
        <w:rPr>
          <w:spacing w:val="-8"/>
          <w:w w:val="110"/>
        </w:rPr>
        <w:t> </w:t>
      </w:r>
      <w:r>
        <w:rPr>
          <w:w w:val="110"/>
        </w:rPr>
        <w:t>was</w:t>
      </w:r>
      <w:r>
        <w:rPr>
          <w:spacing w:val="-9"/>
          <w:w w:val="110"/>
        </w:rPr>
        <w:t> </w:t>
      </w:r>
      <w:r>
        <w:rPr>
          <w:w w:val="110"/>
        </w:rPr>
        <w:t>performed</w:t>
      </w:r>
      <w:r>
        <w:rPr>
          <w:spacing w:val="-9"/>
          <w:w w:val="110"/>
        </w:rPr>
        <w:t> </w:t>
      </w:r>
      <w:r>
        <w:rPr>
          <w:w w:val="110"/>
        </w:rPr>
        <w:t>one</w:t>
      </w:r>
      <w:r>
        <w:rPr>
          <w:spacing w:val="-9"/>
          <w:w w:val="110"/>
        </w:rPr>
        <w:t> </w:t>
      </w:r>
      <w:r>
        <w:rPr>
          <w:w w:val="110"/>
        </w:rPr>
        <w:t>week</w:t>
      </w:r>
      <w:r>
        <w:rPr>
          <w:spacing w:val="-8"/>
          <w:w w:val="110"/>
        </w:rPr>
        <w:t> </w:t>
      </w:r>
      <w:r>
        <w:rPr>
          <w:w w:val="110"/>
        </w:rPr>
        <w:t>after</w:t>
      </w:r>
      <w:r>
        <w:rPr>
          <w:spacing w:val="-9"/>
          <w:w w:val="110"/>
        </w:rPr>
        <w:t> </w:t>
      </w:r>
      <w:r>
        <w:rPr>
          <w:w w:val="110"/>
        </w:rPr>
        <w:t>the</w:t>
      </w:r>
      <w:r>
        <w:rPr>
          <w:spacing w:val="-9"/>
          <w:w w:val="110"/>
        </w:rPr>
        <w:t> </w:t>
      </w:r>
      <w:r>
        <w:rPr>
          <w:w w:val="110"/>
        </w:rPr>
        <w:t>experiment.</w:t>
      </w:r>
      <w:r>
        <w:rPr>
          <w:spacing w:val="-8"/>
          <w:w w:val="110"/>
        </w:rPr>
        <w:t> </w:t>
      </w:r>
      <w:r>
        <w:rPr>
          <w:w w:val="110"/>
        </w:rPr>
        <w:t>When the</w:t>
      </w:r>
      <w:r>
        <w:rPr>
          <w:spacing w:val="-1"/>
          <w:w w:val="110"/>
        </w:rPr>
        <w:t> </w:t>
      </w:r>
      <w:r>
        <w:rPr>
          <w:w w:val="110"/>
        </w:rPr>
        <w:t>papers</w:t>
      </w:r>
      <w:r>
        <w:rPr>
          <w:spacing w:val="-2"/>
          <w:w w:val="110"/>
        </w:rPr>
        <w:t> </w:t>
      </w:r>
      <w:r>
        <w:rPr>
          <w:w w:val="110"/>
        </w:rPr>
        <w:t>were</w:t>
      </w:r>
      <w:r>
        <w:rPr>
          <w:spacing w:val="-2"/>
          <w:w w:val="110"/>
        </w:rPr>
        <w:t> </w:t>
      </w:r>
      <w:r>
        <w:rPr>
          <w:w w:val="110"/>
        </w:rPr>
        <w:t>collected,</w:t>
      </w:r>
      <w:r>
        <w:rPr>
          <w:spacing w:val="-1"/>
          <w:w w:val="110"/>
        </w:rPr>
        <w:t> </w:t>
      </w:r>
      <w:r>
        <w:rPr>
          <w:w w:val="110"/>
        </w:rPr>
        <w:t>four</w:t>
      </w:r>
      <w:r>
        <w:rPr>
          <w:spacing w:val="-2"/>
          <w:w w:val="110"/>
        </w:rPr>
        <w:t> </w:t>
      </w:r>
      <w:r>
        <w:rPr>
          <w:w w:val="110"/>
        </w:rPr>
        <w:t>students</w:t>
      </w:r>
      <w:r>
        <w:rPr>
          <w:spacing w:val="-2"/>
          <w:w w:val="110"/>
        </w:rPr>
        <w:t> </w:t>
      </w:r>
      <w:r>
        <w:rPr>
          <w:w w:val="110"/>
        </w:rPr>
        <w:t>in</w:t>
      </w:r>
      <w:r>
        <w:rPr>
          <w:spacing w:val="-2"/>
          <w:w w:val="110"/>
        </w:rPr>
        <w:t> </w:t>
      </w:r>
      <w:r>
        <w:rPr>
          <w:w w:val="110"/>
        </w:rPr>
        <w:t>the</w:t>
      </w:r>
      <w:r>
        <w:rPr>
          <w:spacing w:val="-1"/>
          <w:w w:val="110"/>
        </w:rPr>
        <w:t> </w:t>
      </w:r>
      <w:r>
        <w:rPr>
          <w:w w:val="110"/>
        </w:rPr>
        <w:t>MR</w:t>
      </w:r>
      <w:r>
        <w:rPr>
          <w:spacing w:val="-2"/>
          <w:w w:val="110"/>
        </w:rPr>
        <w:t> </w:t>
      </w:r>
      <w:r>
        <w:rPr>
          <w:w w:val="110"/>
        </w:rPr>
        <w:t>group</w:t>
      </w:r>
      <w:r>
        <w:rPr>
          <w:spacing w:val="-2"/>
          <w:w w:val="110"/>
        </w:rPr>
        <w:t> </w:t>
      </w:r>
      <w:r>
        <w:rPr>
          <w:w w:val="110"/>
        </w:rPr>
        <w:t>scored</w:t>
      </w:r>
      <w:r>
        <w:rPr>
          <w:spacing w:val="-2"/>
          <w:w w:val="110"/>
        </w:rPr>
        <w:t> </w:t>
      </w:r>
      <w:r>
        <w:rPr>
          <w:w w:val="110"/>
        </w:rPr>
        <w:t>higher on</w:t>
      </w:r>
      <w:r>
        <w:rPr>
          <w:spacing w:val="-11"/>
          <w:w w:val="110"/>
        </w:rPr>
        <w:t> </w:t>
      </w:r>
      <w:r>
        <w:rPr>
          <w:w w:val="110"/>
        </w:rPr>
        <w:t>the</w:t>
      </w:r>
      <w:r>
        <w:rPr>
          <w:spacing w:val="-11"/>
          <w:w w:val="110"/>
        </w:rPr>
        <w:t> </w:t>
      </w:r>
      <w:r>
        <w:rPr>
          <w:w w:val="110"/>
        </w:rPr>
        <w:t>memory</w:t>
      </w:r>
      <w:r>
        <w:rPr>
          <w:spacing w:val="-11"/>
          <w:w w:val="110"/>
        </w:rPr>
        <w:t> </w:t>
      </w:r>
      <w:r>
        <w:rPr>
          <w:w w:val="110"/>
        </w:rPr>
        <w:t>test</w:t>
      </w:r>
      <w:r>
        <w:rPr>
          <w:spacing w:val="-11"/>
          <w:w w:val="110"/>
        </w:rPr>
        <w:t> </w:t>
      </w:r>
      <w:r>
        <w:rPr>
          <w:w w:val="110"/>
        </w:rPr>
        <w:t>than</w:t>
      </w:r>
      <w:r>
        <w:rPr>
          <w:spacing w:val="-11"/>
          <w:w w:val="110"/>
        </w:rPr>
        <w:t> </w:t>
      </w:r>
      <w:r>
        <w:rPr>
          <w:w w:val="110"/>
        </w:rPr>
        <w:t>on</w:t>
      </w:r>
      <w:r>
        <w:rPr>
          <w:spacing w:val="-10"/>
          <w:w w:val="110"/>
        </w:rPr>
        <w:t> </w:t>
      </w:r>
      <w:r>
        <w:rPr>
          <w:w w:val="110"/>
        </w:rPr>
        <w:t>the</w:t>
      </w:r>
      <w:r>
        <w:rPr>
          <w:spacing w:val="-11"/>
          <w:w w:val="110"/>
        </w:rPr>
        <w:t> </w:t>
      </w:r>
      <w:r>
        <w:rPr>
          <w:w w:val="110"/>
        </w:rPr>
        <w:t>achievement</w:t>
      </w:r>
      <w:r>
        <w:rPr>
          <w:spacing w:val="-11"/>
          <w:w w:val="110"/>
        </w:rPr>
        <w:t> </w:t>
      </w:r>
      <w:r>
        <w:rPr>
          <w:w w:val="110"/>
        </w:rPr>
        <w:t>test.</w:t>
      </w:r>
      <w:r>
        <w:rPr>
          <w:spacing w:val="-11"/>
          <w:w w:val="110"/>
        </w:rPr>
        <w:t> </w:t>
      </w:r>
      <w:r>
        <w:rPr>
          <w:w w:val="110"/>
        </w:rPr>
        <w:t>After</w:t>
      </w:r>
      <w:r>
        <w:rPr>
          <w:spacing w:val="-11"/>
          <w:w w:val="110"/>
        </w:rPr>
        <w:t> </w:t>
      </w:r>
      <w:r>
        <w:rPr>
          <w:w w:val="110"/>
        </w:rPr>
        <w:t>a</w:t>
      </w:r>
      <w:r>
        <w:rPr>
          <w:spacing w:val="-11"/>
          <w:w w:val="110"/>
        </w:rPr>
        <w:t> </w:t>
      </w:r>
      <w:r>
        <w:rPr>
          <w:w w:val="110"/>
        </w:rPr>
        <w:t>follow-up</w:t>
      </w:r>
      <w:r>
        <w:rPr>
          <w:spacing w:val="-11"/>
          <w:w w:val="110"/>
        </w:rPr>
        <w:t> </w:t>
      </w:r>
      <w:r>
        <w:rPr>
          <w:w w:val="110"/>
        </w:rPr>
        <w:t>visit, the researchers learned that the four students searched relevant mate- rials</w:t>
      </w:r>
      <w:r>
        <w:rPr>
          <w:spacing w:val="-7"/>
          <w:w w:val="110"/>
        </w:rPr>
        <w:t> </w:t>
      </w:r>
      <w:r>
        <w:rPr>
          <w:w w:val="110"/>
        </w:rPr>
        <w:t>and</w:t>
      </w:r>
      <w:r>
        <w:rPr>
          <w:spacing w:val="-7"/>
          <w:w w:val="110"/>
        </w:rPr>
        <w:t> </w:t>
      </w:r>
      <w:r>
        <w:rPr>
          <w:w w:val="110"/>
        </w:rPr>
        <w:t>reviewed</w:t>
      </w:r>
      <w:r>
        <w:rPr>
          <w:spacing w:val="-7"/>
          <w:w w:val="110"/>
        </w:rPr>
        <w:t> </w:t>
      </w:r>
      <w:r>
        <w:rPr>
          <w:w w:val="110"/>
        </w:rPr>
        <w:t>what</w:t>
      </w:r>
      <w:r>
        <w:rPr>
          <w:spacing w:val="-7"/>
          <w:w w:val="110"/>
        </w:rPr>
        <w:t> </w:t>
      </w:r>
      <w:r>
        <w:rPr>
          <w:w w:val="110"/>
        </w:rPr>
        <w:t>they</w:t>
      </w:r>
      <w:r>
        <w:rPr>
          <w:spacing w:val="-7"/>
          <w:w w:val="110"/>
        </w:rPr>
        <w:t> </w:t>
      </w:r>
      <w:r>
        <w:rPr>
          <w:w w:val="110"/>
        </w:rPr>
        <w:t>had</w:t>
      </w:r>
      <w:r>
        <w:rPr>
          <w:spacing w:val="-7"/>
          <w:w w:val="110"/>
        </w:rPr>
        <w:t> </w:t>
      </w:r>
      <w:r>
        <w:rPr>
          <w:w w:val="110"/>
        </w:rPr>
        <w:t>learned.</w:t>
      </w:r>
      <w:r>
        <w:rPr>
          <w:spacing w:val="-7"/>
          <w:w w:val="110"/>
        </w:rPr>
        <w:t> </w:t>
      </w:r>
      <w:r>
        <w:rPr>
          <w:w w:val="110"/>
        </w:rPr>
        <w:t>This</w:t>
      </w:r>
      <w:r>
        <w:rPr>
          <w:spacing w:val="-6"/>
          <w:w w:val="110"/>
        </w:rPr>
        <w:t> </w:t>
      </w:r>
      <w:r>
        <w:rPr>
          <w:w w:val="110"/>
        </w:rPr>
        <w:t>phenomenon</w:t>
      </w:r>
      <w:r>
        <w:rPr>
          <w:spacing w:val="-7"/>
          <w:w w:val="110"/>
        </w:rPr>
        <w:t> </w:t>
      </w:r>
      <w:r>
        <w:rPr>
          <w:w w:val="110"/>
        </w:rPr>
        <w:t>also</w:t>
      </w:r>
      <w:r>
        <w:rPr>
          <w:spacing w:val="-6"/>
          <w:w w:val="110"/>
        </w:rPr>
        <w:t> </w:t>
      </w:r>
      <w:r>
        <w:rPr>
          <w:w w:val="110"/>
        </w:rPr>
        <w:t>shows that</w:t>
      </w:r>
      <w:r>
        <w:rPr>
          <w:spacing w:val="40"/>
          <w:w w:val="110"/>
        </w:rPr>
        <w:t> </w:t>
      </w:r>
      <w:r>
        <w:rPr>
          <w:w w:val="110"/>
        </w:rPr>
        <w:t>MR</w:t>
      </w:r>
      <w:r>
        <w:rPr>
          <w:spacing w:val="40"/>
          <w:w w:val="110"/>
        </w:rPr>
        <w:t> </w:t>
      </w:r>
      <w:r>
        <w:rPr>
          <w:w w:val="110"/>
        </w:rPr>
        <w:t>serious</w:t>
      </w:r>
      <w:r>
        <w:rPr>
          <w:spacing w:val="40"/>
          <w:w w:val="110"/>
        </w:rPr>
        <w:t> </w:t>
      </w:r>
      <w:r>
        <w:rPr>
          <w:w w:val="110"/>
        </w:rPr>
        <w:t>games</w:t>
      </w:r>
      <w:r>
        <w:rPr>
          <w:spacing w:val="40"/>
          <w:w w:val="110"/>
        </w:rPr>
        <w:t> </w:t>
      </w:r>
      <w:r>
        <w:rPr>
          <w:w w:val="110"/>
        </w:rPr>
        <w:t>can</w:t>
      </w:r>
      <w:r>
        <w:rPr>
          <w:spacing w:val="39"/>
          <w:w w:val="110"/>
        </w:rPr>
        <w:t> </w:t>
      </w:r>
      <w:r>
        <w:rPr>
          <w:w w:val="110"/>
        </w:rPr>
        <w:t>stimulate</w:t>
      </w:r>
      <w:r>
        <w:rPr>
          <w:spacing w:val="40"/>
          <w:w w:val="110"/>
        </w:rPr>
        <w:t> </w:t>
      </w:r>
      <w:r>
        <w:rPr>
          <w:w w:val="110"/>
        </w:rPr>
        <w:t>students</w:t>
      </w:r>
      <w:r>
        <w:rPr>
          <w:rFonts w:ascii="STIX" w:hAnsi="STIX"/>
          <w:w w:val="110"/>
        </w:rPr>
        <w:t>’</w:t>
      </w:r>
      <w:r>
        <w:rPr>
          <w:rFonts w:ascii="STIX" w:hAnsi="STIX"/>
          <w:spacing w:val="41"/>
          <w:w w:val="110"/>
        </w:rPr>
        <w:t> </w:t>
      </w:r>
      <w:r>
        <w:rPr>
          <w:w w:val="110"/>
        </w:rPr>
        <w:t>interest</w:t>
      </w:r>
      <w:r>
        <w:rPr>
          <w:spacing w:val="40"/>
          <w:w w:val="110"/>
        </w:rPr>
        <w:t> </w:t>
      </w:r>
      <w:r>
        <w:rPr>
          <w:w w:val="110"/>
        </w:rPr>
        <w:t>in</w:t>
      </w:r>
      <w:r>
        <w:rPr>
          <w:spacing w:val="41"/>
          <w:w w:val="110"/>
        </w:rPr>
        <w:t> </w:t>
      </w:r>
      <w:r>
        <w:rPr>
          <w:spacing w:val="-2"/>
          <w:w w:val="110"/>
        </w:rPr>
        <w:t>learning</w:t>
      </w:r>
    </w:p>
    <w:p>
      <w:pPr>
        <w:pStyle w:val="BodyText"/>
        <w:spacing w:line="138" w:lineRule="exact"/>
      </w:pPr>
      <w:r>
        <w:rPr>
          <w:w w:val="110"/>
        </w:rPr>
        <w:t>mortise</w:t>
      </w:r>
      <w:r>
        <w:rPr>
          <w:spacing w:val="5"/>
          <w:w w:val="110"/>
        </w:rPr>
        <w:t> </w:t>
      </w:r>
      <w:r>
        <w:rPr>
          <w:w w:val="110"/>
        </w:rPr>
        <w:t>and</w:t>
      </w:r>
      <w:r>
        <w:rPr>
          <w:spacing w:val="5"/>
          <w:w w:val="110"/>
        </w:rPr>
        <w:t> </w:t>
      </w:r>
      <w:r>
        <w:rPr>
          <w:w w:val="110"/>
        </w:rPr>
        <w:t>tenon.</w:t>
      </w:r>
      <w:r>
        <w:rPr>
          <w:spacing w:val="4"/>
          <w:w w:val="110"/>
        </w:rPr>
        <w:t> </w:t>
      </w:r>
      <w:r>
        <w:rPr>
          <w:w w:val="110"/>
        </w:rPr>
        <w:t>To</w:t>
      </w:r>
      <w:r>
        <w:rPr>
          <w:spacing w:val="4"/>
          <w:w w:val="110"/>
        </w:rPr>
        <w:t> </w:t>
      </w:r>
      <w:r>
        <w:rPr>
          <w:w w:val="110"/>
        </w:rPr>
        <w:t>ensure</w:t>
      </w:r>
      <w:r>
        <w:rPr>
          <w:spacing w:val="6"/>
          <w:w w:val="110"/>
        </w:rPr>
        <w:t> </w:t>
      </w:r>
      <w:r>
        <w:rPr>
          <w:w w:val="110"/>
        </w:rPr>
        <w:t>the</w:t>
      </w:r>
      <w:r>
        <w:rPr>
          <w:spacing w:val="5"/>
          <w:w w:val="110"/>
        </w:rPr>
        <w:t> </w:t>
      </w:r>
      <w:r>
        <w:rPr>
          <w:w w:val="110"/>
        </w:rPr>
        <w:t>accuracy</w:t>
      </w:r>
      <w:r>
        <w:rPr>
          <w:spacing w:val="4"/>
          <w:w w:val="110"/>
        </w:rPr>
        <w:t> </w:t>
      </w:r>
      <w:r>
        <w:rPr>
          <w:w w:val="110"/>
        </w:rPr>
        <w:t>and</w:t>
      </w:r>
      <w:r>
        <w:rPr>
          <w:spacing w:val="5"/>
          <w:w w:val="110"/>
        </w:rPr>
        <w:t> </w:t>
      </w:r>
      <w:r>
        <w:rPr>
          <w:w w:val="110"/>
        </w:rPr>
        <w:t>authenticity</w:t>
      </w:r>
      <w:r>
        <w:rPr>
          <w:spacing w:val="4"/>
          <w:w w:val="110"/>
        </w:rPr>
        <w:t> </w:t>
      </w:r>
      <w:r>
        <w:rPr>
          <w:w w:val="110"/>
        </w:rPr>
        <w:t>of</w:t>
      </w:r>
      <w:r>
        <w:rPr>
          <w:spacing w:val="5"/>
          <w:w w:val="110"/>
        </w:rPr>
        <w:t> </w:t>
      </w:r>
      <w:r>
        <w:rPr>
          <w:w w:val="110"/>
        </w:rPr>
        <w:t>the</w:t>
      </w:r>
      <w:r>
        <w:rPr>
          <w:spacing w:val="5"/>
          <w:w w:val="110"/>
        </w:rPr>
        <w:t> </w:t>
      </w:r>
      <w:r>
        <w:rPr>
          <w:spacing w:val="-4"/>
          <w:w w:val="110"/>
        </w:rPr>
        <w:t>data</w:t>
      </w:r>
    </w:p>
    <w:p>
      <w:pPr>
        <w:pStyle w:val="BodyText"/>
        <w:spacing w:line="273" w:lineRule="auto" w:before="25"/>
        <w:ind w:right="38"/>
      </w:pPr>
      <w:r>
        <w:rPr>
          <w:w w:val="110"/>
        </w:rPr>
        <w:t>analysis</w:t>
      </w:r>
      <w:r>
        <w:rPr>
          <w:spacing w:val="-1"/>
          <w:w w:val="110"/>
        </w:rPr>
        <w:t> </w:t>
      </w:r>
      <w:r>
        <w:rPr>
          <w:w w:val="110"/>
        </w:rPr>
        <w:t>of</w:t>
      </w:r>
      <w:r>
        <w:rPr>
          <w:spacing w:val="-2"/>
          <w:w w:val="110"/>
        </w:rPr>
        <w:t> </w:t>
      </w:r>
      <w:r>
        <w:rPr>
          <w:w w:val="110"/>
        </w:rPr>
        <w:t>memory</w:t>
      </w:r>
      <w:r>
        <w:rPr>
          <w:spacing w:val="-1"/>
          <w:w w:val="110"/>
        </w:rPr>
        <w:t> </w:t>
      </w:r>
      <w:r>
        <w:rPr>
          <w:w w:val="110"/>
        </w:rPr>
        <w:t>retention</w:t>
      </w:r>
      <w:r>
        <w:rPr>
          <w:spacing w:val="-1"/>
          <w:w w:val="110"/>
        </w:rPr>
        <w:t> </w:t>
      </w:r>
      <w:r>
        <w:rPr>
          <w:w w:val="110"/>
        </w:rPr>
        <w:t>rate,</w:t>
      </w:r>
      <w:r>
        <w:rPr>
          <w:spacing w:val="-1"/>
          <w:w w:val="110"/>
        </w:rPr>
        <w:t> </w:t>
      </w:r>
      <w:r>
        <w:rPr>
          <w:w w:val="110"/>
        </w:rPr>
        <w:t>the</w:t>
      </w:r>
      <w:r>
        <w:rPr>
          <w:spacing w:val="-2"/>
          <w:w w:val="110"/>
        </w:rPr>
        <w:t> </w:t>
      </w:r>
      <w:r>
        <w:rPr>
          <w:w w:val="110"/>
        </w:rPr>
        <w:t>data</w:t>
      </w:r>
      <w:r>
        <w:rPr>
          <w:spacing w:val="-1"/>
          <w:w w:val="110"/>
        </w:rPr>
        <w:t> </w:t>
      </w:r>
      <w:r>
        <w:rPr>
          <w:w w:val="110"/>
        </w:rPr>
        <w:t>of</w:t>
      </w:r>
      <w:r>
        <w:rPr>
          <w:spacing w:val="-2"/>
          <w:w w:val="110"/>
        </w:rPr>
        <w:t> </w:t>
      </w:r>
      <w:r>
        <w:rPr>
          <w:w w:val="110"/>
        </w:rPr>
        <w:t>these</w:t>
      </w:r>
      <w:r>
        <w:rPr>
          <w:spacing w:val="-2"/>
          <w:w w:val="110"/>
        </w:rPr>
        <w:t> </w:t>
      </w:r>
      <w:r>
        <w:rPr>
          <w:w w:val="110"/>
        </w:rPr>
        <w:t>four</w:t>
      </w:r>
      <w:r>
        <w:rPr>
          <w:spacing w:val="-1"/>
          <w:w w:val="110"/>
        </w:rPr>
        <w:t> </w:t>
      </w:r>
      <w:r>
        <w:rPr>
          <w:w w:val="110"/>
        </w:rPr>
        <w:t>students</w:t>
      </w:r>
      <w:r>
        <w:rPr>
          <w:spacing w:val="-2"/>
          <w:w w:val="110"/>
        </w:rPr>
        <w:t> </w:t>
      </w:r>
      <w:r>
        <w:rPr>
          <w:w w:val="110"/>
        </w:rPr>
        <w:t>in</w:t>
      </w:r>
      <w:r>
        <w:rPr>
          <w:spacing w:val="-2"/>
          <w:w w:val="110"/>
        </w:rPr>
        <w:t> </w:t>
      </w:r>
      <w:r>
        <w:rPr>
          <w:w w:val="110"/>
        </w:rPr>
        <w:t>the memory</w:t>
      </w:r>
      <w:r>
        <w:rPr>
          <w:spacing w:val="22"/>
          <w:w w:val="110"/>
        </w:rPr>
        <w:t> </w:t>
      </w:r>
      <w:r>
        <w:rPr>
          <w:w w:val="110"/>
        </w:rPr>
        <w:t>test</w:t>
      </w:r>
      <w:r>
        <w:rPr>
          <w:spacing w:val="23"/>
          <w:w w:val="110"/>
        </w:rPr>
        <w:t> </w:t>
      </w:r>
      <w:r>
        <w:rPr>
          <w:w w:val="110"/>
        </w:rPr>
        <w:t>were</w:t>
      </w:r>
      <w:r>
        <w:rPr>
          <w:spacing w:val="22"/>
          <w:w w:val="110"/>
        </w:rPr>
        <w:t> </w:t>
      </w:r>
      <w:r>
        <w:rPr>
          <w:w w:val="110"/>
        </w:rPr>
        <w:t>excluded.</w:t>
      </w:r>
      <w:r>
        <w:rPr>
          <w:spacing w:val="23"/>
          <w:w w:val="110"/>
        </w:rPr>
        <w:t> </w:t>
      </w:r>
      <w:r>
        <w:rPr>
          <w:w w:val="110"/>
        </w:rPr>
        <w:t>The</w:t>
      </w:r>
      <w:r>
        <w:rPr>
          <w:spacing w:val="23"/>
          <w:w w:val="110"/>
        </w:rPr>
        <w:t> </w:t>
      </w:r>
      <w:r>
        <w:rPr>
          <w:w w:val="110"/>
        </w:rPr>
        <w:t>final</w:t>
      </w:r>
      <w:r>
        <w:rPr>
          <w:spacing w:val="22"/>
          <w:w w:val="110"/>
        </w:rPr>
        <w:t> </w:t>
      </w:r>
      <w:r>
        <w:rPr>
          <w:w w:val="110"/>
        </w:rPr>
        <w:t>memory</w:t>
      </w:r>
      <w:r>
        <w:rPr>
          <w:spacing w:val="23"/>
          <w:w w:val="110"/>
        </w:rPr>
        <w:t> </w:t>
      </w:r>
      <w:r>
        <w:rPr>
          <w:w w:val="110"/>
        </w:rPr>
        <w:t>test</w:t>
      </w:r>
      <w:r>
        <w:rPr>
          <w:spacing w:val="21"/>
          <w:w w:val="110"/>
        </w:rPr>
        <w:t> </w:t>
      </w:r>
      <w:r>
        <w:rPr>
          <w:w w:val="110"/>
        </w:rPr>
        <w:t>part</w:t>
      </w:r>
      <w:r>
        <w:rPr>
          <w:spacing w:val="23"/>
          <w:w w:val="110"/>
        </w:rPr>
        <w:t> </w:t>
      </w:r>
      <w:r>
        <w:rPr>
          <w:w w:val="110"/>
        </w:rPr>
        <w:t>included</w:t>
      </w:r>
      <w:r>
        <w:rPr>
          <w:spacing w:val="23"/>
          <w:w w:val="110"/>
        </w:rPr>
        <w:t> </w:t>
      </w:r>
      <w:r>
        <w:rPr>
          <w:spacing w:val="-7"/>
          <w:w w:val="110"/>
        </w:rPr>
        <w:t>32</w:t>
      </w:r>
    </w:p>
    <w:p>
      <w:pPr>
        <w:pStyle w:val="BodyText"/>
        <w:spacing w:line="273" w:lineRule="auto" w:before="91"/>
        <w:ind w:right="110"/>
      </w:pPr>
      <w:r>
        <w:rPr/>
        <w:br w:type="column"/>
      </w:r>
      <w:r>
        <w:rPr/>
        <w:t>students</w:t>
      </w:r>
      <w:r>
        <w:rPr>
          <w:spacing w:val="19"/>
        </w:rPr>
        <w:t> </w:t>
      </w:r>
      <w:r>
        <w:rPr/>
        <w:t>in the</w:t>
      </w:r>
      <w:r>
        <w:rPr>
          <w:spacing w:val="19"/>
        </w:rPr>
        <w:t> </w:t>
      </w:r>
      <w:r>
        <w:rPr/>
        <w:t>TRD</w:t>
      </w:r>
      <w:r>
        <w:rPr>
          <w:spacing w:val="19"/>
        </w:rPr>
        <w:t> </w:t>
      </w:r>
      <w:r>
        <w:rPr/>
        <w:t>group</w:t>
      </w:r>
      <w:r>
        <w:rPr>
          <w:spacing w:val="19"/>
        </w:rPr>
        <w:t> </w:t>
      </w:r>
      <w:r>
        <w:rPr/>
        <w:t>and</w:t>
      </w:r>
      <w:r>
        <w:rPr>
          <w:spacing w:val="19"/>
        </w:rPr>
        <w:t> </w:t>
      </w:r>
      <w:r>
        <w:rPr/>
        <w:t>27 students</w:t>
      </w:r>
      <w:r>
        <w:rPr>
          <w:spacing w:val="19"/>
        </w:rPr>
        <w:t> </w:t>
      </w:r>
      <w:r>
        <w:rPr/>
        <w:t>in</w:t>
      </w:r>
      <w:r>
        <w:rPr>
          <w:spacing w:val="19"/>
        </w:rPr>
        <w:t> </w:t>
      </w:r>
      <w:r>
        <w:rPr/>
        <w:t>the</w:t>
      </w:r>
      <w:r>
        <w:rPr>
          <w:spacing w:val="19"/>
        </w:rPr>
        <w:t> </w:t>
      </w:r>
      <w:r>
        <w:rPr/>
        <w:t>MR group.</w:t>
      </w:r>
      <w:r>
        <w:rPr>
          <w:spacing w:val="19"/>
        </w:rPr>
        <w:t> </w:t>
      </w:r>
      <w:hyperlink w:history="true" w:anchor="_bookmark9">
        <w:r>
          <w:rPr>
            <w:color w:val="2196D1"/>
          </w:rPr>
          <w:t>Fig.</w:t>
        </w:r>
        <w:r>
          <w:rPr>
            <w:color w:val="2196D1"/>
            <w:spacing w:val="19"/>
          </w:rPr>
          <w:t> </w:t>
        </w:r>
        <w:r>
          <w:rPr>
            <w:color w:val="2196D1"/>
          </w:rPr>
          <w:t>6</w:t>
        </w:r>
      </w:hyperlink>
      <w:r>
        <w:rPr>
          <w:color w:val="2196D1"/>
        </w:rPr>
        <w:t> </w:t>
      </w:r>
      <w:r>
        <w:rPr/>
        <w:t>shows</w:t>
      </w:r>
      <w:r>
        <w:rPr>
          <w:w w:val="110"/>
        </w:rPr>
        <w:t> the</w:t>
      </w:r>
      <w:r>
        <w:rPr>
          <w:w w:val="110"/>
        </w:rPr>
        <w:t> scores</w:t>
      </w:r>
      <w:r>
        <w:rPr>
          <w:w w:val="110"/>
        </w:rPr>
        <w:t> of</w:t>
      </w:r>
      <w:r>
        <w:rPr>
          <w:w w:val="110"/>
        </w:rPr>
        <w:t> the</w:t>
      </w:r>
      <w:r>
        <w:rPr>
          <w:w w:val="110"/>
        </w:rPr>
        <w:t> two</w:t>
      </w:r>
      <w:r>
        <w:rPr>
          <w:w w:val="110"/>
        </w:rPr>
        <w:t> groups</w:t>
      </w:r>
      <w:r>
        <w:rPr>
          <w:w w:val="110"/>
        </w:rPr>
        <w:t> of</w:t>
      </w:r>
      <w:r>
        <w:rPr>
          <w:w w:val="110"/>
        </w:rPr>
        <w:t> students</w:t>
      </w:r>
      <w:r>
        <w:rPr>
          <w:w w:val="110"/>
        </w:rPr>
        <w:t> on</w:t>
      </w:r>
      <w:r>
        <w:rPr>
          <w:w w:val="110"/>
        </w:rPr>
        <w:t> the</w:t>
      </w:r>
      <w:r>
        <w:rPr>
          <w:w w:val="110"/>
        </w:rPr>
        <w:t> achievement</w:t>
      </w:r>
      <w:r>
        <w:rPr>
          <w:w w:val="110"/>
        </w:rPr>
        <w:t> test</w:t>
      </w:r>
      <w:r>
        <w:rPr>
          <w:w w:val="110"/>
        </w:rPr>
        <w:t> and memory</w:t>
      </w:r>
      <w:r>
        <w:rPr>
          <w:w w:val="110"/>
        </w:rPr>
        <w:t> test,</w:t>
      </w:r>
      <w:r>
        <w:rPr>
          <w:w w:val="110"/>
        </w:rPr>
        <w:t> and</w:t>
      </w:r>
      <w:r>
        <w:rPr>
          <w:w w:val="110"/>
        </w:rPr>
        <w:t> the</w:t>
      </w:r>
      <w:r>
        <w:rPr>
          <w:w w:val="110"/>
        </w:rPr>
        <w:t> T-test</w:t>
      </w:r>
      <w:r>
        <w:rPr>
          <w:w w:val="110"/>
        </w:rPr>
        <w:t> was</w:t>
      </w:r>
      <w:r>
        <w:rPr>
          <w:w w:val="110"/>
        </w:rPr>
        <w:t> used</w:t>
      </w:r>
      <w:r>
        <w:rPr>
          <w:w w:val="110"/>
        </w:rPr>
        <w:t> to</w:t>
      </w:r>
      <w:r>
        <w:rPr>
          <w:w w:val="110"/>
        </w:rPr>
        <w:t> compare</w:t>
      </w:r>
      <w:r>
        <w:rPr>
          <w:w w:val="110"/>
        </w:rPr>
        <w:t> the</w:t>
      </w:r>
      <w:r>
        <w:rPr>
          <w:w w:val="110"/>
        </w:rPr>
        <w:t> differences</w:t>
      </w:r>
      <w:r>
        <w:rPr>
          <w:w w:val="110"/>
        </w:rPr>
        <w:t> in memory</w:t>
      </w:r>
      <w:r>
        <w:rPr>
          <w:spacing w:val="-11"/>
          <w:w w:val="110"/>
        </w:rPr>
        <w:t> </w:t>
      </w:r>
      <w:r>
        <w:rPr>
          <w:w w:val="110"/>
        </w:rPr>
        <w:t>between</w:t>
      </w:r>
      <w:r>
        <w:rPr>
          <w:spacing w:val="-11"/>
          <w:w w:val="110"/>
        </w:rPr>
        <w:t> </w:t>
      </w:r>
      <w:r>
        <w:rPr>
          <w:w w:val="110"/>
        </w:rPr>
        <w:t>the</w:t>
      </w:r>
      <w:r>
        <w:rPr>
          <w:spacing w:val="-11"/>
          <w:w w:val="110"/>
        </w:rPr>
        <w:t> </w:t>
      </w:r>
      <w:r>
        <w:rPr>
          <w:w w:val="110"/>
        </w:rPr>
        <w:t>two</w:t>
      </w:r>
      <w:r>
        <w:rPr>
          <w:spacing w:val="-11"/>
          <w:w w:val="110"/>
        </w:rPr>
        <w:t> </w:t>
      </w:r>
      <w:r>
        <w:rPr>
          <w:w w:val="110"/>
        </w:rPr>
        <w:t>groups</w:t>
      </w:r>
      <w:r>
        <w:rPr>
          <w:spacing w:val="-11"/>
          <w:w w:val="110"/>
        </w:rPr>
        <w:t> </w:t>
      </w:r>
      <w:r>
        <w:rPr>
          <w:w w:val="110"/>
        </w:rPr>
        <w:t>of</w:t>
      </w:r>
      <w:r>
        <w:rPr>
          <w:spacing w:val="-11"/>
          <w:w w:val="110"/>
        </w:rPr>
        <w:t> </w:t>
      </w:r>
      <w:r>
        <w:rPr>
          <w:w w:val="110"/>
        </w:rPr>
        <w:t>participants.</w:t>
      </w:r>
      <w:r>
        <w:rPr>
          <w:spacing w:val="-11"/>
          <w:w w:val="110"/>
        </w:rPr>
        <w:t> </w:t>
      </w:r>
      <w:r>
        <w:rPr>
          <w:w w:val="110"/>
        </w:rPr>
        <w:t>The</w:t>
      </w:r>
      <w:r>
        <w:rPr>
          <w:spacing w:val="-11"/>
          <w:w w:val="110"/>
        </w:rPr>
        <w:t> </w:t>
      </w:r>
      <w:r>
        <w:rPr>
          <w:w w:val="110"/>
        </w:rPr>
        <w:t>analysis</w:t>
      </w:r>
      <w:r>
        <w:rPr>
          <w:spacing w:val="-11"/>
          <w:w w:val="110"/>
        </w:rPr>
        <w:t> </w:t>
      </w:r>
      <w:r>
        <w:rPr>
          <w:w w:val="110"/>
        </w:rPr>
        <w:t>results</w:t>
      </w:r>
      <w:r>
        <w:rPr>
          <w:spacing w:val="-10"/>
          <w:w w:val="110"/>
        </w:rPr>
        <w:t> </w:t>
      </w:r>
      <w:r>
        <w:rPr>
          <w:w w:val="110"/>
        </w:rPr>
        <w:t>are shown in </w:t>
      </w:r>
      <w:hyperlink w:history="true" w:anchor="_bookmark10">
        <w:r>
          <w:rPr>
            <w:color w:val="2196D1"/>
            <w:w w:val="110"/>
          </w:rPr>
          <w:t>Table 2</w:t>
        </w:r>
      </w:hyperlink>
      <w:r>
        <w:rPr>
          <w:w w:val="110"/>
        </w:rPr>
        <w:t>.</w:t>
      </w:r>
    </w:p>
    <w:p>
      <w:pPr>
        <w:pStyle w:val="BodyText"/>
        <w:spacing w:line="261" w:lineRule="auto"/>
        <w:ind w:right="110" w:firstLine="239"/>
      </w:pPr>
      <w:r>
        <w:rPr>
          <w:w w:val="110"/>
        </w:rPr>
        <w:t>The</w:t>
      </w:r>
      <w:r>
        <w:rPr>
          <w:spacing w:val="-4"/>
          <w:w w:val="110"/>
        </w:rPr>
        <w:t> </w:t>
      </w:r>
      <w:r>
        <w:rPr>
          <w:w w:val="110"/>
        </w:rPr>
        <w:t>results</w:t>
      </w:r>
      <w:r>
        <w:rPr>
          <w:spacing w:val="-3"/>
          <w:w w:val="110"/>
        </w:rPr>
        <w:t> </w:t>
      </w:r>
      <w:r>
        <w:rPr>
          <w:w w:val="110"/>
        </w:rPr>
        <w:t>showed</w:t>
      </w:r>
      <w:r>
        <w:rPr>
          <w:spacing w:val="-4"/>
          <w:w w:val="110"/>
        </w:rPr>
        <w:t> </w:t>
      </w:r>
      <w:r>
        <w:rPr>
          <w:w w:val="110"/>
        </w:rPr>
        <w:t>that</w:t>
      </w:r>
      <w:r>
        <w:rPr>
          <w:spacing w:val="-4"/>
          <w:w w:val="110"/>
        </w:rPr>
        <w:t> </w:t>
      </w:r>
      <w:r>
        <w:rPr>
          <w:w w:val="110"/>
        </w:rPr>
        <w:t>the</w:t>
      </w:r>
      <w:r>
        <w:rPr>
          <w:spacing w:val="-4"/>
          <w:w w:val="110"/>
        </w:rPr>
        <w:t> </w:t>
      </w:r>
      <w:r>
        <w:rPr>
          <w:w w:val="110"/>
        </w:rPr>
        <w:t>scores</w:t>
      </w:r>
      <w:r>
        <w:rPr>
          <w:spacing w:val="-4"/>
          <w:w w:val="110"/>
        </w:rPr>
        <w:t> </w:t>
      </w:r>
      <w:r>
        <w:rPr>
          <w:w w:val="110"/>
        </w:rPr>
        <w:t>of</w:t>
      </w:r>
      <w:r>
        <w:rPr>
          <w:spacing w:val="-4"/>
          <w:w w:val="110"/>
        </w:rPr>
        <w:t> </w:t>
      </w:r>
      <w:r>
        <w:rPr>
          <w:w w:val="110"/>
        </w:rPr>
        <w:t>the</w:t>
      </w:r>
      <w:r>
        <w:rPr>
          <w:spacing w:val="-4"/>
          <w:w w:val="110"/>
        </w:rPr>
        <w:t> </w:t>
      </w:r>
      <w:r>
        <w:rPr>
          <w:w w:val="110"/>
        </w:rPr>
        <w:t>MR</w:t>
      </w:r>
      <w:r>
        <w:rPr>
          <w:spacing w:val="-4"/>
          <w:w w:val="110"/>
        </w:rPr>
        <w:t> </w:t>
      </w:r>
      <w:r>
        <w:rPr>
          <w:w w:val="110"/>
        </w:rPr>
        <w:t>group</w:t>
      </w:r>
      <w:r>
        <w:rPr>
          <w:spacing w:val="-4"/>
          <w:w w:val="110"/>
        </w:rPr>
        <w:t> </w:t>
      </w:r>
      <w:r>
        <w:rPr>
          <w:w w:val="110"/>
        </w:rPr>
        <w:t>in</w:t>
      </w:r>
      <w:r>
        <w:rPr>
          <w:spacing w:val="-4"/>
          <w:w w:val="110"/>
        </w:rPr>
        <w:t> </w:t>
      </w:r>
      <w:r>
        <w:rPr>
          <w:w w:val="110"/>
        </w:rPr>
        <w:t>the</w:t>
      </w:r>
      <w:r>
        <w:rPr>
          <w:spacing w:val="-4"/>
          <w:w w:val="110"/>
        </w:rPr>
        <w:t> </w:t>
      </w:r>
      <w:r>
        <w:rPr>
          <w:w w:val="110"/>
        </w:rPr>
        <w:t>basic</w:t>
      </w:r>
      <w:r>
        <w:rPr>
          <w:spacing w:val="-4"/>
          <w:w w:val="110"/>
        </w:rPr>
        <w:t> </w:t>
      </w:r>
      <w:r>
        <w:rPr>
          <w:w w:val="110"/>
        </w:rPr>
        <w:t>part were</w:t>
      </w:r>
      <w:r>
        <w:rPr>
          <w:w w:val="110"/>
        </w:rPr>
        <w:t> higher</w:t>
      </w:r>
      <w:r>
        <w:rPr>
          <w:w w:val="110"/>
        </w:rPr>
        <w:t> than</w:t>
      </w:r>
      <w:r>
        <w:rPr>
          <w:w w:val="110"/>
        </w:rPr>
        <w:t> those</w:t>
      </w:r>
      <w:r>
        <w:rPr>
          <w:w w:val="110"/>
        </w:rPr>
        <w:t> of</w:t>
      </w:r>
      <w:r>
        <w:rPr>
          <w:w w:val="110"/>
        </w:rPr>
        <w:t> the</w:t>
      </w:r>
      <w:r>
        <w:rPr>
          <w:w w:val="110"/>
        </w:rPr>
        <w:t> TRD</w:t>
      </w:r>
      <w:r>
        <w:rPr>
          <w:w w:val="110"/>
        </w:rPr>
        <w:t> group</w:t>
      </w:r>
      <w:r>
        <w:rPr>
          <w:w w:val="110"/>
        </w:rPr>
        <w:t> (p</w:t>
      </w:r>
      <w:r>
        <w:rPr>
          <w:w w:val="110"/>
        </w:rPr>
        <w:t> </w:t>
      </w:r>
      <w:r>
        <w:rPr>
          <w:rFonts w:ascii="UKIJ Esliye Chiwer"/>
          <w:w w:val="110"/>
        </w:rPr>
        <w:t>&lt; </w:t>
      </w:r>
      <w:r>
        <w:rPr>
          <w:w w:val="110"/>
        </w:rPr>
        <w:t>0.01).</w:t>
      </w:r>
      <w:r>
        <w:rPr>
          <w:w w:val="110"/>
        </w:rPr>
        <w:t> The</w:t>
      </w:r>
      <w:r>
        <w:rPr>
          <w:w w:val="110"/>
        </w:rPr>
        <w:t> </w:t>
      </w:r>
      <w:r>
        <w:rPr>
          <w:w w:val="110"/>
        </w:rPr>
        <w:t>structures examined in the basics section are displayed in the game. Participants repeatedly</w:t>
      </w:r>
      <w:r>
        <w:rPr>
          <w:spacing w:val="34"/>
          <w:w w:val="110"/>
        </w:rPr>
        <w:t> </w:t>
      </w:r>
      <w:r>
        <w:rPr>
          <w:w w:val="110"/>
        </w:rPr>
        <w:t>observed</w:t>
      </w:r>
      <w:r>
        <w:rPr>
          <w:spacing w:val="35"/>
          <w:w w:val="110"/>
        </w:rPr>
        <w:t> </w:t>
      </w:r>
      <w:r>
        <w:rPr>
          <w:w w:val="110"/>
        </w:rPr>
        <w:t>and</w:t>
      </w:r>
      <w:r>
        <w:rPr>
          <w:spacing w:val="33"/>
          <w:w w:val="110"/>
        </w:rPr>
        <w:t> </w:t>
      </w:r>
      <w:r>
        <w:rPr>
          <w:w w:val="110"/>
        </w:rPr>
        <w:t>compared</w:t>
      </w:r>
      <w:r>
        <w:rPr>
          <w:spacing w:val="33"/>
          <w:w w:val="110"/>
        </w:rPr>
        <w:t> </w:t>
      </w:r>
      <w:r>
        <w:rPr>
          <w:w w:val="110"/>
        </w:rPr>
        <w:t>several</w:t>
      </w:r>
      <w:r>
        <w:rPr>
          <w:spacing w:val="35"/>
          <w:w w:val="110"/>
        </w:rPr>
        <w:t> </w:t>
      </w:r>
      <w:r>
        <w:rPr>
          <w:w w:val="110"/>
        </w:rPr>
        <w:t>mortises</w:t>
      </w:r>
      <w:r>
        <w:rPr>
          <w:spacing w:val="33"/>
          <w:w w:val="110"/>
        </w:rPr>
        <w:t> </w:t>
      </w:r>
      <w:r>
        <w:rPr>
          <w:w w:val="110"/>
        </w:rPr>
        <w:t>and</w:t>
      </w:r>
      <w:r>
        <w:rPr>
          <w:spacing w:val="35"/>
          <w:w w:val="110"/>
        </w:rPr>
        <w:t> </w:t>
      </w:r>
      <w:r>
        <w:rPr>
          <w:w w:val="110"/>
        </w:rPr>
        <w:t>tenon</w:t>
      </w:r>
      <w:r>
        <w:rPr>
          <w:spacing w:val="33"/>
          <w:w w:val="110"/>
        </w:rPr>
        <w:t> </w:t>
      </w:r>
      <w:r>
        <w:rPr>
          <w:spacing w:val="-2"/>
          <w:w w:val="110"/>
        </w:rPr>
        <w:t>joint</w:t>
      </w:r>
    </w:p>
    <w:p>
      <w:pPr>
        <w:spacing w:after="0" w:line="261" w:lineRule="auto"/>
        <w:sectPr>
          <w:type w:val="continuous"/>
          <w:pgSz w:w="11910" w:h="15880"/>
          <w:pgMar w:header="655" w:footer="544" w:top="620" w:bottom="280" w:left="620" w:right="640"/>
          <w:cols w:num="2" w:equalWidth="0">
            <w:col w:w="5194" w:space="186"/>
            <w:col w:w="5270"/>
          </w:cols>
        </w:sectPr>
      </w:pPr>
    </w:p>
    <w:p>
      <w:pPr>
        <w:spacing w:before="27"/>
        <w:ind w:left="131" w:right="0" w:firstLine="0"/>
        <w:jc w:val="left"/>
        <w:rPr>
          <w:sz w:val="14"/>
        </w:rPr>
      </w:pPr>
      <w:r>
        <w:rPr/>
        <mc:AlternateContent>
          <mc:Choice Requires="wps">
            <w:drawing>
              <wp:anchor distT="0" distB="0" distL="0" distR="0" allowOverlap="1" layoutInCell="1" locked="0" behindDoc="1" simplePos="0" relativeHeight="487595008">
                <wp:simplePos x="0" y="0"/>
                <wp:positionH relativeFrom="page">
                  <wp:posOffset>477683</wp:posOffset>
                </wp:positionH>
                <wp:positionV relativeFrom="paragraph">
                  <wp:posOffset>142435</wp:posOffset>
                </wp:positionV>
                <wp:extent cx="6604634" cy="6350"/>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6604634" cy="6350"/>
                        </a:xfrm>
                        <a:custGeom>
                          <a:avLst/>
                          <a:gdLst/>
                          <a:ahLst/>
                          <a:cxnLst/>
                          <a:rect l="l" t="t" r="r" b="b"/>
                          <a:pathLst>
                            <a:path w="6604634" h="6350">
                              <a:moveTo>
                                <a:pt x="6604636" y="0"/>
                              </a:moveTo>
                              <a:lnTo>
                                <a:pt x="0" y="0"/>
                              </a:lnTo>
                              <a:lnTo>
                                <a:pt x="0" y="6324"/>
                              </a:lnTo>
                              <a:lnTo>
                                <a:pt x="6604636" y="6324"/>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1.215424pt;width:520.0501pt;height:.498pt;mso-position-horizontal-relative:page;mso-position-vertical-relative:paragraph;z-index:-15721472;mso-wrap-distance-left:0;mso-wrap-distance-right:0" id="docshape21" filled="true" fillcolor="#000000" stroked="false">
                <v:fill type="solid"/>
                <w10:wrap type="topAndBottom"/>
              </v:rect>
            </w:pict>
          </mc:Fallback>
        </mc:AlternateContent>
      </w:r>
      <w:bookmarkStart w:name="_bookmark10" w:id="29"/>
      <w:bookmarkEnd w:id="29"/>
      <w:r>
        <w:rPr/>
      </w:r>
      <w:r>
        <w:rPr>
          <w:w w:val="110"/>
          <w:sz w:val="14"/>
        </w:rPr>
        <w:t>Test</w:t>
      </w:r>
      <w:r>
        <w:rPr>
          <w:spacing w:val="7"/>
          <w:w w:val="110"/>
          <w:sz w:val="14"/>
        </w:rPr>
        <w:t> </w:t>
      </w:r>
      <w:r>
        <w:rPr>
          <w:w w:val="110"/>
          <w:sz w:val="14"/>
        </w:rPr>
        <w:t>of</w:t>
      </w:r>
      <w:r>
        <w:rPr>
          <w:spacing w:val="7"/>
          <w:w w:val="110"/>
          <w:sz w:val="14"/>
        </w:rPr>
        <w:t> </w:t>
      </w:r>
      <w:r>
        <w:rPr>
          <w:w w:val="110"/>
          <w:sz w:val="14"/>
        </w:rPr>
        <w:t>memory</w:t>
      </w:r>
      <w:r>
        <w:rPr>
          <w:spacing w:val="5"/>
          <w:w w:val="110"/>
          <w:sz w:val="14"/>
        </w:rPr>
        <w:t> </w:t>
      </w:r>
      <w:r>
        <w:rPr>
          <w:w w:val="110"/>
          <w:sz w:val="14"/>
        </w:rPr>
        <w:t>test</w:t>
      </w:r>
      <w:r>
        <w:rPr>
          <w:spacing w:val="6"/>
          <w:w w:val="110"/>
          <w:sz w:val="14"/>
        </w:rPr>
        <w:t> </w:t>
      </w:r>
      <w:r>
        <w:rPr>
          <w:w w:val="110"/>
          <w:sz w:val="14"/>
        </w:rPr>
        <w:t>in</w:t>
      </w:r>
      <w:r>
        <w:rPr>
          <w:spacing w:val="7"/>
          <w:w w:val="110"/>
          <w:sz w:val="14"/>
        </w:rPr>
        <w:t> </w:t>
      </w:r>
      <w:r>
        <w:rPr>
          <w:w w:val="110"/>
          <w:sz w:val="14"/>
        </w:rPr>
        <w:t>TRD</w:t>
      </w:r>
      <w:r>
        <w:rPr>
          <w:spacing w:val="6"/>
          <w:w w:val="110"/>
          <w:sz w:val="14"/>
        </w:rPr>
        <w:t> </w:t>
      </w:r>
      <w:r>
        <w:rPr>
          <w:w w:val="110"/>
          <w:sz w:val="14"/>
        </w:rPr>
        <w:t>group</w:t>
      </w:r>
      <w:r>
        <w:rPr>
          <w:spacing w:val="7"/>
          <w:w w:val="110"/>
          <w:sz w:val="14"/>
        </w:rPr>
        <w:t> </w:t>
      </w:r>
      <w:r>
        <w:rPr>
          <w:w w:val="110"/>
          <w:sz w:val="14"/>
        </w:rPr>
        <w:t>and</w:t>
      </w:r>
      <w:r>
        <w:rPr>
          <w:spacing w:val="6"/>
          <w:w w:val="110"/>
          <w:sz w:val="14"/>
        </w:rPr>
        <w:t> </w:t>
      </w:r>
      <w:r>
        <w:rPr>
          <w:w w:val="110"/>
          <w:sz w:val="14"/>
        </w:rPr>
        <w:t>MR</w:t>
      </w:r>
      <w:r>
        <w:rPr>
          <w:spacing w:val="6"/>
          <w:w w:val="110"/>
          <w:sz w:val="14"/>
        </w:rPr>
        <w:t> </w:t>
      </w:r>
      <w:r>
        <w:rPr>
          <w:w w:val="110"/>
          <w:sz w:val="14"/>
        </w:rPr>
        <w:t>group,</w:t>
      </w:r>
      <w:r>
        <w:rPr>
          <w:spacing w:val="7"/>
          <w:w w:val="110"/>
          <w:sz w:val="14"/>
        </w:rPr>
        <w:t> </w:t>
      </w:r>
      <w:r>
        <w:rPr>
          <w:w w:val="110"/>
          <w:sz w:val="14"/>
        </w:rPr>
        <w:t>Comparison</w:t>
      </w:r>
      <w:r>
        <w:rPr>
          <w:spacing w:val="6"/>
          <w:w w:val="110"/>
          <w:sz w:val="14"/>
        </w:rPr>
        <w:t> </w:t>
      </w:r>
      <w:r>
        <w:rPr>
          <w:w w:val="110"/>
          <w:sz w:val="14"/>
        </w:rPr>
        <w:t>of</w:t>
      </w:r>
      <w:r>
        <w:rPr>
          <w:spacing w:val="6"/>
          <w:w w:val="110"/>
          <w:sz w:val="14"/>
        </w:rPr>
        <w:t> </w:t>
      </w:r>
      <w:r>
        <w:rPr>
          <w:w w:val="110"/>
          <w:sz w:val="14"/>
        </w:rPr>
        <w:t>mortise</w:t>
      </w:r>
      <w:r>
        <w:rPr>
          <w:spacing w:val="7"/>
          <w:w w:val="110"/>
          <w:sz w:val="14"/>
        </w:rPr>
        <w:t> </w:t>
      </w:r>
      <w:r>
        <w:rPr>
          <w:w w:val="110"/>
          <w:sz w:val="14"/>
        </w:rPr>
        <w:t>and</w:t>
      </w:r>
      <w:r>
        <w:rPr>
          <w:spacing w:val="5"/>
          <w:w w:val="110"/>
          <w:sz w:val="14"/>
        </w:rPr>
        <w:t> </w:t>
      </w:r>
      <w:r>
        <w:rPr>
          <w:w w:val="110"/>
          <w:sz w:val="14"/>
        </w:rPr>
        <w:t>tenon</w:t>
      </w:r>
      <w:r>
        <w:rPr>
          <w:spacing w:val="7"/>
          <w:w w:val="110"/>
          <w:sz w:val="14"/>
        </w:rPr>
        <w:t> </w:t>
      </w:r>
      <w:r>
        <w:rPr>
          <w:w w:val="110"/>
          <w:sz w:val="14"/>
        </w:rPr>
        <w:t>learning</w:t>
      </w:r>
      <w:r>
        <w:rPr>
          <w:spacing w:val="6"/>
          <w:w w:val="110"/>
          <w:sz w:val="14"/>
        </w:rPr>
        <w:t> </w:t>
      </w:r>
      <w:r>
        <w:rPr>
          <w:w w:val="110"/>
          <w:sz w:val="14"/>
        </w:rPr>
        <w:t>results</w:t>
      </w:r>
      <w:r>
        <w:rPr>
          <w:spacing w:val="6"/>
          <w:w w:val="110"/>
          <w:sz w:val="14"/>
        </w:rPr>
        <w:t> </w:t>
      </w:r>
      <w:r>
        <w:rPr>
          <w:w w:val="110"/>
          <w:sz w:val="14"/>
        </w:rPr>
        <w:t>between</w:t>
      </w:r>
      <w:r>
        <w:rPr>
          <w:spacing w:val="7"/>
          <w:w w:val="110"/>
          <w:sz w:val="14"/>
        </w:rPr>
        <w:t> </w:t>
      </w:r>
      <w:r>
        <w:rPr>
          <w:w w:val="110"/>
          <w:sz w:val="14"/>
        </w:rPr>
        <w:t>TRD</w:t>
      </w:r>
      <w:r>
        <w:rPr>
          <w:spacing w:val="7"/>
          <w:w w:val="110"/>
          <w:sz w:val="14"/>
        </w:rPr>
        <w:t> </w:t>
      </w:r>
      <w:r>
        <w:rPr>
          <w:w w:val="110"/>
          <w:sz w:val="14"/>
        </w:rPr>
        <w:t>group</w:t>
      </w:r>
      <w:r>
        <w:rPr>
          <w:spacing w:val="5"/>
          <w:w w:val="110"/>
          <w:sz w:val="14"/>
        </w:rPr>
        <w:t> </w:t>
      </w:r>
      <w:r>
        <w:rPr>
          <w:w w:val="110"/>
          <w:sz w:val="14"/>
        </w:rPr>
        <w:t>and</w:t>
      </w:r>
      <w:r>
        <w:rPr>
          <w:spacing w:val="7"/>
          <w:w w:val="110"/>
          <w:sz w:val="14"/>
        </w:rPr>
        <w:t> </w:t>
      </w:r>
      <w:r>
        <w:rPr>
          <w:w w:val="110"/>
          <w:sz w:val="14"/>
        </w:rPr>
        <w:t>MR</w:t>
      </w:r>
      <w:r>
        <w:rPr>
          <w:spacing w:val="7"/>
          <w:w w:val="110"/>
          <w:sz w:val="14"/>
        </w:rPr>
        <w:t> </w:t>
      </w:r>
      <w:r>
        <w:rPr>
          <w:spacing w:val="-2"/>
          <w:w w:val="110"/>
          <w:sz w:val="14"/>
        </w:rPr>
        <w:t>group.</w:t>
      </w:r>
    </w:p>
    <w:p>
      <w:pPr>
        <w:tabs>
          <w:tab w:pos="2208" w:val="left" w:leader="none"/>
          <w:tab w:pos="3164" w:val="left" w:leader="none"/>
          <w:tab w:pos="4304" w:val="left" w:leader="none"/>
          <w:tab w:pos="5669" w:val="left" w:leader="none"/>
          <w:tab w:pos="7941" w:val="left" w:leader="none"/>
          <w:tab w:pos="8518" w:val="left" w:leader="none"/>
          <w:tab w:pos="8888" w:val="left" w:leader="none"/>
          <w:tab w:pos="9873" w:val="left" w:leader="none"/>
        </w:tabs>
        <w:spacing w:line="260" w:lineRule="atLeast" w:before="0"/>
        <w:ind w:left="251" w:right="229" w:firstLine="0"/>
        <w:jc w:val="left"/>
        <w:rPr>
          <w:sz w:val="12"/>
        </w:rPr>
      </w:pPr>
      <w:r>
        <w:rPr>
          <w:w w:val="115"/>
          <w:sz w:val="12"/>
        </w:rPr>
        <w:t>TR group -MR group</w:t>
      </w:r>
      <w:r>
        <w:rPr>
          <w:sz w:val="12"/>
        </w:rPr>
        <w:tab/>
      </w:r>
      <w:r>
        <w:rPr>
          <w:w w:val="115"/>
          <w:sz w:val="12"/>
        </w:rPr>
        <w:t>Paired difference</w:t>
      </w:r>
      <w:r>
        <w:rPr>
          <w:sz w:val="12"/>
        </w:rPr>
        <w:tab/>
        <w:tab/>
        <w:tab/>
        <w:tab/>
      </w:r>
      <w:r>
        <w:rPr>
          <w:spacing w:val="-10"/>
          <w:w w:val="115"/>
          <w:sz w:val="12"/>
        </w:rPr>
        <w:t>t</w:t>
      </w:r>
      <w:r>
        <w:rPr>
          <w:sz w:val="12"/>
        </w:rPr>
        <w:tab/>
      </w:r>
      <w:r>
        <w:rPr>
          <w:spacing w:val="-6"/>
          <w:w w:val="115"/>
          <w:sz w:val="12"/>
        </w:rPr>
        <w:t>Df</w:t>
      </w:r>
      <w:r>
        <w:rPr>
          <w:sz w:val="12"/>
        </w:rPr>
        <w:tab/>
      </w:r>
      <w:r>
        <w:rPr>
          <w:w w:val="115"/>
          <w:sz w:val="12"/>
        </w:rPr>
        <w:t>sig. (2-tailed)</w:t>
      </w:r>
      <w:r>
        <w:rPr>
          <w:sz w:val="12"/>
        </w:rPr>
        <w:tab/>
      </w:r>
      <w:r>
        <w:rPr>
          <w:w w:val="115"/>
          <w:sz w:val="12"/>
        </w:rPr>
        <w:t>cohen</w:t>
      </w:r>
      <w:r>
        <w:rPr>
          <w:rFonts w:ascii="STIX" w:hAnsi="STIX" w:eastAsia="STIX"/>
          <w:w w:val="115"/>
          <w:sz w:val="12"/>
        </w:rPr>
        <w:t>’</w:t>
      </w:r>
      <w:r>
        <w:rPr>
          <w:w w:val="115"/>
          <w:sz w:val="12"/>
        </w:rPr>
        <w:t>s</w:t>
      </w:r>
      <w:r>
        <w:rPr>
          <w:spacing w:val="-9"/>
          <w:w w:val="115"/>
          <w:sz w:val="12"/>
        </w:rPr>
        <w:t> </w:t>
      </w:r>
      <w:r>
        <w:rPr>
          <w:w w:val="115"/>
          <w:sz w:val="12"/>
        </w:rPr>
        <w:t>d</w:t>
      </w:r>
      <w:r>
        <w:rPr>
          <w:spacing w:val="40"/>
          <w:w w:val="115"/>
          <w:sz w:val="12"/>
        </w:rPr>
        <w:t> </w:t>
      </w:r>
      <w:r>
        <w:rPr>
          <w:w w:val="115"/>
          <w:sz w:val="12"/>
        </w:rPr>
        <w:t>Mortise and tenon test content</w:t>
      </w:r>
      <w:r>
        <w:rPr>
          <w:sz w:val="12"/>
        </w:rPr>
        <w:tab/>
      </w:r>
      <w:r>
        <w:rPr>
          <w:spacing w:val="-4"/>
          <w:w w:val="115"/>
          <w:sz w:val="12"/>
        </w:rPr>
        <w:t>Mean</w:t>
      </w:r>
      <w:r>
        <w:rPr>
          <w:sz w:val="12"/>
        </w:rPr>
        <w:tab/>
      </w:r>
      <w:r>
        <w:rPr>
          <w:w w:val="115"/>
          <w:sz w:val="12"/>
        </w:rPr>
        <w:t>Mean</w:t>
      </w:r>
      <w:r>
        <w:rPr>
          <w:spacing w:val="-1"/>
          <w:w w:val="115"/>
          <w:sz w:val="12"/>
        </w:rPr>
        <w:t> </w:t>
      </w:r>
      <w:r>
        <w:rPr>
          <w:w w:val="115"/>
          <w:sz w:val="12"/>
        </w:rPr>
        <w:t>difference</w:t>
      </w:r>
      <w:r>
        <w:rPr>
          <w:sz w:val="12"/>
        </w:rPr>
        <w:tab/>
      </w:r>
      <w:r>
        <w:rPr>
          <w:w w:val="115"/>
          <w:sz w:val="12"/>
        </w:rPr>
        <w:t>Std. error difference</w:t>
      </w:r>
      <w:r>
        <w:rPr>
          <w:sz w:val="12"/>
        </w:rPr>
        <w:tab/>
      </w:r>
      <w:r>
        <w:rPr>
          <w:w w:val="115"/>
          <w:sz w:val="12"/>
        </w:rPr>
        <w:t>95</w:t>
      </w:r>
      <w:r>
        <w:rPr>
          <w:rFonts w:ascii="Droid Sans Fallback" w:hAnsi="Droid Sans Fallback" w:eastAsia="Droid Sans Fallback" w:hint="eastAsia"/>
          <w:w w:val="115"/>
          <w:sz w:val="12"/>
        </w:rPr>
        <w:t>％ </w:t>
      </w:r>
      <w:r>
        <w:rPr>
          <w:w w:val="115"/>
          <w:sz w:val="12"/>
        </w:rPr>
        <w:t>Confidence interval of the</w:t>
      </w:r>
    </w:p>
    <w:p>
      <w:pPr>
        <w:spacing w:before="0" w:after="48"/>
        <w:ind w:left="5669" w:right="0" w:firstLine="0"/>
        <w:jc w:val="left"/>
        <w:rPr>
          <w:sz w:val="12"/>
        </w:rPr>
      </w:pPr>
      <w:r>
        <w:rPr/>
        <mc:AlternateContent>
          <mc:Choice Requires="wps">
            <w:drawing>
              <wp:anchor distT="0" distB="0" distL="0" distR="0" allowOverlap="1" layoutInCell="1" locked="0" behindDoc="0" simplePos="0" relativeHeight="15736320">
                <wp:simplePos x="0" y="0"/>
                <wp:positionH relativeFrom="page">
                  <wp:posOffset>553600</wp:posOffset>
                </wp:positionH>
                <wp:positionV relativeFrom="paragraph">
                  <wp:posOffset>-160833</wp:posOffset>
                </wp:positionV>
                <wp:extent cx="1099185" cy="635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1099185" cy="6350"/>
                        </a:xfrm>
                        <a:custGeom>
                          <a:avLst/>
                          <a:gdLst/>
                          <a:ahLst/>
                          <a:cxnLst/>
                          <a:rect l="l" t="t" r="r" b="b"/>
                          <a:pathLst>
                            <a:path w="1099185" h="6350">
                              <a:moveTo>
                                <a:pt x="1098897" y="0"/>
                              </a:moveTo>
                              <a:lnTo>
                                <a:pt x="0" y="0"/>
                              </a:lnTo>
                              <a:lnTo>
                                <a:pt x="0" y="6324"/>
                              </a:lnTo>
                              <a:lnTo>
                                <a:pt x="1098897" y="6324"/>
                              </a:lnTo>
                              <a:lnTo>
                                <a:pt x="10988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590599pt;margin-top:-12.664079pt;width:86.5274pt;height:.498pt;mso-position-horizontal-relative:page;mso-position-vertical-relative:paragraph;z-index:15736320" id="docshape2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6832">
                <wp:simplePos x="0" y="0"/>
                <wp:positionH relativeFrom="page">
                  <wp:posOffset>1796503</wp:posOffset>
                </wp:positionH>
                <wp:positionV relativeFrom="paragraph">
                  <wp:posOffset>-160833</wp:posOffset>
                </wp:positionV>
                <wp:extent cx="3496945" cy="635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3496945" cy="6350"/>
                        </a:xfrm>
                        <a:custGeom>
                          <a:avLst/>
                          <a:gdLst/>
                          <a:ahLst/>
                          <a:cxnLst/>
                          <a:rect l="l" t="t" r="r" b="b"/>
                          <a:pathLst>
                            <a:path w="3496945" h="6350">
                              <a:moveTo>
                                <a:pt x="3496564" y="0"/>
                              </a:moveTo>
                              <a:lnTo>
                                <a:pt x="0" y="0"/>
                              </a:lnTo>
                              <a:lnTo>
                                <a:pt x="0" y="6324"/>
                              </a:lnTo>
                              <a:lnTo>
                                <a:pt x="3496564" y="6324"/>
                              </a:lnTo>
                              <a:lnTo>
                                <a:pt x="34965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1.457001pt;margin-top:-12.664079pt;width:275.32pt;height:.498pt;mso-position-horizontal-relative:page;mso-position-vertical-relative:paragraph;z-index:15736832" id="docshape23" filled="true" fillcolor="#000000" stroked="false">
                <v:fill type="solid"/>
                <w10:wrap type="none"/>
              </v:rect>
            </w:pict>
          </mc:Fallback>
        </mc:AlternateContent>
      </w:r>
      <w:r>
        <w:rPr>
          <w:spacing w:val="-2"/>
          <w:w w:val="115"/>
          <w:sz w:val="12"/>
        </w:rPr>
        <w:t>difference</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7"/>
        <w:gridCol w:w="365"/>
        <w:gridCol w:w="365"/>
        <w:gridCol w:w="972"/>
        <w:gridCol w:w="1760"/>
        <w:gridCol w:w="463"/>
        <w:gridCol w:w="1583"/>
        <w:gridCol w:w="689"/>
        <w:gridCol w:w="370"/>
        <w:gridCol w:w="759"/>
        <w:gridCol w:w="999"/>
      </w:tblGrid>
      <w:tr>
        <w:trPr>
          <w:trHeight w:val="252" w:hRule="atLeast"/>
        </w:trPr>
        <w:tc>
          <w:tcPr>
            <w:tcW w:w="2077" w:type="dxa"/>
            <w:tcBorders>
              <w:bottom w:val="single" w:sz="4" w:space="0" w:color="000000"/>
            </w:tcBorders>
          </w:tcPr>
          <w:p>
            <w:pPr>
              <w:pStyle w:val="TableParagraph"/>
              <w:spacing w:before="0"/>
              <w:rPr>
                <w:sz w:val="14"/>
              </w:rPr>
            </w:pPr>
          </w:p>
        </w:tc>
        <w:tc>
          <w:tcPr>
            <w:tcW w:w="365" w:type="dxa"/>
            <w:tcBorders>
              <w:top w:val="single" w:sz="4" w:space="0" w:color="000000"/>
              <w:bottom w:val="single" w:sz="4" w:space="0" w:color="000000"/>
            </w:tcBorders>
          </w:tcPr>
          <w:p>
            <w:pPr>
              <w:pStyle w:val="TableParagraph"/>
              <w:spacing w:before="60"/>
              <w:ind w:left="-1"/>
              <w:rPr>
                <w:sz w:val="12"/>
              </w:rPr>
            </w:pPr>
            <w:r>
              <w:rPr>
                <w:spacing w:val="-5"/>
                <w:w w:val="105"/>
                <w:sz w:val="12"/>
              </w:rPr>
              <w:t>TRD</w:t>
            </w:r>
          </w:p>
        </w:tc>
        <w:tc>
          <w:tcPr>
            <w:tcW w:w="365" w:type="dxa"/>
            <w:tcBorders>
              <w:top w:val="single" w:sz="4" w:space="0" w:color="000000"/>
              <w:bottom w:val="single" w:sz="4" w:space="0" w:color="000000"/>
            </w:tcBorders>
          </w:tcPr>
          <w:p>
            <w:pPr>
              <w:pStyle w:val="TableParagraph"/>
              <w:spacing w:before="60"/>
              <w:ind w:left="55"/>
              <w:jc w:val="center"/>
              <w:rPr>
                <w:sz w:val="12"/>
              </w:rPr>
            </w:pPr>
            <w:r>
              <w:rPr>
                <w:spacing w:val="-5"/>
                <w:w w:val="105"/>
                <w:sz w:val="12"/>
              </w:rPr>
              <w:t>MR</w:t>
            </w:r>
          </w:p>
        </w:tc>
        <w:tc>
          <w:tcPr>
            <w:tcW w:w="972" w:type="dxa"/>
            <w:tcBorders>
              <w:bottom w:val="single" w:sz="4" w:space="0" w:color="000000"/>
            </w:tcBorders>
          </w:tcPr>
          <w:p>
            <w:pPr>
              <w:pStyle w:val="TableParagraph"/>
              <w:spacing w:before="0"/>
              <w:rPr>
                <w:sz w:val="14"/>
              </w:rPr>
            </w:pPr>
          </w:p>
        </w:tc>
        <w:tc>
          <w:tcPr>
            <w:tcW w:w="1760" w:type="dxa"/>
            <w:tcBorders>
              <w:bottom w:val="single" w:sz="4" w:space="0" w:color="000000"/>
            </w:tcBorders>
          </w:tcPr>
          <w:p>
            <w:pPr>
              <w:pStyle w:val="TableParagraph"/>
              <w:spacing w:before="0"/>
              <w:rPr>
                <w:sz w:val="14"/>
              </w:rPr>
            </w:pPr>
          </w:p>
        </w:tc>
        <w:tc>
          <w:tcPr>
            <w:tcW w:w="463" w:type="dxa"/>
            <w:tcBorders>
              <w:top w:val="single" w:sz="4" w:space="0" w:color="000000"/>
              <w:bottom w:val="single" w:sz="4" w:space="0" w:color="000000"/>
            </w:tcBorders>
          </w:tcPr>
          <w:p>
            <w:pPr>
              <w:pStyle w:val="TableParagraph"/>
              <w:spacing w:before="60"/>
              <w:ind w:left="-2" w:right="113"/>
              <w:jc w:val="center"/>
              <w:rPr>
                <w:sz w:val="12"/>
              </w:rPr>
            </w:pPr>
            <w:r>
              <w:rPr>
                <w:spacing w:val="-2"/>
                <w:w w:val="110"/>
                <w:sz w:val="12"/>
              </w:rPr>
              <w:t>Lower</w:t>
            </w:r>
          </w:p>
        </w:tc>
        <w:tc>
          <w:tcPr>
            <w:tcW w:w="1583" w:type="dxa"/>
            <w:tcBorders>
              <w:top w:val="single" w:sz="4" w:space="0" w:color="000000"/>
              <w:bottom w:val="single" w:sz="4" w:space="0" w:color="000000"/>
            </w:tcBorders>
          </w:tcPr>
          <w:p>
            <w:pPr>
              <w:pStyle w:val="TableParagraph"/>
              <w:spacing w:before="60"/>
              <w:ind w:left="111"/>
              <w:rPr>
                <w:sz w:val="12"/>
              </w:rPr>
            </w:pPr>
            <w:r>
              <w:rPr>
                <w:spacing w:val="-2"/>
                <w:w w:val="115"/>
                <w:sz w:val="12"/>
              </w:rPr>
              <w:t>Upper</w:t>
            </w:r>
          </w:p>
        </w:tc>
        <w:tc>
          <w:tcPr>
            <w:tcW w:w="689" w:type="dxa"/>
            <w:tcBorders>
              <w:bottom w:val="single" w:sz="4" w:space="0" w:color="000000"/>
            </w:tcBorders>
          </w:tcPr>
          <w:p>
            <w:pPr>
              <w:pStyle w:val="TableParagraph"/>
              <w:spacing w:before="0"/>
              <w:rPr>
                <w:sz w:val="14"/>
              </w:rPr>
            </w:pPr>
          </w:p>
        </w:tc>
        <w:tc>
          <w:tcPr>
            <w:tcW w:w="370" w:type="dxa"/>
            <w:tcBorders>
              <w:bottom w:val="single" w:sz="4" w:space="0" w:color="000000"/>
            </w:tcBorders>
          </w:tcPr>
          <w:p>
            <w:pPr>
              <w:pStyle w:val="TableParagraph"/>
              <w:spacing w:before="0"/>
              <w:rPr>
                <w:sz w:val="14"/>
              </w:rPr>
            </w:pPr>
          </w:p>
        </w:tc>
        <w:tc>
          <w:tcPr>
            <w:tcW w:w="759" w:type="dxa"/>
            <w:tcBorders>
              <w:bottom w:val="single" w:sz="4" w:space="0" w:color="000000"/>
            </w:tcBorders>
          </w:tcPr>
          <w:p>
            <w:pPr>
              <w:pStyle w:val="TableParagraph"/>
              <w:spacing w:before="0"/>
              <w:rPr>
                <w:sz w:val="14"/>
              </w:rPr>
            </w:pPr>
          </w:p>
        </w:tc>
        <w:tc>
          <w:tcPr>
            <w:tcW w:w="999" w:type="dxa"/>
            <w:tcBorders>
              <w:bottom w:val="single" w:sz="4" w:space="0" w:color="000000"/>
            </w:tcBorders>
          </w:tcPr>
          <w:p>
            <w:pPr>
              <w:pStyle w:val="TableParagraph"/>
              <w:spacing w:before="0"/>
              <w:rPr>
                <w:sz w:val="14"/>
              </w:rPr>
            </w:pPr>
          </w:p>
        </w:tc>
      </w:tr>
      <w:tr>
        <w:trPr>
          <w:trHeight w:val="220" w:hRule="atLeast"/>
        </w:trPr>
        <w:tc>
          <w:tcPr>
            <w:tcW w:w="2077" w:type="dxa"/>
            <w:tcBorders>
              <w:top w:val="single" w:sz="4" w:space="0" w:color="000000"/>
            </w:tcBorders>
          </w:tcPr>
          <w:p>
            <w:pPr>
              <w:pStyle w:val="TableParagraph"/>
              <w:spacing w:before="61"/>
              <w:ind w:left="119"/>
              <w:rPr>
                <w:sz w:val="12"/>
              </w:rPr>
            </w:pPr>
            <w:r>
              <w:rPr>
                <w:w w:val="120"/>
                <w:sz w:val="12"/>
              </w:rPr>
              <w:t>The</w:t>
            </w:r>
            <w:r>
              <w:rPr>
                <w:spacing w:val="-5"/>
                <w:w w:val="120"/>
                <w:sz w:val="12"/>
              </w:rPr>
              <w:t> </w:t>
            </w:r>
            <w:r>
              <w:rPr>
                <w:w w:val="120"/>
                <w:sz w:val="12"/>
              </w:rPr>
              <w:t>entire</w:t>
            </w:r>
            <w:r>
              <w:rPr>
                <w:spacing w:val="-5"/>
                <w:w w:val="120"/>
                <w:sz w:val="12"/>
              </w:rPr>
              <w:t> </w:t>
            </w:r>
            <w:r>
              <w:rPr>
                <w:spacing w:val="-4"/>
                <w:w w:val="120"/>
                <w:sz w:val="12"/>
              </w:rPr>
              <w:t>test</w:t>
            </w:r>
          </w:p>
        </w:tc>
        <w:tc>
          <w:tcPr>
            <w:tcW w:w="365" w:type="dxa"/>
            <w:tcBorders>
              <w:top w:val="single" w:sz="4" w:space="0" w:color="000000"/>
            </w:tcBorders>
          </w:tcPr>
          <w:p>
            <w:pPr>
              <w:pStyle w:val="TableParagraph"/>
              <w:spacing w:before="61"/>
              <w:ind w:left="-1"/>
              <w:rPr>
                <w:sz w:val="12"/>
              </w:rPr>
            </w:pPr>
            <w:r>
              <w:rPr>
                <w:spacing w:val="-4"/>
                <w:w w:val="120"/>
                <w:sz w:val="12"/>
              </w:rPr>
              <w:t>3.36</w:t>
            </w:r>
          </w:p>
        </w:tc>
        <w:tc>
          <w:tcPr>
            <w:tcW w:w="365" w:type="dxa"/>
            <w:tcBorders>
              <w:top w:val="single" w:sz="4" w:space="0" w:color="000000"/>
            </w:tcBorders>
          </w:tcPr>
          <w:p>
            <w:pPr>
              <w:pStyle w:val="TableParagraph"/>
              <w:spacing w:before="61"/>
              <w:ind w:left="112"/>
              <w:jc w:val="center"/>
              <w:rPr>
                <w:sz w:val="12"/>
              </w:rPr>
            </w:pPr>
            <w:r>
              <w:rPr>
                <w:spacing w:val="-4"/>
                <w:w w:val="120"/>
                <w:sz w:val="12"/>
              </w:rPr>
              <w:t>5.52</w:t>
            </w:r>
          </w:p>
        </w:tc>
        <w:tc>
          <w:tcPr>
            <w:tcW w:w="972" w:type="dxa"/>
            <w:tcBorders>
              <w:top w:val="single" w:sz="4" w:space="0" w:color="000000"/>
            </w:tcBorders>
          </w:tcPr>
          <w:p>
            <w:pPr>
              <w:pStyle w:val="TableParagraph"/>
              <w:spacing w:line="139" w:lineRule="exact" w:before="61"/>
              <w:ind w:left="225"/>
              <w:rPr>
                <w:sz w:val="12"/>
              </w:rPr>
            </w:pPr>
            <w:r>
              <w:rPr>
                <w:rFonts w:ascii="Symbola" w:hAnsi="Symbola"/>
                <w:w w:val="80"/>
                <w:sz w:val="12"/>
              </w:rPr>
              <w:t>—</w:t>
            </w:r>
            <w:r>
              <w:rPr>
                <w:spacing w:val="-4"/>
                <w:w w:val="105"/>
                <w:sz w:val="12"/>
              </w:rPr>
              <w:t>.128</w:t>
            </w:r>
          </w:p>
        </w:tc>
        <w:tc>
          <w:tcPr>
            <w:tcW w:w="1760" w:type="dxa"/>
            <w:tcBorders>
              <w:top w:val="single" w:sz="4" w:space="0" w:color="000000"/>
            </w:tcBorders>
          </w:tcPr>
          <w:p>
            <w:pPr>
              <w:pStyle w:val="TableParagraph"/>
              <w:spacing w:before="61"/>
              <w:ind w:left="393"/>
              <w:rPr>
                <w:sz w:val="12"/>
              </w:rPr>
            </w:pPr>
            <w:r>
              <w:rPr>
                <w:spacing w:val="-4"/>
                <w:w w:val="120"/>
                <w:sz w:val="12"/>
              </w:rPr>
              <w:t>.032</w:t>
            </w:r>
          </w:p>
        </w:tc>
        <w:tc>
          <w:tcPr>
            <w:tcW w:w="463" w:type="dxa"/>
            <w:tcBorders>
              <w:top w:val="single" w:sz="4" w:space="0" w:color="000000"/>
            </w:tcBorders>
          </w:tcPr>
          <w:p>
            <w:pPr>
              <w:pStyle w:val="TableParagraph"/>
              <w:spacing w:line="139" w:lineRule="exact" w:before="61"/>
              <w:ind w:right="116"/>
              <w:jc w:val="center"/>
              <w:rPr>
                <w:sz w:val="12"/>
              </w:rPr>
            </w:pPr>
            <w:r>
              <w:rPr>
                <w:rFonts w:ascii="Symbola" w:hAnsi="Symbola"/>
                <w:w w:val="80"/>
                <w:sz w:val="12"/>
              </w:rPr>
              <w:t>—</w:t>
            </w:r>
            <w:r>
              <w:rPr>
                <w:spacing w:val="-4"/>
                <w:sz w:val="12"/>
              </w:rPr>
              <w:t>.192</w:t>
            </w:r>
          </w:p>
        </w:tc>
        <w:tc>
          <w:tcPr>
            <w:tcW w:w="1583" w:type="dxa"/>
            <w:tcBorders>
              <w:top w:val="single" w:sz="4" w:space="0" w:color="000000"/>
            </w:tcBorders>
          </w:tcPr>
          <w:p>
            <w:pPr>
              <w:pStyle w:val="TableParagraph"/>
              <w:spacing w:line="139" w:lineRule="exact" w:before="61"/>
              <w:ind w:left="111"/>
              <w:rPr>
                <w:sz w:val="12"/>
              </w:rPr>
            </w:pPr>
            <w:r>
              <w:rPr>
                <w:rFonts w:ascii="Symbola" w:hAnsi="Symbola"/>
                <w:w w:val="80"/>
                <w:sz w:val="12"/>
              </w:rPr>
              <w:t>—</w:t>
            </w:r>
            <w:r>
              <w:rPr>
                <w:spacing w:val="-4"/>
                <w:w w:val="105"/>
                <w:sz w:val="12"/>
              </w:rPr>
              <w:t>.064</w:t>
            </w:r>
          </w:p>
        </w:tc>
        <w:tc>
          <w:tcPr>
            <w:tcW w:w="689" w:type="dxa"/>
            <w:tcBorders>
              <w:top w:val="single" w:sz="4" w:space="0" w:color="000000"/>
            </w:tcBorders>
          </w:tcPr>
          <w:p>
            <w:pPr>
              <w:pStyle w:val="TableParagraph"/>
              <w:spacing w:line="139" w:lineRule="exact" w:before="61"/>
              <w:ind w:left="109"/>
              <w:jc w:val="center"/>
              <w:rPr>
                <w:sz w:val="12"/>
              </w:rPr>
            </w:pPr>
            <w:r>
              <w:rPr>
                <w:rFonts w:ascii="Symbola" w:hAnsi="Symbola"/>
                <w:w w:val="80"/>
                <w:sz w:val="12"/>
              </w:rPr>
              <w:t>—</w:t>
            </w:r>
            <w:r>
              <w:rPr>
                <w:spacing w:val="-4"/>
                <w:w w:val="105"/>
                <w:sz w:val="12"/>
              </w:rPr>
              <w:t>4.01</w:t>
            </w:r>
          </w:p>
        </w:tc>
        <w:tc>
          <w:tcPr>
            <w:tcW w:w="370" w:type="dxa"/>
            <w:tcBorders>
              <w:top w:val="single" w:sz="4" w:space="0" w:color="000000"/>
            </w:tcBorders>
          </w:tcPr>
          <w:p>
            <w:pPr>
              <w:pStyle w:val="TableParagraph"/>
              <w:spacing w:before="61"/>
              <w:ind w:right="1"/>
              <w:jc w:val="center"/>
              <w:rPr>
                <w:sz w:val="12"/>
              </w:rPr>
            </w:pPr>
            <w:r>
              <w:rPr>
                <w:spacing w:val="-5"/>
                <w:w w:val="120"/>
                <w:sz w:val="12"/>
              </w:rPr>
              <w:t>53</w:t>
            </w:r>
          </w:p>
        </w:tc>
        <w:tc>
          <w:tcPr>
            <w:tcW w:w="759" w:type="dxa"/>
            <w:tcBorders>
              <w:top w:val="single" w:sz="4" w:space="0" w:color="000000"/>
            </w:tcBorders>
          </w:tcPr>
          <w:p>
            <w:pPr>
              <w:pStyle w:val="TableParagraph"/>
              <w:spacing w:before="61"/>
              <w:ind w:left="112"/>
              <w:rPr>
                <w:sz w:val="12"/>
              </w:rPr>
            </w:pPr>
            <w:r>
              <w:rPr>
                <w:spacing w:val="-2"/>
                <w:w w:val="115"/>
                <w:sz w:val="12"/>
              </w:rPr>
              <w:t>.00**</w:t>
            </w:r>
          </w:p>
        </w:tc>
        <w:tc>
          <w:tcPr>
            <w:tcW w:w="999" w:type="dxa"/>
            <w:tcBorders>
              <w:top w:val="single" w:sz="4" w:space="0" w:color="000000"/>
            </w:tcBorders>
          </w:tcPr>
          <w:p>
            <w:pPr>
              <w:pStyle w:val="TableParagraph"/>
              <w:spacing w:before="61"/>
              <w:ind w:left="68" w:right="68"/>
              <w:jc w:val="center"/>
              <w:rPr>
                <w:sz w:val="12"/>
              </w:rPr>
            </w:pPr>
            <w:r>
              <w:rPr>
                <w:spacing w:val="-2"/>
                <w:w w:val="120"/>
                <w:sz w:val="12"/>
              </w:rPr>
              <w:t>2.033</w:t>
            </w:r>
          </w:p>
        </w:tc>
      </w:tr>
      <w:tr>
        <w:trPr>
          <w:trHeight w:val="171" w:hRule="atLeast"/>
        </w:trPr>
        <w:tc>
          <w:tcPr>
            <w:tcW w:w="2077" w:type="dxa"/>
          </w:tcPr>
          <w:p>
            <w:pPr>
              <w:pStyle w:val="TableParagraph"/>
              <w:ind w:left="119"/>
              <w:rPr>
                <w:sz w:val="12"/>
              </w:rPr>
            </w:pPr>
            <w:r>
              <w:rPr>
                <w:w w:val="110"/>
                <w:sz w:val="12"/>
              </w:rPr>
              <w:t>Knowledge</w:t>
            </w:r>
            <w:r>
              <w:rPr>
                <w:spacing w:val="14"/>
                <w:w w:val="115"/>
                <w:sz w:val="12"/>
              </w:rPr>
              <w:t> </w:t>
            </w:r>
            <w:r>
              <w:rPr>
                <w:spacing w:val="-2"/>
                <w:w w:val="115"/>
                <w:sz w:val="12"/>
              </w:rPr>
              <w:t>acquisition</w:t>
            </w:r>
          </w:p>
        </w:tc>
        <w:tc>
          <w:tcPr>
            <w:tcW w:w="365" w:type="dxa"/>
          </w:tcPr>
          <w:p>
            <w:pPr>
              <w:pStyle w:val="TableParagraph"/>
              <w:ind w:left="-1"/>
              <w:rPr>
                <w:sz w:val="12"/>
              </w:rPr>
            </w:pPr>
            <w:r>
              <w:rPr>
                <w:spacing w:val="-4"/>
                <w:w w:val="120"/>
                <w:sz w:val="12"/>
              </w:rPr>
              <w:t>1.33</w:t>
            </w:r>
          </w:p>
        </w:tc>
        <w:tc>
          <w:tcPr>
            <w:tcW w:w="365" w:type="dxa"/>
          </w:tcPr>
          <w:p>
            <w:pPr>
              <w:pStyle w:val="TableParagraph"/>
              <w:ind w:left="112"/>
              <w:jc w:val="center"/>
              <w:rPr>
                <w:sz w:val="12"/>
              </w:rPr>
            </w:pPr>
            <w:r>
              <w:rPr>
                <w:spacing w:val="-4"/>
                <w:w w:val="120"/>
                <w:sz w:val="12"/>
              </w:rPr>
              <w:t>3.07</w:t>
            </w:r>
          </w:p>
        </w:tc>
        <w:tc>
          <w:tcPr>
            <w:tcW w:w="972" w:type="dxa"/>
          </w:tcPr>
          <w:p>
            <w:pPr>
              <w:pStyle w:val="TableParagraph"/>
              <w:spacing w:line="140" w:lineRule="exact"/>
              <w:ind w:left="225"/>
              <w:rPr>
                <w:sz w:val="12"/>
              </w:rPr>
            </w:pPr>
            <w:r>
              <w:rPr>
                <w:rFonts w:ascii="Symbola" w:hAnsi="Symbola"/>
                <w:w w:val="80"/>
                <w:sz w:val="12"/>
              </w:rPr>
              <w:t>—</w:t>
            </w:r>
            <w:r>
              <w:rPr>
                <w:spacing w:val="-4"/>
                <w:w w:val="105"/>
                <w:sz w:val="12"/>
              </w:rPr>
              <w:t>.304</w:t>
            </w:r>
          </w:p>
        </w:tc>
        <w:tc>
          <w:tcPr>
            <w:tcW w:w="1760" w:type="dxa"/>
          </w:tcPr>
          <w:p>
            <w:pPr>
              <w:pStyle w:val="TableParagraph"/>
              <w:ind w:left="393"/>
              <w:rPr>
                <w:sz w:val="12"/>
              </w:rPr>
            </w:pPr>
            <w:r>
              <w:rPr>
                <w:spacing w:val="-4"/>
                <w:w w:val="120"/>
                <w:sz w:val="12"/>
              </w:rPr>
              <w:t>.051</w:t>
            </w:r>
          </w:p>
        </w:tc>
        <w:tc>
          <w:tcPr>
            <w:tcW w:w="463" w:type="dxa"/>
          </w:tcPr>
          <w:p>
            <w:pPr>
              <w:pStyle w:val="TableParagraph"/>
              <w:spacing w:line="140" w:lineRule="exact"/>
              <w:ind w:right="116"/>
              <w:jc w:val="center"/>
              <w:rPr>
                <w:sz w:val="12"/>
              </w:rPr>
            </w:pPr>
            <w:r>
              <w:rPr>
                <w:rFonts w:ascii="Symbola" w:hAnsi="Symbola"/>
                <w:w w:val="80"/>
                <w:sz w:val="12"/>
              </w:rPr>
              <w:t>—</w:t>
            </w:r>
            <w:r>
              <w:rPr>
                <w:spacing w:val="-4"/>
                <w:sz w:val="12"/>
              </w:rPr>
              <w:t>.407</w:t>
            </w:r>
          </w:p>
        </w:tc>
        <w:tc>
          <w:tcPr>
            <w:tcW w:w="1583" w:type="dxa"/>
          </w:tcPr>
          <w:p>
            <w:pPr>
              <w:pStyle w:val="TableParagraph"/>
              <w:spacing w:line="140" w:lineRule="exact"/>
              <w:ind w:left="111"/>
              <w:rPr>
                <w:sz w:val="12"/>
              </w:rPr>
            </w:pPr>
            <w:r>
              <w:rPr>
                <w:rFonts w:ascii="Symbola" w:hAnsi="Symbola"/>
                <w:w w:val="80"/>
                <w:sz w:val="12"/>
              </w:rPr>
              <w:t>—</w:t>
            </w:r>
            <w:r>
              <w:rPr>
                <w:spacing w:val="-4"/>
                <w:w w:val="105"/>
                <w:sz w:val="12"/>
              </w:rPr>
              <w:t>.201</w:t>
            </w:r>
          </w:p>
        </w:tc>
        <w:tc>
          <w:tcPr>
            <w:tcW w:w="689" w:type="dxa"/>
          </w:tcPr>
          <w:p>
            <w:pPr>
              <w:pStyle w:val="TableParagraph"/>
              <w:spacing w:line="140" w:lineRule="exact"/>
              <w:ind w:left="109"/>
              <w:jc w:val="center"/>
              <w:rPr>
                <w:sz w:val="12"/>
              </w:rPr>
            </w:pPr>
            <w:r>
              <w:rPr>
                <w:rFonts w:ascii="Symbola" w:hAnsi="Symbola"/>
                <w:w w:val="80"/>
                <w:sz w:val="12"/>
              </w:rPr>
              <w:t>—</w:t>
            </w:r>
            <w:r>
              <w:rPr>
                <w:spacing w:val="-4"/>
                <w:w w:val="105"/>
                <w:sz w:val="12"/>
              </w:rPr>
              <w:t>5.92</w:t>
            </w:r>
          </w:p>
        </w:tc>
        <w:tc>
          <w:tcPr>
            <w:tcW w:w="370" w:type="dxa"/>
          </w:tcPr>
          <w:p>
            <w:pPr>
              <w:pStyle w:val="TableParagraph"/>
              <w:ind w:right="1"/>
              <w:jc w:val="center"/>
              <w:rPr>
                <w:sz w:val="12"/>
              </w:rPr>
            </w:pPr>
            <w:r>
              <w:rPr>
                <w:spacing w:val="-5"/>
                <w:w w:val="120"/>
                <w:sz w:val="12"/>
              </w:rPr>
              <w:t>53</w:t>
            </w:r>
          </w:p>
        </w:tc>
        <w:tc>
          <w:tcPr>
            <w:tcW w:w="759" w:type="dxa"/>
          </w:tcPr>
          <w:p>
            <w:pPr>
              <w:pStyle w:val="TableParagraph"/>
              <w:ind w:left="112"/>
              <w:rPr>
                <w:i/>
                <w:sz w:val="12"/>
              </w:rPr>
            </w:pPr>
            <w:r>
              <w:rPr>
                <w:spacing w:val="-2"/>
                <w:w w:val="115"/>
                <w:sz w:val="12"/>
              </w:rPr>
              <w:t>.00</w:t>
            </w:r>
            <w:r>
              <w:rPr>
                <w:i/>
                <w:spacing w:val="-2"/>
                <w:w w:val="115"/>
                <w:sz w:val="12"/>
              </w:rPr>
              <w:t>**</w:t>
            </w:r>
          </w:p>
        </w:tc>
        <w:tc>
          <w:tcPr>
            <w:tcW w:w="999" w:type="dxa"/>
          </w:tcPr>
          <w:p>
            <w:pPr>
              <w:pStyle w:val="TableParagraph"/>
              <w:ind w:left="68" w:right="68"/>
              <w:jc w:val="center"/>
              <w:rPr>
                <w:sz w:val="12"/>
              </w:rPr>
            </w:pPr>
            <w:r>
              <w:rPr>
                <w:spacing w:val="-2"/>
                <w:w w:val="120"/>
                <w:sz w:val="12"/>
              </w:rPr>
              <w:t>1.988</w:t>
            </w:r>
          </w:p>
        </w:tc>
      </w:tr>
      <w:tr>
        <w:trPr>
          <w:trHeight w:val="171" w:hRule="atLeast"/>
        </w:trPr>
        <w:tc>
          <w:tcPr>
            <w:tcW w:w="2077" w:type="dxa"/>
          </w:tcPr>
          <w:p>
            <w:pPr>
              <w:pStyle w:val="TableParagraph"/>
              <w:ind w:left="119"/>
              <w:rPr>
                <w:sz w:val="12"/>
              </w:rPr>
            </w:pPr>
            <w:r>
              <w:rPr>
                <w:w w:val="110"/>
                <w:sz w:val="12"/>
              </w:rPr>
              <w:t>Knowledge</w:t>
            </w:r>
            <w:r>
              <w:rPr>
                <w:spacing w:val="14"/>
                <w:w w:val="115"/>
                <w:sz w:val="12"/>
              </w:rPr>
              <w:t> </w:t>
            </w:r>
            <w:r>
              <w:rPr>
                <w:spacing w:val="-2"/>
                <w:w w:val="115"/>
                <w:sz w:val="12"/>
              </w:rPr>
              <w:t>transfer</w:t>
            </w:r>
          </w:p>
        </w:tc>
        <w:tc>
          <w:tcPr>
            <w:tcW w:w="365" w:type="dxa"/>
          </w:tcPr>
          <w:p>
            <w:pPr>
              <w:pStyle w:val="TableParagraph"/>
              <w:ind w:left="-1"/>
              <w:rPr>
                <w:sz w:val="12"/>
              </w:rPr>
            </w:pPr>
            <w:r>
              <w:rPr>
                <w:spacing w:val="-4"/>
                <w:w w:val="120"/>
                <w:sz w:val="12"/>
              </w:rPr>
              <w:t>0.57</w:t>
            </w:r>
          </w:p>
        </w:tc>
        <w:tc>
          <w:tcPr>
            <w:tcW w:w="365" w:type="dxa"/>
          </w:tcPr>
          <w:p>
            <w:pPr>
              <w:pStyle w:val="TableParagraph"/>
              <w:ind w:left="112"/>
              <w:jc w:val="center"/>
              <w:rPr>
                <w:sz w:val="12"/>
              </w:rPr>
            </w:pPr>
            <w:r>
              <w:rPr>
                <w:spacing w:val="-4"/>
                <w:w w:val="120"/>
                <w:sz w:val="12"/>
              </w:rPr>
              <w:t>1.11</w:t>
            </w:r>
          </w:p>
        </w:tc>
        <w:tc>
          <w:tcPr>
            <w:tcW w:w="972" w:type="dxa"/>
          </w:tcPr>
          <w:p>
            <w:pPr>
              <w:pStyle w:val="TableParagraph"/>
              <w:spacing w:line="139" w:lineRule="exact"/>
              <w:ind w:left="225"/>
              <w:rPr>
                <w:sz w:val="12"/>
              </w:rPr>
            </w:pPr>
            <w:r>
              <w:rPr>
                <w:rFonts w:ascii="Symbola" w:hAnsi="Symbola"/>
                <w:w w:val="80"/>
                <w:sz w:val="12"/>
              </w:rPr>
              <w:t>—</w:t>
            </w:r>
            <w:r>
              <w:rPr>
                <w:spacing w:val="-4"/>
                <w:w w:val="105"/>
                <w:sz w:val="12"/>
              </w:rPr>
              <w:t>.259</w:t>
            </w:r>
          </w:p>
        </w:tc>
        <w:tc>
          <w:tcPr>
            <w:tcW w:w="1760" w:type="dxa"/>
          </w:tcPr>
          <w:p>
            <w:pPr>
              <w:pStyle w:val="TableParagraph"/>
              <w:ind w:left="393"/>
              <w:rPr>
                <w:sz w:val="12"/>
              </w:rPr>
            </w:pPr>
            <w:r>
              <w:rPr>
                <w:spacing w:val="-4"/>
                <w:w w:val="120"/>
                <w:sz w:val="12"/>
              </w:rPr>
              <w:t>.119</w:t>
            </w:r>
          </w:p>
        </w:tc>
        <w:tc>
          <w:tcPr>
            <w:tcW w:w="463" w:type="dxa"/>
          </w:tcPr>
          <w:p>
            <w:pPr>
              <w:pStyle w:val="TableParagraph"/>
              <w:spacing w:line="139" w:lineRule="exact"/>
              <w:ind w:right="116"/>
              <w:jc w:val="center"/>
              <w:rPr>
                <w:sz w:val="12"/>
              </w:rPr>
            </w:pPr>
            <w:r>
              <w:rPr>
                <w:rFonts w:ascii="Symbola" w:hAnsi="Symbola"/>
                <w:w w:val="80"/>
                <w:sz w:val="12"/>
              </w:rPr>
              <w:t>—</w:t>
            </w:r>
            <w:r>
              <w:rPr>
                <w:spacing w:val="-4"/>
                <w:sz w:val="12"/>
              </w:rPr>
              <w:t>.497</w:t>
            </w:r>
          </w:p>
        </w:tc>
        <w:tc>
          <w:tcPr>
            <w:tcW w:w="1583" w:type="dxa"/>
          </w:tcPr>
          <w:p>
            <w:pPr>
              <w:pStyle w:val="TableParagraph"/>
              <w:spacing w:line="139" w:lineRule="exact"/>
              <w:ind w:left="111"/>
              <w:rPr>
                <w:sz w:val="12"/>
              </w:rPr>
            </w:pPr>
            <w:r>
              <w:rPr>
                <w:rFonts w:ascii="Symbola" w:hAnsi="Symbola"/>
                <w:w w:val="80"/>
                <w:sz w:val="12"/>
              </w:rPr>
              <w:t>—</w:t>
            </w:r>
            <w:r>
              <w:rPr>
                <w:spacing w:val="-4"/>
                <w:w w:val="105"/>
                <w:sz w:val="12"/>
              </w:rPr>
              <w:t>.021</w:t>
            </w:r>
          </w:p>
        </w:tc>
        <w:tc>
          <w:tcPr>
            <w:tcW w:w="689" w:type="dxa"/>
          </w:tcPr>
          <w:p>
            <w:pPr>
              <w:pStyle w:val="TableParagraph"/>
              <w:spacing w:line="139" w:lineRule="exact"/>
              <w:ind w:left="109"/>
              <w:jc w:val="center"/>
              <w:rPr>
                <w:sz w:val="12"/>
              </w:rPr>
            </w:pPr>
            <w:r>
              <w:rPr>
                <w:rFonts w:ascii="Symbola" w:hAnsi="Symbola"/>
                <w:w w:val="80"/>
                <w:sz w:val="12"/>
              </w:rPr>
              <w:t>—</w:t>
            </w:r>
            <w:r>
              <w:rPr>
                <w:spacing w:val="-4"/>
                <w:w w:val="105"/>
                <w:sz w:val="12"/>
              </w:rPr>
              <w:t>2.18</w:t>
            </w:r>
          </w:p>
        </w:tc>
        <w:tc>
          <w:tcPr>
            <w:tcW w:w="370" w:type="dxa"/>
          </w:tcPr>
          <w:p>
            <w:pPr>
              <w:pStyle w:val="TableParagraph"/>
              <w:ind w:right="1"/>
              <w:jc w:val="center"/>
              <w:rPr>
                <w:sz w:val="12"/>
              </w:rPr>
            </w:pPr>
            <w:r>
              <w:rPr>
                <w:spacing w:val="-5"/>
                <w:w w:val="120"/>
                <w:sz w:val="12"/>
              </w:rPr>
              <w:t>58</w:t>
            </w:r>
          </w:p>
        </w:tc>
        <w:tc>
          <w:tcPr>
            <w:tcW w:w="759" w:type="dxa"/>
          </w:tcPr>
          <w:p>
            <w:pPr>
              <w:pStyle w:val="TableParagraph"/>
              <w:ind w:left="112"/>
              <w:rPr>
                <w:sz w:val="12"/>
              </w:rPr>
            </w:pPr>
            <w:r>
              <w:rPr>
                <w:spacing w:val="-5"/>
                <w:w w:val="120"/>
                <w:sz w:val="12"/>
              </w:rPr>
              <w:t>.03</w:t>
            </w:r>
          </w:p>
        </w:tc>
        <w:tc>
          <w:tcPr>
            <w:tcW w:w="999" w:type="dxa"/>
          </w:tcPr>
          <w:p>
            <w:pPr>
              <w:pStyle w:val="TableParagraph"/>
              <w:ind w:left="68" w:right="68"/>
              <w:jc w:val="center"/>
              <w:rPr>
                <w:sz w:val="12"/>
              </w:rPr>
            </w:pPr>
            <w:r>
              <w:rPr>
                <w:spacing w:val="-2"/>
                <w:w w:val="120"/>
                <w:sz w:val="12"/>
              </w:rPr>
              <w:t>1.118</w:t>
            </w:r>
          </w:p>
        </w:tc>
      </w:tr>
      <w:tr>
        <w:trPr>
          <w:trHeight w:val="203" w:hRule="atLeast"/>
        </w:trPr>
        <w:tc>
          <w:tcPr>
            <w:tcW w:w="2077" w:type="dxa"/>
            <w:tcBorders>
              <w:bottom w:val="single" w:sz="4" w:space="0" w:color="000000"/>
            </w:tcBorders>
          </w:tcPr>
          <w:p>
            <w:pPr>
              <w:pStyle w:val="TableParagraph"/>
              <w:ind w:left="119"/>
              <w:rPr>
                <w:sz w:val="12"/>
              </w:rPr>
            </w:pPr>
            <w:r>
              <w:rPr>
                <w:w w:val="110"/>
                <w:sz w:val="12"/>
              </w:rPr>
              <w:t>Knowledge</w:t>
            </w:r>
            <w:r>
              <w:rPr>
                <w:spacing w:val="16"/>
                <w:w w:val="110"/>
                <w:sz w:val="12"/>
              </w:rPr>
              <w:t> </w:t>
            </w:r>
            <w:r>
              <w:rPr>
                <w:spacing w:val="-2"/>
                <w:w w:val="110"/>
                <w:sz w:val="12"/>
              </w:rPr>
              <w:t>application</w:t>
            </w:r>
          </w:p>
        </w:tc>
        <w:tc>
          <w:tcPr>
            <w:tcW w:w="365" w:type="dxa"/>
            <w:tcBorders>
              <w:bottom w:val="single" w:sz="4" w:space="0" w:color="000000"/>
            </w:tcBorders>
          </w:tcPr>
          <w:p>
            <w:pPr>
              <w:pStyle w:val="TableParagraph"/>
              <w:ind w:left="-1"/>
              <w:rPr>
                <w:sz w:val="12"/>
              </w:rPr>
            </w:pPr>
            <w:r>
              <w:rPr>
                <w:spacing w:val="-4"/>
                <w:w w:val="120"/>
                <w:sz w:val="12"/>
              </w:rPr>
              <w:t>1.45</w:t>
            </w:r>
          </w:p>
        </w:tc>
        <w:tc>
          <w:tcPr>
            <w:tcW w:w="365" w:type="dxa"/>
            <w:tcBorders>
              <w:bottom w:val="single" w:sz="4" w:space="0" w:color="000000"/>
            </w:tcBorders>
          </w:tcPr>
          <w:p>
            <w:pPr>
              <w:pStyle w:val="TableParagraph"/>
              <w:ind w:left="112"/>
              <w:jc w:val="center"/>
              <w:rPr>
                <w:sz w:val="12"/>
              </w:rPr>
            </w:pPr>
            <w:r>
              <w:rPr>
                <w:spacing w:val="-4"/>
                <w:w w:val="120"/>
                <w:sz w:val="12"/>
              </w:rPr>
              <w:t>1.33</w:t>
            </w:r>
          </w:p>
        </w:tc>
        <w:tc>
          <w:tcPr>
            <w:tcW w:w="972" w:type="dxa"/>
            <w:tcBorders>
              <w:bottom w:val="single" w:sz="4" w:space="0" w:color="000000"/>
            </w:tcBorders>
          </w:tcPr>
          <w:p>
            <w:pPr>
              <w:pStyle w:val="TableParagraph"/>
              <w:ind w:left="225"/>
              <w:rPr>
                <w:sz w:val="12"/>
              </w:rPr>
            </w:pPr>
            <w:r>
              <w:rPr>
                <w:rFonts w:ascii="Symbola" w:hAnsi="Symbola"/>
                <w:w w:val="80"/>
                <w:sz w:val="12"/>
              </w:rPr>
              <w:t>—</w:t>
            </w:r>
            <w:r>
              <w:rPr>
                <w:spacing w:val="-4"/>
                <w:w w:val="105"/>
                <w:sz w:val="12"/>
              </w:rPr>
              <w:t>.076</w:t>
            </w:r>
          </w:p>
        </w:tc>
        <w:tc>
          <w:tcPr>
            <w:tcW w:w="1760" w:type="dxa"/>
            <w:tcBorders>
              <w:bottom w:val="single" w:sz="4" w:space="0" w:color="000000"/>
            </w:tcBorders>
          </w:tcPr>
          <w:p>
            <w:pPr>
              <w:pStyle w:val="TableParagraph"/>
              <w:ind w:left="393"/>
              <w:rPr>
                <w:sz w:val="12"/>
              </w:rPr>
            </w:pPr>
            <w:r>
              <w:rPr>
                <w:spacing w:val="-4"/>
                <w:w w:val="120"/>
                <w:sz w:val="12"/>
              </w:rPr>
              <w:t>.068</w:t>
            </w:r>
          </w:p>
        </w:tc>
        <w:tc>
          <w:tcPr>
            <w:tcW w:w="463" w:type="dxa"/>
            <w:tcBorders>
              <w:bottom w:val="single" w:sz="4" w:space="0" w:color="000000"/>
            </w:tcBorders>
          </w:tcPr>
          <w:p>
            <w:pPr>
              <w:pStyle w:val="TableParagraph"/>
              <w:ind w:right="116"/>
              <w:jc w:val="center"/>
              <w:rPr>
                <w:sz w:val="12"/>
              </w:rPr>
            </w:pPr>
            <w:r>
              <w:rPr>
                <w:rFonts w:ascii="Symbola" w:hAnsi="Symbola"/>
                <w:w w:val="80"/>
                <w:sz w:val="12"/>
              </w:rPr>
              <w:t>—</w:t>
            </w:r>
            <w:r>
              <w:rPr>
                <w:spacing w:val="-4"/>
                <w:sz w:val="12"/>
              </w:rPr>
              <w:t>.059</w:t>
            </w:r>
          </w:p>
        </w:tc>
        <w:tc>
          <w:tcPr>
            <w:tcW w:w="1583" w:type="dxa"/>
            <w:tcBorders>
              <w:bottom w:val="single" w:sz="4" w:space="0" w:color="000000"/>
            </w:tcBorders>
          </w:tcPr>
          <w:p>
            <w:pPr>
              <w:pStyle w:val="TableParagraph"/>
              <w:ind w:left="111"/>
              <w:rPr>
                <w:sz w:val="12"/>
              </w:rPr>
            </w:pPr>
            <w:r>
              <w:rPr>
                <w:rFonts w:ascii="Symbola" w:hAnsi="Symbola"/>
                <w:w w:val="80"/>
                <w:sz w:val="12"/>
              </w:rPr>
              <w:t>—</w:t>
            </w:r>
            <w:r>
              <w:rPr>
                <w:spacing w:val="-4"/>
                <w:w w:val="105"/>
                <w:sz w:val="12"/>
              </w:rPr>
              <w:t>.211</w:t>
            </w:r>
          </w:p>
        </w:tc>
        <w:tc>
          <w:tcPr>
            <w:tcW w:w="689" w:type="dxa"/>
            <w:tcBorders>
              <w:bottom w:val="single" w:sz="4" w:space="0" w:color="000000"/>
            </w:tcBorders>
          </w:tcPr>
          <w:p>
            <w:pPr>
              <w:pStyle w:val="TableParagraph"/>
              <w:ind w:left="109" w:right="99"/>
              <w:jc w:val="center"/>
              <w:rPr>
                <w:sz w:val="12"/>
              </w:rPr>
            </w:pPr>
            <w:r>
              <w:rPr>
                <w:spacing w:val="-4"/>
                <w:w w:val="120"/>
                <w:sz w:val="12"/>
              </w:rPr>
              <w:t>1.12</w:t>
            </w:r>
          </w:p>
        </w:tc>
        <w:tc>
          <w:tcPr>
            <w:tcW w:w="370" w:type="dxa"/>
            <w:tcBorders>
              <w:bottom w:val="single" w:sz="4" w:space="0" w:color="000000"/>
            </w:tcBorders>
          </w:tcPr>
          <w:p>
            <w:pPr>
              <w:pStyle w:val="TableParagraph"/>
              <w:ind w:right="1"/>
              <w:jc w:val="center"/>
              <w:rPr>
                <w:sz w:val="12"/>
              </w:rPr>
            </w:pPr>
            <w:r>
              <w:rPr>
                <w:spacing w:val="-5"/>
                <w:w w:val="120"/>
                <w:sz w:val="12"/>
              </w:rPr>
              <w:t>55</w:t>
            </w:r>
          </w:p>
        </w:tc>
        <w:tc>
          <w:tcPr>
            <w:tcW w:w="759" w:type="dxa"/>
            <w:tcBorders>
              <w:bottom w:val="single" w:sz="4" w:space="0" w:color="000000"/>
            </w:tcBorders>
          </w:tcPr>
          <w:p>
            <w:pPr>
              <w:pStyle w:val="TableParagraph"/>
              <w:ind w:left="112"/>
              <w:rPr>
                <w:sz w:val="12"/>
              </w:rPr>
            </w:pPr>
            <w:r>
              <w:rPr>
                <w:spacing w:val="-5"/>
                <w:w w:val="120"/>
                <w:sz w:val="12"/>
              </w:rPr>
              <w:t>.27</w:t>
            </w:r>
          </w:p>
        </w:tc>
        <w:tc>
          <w:tcPr>
            <w:tcW w:w="999" w:type="dxa"/>
            <w:tcBorders>
              <w:bottom w:val="single" w:sz="4" w:space="0" w:color="000000"/>
            </w:tcBorders>
          </w:tcPr>
          <w:p>
            <w:pPr>
              <w:pStyle w:val="TableParagraph"/>
              <w:ind w:right="68"/>
              <w:jc w:val="center"/>
              <w:rPr>
                <w:sz w:val="12"/>
              </w:rPr>
            </w:pPr>
            <w:r>
              <w:rPr>
                <w:spacing w:val="-4"/>
                <w:w w:val="120"/>
                <w:sz w:val="12"/>
              </w:rPr>
              <w:t>.204</w:t>
            </w:r>
          </w:p>
        </w:tc>
      </w:tr>
    </w:tbl>
    <w:p>
      <w:pPr>
        <w:spacing w:before="60"/>
        <w:ind w:left="131" w:right="0" w:firstLine="0"/>
        <w:jc w:val="left"/>
        <w:rPr>
          <w:sz w:val="14"/>
        </w:rPr>
      </w:pPr>
      <w:r>
        <w:rPr>
          <w:i/>
          <w:w w:val="105"/>
          <w:sz w:val="14"/>
        </w:rPr>
        <w:t>Note:</w:t>
      </w:r>
      <w:r>
        <w:rPr>
          <w:i/>
          <w:spacing w:val="8"/>
          <w:w w:val="105"/>
          <w:sz w:val="14"/>
        </w:rPr>
        <w:t> </w:t>
      </w:r>
      <w:r>
        <w:rPr>
          <w:w w:val="105"/>
          <w:sz w:val="14"/>
        </w:rPr>
        <w:t>*p</w:t>
      </w:r>
      <w:r>
        <w:rPr>
          <w:spacing w:val="9"/>
          <w:w w:val="105"/>
          <w:sz w:val="14"/>
        </w:rPr>
        <w:t> </w:t>
      </w:r>
      <w:r>
        <w:rPr>
          <w:rFonts w:ascii="UKIJ Esliye Chiwer"/>
          <w:w w:val="105"/>
          <w:sz w:val="14"/>
        </w:rPr>
        <w:t>&lt;</w:t>
      </w:r>
      <w:r>
        <w:rPr>
          <w:rFonts w:ascii="UKIJ Esliye Chiwer"/>
          <w:spacing w:val="4"/>
          <w:w w:val="105"/>
          <w:sz w:val="14"/>
        </w:rPr>
        <w:t> </w:t>
      </w:r>
      <w:r>
        <w:rPr>
          <w:w w:val="105"/>
          <w:sz w:val="14"/>
        </w:rPr>
        <w:t>0.05;</w:t>
      </w:r>
      <w:r>
        <w:rPr>
          <w:spacing w:val="9"/>
          <w:w w:val="105"/>
          <w:sz w:val="14"/>
        </w:rPr>
        <w:t> </w:t>
      </w:r>
      <w:r>
        <w:rPr>
          <w:w w:val="105"/>
          <w:sz w:val="14"/>
        </w:rPr>
        <w:t>**p</w:t>
      </w:r>
      <w:r>
        <w:rPr>
          <w:spacing w:val="7"/>
          <w:w w:val="105"/>
          <w:sz w:val="14"/>
        </w:rPr>
        <w:t> </w:t>
      </w:r>
      <w:r>
        <w:rPr>
          <w:rFonts w:ascii="UKIJ Esliye Chiwer"/>
          <w:w w:val="105"/>
          <w:sz w:val="14"/>
        </w:rPr>
        <w:t>&lt;</w:t>
      </w:r>
      <w:r>
        <w:rPr>
          <w:rFonts w:ascii="UKIJ Esliye Chiwer"/>
          <w:spacing w:val="4"/>
          <w:w w:val="105"/>
          <w:sz w:val="14"/>
        </w:rPr>
        <w:t> </w:t>
      </w:r>
      <w:r>
        <w:rPr>
          <w:spacing w:val="-2"/>
          <w:w w:val="105"/>
          <w:sz w:val="14"/>
        </w:rPr>
        <w:t>0.01.</w:t>
      </w:r>
    </w:p>
    <w:p>
      <w:pPr>
        <w:pStyle w:val="BodyText"/>
        <w:spacing w:before="6"/>
        <w:ind w:left="0"/>
        <w:jc w:val="left"/>
        <w:rPr>
          <w:sz w:val="13"/>
        </w:rPr>
      </w:pPr>
    </w:p>
    <w:p>
      <w:pPr>
        <w:spacing w:after="0"/>
        <w:jc w:val="left"/>
        <w:rPr>
          <w:sz w:val="13"/>
        </w:rPr>
        <w:sectPr>
          <w:headerReference w:type="default" r:id="rId22"/>
          <w:footerReference w:type="default" r:id="rId23"/>
          <w:pgSz w:w="11910" w:h="15880"/>
          <w:pgMar w:header="713" w:footer="544" w:top="1240" w:bottom="740" w:left="620" w:right="640"/>
        </w:sectPr>
      </w:pPr>
    </w:p>
    <w:p>
      <w:pPr>
        <w:pStyle w:val="BodyText"/>
        <w:spacing w:line="220" w:lineRule="auto" w:before="89"/>
        <w:ind w:right="38"/>
      </w:pPr>
      <w:r>
        <w:rPr>
          <w:w w:val="110"/>
        </w:rPr>
        <w:t>structures during the game, which deepened the students</w:t>
      </w:r>
      <w:r>
        <w:rPr>
          <w:rFonts w:ascii="STIX" w:hAnsi="STIX"/>
          <w:w w:val="110"/>
        </w:rPr>
        <w:t>’ </w:t>
      </w:r>
      <w:r>
        <w:rPr>
          <w:w w:val="110"/>
        </w:rPr>
        <w:t>memory of the</w:t>
      </w:r>
      <w:r>
        <w:rPr>
          <w:spacing w:val="22"/>
          <w:w w:val="110"/>
        </w:rPr>
        <w:t> </w:t>
      </w:r>
      <w:r>
        <w:rPr>
          <w:w w:val="110"/>
        </w:rPr>
        <w:t>structures.</w:t>
      </w:r>
      <w:r>
        <w:rPr>
          <w:spacing w:val="22"/>
          <w:w w:val="110"/>
        </w:rPr>
        <w:t> </w:t>
      </w:r>
      <w:r>
        <w:rPr>
          <w:w w:val="110"/>
        </w:rPr>
        <w:t>With</w:t>
      </w:r>
      <w:r>
        <w:rPr>
          <w:spacing w:val="24"/>
          <w:w w:val="110"/>
        </w:rPr>
        <w:t> </w:t>
      </w:r>
      <w:r>
        <w:rPr>
          <w:w w:val="110"/>
        </w:rPr>
        <w:t>the</w:t>
      </w:r>
      <w:r>
        <w:rPr>
          <w:spacing w:val="22"/>
          <w:w w:val="110"/>
        </w:rPr>
        <w:t> </w:t>
      </w:r>
      <w:r>
        <w:rPr>
          <w:w w:val="110"/>
        </w:rPr>
        <w:t>help</w:t>
      </w:r>
      <w:r>
        <w:rPr>
          <w:spacing w:val="24"/>
          <w:w w:val="110"/>
        </w:rPr>
        <w:t> </w:t>
      </w:r>
      <w:r>
        <w:rPr>
          <w:w w:val="110"/>
        </w:rPr>
        <w:t>of</w:t>
      </w:r>
      <w:r>
        <w:rPr>
          <w:spacing w:val="22"/>
          <w:w w:val="110"/>
        </w:rPr>
        <w:t> </w:t>
      </w:r>
      <w:r>
        <w:rPr>
          <w:w w:val="110"/>
        </w:rPr>
        <w:t>appropriate</w:t>
      </w:r>
      <w:r>
        <w:rPr>
          <w:spacing w:val="23"/>
          <w:w w:val="110"/>
        </w:rPr>
        <w:t> </w:t>
      </w:r>
      <w:r>
        <w:rPr>
          <w:w w:val="110"/>
        </w:rPr>
        <w:t>scaffolding</w:t>
      </w:r>
      <w:r>
        <w:rPr>
          <w:spacing w:val="23"/>
          <w:w w:val="110"/>
        </w:rPr>
        <w:t> </w:t>
      </w:r>
      <w:r>
        <w:rPr>
          <w:w w:val="110"/>
        </w:rPr>
        <w:t>in</w:t>
      </w:r>
      <w:r>
        <w:rPr>
          <w:spacing w:val="22"/>
          <w:w w:val="110"/>
        </w:rPr>
        <w:t> </w:t>
      </w:r>
      <w:r>
        <w:rPr>
          <w:w w:val="110"/>
        </w:rPr>
        <w:t>the</w:t>
      </w:r>
      <w:r>
        <w:rPr>
          <w:spacing w:val="23"/>
          <w:w w:val="110"/>
        </w:rPr>
        <w:t> </w:t>
      </w:r>
      <w:r>
        <w:rPr>
          <w:spacing w:val="-2"/>
          <w:w w:val="110"/>
        </w:rPr>
        <w:t>game,</w:t>
      </w:r>
    </w:p>
    <w:p>
      <w:pPr>
        <w:pStyle w:val="BodyText"/>
        <w:spacing w:line="273" w:lineRule="auto" w:before="28"/>
        <w:ind w:right="38"/>
      </w:pPr>
      <w:r>
        <w:rPr>
          <w:w w:val="110"/>
        </w:rPr>
        <w:t>participants</w:t>
      </w:r>
      <w:r>
        <w:rPr>
          <w:w w:val="110"/>
        </w:rPr>
        <w:t> will</w:t>
      </w:r>
      <w:r>
        <w:rPr>
          <w:w w:val="110"/>
        </w:rPr>
        <w:t> pay</w:t>
      </w:r>
      <w:r>
        <w:rPr>
          <w:w w:val="110"/>
        </w:rPr>
        <w:t> more</w:t>
      </w:r>
      <w:r>
        <w:rPr>
          <w:w w:val="110"/>
        </w:rPr>
        <w:t> attention</w:t>
      </w:r>
      <w:r>
        <w:rPr>
          <w:w w:val="110"/>
        </w:rPr>
        <w:t> to</w:t>
      </w:r>
      <w:r>
        <w:rPr>
          <w:w w:val="110"/>
        </w:rPr>
        <w:t> the</w:t>
      </w:r>
      <w:r>
        <w:rPr>
          <w:w w:val="110"/>
        </w:rPr>
        <w:t> difference</w:t>
      </w:r>
      <w:r>
        <w:rPr>
          <w:w w:val="110"/>
        </w:rPr>
        <w:t> in</w:t>
      </w:r>
      <w:r>
        <w:rPr>
          <w:w w:val="110"/>
        </w:rPr>
        <w:t> mortise</w:t>
      </w:r>
      <w:r>
        <w:rPr>
          <w:w w:val="110"/>
        </w:rPr>
        <w:t> and tenon</w:t>
      </w:r>
      <w:r>
        <w:rPr>
          <w:w w:val="110"/>
        </w:rPr>
        <w:t> joint</w:t>
      </w:r>
      <w:r>
        <w:rPr>
          <w:w w:val="110"/>
        </w:rPr>
        <w:t> structure.</w:t>
      </w:r>
      <w:r>
        <w:rPr>
          <w:w w:val="110"/>
        </w:rPr>
        <w:t> Although</w:t>
      </w:r>
      <w:r>
        <w:rPr>
          <w:w w:val="110"/>
        </w:rPr>
        <w:t> the</w:t>
      </w:r>
      <w:r>
        <w:rPr>
          <w:w w:val="110"/>
        </w:rPr>
        <w:t> score</w:t>
      </w:r>
      <w:r>
        <w:rPr>
          <w:w w:val="110"/>
        </w:rPr>
        <w:t> difference</w:t>
      </w:r>
      <w:r>
        <w:rPr>
          <w:w w:val="110"/>
        </w:rPr>
        <w:t> was not</w:t>
      </w:r>
      <w:r>
        <w:rPr>
          <w:w w:val="110"/>
        </w:rPr>
        <w:t> large</w:t>
      </w:r>
      <w:r>
        <w:rPr>
          <w:w w:val="110"/>
        </w:rPr>
        <w:t> </w:t>
      </w:r>
      <w:r>
        <w:rPr>
          <w:w w:val="110"/>
        </w:rPr>
        <w:t>be- tween</w:t>
      </w:r>
      <w:r>
        <w:rPr>
          <w:spacing w:val="-2"/>
          <w:w w:val="110"/>
        </w:rPr>
        <w:t> </w:t>
      </w:r>
      <w:r>
        <w:rPr>
          <w:w w:val="110"/>
        </w:rPr>
        <w:t>the</w:t>
      </w:r>
      <w:r>
        <w:rPr>
          <w:spacing w:val="-3"/>
          <w:w w:val="110"/>
        </w:rPr>
        <w:t> </w:t>
      </w:r>
      <w:r>
        <w:rPr>
          <w:w w:val="110"/>
        </w:rPr>
        <w:t>two</w:t>
      </w:r>
      <w:r>
        <w:rPr>
          <w:spacing w:val="-3"/>
          <w:w w:val="110"/>
        </w:rPr>
        <w:t> </w:t>
      </w:r>
      <w:r>
        <w:rPr>
          <w:w w:val="110"/>
        </w:rPr>
        <w:t>groups</w:t>
      </w:r>
      <w:r>
        <w:rPr>
          <w:spacing w:val="-2"/>
          <w:w w:val="110"/>
        </w:rPr>
        <w:t> </w:t>
      </w:r>
      <w:r>
        <w:rPr>
          <w:w w:val="110"/>
        </w:rPr>
        <w:t>in</w:t>
      </w:r>
      <w:r>
        <w:rPr>
          <w:spacing w:val="-3"/>
          <w:w w:val="110"/>
        </w:rPr>
        <w:t> </w:t>
      </w:r>
      <w:r>
        <w:rPr>
          <w:w w:val="110"/>
        </w:rPr>
        <w:t>the</w:t>
      </w:r>
      <w:r>
        <w:rPr>
          <w:spacing w:val="-2"/>
          <w:w w:val="110"/>
        </w:rPr>
        <w:t> </w:t>
      </w:r>
      <w:r>
        <w:rPr>
          <w:w w:val="110"/>
        </w:rPr>
        <w:t>transfer</w:t>
      </w:r>
      <w:r>
        <w:rPr>
          <w:spacing w:val="-3"/>
          <w:w w:val="110"/>
        </w:rPr>
        <w:t> </w:t>
      </w:r>
      <w:r>
        <w:rPr>
          <w:w w:val="110"/>
        </w:rPr>
        <w:t>part,</w:t>
      </w:r>
      <w:r>
        <w:rPr>
          <w:spacing w:val="-3"/>
          <w:w w:val="110"/>
        </w:rPr>
        <w:t> </w:t>
      </w:r>
      <w:r>
        <w:rPr>
          <w:w w:val="110"/>
        </w:rPr>
        <w:t>the</w:t>
      </w:r>
      <w:r>
        <w:rPr>
          <w:spacing w:val="-2"/>
          <w:w w:val="110"/>
        </w:rPr>
        <w:t> </w:t>
      </w:r>
      <w:r>
        <w:rPr>
          <w:w w:val="110"/>
        </w:rPr>
        <w:t>score</w:t>
      </w:r>
      <w:r>
        <w:rPr>
          <w:spacing w:val="-3"/>
          <w:w w:val="110"/>
        </w:rPr>
        <w:t> </w:t>
      </w:r>
      <w:r>
        <w:rPr>
          <w:w w:val="110"/>
        </w:rPr>
        <w:t>of</w:t>
      </w:r>
      <w:r>
        <w:rPr>
          <w:spacing w:val="-1"/>
          <w:w w:val="110"/>
        </w:rPr>
        <w:t> </w:t>
      </w:r>
      <w:r>
        <w:rPr>
          <w:w w:val="110"/>
        </w:rPr>
        <w:t>the</w:t>
      </w:r>
      <w:r>
        <w:rPr>
          <w:spacing w:val="-3"/>
          <w:w w:val="110"/>
        </w:rPr>
        <w:t> </w:t>
      </w:r>
      <w:r>
        <w:rPr>
          <w:w w:val="110"/>
        </w:rPr>
        <w:t>MR</w:t>
      </w:r>
      <w:r>
        <w:rPr>
          <w:spacing w:val="-3"/>
          <w:w w:val="110"/>
        </w:rPr>
        <w:t> </w:t>
      </w:r>
      <w:r>
        <w:rPr>
          <w:w w:val="110"/>
        </w:rPr>
        <w:t>group</w:t>
      </w:r>
      <w:r>
        <w:rPr>
          <w:spacing w:val="-2"/>
          <w:w w:val="110"/>
        </w:rPr>
        <w:t> </w:t>
      </w:r>
      <w:r>
        <w:rPr>
          <w:spacing w:val="-5"/>
          <w:w w:val="110"/>
        </w:rPr>
        <w:t>(M</w:t>
      </w:r>
    </w:p>
    <w:p>
      <w:pPr>
        <w:pStyle w:val="BodyText"/>
        <w:spacing w:line="259" w:lineRule="auto"/>
        <w:ind w:right="38"/>
      </w:pPr>
      <w:r>
        <w:rPr>
          <w:rFonts w:ascii="Symbola"/>
          <w:w w:val="110"/>
        </w:rPr>
        <w:t>= </w:t>
      </w:r>
      <w:r>
        <w:rPr>
          <w:w w:val="110"/>
        </w:rPr>
        <w:t>0.76) was still higher than that of the TRD group (M </w:t>
      </w:r>
      <w:r>
        <w:rPr>
          <w:rFonts w:ascii="Symbola"/>
          <w:w w:val="110"/>
        </w:rPr>
        <w:t>= </w:t>
      </w:r>
      <w:r>
        <w:rPr>
          <w:w w:val="110"/>
        </w:rPr>
        <w:t>0.50). In the transfer</w:t>
      </w:r>
      <w:r>
        <w:rPr>
          <w:spacing w:val="-6"/>
          <w:w w:val="110"/>
        </w:rPr>
        <w:t> </w:t>
      </w:r>
      <w:r>
        <w:rPr>
          <w:w w:val="110"/>
        </w:rPr>
        <w:t>part,</w:t>
      </w:r>
      <w:r>
        <w:rPr>
          <w:spacing w:val="-7"/>
          <w:w w:val="110"/>
        </w:rPr>
        <w:t> </w:t>
      </w:r>
      <w:r>
        <w:rPr>
          <w:w w:val="110"/>
        </w:rPr>
        <w:t>the</w:t>
      </w:r>
      <w:r>
        <w:rPr>
          <w:spacing w:val="-7"/>
          <w:w w:val="110"/>
        </w:rPr>
        <w:t> </w:t>
      </w:r>
      <w:r>
        <w:rPr>
          <w:w w:val="110"/>
        </w:rPr>
        <w:t>performance</w:t>
      </w:r>
      <w:r>
        <w:rPr>
          <w:spacing w:val="-8"/>
          <w:w w:val="110"/>
        </w:rPr>
        <w:t> </w:t>
      </w:r>
      <w:r>
        <w:rPr>
          <w:w w:val="110"/>
        </w:rPr>
        <w:t>difference</w:t>
      </w:r>
      <w:r>
        <w:rPr>
          <w:spacing w:val="-7"/>
          <w:w w:val="110"/>
        </w:rPr>
        <w:t> </w:t>
      </w:r>
      <w:r>
        <w:rPr>
          <w:w w:val="110"/>
        </w:rPr>
        <w:t>was</w:t>
      </w:r>
      <w:r>
        <w:rPr>
          <w:spacing w:val="-7"/>
          <w:w w:val="110"/>
        </w:rPr>
        <w:t> </w:t>
      </w:r>
      <w:r>
        <w:rPr>
          <w:w w:val="110"/>
        </w:rPr>
        <w:t>not</w:t>
      </w:r>
      <w:r>
        <w:rPr>
          <w:spacing w:val="-7"/>
          <w:w w:val="110"/>
        </w:rPr>
        <w:t> </w:t>
      </w:r>
      <w:r>
        <w:rPr>
          <w:w w:val="110"/>
        </w:rPr>
        <w:t>significant</w:t>
      </w:r>
      <w:r>
        <w:rPr>
          <w:spacing w:val="-7"/>
          <w:w w:val="110"/>
        </w:rPr>
        <w:t> </w:t>
      </w:r>
      <w:r>
        <w:rPr>
          <w:w w:val="110"/>
        </w:rPr>
        <w:t>(p</w:t>
      </w:r>
      <w:r>
        <w:rPr>
          <w:spacing w:val="-7"/>
          <w:w w:val="110"/>
        </w:rPr>
        <w:t> </w:t>
      </w:r>
      <w:r>
        <w:rPr>
          <w:rFonts w:ascii="UKIJ Esliye Chiwer"/>
          <w:w w:val="110"/>
        </w:rPr>
        <w:t>&gt;</w:t>
      </w:r>
      <w:r>
        <w:rPr>
          <w:rFonts w:ascii="UKIJ Esliye Chiwer"/>
          <w:spacing w:val="-11"/>
          <w:w w:val="110"/>
        </w:rPr>
        <w:t> </w:t>
      </w:r>
      <w:r>
        <w:rPr>
          <w:w w:val="110"/>
        </w:rPr>
        <w:t>0.05), which</w:t>
      </w:r>
      <w:r>
        <w:rPr>
          <w:w w:val="110"/>
        </w:rPr>
        <w:t> further proved</w:t>
      </w:r>
      <w:r>
        <w:rPr>
          <w:w w:val="110"/>
        </w:rPr>
        <w:t> that</w:t>
      </w:r>
      <w:r>
        <w:rPr>
          <w:w w:val="110"/>
        </w:rPr>
        <w:t> the</w:t>
      </w:r>
      <w:r>
        <w:rPr>
          <w:w w:val="110"/>
        </w:rPr>
        <w:t> two</w:t>
      </w:r>
      <w:r>
        <w:rPr>
          <w:w w:val="110"/>
        </w:rPr>
        <w:t> teaching</w:t>
      </w:r>
      <w:r>
        <w:rPr>
          <w:w w:val="110"/>
        </w:rPr>
        <w:t> methods</w:t>
      </w:r>
      <w:r>
        <w:rPr>
          <w:w w:val="110"/>
        </w:rPr>
        <w:t> did</w:t>
      </w:r>
      <w:r>
        <w:rPr>
          <w:w w:val="110"/>
        </w:rPr>
        <w:t> not</w:t>
      </w:r>
      <w:r>
        <w:rPr>
          <w:w w:val="110"/>
        </w:rPr>
        <w:t> produce significant</w:t>
      </w:r>
      <w:r>
        <w:rPr>
          <w:w w:val="110"/>
        </w:rPr>
        <w:t> differences</w:t>
      </w:r>
      <w:r>
        <w:rPr>
          <w:w w:val="110"/>
        </w:rPr>
        <w:t> in</w:t>
      </w:r>
      <w:r>
        <w:rPr>
          <w:w w:val="110"/>
        </w:rPr>
        <w:t> the</w:t>
      </w:r>
      <w:r>
        <w:rPr>
          <w:w w:val="110"/>
        </w:rPr>
        <w:t> two-dimensional</w:t>
      </w:r>
      <w:r>
        <w:rPr>
          <w:w w:val="110"/>
        </w:rPr>
        <w:t> picture-style</w:t>
      </w:r>
      <w:r>
        <w:rPr>
          <w:w w:val="110"/>
        </w:rPr>
        <w:t> content</w:t>
      </w:r>
      <w:r>
        <w:rPr>
          <w:w w:val="110"/>
        </w:rPr>
        <w:t> as analyzed in the achievement test. Different from the previous one, the score</w:t>
      </w:r>
      <w:r>
        <w:rPr>
          <w:spacing w:val="-11"/>
          <w:w w:val="110"/>
        </w:rPr>
        <w:t> </w:t>
      </w:r>
      <w:r>
        <w:rPr>
          <w:w w:val="110"/>
        </w:rPr>
        <w:t>of</w:t>
      </w:r>
      <w:r>
        <w:rPr>
          <w:spacing w:val="-11"/>
          <w:w w:val="110"/>
        </w:rPr>
        <w:t> </w:t>
      </w:r>
      <w:r>
        <w:rPr>
          <w:w w:val="110"/>
        </w:rPr>
        <w:t>the</w:t>
      </w:r>
      <w:r>
        <w:rPr>
          <w:spacing w:val="-11"/>
          <w:w w:val="110"/>
        </w:rPr>
        <w:t> </w:t>
      </w:r>
      <w:r>
        <w:rPr>
          <w:w w:val="110"/>
        </w:rPr>
        <w:t>MR</w:t>
      </w:r>
      <w:r>
        <w:rPr>
          <w:spacing w:val="-11"/>
          <w:w w:val="110"/>
        </w:rPr>
        <w:t> </w:t>
      </w:r>
      <w:r>
        <w:rPr>
          <w:w w:val="110"/>
        </w:rPr>
        <w:t>group</w:t>
      </w:r>
      <w:r>
        <w:rPr>
          <w:spacing w:val="-11"/>
          <w:w w:val="110"/>
        </w:rPr>
        <w:t> </w:t>
      </w:r>
      <w:r>
        <w:rPr>
          <w:w w:val="110"/>
        </w:rPr>
        <w:t>(M</w:t>
      </w:r>
      <w:r>
        <w:rPr>
          <w:spacing w:val="-11"/>
          <w:w w:val="110"/>
        </w:rPr>
        <w:t> </w:t>
      </w:r>
      <w:r>
        <w:rPr>
          <w:rFonts w:ascii="Symbola"/>
          <w:w w:val="110"/>
        </w:rPr>
        <w:t>=</w:t>
      </w:r>
      <w:r>
        <w:rPr>
          <w:rFonts w:ascii="Symbola"/>
          <w:spacing w:val="-11"/>
          <w:w w:val="110"/>
        </w:rPr>
        <w:t> </w:t>
      </w:r>
      <w:r>
        <w:rPr>
          <w:w w:val="110"/>
        </w:rPr>
        <w:t>0.78)</w:t>
      </w:r>
      <w:r>
        <w:rPr>
          <w:spacing w:val="-11"/>
          <w:w w:val="110"/>
        </w:rPr>
        <w:t> </w:t>
      </w:r>
      <w:r>
        <w:rPr>
          <w:w w:val="110"/>
        </w:rPr>
        <w:t>was</w:t>
      </w:r>
      <w:r>
        <w:rPr>
          <w:spacing w:val="-11"/>
          <w:w w:val="110"/>
        </w:rPr>
        <w:t> </w:t>
      </w:r>
      <w:r>
        <w:rPr>
          <w:w w:val="110"/>
        </w:rPr>
        <w:t>lower</w:t>
      </w:r>
      <w:r>
        <w:rPr>
          <w:spacing w:val="-11"/>
          <w:w w:val="110"/>
        </w:rPr>
        <w:t> </w:t>
      </w:r>
      <w:r>
        <w:rPr>
          <w:w w:val="110"/>
        </w:rPr>
        <w:t>than</w:t>
      </w:r>
      <w:r>
        <w:rPr>
          <w:spacing w:val="-11"/>
          <w:w w:val="110"/>
        </w:rPr>
        <w:t> </w:t>
      </w:r>
      <w:r>
        <w:rPr>
          <w:w w:val="110"/>
        </w:rPr>
        <w:t>that</w:t>
      </w:r>
      <w:r>
        <w:rPr>
          <w:spacing w:val="-11"/>
          <w:w w:val="110"/>
        </w:rPr>
        <w:t> </w:t>
      </w:r>
      <w:r>
        <w:rPr>
          <w:w w:val="110"/>
        </w:rPr>
        <w:t>of</w:t>
      </w:r>
      <w:r>
        <w:rPr>
          <w:spacing w:val="-11"/>
          <w:w w:val="110"/>
        </w:rPr>
        <w:t> </w:t>
      </w:r>
      <w:r>
        <w:rPr>
          <w:w w:val="110"/>
        </w:rPr>
        <w:t>the</w:t>
      </w:r>
      <w:r>
        <w:rPr>
          <w:spacing w:val="-11"/>
          <w:w w:val="110"/>
        </w:rPr>
        <w:t> </w:t>
      </w:r>
      <w:r>
        <w:rPr>
          <w:w w:val="110"/>
        </w:rPr>
        <w:t>TRD</w:t>
      </w:r>
      <w:r>
        <w:rPr>
          <w:spacing w:val="-11"/>
          <w:w w:val="110"/>
        </w:rPr>
        <w:t> </w:t>
      </w:r>
      <w:r>
        <w:rPr>
          <w:w w:val="110"/>
        </w:rPr>
        <w:t>group (M</w:t>
      </w:r>
      <w:r>
        <w:rPr>
          <w:spacing w:val="-7"/>
          <w:w w:val="110"/>
        </w:rPr>
        <w:t> </w:t>
      </w:r>
      <w:r>
        <w:rPr>
          <w:rFonts w:ascii="Symbola"/>
          <w:w w:val="110"/>
        </w:rPr>
        <w:t>=</w:t>
      </w:r>
      <w:r>
        <w:rPr>
          <w:rFonts w:ascii="Symbola"/>
          <w:spacing w:val="-8"/>
          <w:w w:val="110"/>
        </w:rPr>
        <w:t> </w:t>
      </w:r>
      <w:r>
        <w:rPr>
          <w:w w:val="110"/>
        </w:rPr>
        <w:t>0.85)</w:t>
      </w:r>
      <w:r>
        <w:rPr>
          <w:spacing w:val="-8"/>
          <w:w w:val="110"/>
        </w:rPr>
        <w:t> </w:t>
      </w:r>
      <w:r>
        <w:rPr>
          <w:w w:val="110"/>
        </w:rPr>
        <w:t>in</w:t>
      </w:r>
      <w:r>
        <w:rPr>
          <w:spacing w:val="-8"/>
          <w:w w:val="110"/>
        </w:rPr>
        <w:t> </w:t>
      </w:r>
      <w:r>
        <w:rPr>
          <w:w w:val="110"/>
        </w:rPr>
        <w:t>this</w:t>
      </w:r>
      <w:r>
        <w:rPr>
          <w:spacing w:val="-7"/>
          <w:w w:val="110"/>
        </w:rPr>
        <w:t> </w:t>
      </w:r>
      <w:r>
        <w:rPr>
          <w:w w:val="110"/>
        </w:rPr>
        <w:t>part,</w:t>
      </w:r>
      <w:r>
        <w:rPr>
          <w:spacing w:val="-8"/>
          <w:w w:val="110"/>
        </w:rPr>
        <w:t> </w:t>
      </w:r>
      <w:r>
        <w:rPr>
          <w:w w:val="110"/>
        </w:rPr>
        <w:t>probably</w:t>
      </w:r>
      <w:r>
        <w:rPr>
          <w:spacing w:val="-7"/>
          <w:w w:val="110"/>
        </w:rPr>
        <w:t> </w:t>
      </w:r>
      <w:r>
        <w:rPr>
          <w:w w:val="110"/>
        </w:rPr>
        <w:t>because</w:t>
      </w:r>
      <w:r>
        <w:rPr>
          <w:spacing w:val="-8"/>
          <w:w w:val="110"/>
        </w:rPr>
        <w:t> </w:t>
      </w:r>
      <w:r>
        <w:rPr>
          <w:w w:val="110"/>
        </w:rPr>
        <w:t>the</w:t>
      </w:r>
      <w:r>
        <w:rPr>
          <w:spacing w:val="-8"/>
          <w:w w:val="110"/>
        </w:rPr>
        <w:t> </w:t>
      </w:r>
      <w:r>
        <w:rPr>
          <w:w w:val="110"/>
        </w:rPr>
        <w:t>stereoscopic</w:t>
      </w:r>
      <w:r>
        <w:rPr>
          <w:spacing w:val="-7"/>
          <w:w w:val="110"/>
        </w:rPr>
        <w:t> </w:t>
      </w:r>
      <w:r>
        <w:rPr>
          <w:w w:val="110"/>
        </w:rPr>
        <w:t>model</w:t>
      </w:r>
      <w:r>
        <w:rPr>
          <w:spacing w:val="-8"/>
          <w:w w:val="110"/>
        </w:rPr>
        <w:t> </w:t>
      </w:r>
      <w:r>
        <w:rPr>
          <w:w w:val="110"/>
        </w:rPr>
        <w:t>in</w:t>
      </w:r>
      <w:r>
        <w:rPr>
          <w:spacing w:val="-8"/>
          <w:w w:val="110"/>
        </w:rPr>
        <w:t> </w:t>
      </w:r>
      <w:r>
        <w:rPr>
          <w:w w:val="110"/>
        </w:rPr>
        <w:t>MR attracted more attention from the participants while ignoring the pic- tures.</w:t>
      </w:r>
      <w:r>
        <w:rPr>
          <w:spacing w:val="-5"/>
          <w:w w:val="110"/>
        </w:rPr>
        <w:t> </w:t>
      </w:r>
      <w:r>
        <w:rPr>
          <w:w w:val="110"/>
        </w:rPr>
        <w:t>The</w:t>
      </w:r>
      <w:r>
        <w:rPr>
          <w:spacing w:val="-4"/>
          <w:w w:val="110"/>
        </w:rPr>
        <w:t> </w:t>
      </w:r>
      <w:r>
        <w:rPr>
          <w:w w:val="110"/>
        </w:rPr>
        <w:t>content</w:t>
      </w:r>
      <w:r>
        <w:rPr>
          <w:spacing w:val="-5"/>
          <w:w w:val="110"/>
        </w:rPr>
        <w:t> </w:t>
      </w:r>
      <w:r>
        <w:rPr>
          <w:w w:val="110"/>
        </w:rPr>
        <w:t>in</w:t>
      </w:r>
      <w:r>
        <w:rPr>
          <w:spacing w:val="-5"/>
          <w:w w:val="110"/>
        </w:rPr>
        <w:t> </w:t>
      </w:r>
      <w:r>
        <w:rPr>
          <w:w w:val="110"/>
        </w:rPr>
        <w:t>the</w:t>
      </w:r>
      <w:r>
        <w:rPr>
          <w:spacing w:val="-4"/>
          <w:w w:val="110"/>
        </w:rPr>
        <w:t> </w:t>
      </w:r>
      <w:r>
        <w:rPr>
          <w:w w:val="110"/>
        </w:rPr>
        <w:t>picture</w:t>
      </w:r>
      <w:r>
        <w:rPr>
          <w:spacing w:val="-5"/>
          <w:w w:val="110"/>
        </w:rPr>
        <w:t> </w:t>
      </w:r>
      <w:r>
        <w:rPr>
          <w:w w:val="110"/>
        </w:rPr>
        <w:t>caused</w:t>
      </w:r>
      <w:r>
        <w:rPr>
          <w:spacing w:val="-5"/>
          <w:w w:val="110"/>
        </w:rPr>
        <w:t> </w:t>
      </w:r>
      <w:r>
        <w:rPr>
          <w:w w:val="110"/>
        </w:rPr>
        <w:t>the</w:t>
      </w:r>
      <w:r>
        <w:rPr>
          <w:spacing w:val="-5"/>
          <w:w w:val="110"/>
        </w:rPr>
        <w:t> </w:t>
      </w:r>
      <w:r>
        <w:rPr>
          <w:w w:val="110"/>
        </w:rPr>
        <w:t>students</w:t>
      </w:r>
      <w:r>
        <w:rPr>
          <w:spacing w:val="-4"/>
          <w:w w:val="110"/>
        </w:rPr>
        <w:t> </w:t>
      </w:r>
      <w:r>
        <w:rPr>
          <w:w w:val="110"/>
        </w:rPr>
        <w:t>in</w:t>
      </w:r>
      <w:r>
        <w:rPr>
          <w:spacing w:val="-5"/>
          <w:w w:val="110"/>
        </w:rPr>
        <w:t> </w:t>
      </w:r>
      <w:r>
        <w:rPr>
          <w:w w:val="110"/>
        </w:rPr>
        <w:t>the</w:t>
      </w:r>
      <w:r>
        <w:rPr>
          <w:spacing w:val="-5"/>
          <w:w w:val="110"/>
        </w:rPr>
        <w:t> </w:t>
      </w:r>
      <w:r>
        <w:rPr>
          <w:w w:val="110"/>
        </w:rPr>
        <w:t>MR</w:t>
      </w:r>
      <w:r>
        <w:rPr>
          <w:spacing w:val="-4"/>
          <w:w w:val="110"/>
        </w:rPr>
        <w:t> </w:t>
      </w:r>
      <w:r>
        <w:rPr>
          <w:w w:val="110"/>
        </w:rPr>
        <w:t>group</w:t>
      </w:r>
      <w:r>
        <w:rPr>
          <w:spacing w:val="-5"/>
          <w:w w:val="110"/>
        </w:rPr>
        <w:t> </w:t>
      </w:r>
      <w:r>
        <w:rPr>
          <w:w w:val="110"/>
        </w:rPr>
        <w:t>to be less impressed by the content in the picture.</w:t>
      </w:r>
    </w:p>
    <w:p>
      <w:pPr>
        <w:pStyle w:val="BodyText"/>
        <w:spacing w:before="40"/>
        <w:ind w:left="0"/>
        <w:jc w:val="left"/>
      </w:pPr>
    </w:p>
    <w:p>
      <w:pPr>
        <w:pStyle w:val="ListParagraph"/>
        <w:numPr>
          <w:ilvl w:val="1"/>
          <w:numId w:val="1"/>
        </w:numPr>
        <w:tabs>
          <w:tab w:pos="496" w:val="left" w:leader="none"/>
        </w:tabs>
        <w:spacing w:line="240" w:lineRule="auto" w:before="0" w:after="0"/>
        <w:ind w:left="496" w:right="0" w:hanging="365"/>
        <w:jc w:val="left"/>
        <w:rPr>
          <w:i/>
          <w:sz w:val="16"/>
        </w:rPr>
      </w:pPr>
      <w:bookmarkStart w:name="6.2 Changes in motivation before and aft" w:id="30"/>
      <w:bookmarkEnd w:id="30"/>
      <w:r>
        <w:rPr/>
      </w:r>
      <w:r>
        <w:rPr>
          <w:i/>
          <w:sz w:val="16"/>
        </w:rPr>
        <w:t>Changes</w:t>
      </w:r>
      <w:r>
        <w:rPr>
          <w:i/>
          <w:spacing w:val="16"/>
          <w:sz w:val="16"/>
        </w:rPr>
        <w:t> </w:t>
      </w:r>
      <w:r>
        <w:rPr>
          <w:i/>
          <w:sz w:val="16"/>
        </w:rPr>
        <w:t>in</w:t>
      </w:r>
      <w:r>
        <w:rPr>
          <w:i/>
          <w:spacing w:val="17"/>
          <w:sz w:val="16"/>
        </w:rPr>
        <w:t> </w:t>
      </w:r>
      <w:r>
        <w:rPr>
          <w:i/>
          <w:sz w:val="16"/>
        </w:rPr>
        <w:t>motivation</w:t>
      </w:r>
      <w:r>
        <w:rPr>
          <w:i/>
          <w:spacing w:val="17"/>
          <w:sz w:val="16"/>
        </w:rPr>
        <w:t> </w:t>
      </w:r>
      <w:r>
        <w:rPr>
          <w:i/>
          <w:sz w:val="16"/>
        </w:rPr>
        <w:t>before</w:t>
      </w:r>
      <w:r>
        <w:rPr>
          <w:i/>
          <w:spacing w:val="16"/>
          <w:sz w:val="16"/>
        </w:rPr>
        <w:t> </w:t>
      </w:r>
      <w:r>
        <w:rPr>
          <w:i/>
          <w:sz w:val="16"/>
        </w:rPr>
        <w:t>and</w:t>
      </w:r>
      <w:r>
        <w:rPr>
          <w:i/>
          <w:spacing w:val="16"/>
          <w:sz w:val="16"/>
        </w:rPr>
        <w:t> </w:t>
      </w:r>
      <w:r>
        <w:rPr>
          <w:i/>
          <w:sz w:val="16"/>
        </w:rPr>
        <w:t>after</w:t>
      </w:r>
      <w:r>
        <w:rPr>
          <w:i/>
          <w:spacing w:val="16"/>
          <w:sz w:val="16"/>
        </w:rPr>
        <w:t> </w:t>
      </w:r>
      <w:r>
        <w:rPr>
          <w:i/>
          <w:sz w:val="16"/>
        </w:rPr>
        <w:t>the</w:t>
      </w:r>
      <w:r>
        <w:rPr>
          <w:i/>
          <w:spacing w:val="17"/>
          <w:sz w:val="16"/>
        </w:rPr>
        <w:t> </w:t>
      </w:r>
      <w:r>
        <w:rPr>
          <w:i/>
          <w:spacing w:val="-2"/>
          <w:sz w:val="16"/>
        </w:rPr>
        <w:t>experiment</w:t>
      </w:r>
    </w:p>
    <w:p>
      <w:pPr>
        <w:pStyle w:val="BodyText"/>
        <w:spacing w:before="50"/>
        <w:ind w:left="0"/>
        <w:jc w:val="left"/>
        <w:rPr>
          <w:i/>
        </w:rPr>
      </w:pPr>
    </w:p>
    <w:p>
      <w:pPr>
        <w:pStyle w:val="BodyText"/>
        <w:spacing w:line="266" w:lineRule="auto" w:before="1"/>
        <w:ind w:right="38" w:firstLine="239"/>
      </w:pPr>
      <w:r>
        <w:rPr>
          <w:w w:val="110"/>
        </w:rPr>
        <w:t>The researchers tested the motivation of the two groups of </w:t>
      </w:r>
      <w:r>
        <w:rPr>
          <w:w w:val="110"/>
        </w:rPr>
        <w:t>partici- pants</w:t>
      </w:r>
      <w:r>
        <w:rPr>
          <w:w w:val="110"/>
        </w:rPr>
        <w:t> before</w:t>
      </w:r>
      <w:r>
        <w:rPr>
          <w:w w:val="110"/>
        </w:rPr>
        <w:t> and</w:t>
      </w:r>
      <w:r>
        <w:rPr>
          <w:w w:val="110"/>
        </w:rPr>
        <w:t> after</w:t>
      </w:r>
      <w:r>
        <w:rPr>
          <w:w w:val="110"/>
        </w:rPr>
        <w:t> the</w:t>
      </w:r>
      <w:r>
        <w:rPr>
          <w:w w:val="110"/>
        </w:rPr>
        <w:t> experiment.</w:t>
      </w:r>
      <w:r>
        <w:rPr>
          <w:w w:val="110"/>
        </w:rPr>
        <w:t> All</w:t>
      </w:r>
      <w:r>
        <w:rPr>
          <w:w w:val="110"/>
        </w:rPr>
        <w:t> data</w:t>
      </w:r>
      <w:r>
        <w:rPr>
          <w:w w:val="110"/>
        </w:rPr>
        <w:t> was</w:t>
      </w:r>
      <w:r>
        <w:rPr>
          <w:w w:val="110"/>
        </w:rPr>
        <w:t> effective</w:t>
      </w:r>
      <w:r>
        <w:rPr>
          <w:w w:val="110"/>
        </w:rPr>
        <w:t> and included in the analysis. Internal consistency reliability analysis of the motivation</w:t>
      </w:r>
      <w:r>
        <w:rPr>
          <w:spacing w:val="39"/>
          <w:w w:val="110"/>
        </w:rPr>
        <w:t> </w:t>
      </w:r>
      <w:r>
        <w:rPr>
          <w:w w:val="110"/>
        </w:rPr>
        <w:t>questionnaire</w:t>
      </w:r>
      <w:r>
        <w:rPr>
          <w:spacing w:val="38"/>
          <w:w w:val="110"/>
        </w:rPr>
        <w:t> </w:t>
      </w:r>
      <w:r>
        <w:rPr>
          <w:w w:val="110"/>
        </w:rPr>
        <w:t>showed</w:t>
      </w:r>
      <w:r>
        <w:rPr>
          <w:spacing w:val="39"/>
          <w:w w:val="110"/>
        </w:rPr>
        <w:t> </w:t>
      </w:r>
      <w:r>
        <w:rPr>
          <w:w w:val="110"/>
        </w:rPr>
        <w:t>that</w:t>
      </w:r>
      <w:r>
        <w:rPr>
          <w:spacing w:val="39"/>
          <w:w w:val="110"/>
        </w:rPr>
        <w:t> </w:t>
      </w:r>
      <w:r>
        <w:rPr>
          <w:w w:val="110"/>
        </w:rPr>
        <w:t>Cronbach</w:t>
      </w:r>
      <w:r>
        <w:rPr>
          <w:rFonts w:ascii="STIX" w:hAnsi="STIX"/>
          <w:w w:val="110"/>
        </w:rPr>
        <w:t>’</w:t>
      </w:r>
      <w:r>
        <w:rPr>
          <w:w w:val="110"/>
        </w:rPr>
        <w:t>s</w:t>
      </w:r>
      <w:r>
        <w:rPr>
          <w:spacing w:val="38"/>
          <w:w w:val="110"/>
        </w:rPr>
        <w:t> </w:t>
      </w:r>
      <w:r>
        <w:rPr>
          <w:w w:val="110"/>
        </w:rPr>
        <w:t>alpha</w:t>
      </w:r>
      <w:r>
        <w:rPr>
          <w:spacing w:val="38"/>
          <w:w w:val="110"/>
        </w:rPr>
        <w:t> </w:t>
      </w:r>
      <w:r>
        <w:rPr>
          <w:spacing w:val="-2"/>
          <w:w w:val="110"/>
        </w:rPr>
        <w:t>coefficients</w:t>
      </w:r>
    </w:p>
    <w:p>
      <w:pPr>
        <w:pStyle w:val="BodyText"/>
        <w:spacing w:line="140" w:lineRule="exact"/>
      </w:pPr>
      <w:r>
        <w:rPr>
          <w:w w:val="110"/>
        </w:rPr>
        <w:t>were</w:t>
      </w:r>
      <w:r>
        <w:rPr>
          <w:spacing w:val="-11"/>
          <w:w w:val="110"/>
        </w:rPr>
        <w:t> </w:t>
      </w:r>
      <w:r>
        <w:rPr>
          <w:w w:val="110"/>
        </w:rPr>
        <w:t>0.86</w:t>
      </w:r>
      <w:r>
        <w:rPr>
          <w:spacing w:val="-9"/>
          <w:w w:val="110"/>
        </w:rPr>
        <w:t> </w:t>
      </w:r>
      <w:r>
        <w:rPr>
          <w:w w:val="110"/>
        </w:rPr>
        <w:t>and</w:t>
      </w:r>
      <w:r>
        <w:rPr>
          <w:spacing w:val="-11"/>
          <w:w w:val="110"/>
        </w:rPr>
        <w:t> </w:t>
      </w:r>
      <w:r>
        <w:rPr>
          <w:w w:val="110"/>
        </w:rPr>
        <w:t>0.87,</w:t>
      </w:r>
      <w:r>
        <w:rPr>
          <w:spacing w:val="-10"/>
          <w:w w:val="110"/>
        </w:rPr>
        <w:t> </w:t>
      </w:r>
      <w:r>
        <w:rPr>
          <w:w w:val="110"/>
        </w:rPr>
        <w:t>respectively.</w:t>
      </w:r>
      <w:r>
        <w:rPr>
          <w:spacing w:val="-11"/>
          <w:w w:val="110"/>
        </w:rPr>
        <w:t> </w:t>
      </w:r>
      <w:hyperlink w:history="true" w:anchor="_bookmark11">
        <w:r>
          <w:rPr>
            <w:color w:val="2196D1"/>
            <w:w w:val="110"/>
          </w:rPr>
          <w:t>Table</w:t>
        </w:r>
        <w:r>
          <w:rPr>
            <w:color w:val="2196D1"/>
            <w:spacing w:val="-10"/>
            <w:w w:val="110"/>
          </w:rPr>
          <w:t> </w:t>
        </w:r>
        <w:r>
          <w:rPr>
            <w:color w:val="2196D1"/>
            <w:w w:val="110"/>
          </w:rPr>
          <w:t>3</w:t>
        </w:r>
      </w:hyperlink>
      <w:r>
        <w:rPr>
          <w:color w:val="2196D1"/>
          <w:spacing w:val="-10"/>
          <w:w w:val="110"/>
        </w:rPr>
        <w:t> </w:t>
      </w:r>
      <w:r>
        <w:rPr>
          <w:w w:val="110"/>
        </w:rPr>
        <w:t>shows</w:t>
      </w:r>
      <w:r>
        <w:rPr>
          <w:spacing w:val="-11"/>
          <w:w w:val="110"/>
        </w:rPr>
        <w:t> </w:t>
      </w:r>
      <w:r>
        <w:rPr>
          <w:w w:val="110"/>
        </w:rPr>
        <w:t>the</w:t>
      </w:r>
      <w:r>
        <w:rPr>
          <w:spacing w:val="-10"/>
          <w:w w:val="110"/>
        </w:rPr>
        <w:t> </w:t>
      </w:r>
      <w:r>
        <w:rPr>
          <w:w w:val="110"/>
        </w:rPr>
        <w:t>paired</w:t>
      </w:r>
      <w:r>
        <w:rPr>
          <w:spacing w:val="-10"/>
          <w:w w:val="110"/>
        </w:rPr>
        <w:t> </w:t>
      </w:r>
      <w:r>
        <w:rPr>
          <w:w w:val="110"/>
        </w:rPr>
        <w:t>sample</w:t>
      </w:r>
      <w:r>
        <w:rPr>
          <w:spacing w:val="-11"/>
          <w:w w:val="110"/>
        </w:rPr>
        <w:t> </w:t>
      </w:r>
      <w:r>
        <w:rPr>
          <w:w w:val="110"/>
        </w:rPr>
        <w:t>T-</w:t>
      </w:r>
      <w:r>
        <w:rPr>
          <w:spacing w:val="-4"/>
          <w:w w:val="110"/>
        </w:rPr>
        <w:t>test</w:t>
      </w:r>
    </w:p>
    <w:p>
      <w:pPr>
        <w:pStyle w:val="BodyText"/>
        <w:spacing w:line="228" w:lineRule="auto" w:before="32"/>
        <w:ind w:right="38"/>
      </w:pPr>
      <w:r>
        <w:rPr>
          <w:w w:val="110"/>
        </w:rPr>
        <w:t>results for the two groups of student motivation data. The data </w:t>
      </w:r>
      <w:r>
        <w:rPr>
          <w:w w:val="110"/>
        </w:rPr>
        <w:t>shows that</w:t>
      </w:r>
      <w:r>
        <w:rPr>
          <w:spacing w:val="-2"/>
          <w:w w:val="110"/>
        </w:rPr>
        <w:t> </w:t>
      </w:r>
      <w:r>
        <w:rPr>
          <w:w w:val="110"/>
        </w:rPr>
        <w:t>the</w:t>
      </w:r>
      <w:r>
        <w:rPr>
          <w:spacing w:val="-3"/>
          <w:w w:val="110"/>
        </w:rPr>
        <w:t> </w:t>
      </w:r>
      <w:r>
        <w:rPr>
          <w:w w:val="110"/>
        </w:rPr>
        <w:t>student</w:t>
      </w:r>
      <w:r>
        <w:rPr>
          <w:rFonts w:ascii="STIX" w:hAnsi="STIX"/>
          <w:w w:val="110"/>
        </w:rPr>
        <w:t>’</w:t>
      </w:r>
      <w:r>
        <w:rPr>
          <w:w w:val="110"/>
        </w:rPr>
        <w:t>s</w:t>
      </w:r>
      <w:r>
        <w:rPr>
          <w:spacing w:val="-2"/>
          <w:w w:val="110"/>
        </w:rPr>
        <w:t> </w:t>
      </w:r>
      <w:r>
        <w:rPr>
          <w:w w:val="110"/>
        </w:rPr>
        <w:t>learning</w:t>
      </w:r>
      <w:r>
        <w:rPr>
          <w:spacing w:val="-2"/>
          <w:w w:val="110"/>
        </w:rPr>
        <w:t> </w:t>
      </w:r>
      <w:r>
        <w:rPr>
          <w:w w:val="110"/>
        </w:rPr>
        <w:t>motivation</w:t>
      </w:r>
      <w:r>
        <w:rPr>
          <w:spacing w:val="-2"/>
          <w:w w:val="110"/>
        </w:rPr>
        <w:t> </w:t>
      </w:r>
      <w:r>
        <w:rPr>
          <w:w w:val="110"/>
        </w:rPr>
        <w:t>in</w:t>
      </w:r>
      <w:r>
        <w:rPr>
          <w:spacing w:val="-3"/>
          <w:w w:val="110"/>
        </w:rPr>
        <w:t> </w:t>
      </w:r>
      <w:r>
        <w:rPr>
          <w:w w:val="110"/>
        </w:rPr>
        <w:t>the</w:t>
      </w:r>
      <w:r>
        <w:rPr>
          <w:spacing w:val="-3"/>
          <w:w w:val="110"/>
        </w:rPr>
        <w:t> </w:t>
      </w:r>
      <w:r>
        <w:rPr>
          <w:w w:val="110"/>
        </w:rPr>
        <w:t>TRD</w:t>
      </w:r>
      <w:r>
        <w:rPr>
          <w:spacing w:val="-3"/>
          <w:w w:val="110"/>
        </w:rPr>
        <w:t> </w:t>
      </w:r>
      <w:r>
        <w:rPr>
          <w:w w:val="110"/>
        </w:rPr>
        <w:t>group</w:t>
      </w:r>
      <w:r>
        <w:rPr>
          <w:spacing w:val="-2"/>
          <w:w w:val="110"/>
        </w:rPr>
        <w:t> </w:t>
      </w:r>
      <w:r>
        <w:rPr>
          <w:w w:val="110"/>
        </w:rPr>
        <w:t>did</w:t>
      </w:r>
      <w:r>
        <w:rPr>
          <w:spacing w:val="-2"/>
          <w:w w:val="110"/>
        </w:rPr>
        <w:t> </w:t>
      </w:r>
      <w:r>
        <w:rPr>
          <w:w w:val="110"/>
        </w:rPr>
        <w:t>not</w:t>
      </w:r>
      <w:r>
        <w:rPr>
          <w:spacing w:val="-2"/>
          <w:w w:val="110"/>
        </w:rPr>
        <w:t> </w:t>
      </w:r>
      <w:r>
        <w:rPr>
          <w:w w:val="110"/>
        </w:rPr>
        <w:t>change </w:t>
      </w:r>
      <w:r>
        <w:rPr/>
        <w:t>significantly</w:t>
      </w:r>
      <w:r>
        <w:rPr>
          <w:spacing w:val="23"/>
        </w:rPr>
        <w:t> </w:t>
      </w:r>
      <w:r>
        <w:rPr/>
        <w:t>(t</w:t>
      </w:r>
      <w:r>
        <w:rPr>
          <w:spacing w:val="22"/>
        </w:rPr>
        <w:t> </w:t>
      </w:r>
      <w:r>
        <w:rPr>
          <w:rFonts w:ascii="Symbola" w:hAnsi="Symbola"/>
        </w:rPr>
        <w:t>=</w:t>
      </w:r>
      <w:r>
        <w:rPr>
          <w:rFonts w:ascii="Symbola" w:hAnsi="Symbola"/>
          <w:spacing w:val="22"/>
        </w:rPr>
        <w:t> </w:t>
      </w:r>
      <w:r>
        <w:rPr/>
        <w:t>0.00,</w:t>
      </w:r>
      <w:r>
        <w:rPr>
          <w:spacing w:val="22"/>
        </w:rPr>
        <w:t> </w:t>
      </w:r>
      <w:r>
        <w:rPr/>
        <w:t>p</w:t>
      </w:r>
      <w:r>
        <w:rPr>
          <w:spacing w:val="24"/>
        </w:rPr>
        <w:t> </w:t>
      </w:r>
      <w:r>
        <w:rPr>
          <w:rFonts w:ascii="UKIJ Esliye Chiwer" w:hAnsi="UKIJ Esliye Chiwer"/>
        </w:rPr>
        <w:t>&gt;</w:t>
      </w:r>
      <w:r>
        <w:rPr>
          <w:rFonts w:ascii="UKIJ Esliye Chiwer" w:hAnsi="UKIJ Esliye Chiwer"/>
          <w:spacing w:val="17"/>
        </w:rPr>
        <w:t> </w:t>
      </w:r>
      <w:r>
        <w:rPr/>
        <w:t>0.05)</w:t>
      </w:r>
      <w:r>
        <w:rPr>
          <w:spacing w:val="23"/>
        </w:rPr>
        <w:t> </w:t>
      </w:r>
      <w:r>
        <w:rPr/>
        <w:t>after</w:t>
      </w:r>
      <w:r>
        <w:rPr>
          <w:spacing w:val="22"/>
        </w:rPr>
        <w:t> </w:t>
      </w:r>
      <w:r>
        <w:rPr/>
        <w:t>learning.</w:t>
      </w:r>
      <w:r>
        <w:rPr>
          <w:spacing w:val="22"/>
        </w:rPr>
        <w:t> </w:t>
      </w:r>
      <w:r>
        <w:rPr/>
        <w:t>In</w:t>
      </w:r>
      <w:r>
        <w:rPr>
          <w:spacing w:val="22"/>
        </w:rPr>
        <w:t> </w:t>
      </w:r>
      <w:r>
        <w:rPr/>
        <w:t>contrast,</w:t>
      </w:r>
      <w:r>
        <w:rPr>
          <w:spacing w:val="22"/>
        </w:rPr>
        <w:t> </w:t>
      </w:r>
      <w:r>
        <w:rPr/>
        <w:t>the</w:t>
      </w:r>
      <w:r>
        <w:rPr>
          <w:spacing w:val="22"/>
        </w:rPr>
        <w:t> </w:t>
      </w:r>
      <w:r>
        <w:rPr>
          <w:spacing w:val="-2"/>
        </w:rPr>
        <w:t>student</w:t>
      </w:r>
      <w:r>
        <w:rPr>
          <w:rFonts w:ascii="STIX" w:hAnsi="STIX"/>
          <w:spacing w:val="-2"/>
        </w:rPr>
        <w:t>’</w:t>
      </w:r>
      <w:r>
        <w:rPr>
          <w:spacing w:val="-2"/>
        </w:rPr>
        <w:t>s</w:t>
      </w:r>
    </w:p>
    <w:p>
      <w:pPr>
        <w:pStyle w:val="BodyText"/>
        <w:spacing w:line="191" w:lineRule="exact"/>
        <w:rPr>
          <w:rFonts w:ascii="Symbola"/>
        </w:rPr>
      </w:pPr>
      <w:r>
        <w:rPr>
          <w:w w:val="110"/>
        </w:rPr>
        <w:t>learning</w:t>
      </w:r>
      <w:r>
        <w:rPr>
          <w:spacing w:val="12"/>
          <w:w w:val="110"/>
        </w:rPr>
        <w:t> </w:t>
      </w:r>
      <w:r>
        <w:rPr>
          <w:w w:val="110"/>
        </w:rPr>
        <w:t>motivation</w:t>
      </w:r>
      <w:r>
        <w:rPr>
          <w:spacing w:val="12"/>
          <w:w w:val="110"/>
        </w:rPr>
        <w:t> </w:t>
      </w:r>
      <w:r>
        <w:rPr>
          <w:w w:val="110"/>
        </w:rPr>
        <w:t>in</w:t>
      </w:r>
      <w:r>
        <w:rPr>
          <w:spacing w:val="11"/>
          <w:w w:val="110"/>
        </w:rPr>
        <w:t> </w:t>
      </w:r>
      <w:r>
        <w:rPr>
          <w:w w:val="110"/>
        </w:rPr>
        <w:t>the</w:t>
      </w:r>
      <w:r>
        <w:rPr>
          <w:spacing w:val="12"/>
          <w:w w:val="110"/>
        </w:rPr>
        <w:t> </w:t>
      </w:r>
      <w:r>
        <w:rPr>
          <w:w w:val="110"/>
        </w:rPr>
        <w:t>MR</w:t>
      </w:r>
      <w:r>
        <w:rPr>
          <w:spacing w:val="10"/>
          <w:w w:val="110"/>
        </w:rPr>
        <w:t> </w:t>
      </w:r>
      <w:r>
        <w:rPr>
          <w:w w:val="110"/>
        </w:rPr>
        <w:t>group</w:t>
      </w:r>
      <w:r>
        <w:rPr>
          <w:spacing w:val="12"/>
          <w:w w:val="110"/>
        </w:rPr>
        <w:t> </w:t>
      </w:r>
      <w:r>
        <w:rPr>
          <w:w w:val="110"/>
        </w:rPr>
        <w:t>was</w:t>
      </w:r>
      <w:r>
        <w:rPr>
          <w:spacing w:val="11"/>
          <w:w w:val="110"/>
        </w:rPr>
        <w:t> </w:t>
      </w:r>
      <w:r>
        <w:rPr>
          <w:w w:val="110"/>
        </w:rPr>
        <w:t>significantly</w:t>
      </w:r>
      <w:r>
        <w:rPr>
          <w:spacing w:val="13"/>
          <w:w w:val="110"/>
        </w:rPr>
        <w:t> </w:t>
      </w:r>
      <w:r>
        <w:rPr>
          <w:w w:val="110"/>
        </w:rPr>
        <w:t>improved</w:t>
      </w:r>
      <w:r>
        <w:rPr>
          <w:spacing w:val="11"/>
          <w:w w:val="110"/>
        </w:rPr>
        <w:t> </w:t>
      </w:r>
      <w:r>
        <w:rPr>
          <w:w w:val="110"/>
        </w:rPr>
        <w:t>(t</w:t>
      </w:r>
      <w:r>
        <w:rPr>
          <w:spacing w:val="12"/>
          <w:w w:val="110"/>
        </w:rPr>
        <w:t> </w:t>
      </w:r>
      <w:r>
        <w:rPr>
          <w:rFonts w:ascii="Symbola"/>
          <w:spacing w:val="-10"/>
          <w:w w:val="110"/>
        </w:rPr>
        <w:t>=</w:t>
      </w:r>
    </w:p>
    <w:p>
      <w:pPr>
        <w:pStyle w:val="BodyText"/>
        <w:spacing w:line="223" w:lineRule="auto" w:before="15"/>
        <w:ind w:right="38"/>
      </w:pPr>
      <w:r>
        <w:rPr>
          <w:rFonts w:ascii="Symbola" w:hAnsi="Symbola"/>
          <w:w w:val="105"/>
        </w:rPr>
        <w:t>—</w:t>
      </w:r>
      <w:r>
        <w:rPr>
          <w:w w:val="105"/>
        </w:rPr>
        <w:t>11.09, p </w:t>
      </w:r>
      <w:r>
        <w:rPr>
          <w:rFonts w:ascii="UKIJ Esliye Chiwer" w:hAnsi="UKIJ Esliye Chiwer"/>
          <w:w w:val="105"/>
        </w:rPr>
        <w:t>&lt; </w:t>
      </w:r>
      <w:r>
        <w:rPr>
          <w:w w:val="105"/>
        </w:rPr>
        <w:t>0.01). The result indicates that teaching with MR serious games can improve students</w:t>
      </w:r>
      <w:r>
        <w:rPr>
          <w:rFonts w:ascii="STIX" w:hAnsi="STIX"/>
          <w:w w:val="105"/>
        </w:rPr>
        <w:t>’ </w:t>
      </w:r>
      <w:r>
        <w:rPr>
          <w:w w:val="105"/>
        </w:rPr>
        <w:t>learning motivation in the learning </w:t>
      </w:r>
      <w:r>
        <w:rPr>
          <w:w w:val="105"/>
        </w:rPr>
        <w:t>pro-</w:t>
      </w:r>
      <w:r>
        <w:rPr>
          <w:spacing w:val="80"/>
          <w:w w:val="105"/>
        </w:rPr>
        <w:t> </w:t>
      </w:r>
      <w:r>
        <w:rPr>
          <w:w w:val="105"/>
        </w:rPr>
        <w:t>cess.</w:t>
      </w:r>
      <w:r>
        <w:rPr>
          <w:spacing w:val="34"/>
          <w:w w:val="105"/>
        </w:rPr>
        <w:t> </w:t>
      </w:r>
      <w:r>
        <w:rPr>
          <w:w w:val="105"/>
        </w:rPr>
        <w:t>According</w:t>
      </w:r>
      <w:r>
        <w:rPr>
          <w:spacing w:val="35"/>
          <w:w w:val="105"/>
        </w:rPr>
        <w:t> </w:t>
      </w:r>
      <w:r>
        <w:rPr>
          <w:w w:val="105"/>
        </w:rPr>
        <w:t>to</w:t>
      </w:r>
      <w:r>
        <w:rPr>
          <w:spacing w:val="35"/>
          <w:w w:val="105"/>
        </w:rPr>
        <w:t> </w:t>
      </w:r>
      <w:r>
        <w:rPr>
          <w:w w:val="105"/>
        </w:rPr>
        <w:t>the</w:t>
      </w:r>
      <w:r>
        <w:rPr>
          <w:spacing w:val="34"/>
          <w:w w:val="105"/>
        </w:rPr>
        <w:t> </w:t>
      </w:r>
      <w:r>
        <w:rPr>
          <w:w w:val="105"/>
        </w:rPr>
        <w:t>interviews</w:t>
      </w:r>
      <w:r>
        <w:rPr>
          <w:spacing w:val="34"/>
          <w:w w:val="105"/>
        </w:rPr>
        <w:t> </w:t>
      </w:r>
      <w:r>
        <w:rPr>
          <w:w w:val="105"/>
        </w:rPr>
        <w:t>with</w:t>
      </w:r>
      <w:r>
        <w:rPr>
          <w:spacing w:val="35"/>
          <w:w w:val="105"/>
        </w:rPr>
        <w:t> </w:t>
      </w:r>
      <w:r>
        <w:rPr>
          <w:w w:val="105"/>
        </w:rPr>
        <w:t>the</w:t>
      </w:r>
      <w:r>
        <w:rPr>
          <w:spacing w:val="36"/>
          <w:w w:val="105"/>
        </w:rPr>
        <w:t> </w:t>
      </w:r>
      <w:r>
        <w:rPr>
          <w:w w:val="105"/>
        </w:rPr>
        <w:t>subjects</w:t>
      </w:r>
      <w:r>
        <w:rPr>
          <w:spacing w:val="35"/>
          <w:w w:val="105"/>
        </w:rPr>
        <w:t> </w:t>
      </w:r>
      <w:r>
        <w:rPr>
          <w:w w:val="105"/>
        </w:rPr>
        <w:t>before</w:t>
      </w:r>
      <w:r>
        <w:rPr>
          <w:spacing w:val="35"/>
          <w:w w:val="105"/>
        </w:rPr>
        <w:t> </w:t>
      </w:r>
      <w:r>
        <w:rPr>
          <w:w w:val="105"/>
        </w:rPr>
        <w:t>the</w:t>
      </w:r>
      <w:r>
        <w:rPr>
          <w:spacing w:val="33"/>
          <w:w w:val="105"/>
        </w:rPr>
        <w:t> </w:t>
      </w:r>
      <w:r>
        <w:rPr>
          <w:spacing w:val="-2"/>
          <w:w w:val="105"/>
        </w:rPr>
        <w:t>experi-</w:t>
      </w:r>
    </w:p>
    <w:p>
      <w:pPr>
        <w:pStyle w:val="BodyText"/>
        <w:spacing w:line="268" w:lineRule="auto" w:before="26"/>
        <w:ind w:right="38"/>
      </w:pPr>
      <w:r>
        <w:rPr>
          <w:w w:val="110"/>
        </w:rPr>
        <w:t>ment,</w:t>
      </w:r>
      <w:r>
        <w:rPr>
          <w:w w:val="110"/>
        </w:rPr>
        <w:t> MR,</w:t>
      </w:r>
      <w:r>
        <w:rPr>
          <w:w w:val="110"/>
        </w:rPr>
        <w:t> a</w:t>
      </w:r>
      <w:r>
        <w:rPr>
          <w:w w:val="110"/>
        </w:rPr>
        <w:t> new</w:t>
      </w:r>
      <w:r>
        <w:rPr>
          <w:w w:val="110"/>
        </w:rPr>
        <w:t> virtual</w:t>
      </w:r>
      <w:r>
        <w:rPr>
          <w:w w:val="110"/>
        </w:rPr>
        <w:t> technology,</w:t>
      </w:r>
      <w:r>
        <w:rPr>
          <w:w w:val="110"/>
        </w:rPr>
        <w:t> has</w:t>
      </w:r>
      <w:r>
        <w:rPr>
          <w:w w:val="110"/>
        </w:rPr>
        <w:t> not</w:t>
      </w:r>
      <w:r>
        <w:rPr>
          <w:w w:val="110"/>
        </w:rPr>
        <w:t> been</w:t>
      </w:r>
      <w:r>
        <w:rPr>
          <w:w w:val="110"/>
        </w:rPr>
        <w:t> widely</w:t>
      </w:r>
      <w:r>
        <w:rPr>
          <w:w w:val="110"/>
        </w:rPr>
        <w:t> used</w:t>
      </w:r>
      <w:r>
        <w:rPr>
          <w:w w:val="110"/>
        </w:rPr>
        <w:t> in Chinese colleges</w:t>
      </w:r>
      <w:r>
        <w:rPr>
          <w:spacing w:val="-1"/>
          <w:w w:val="110"/>
        </w:rPr>
        <w:t> </w:t>
      </w:r>
      <w:r>
        <w:rPr>
          <w:w w:val="110"/>
        </w:rPr>
        <w:t>and universities, and</w:t>
      </w:r>
      <w:r>
        <w:rPr>
          <w:spacing w:val="-1"/>
          <w:w w:val="110"/>
        </w:rPr>
        <w:t> </w:t>
      </w:r>
      <w:r>
        <w:rPr>
          <w:w w:val="110"/>
        </w:rPr>
        <w:t>serious games are</w:t>
      </w:r>
      <w:r>
        <w:rPr>
          <w:spacing w:val="-1"/>
          <w:w w:val="110"/>
        </w:rPr>
        <w:t> </w:t>
      </w:r>
      <w:r>
        <w:rPr>
          <w:w w:val="110"/>
        </w:rPr>
        <w:t>rarely used</w:t>
      </w:r>
      <w:r>
        <w:rPr>
          <w:spacing w:val="-1"/>
          <w:w w:val="110"/>
        </w:rPr>
        <w:t> </w:t>
      </w:r>
      <w:r>
        <w:rPr>
          <w:w w:val="110"/>
        </w:rPr>
        <w:t>in class.</w:t>
      </w:r>
      <w:r>
        <w:rPr>
          <w:w w:val="110"/>
        </w:rPr>
        <w:t> Hence,</w:t>
      </w:r>
      <w:r>
        <w:rPr>
          <w:w w:val="110"/>
        </w:rPr>
        <w:t> students</w:t>
      </w:r>
      <w:r>
        <w:rPr>
          <w:w w:val="110"/>
        </w:rPr>
        <w:t> are</w:t>
      </w:r>
      <w:r>
        <w:rPr>
          <w:w w:val="110"/>
        </w:rPr>
        <w:t> full</w:t>
      </w:r>
      <w:r>
        <w:rPr>
          <w:w w:val="110"/>
        </w:rPr>
        <w:t> of</w:t>
      </w:r>
      <w:r>
        <w:rPr>
          <w:w w:val="110"/>
        </w:rPr>
        <w:t> curiosity</w:t>
      </w:r>
      <w:r>
        <w:rPr>
          <w:w w:val="110"/>
        </w:rPr>
        <w:t> about</w:t>
      </w:r>
      <w:r>
        <w:rPr>
          <w:w w:val="110"/>
        </w:rPr>
        <w:t> the</w:t>
      </w:r>
      <w:r>
        <w:rPr>
          <w:w w:val="110"/>
        </w:rPr>
        <w:t> new</w:t>
      </w:r>
      <w:r>
        <w:rPr>
          <w:w w:val="110"/>
        </w:rPr>
        <w:t> technology. Based</w:t>
      </w:r>
      <w:r>
        <w:rPr>
          <w:w w:val="110"/>
        </w:rPr>
        <w:t> on</w:t>
      </w:r>
      <w:r>
        <w:rPr>
          <w:w w:val="110"/>
        </w:rPr>
        <w:t> this,</w:t>
      </w:r>
      <w:r>
        <w:rPr>
          <w:w w:val="110"/>
        </w:rPr>
        <w:t> we</w:t>
      </w:r>
      <w:r>
        <w:rPr>
          <w:w w:val="110"/>
        </w:rPr>
        <w:t> believe</w:t>
      </w:r>
      <w:r>
        <w:rPr>
          <w:w w:val="110"/>
        </w:rPr>
        <w:t> new</w:t>
      </w:r>
      <w:r>
        <w:rPr>
          <w:w w:val="110"/>
        </w:rPr>
        <w:t> technology</w:t>
      </w:r>
      <w:r>
        <w:rPr>
          <w:w w:val="110"/>
        </w:rPr>
        <w:t> and</w:t>
      </w:r>
      <w:r>
        <w:rPr>
          <w:w w:val="110"/>
        </w:rPr>
        <w:t> learning</w:t>
      </w:r>
      <w:r>
        <w:rPr>
          <w:w w:val="110"/>
        </w:rPr>
        <w:t> styles</w:t>
      </w:r>
      <w:r>
        <w:rPr>
          <w:w w:val="110"/>
        </w:rPr>
        <w:t> can improve students</w:t>
      </w:r>
      <w:r>
        <w:rPr>
          <w:rFonts w:ascii="STIX" w:hAnsi="STIX"/>
          <w:w w:val="110"/>
        </w:rPr>
        <w:t>’ </w:t>
      </w:r>
      <w:r>
        <w:rPr>
          <w:w w:val="110"/>
        </w:rPr>
        <w:t>motivation to learn.</w:t>
      </w:r>
    </w:p>
    <w:p>
      <w:pPr>
        <w:pStyle w:val="ListParagraph"/>
        <w:numPr>
          <w:ilvl w:val="1"/>
          <w:numId w:val="1"/>
        </w:numPr>
        <w:tabs>
          <w:tab w:pos="496" w:val="left" w:leader="none"/>
        </w:tabs>
        <w:spacing w:line="240" w:lineRule="auto" w:before="164" w:after="0"/>
        <w:ind w:left="496" w:right="0" w:hanging="365"/>
        <w:jc w:val="left"/>
        <w:rPr>
          <w:i/>
          <w:sz w:val="16"/>
        </w:rPr>
      </w:pPr>
      <w:bookmarkStart w:name="6.3 Learning interest" w:id="31"/>
      <w:bookmarkEnd w:id="31"/>
      <w:r>
        <w:rPr/>
      </w:r>
      <w:r>
        <w:rPr>
          <w:i/>
          <w:sz w:val="16"/>
        </w:rPr>
        <w:t>Learning</w:t>
      </w:r>
      <w:r>
        <w:rPr>
          <w:i/>
          <w:spacing w:val="1"/>
          <w:sz w:val="16"/>
        </w:rPr>
        <w:t> </w:t>
      </w:r>
      <w:r>
        <w:rPr>
          <w:i/>
          <w:spacing w:val="-2"/>
          <w:sz w:val="16"/>
        </w:rPr>
        <w:t>interest</w:t>
      </w:r>
    </w:p>
    <w:p>
      <w:pPr>
        <w:pStyle w:val="BodyText"/>
        <w:spacing w:before="54"/>
        <w:ind w:left="0"/>
        <w:jc w:val="left"/>
        <w:rPr>
          <w:i/>
        </w:rPr>
      </w:pPr>
    </w:p>
    <w:p>
      <w:pPr>
        <w:pStyle w:val="BodyText"/>
        <w:spacing w:line="235" w:lineRule="auto"/>
        <w:ind w:right="38" w:firstLine="239"/>
      </w:pPr>
      <w:r>
        <w:rPr>
          <w:w w:val="110"/>
        </w:rPr>
        <w:t>The internal consistency reliability analysis of the whole question- naire</w:t>
      </w:r>
      <w:r>
        <w:rPr>
          <w:spacing w:val="-11"/>
          <w:w w:val="110"/>
        </w:rPr>
        <w:t> </w:t>
      </w:r>
      <w:r>
        <w:rPr>
          <w:w w:val="110"/>
        </w:rPr>
        <w:t>showed</w:t>
      </w:r>
      <w:r>
        <w:rPr>
          <w:spacing w:val="-11"/>
          <w:w w:val="110"/>
        </w:rPr>
        <w:t> </w:t>
      </w:r>
      <w:r>
        <w:rPr>
          <w:w w:val="110"/>
        </w:rPr>
        <w:t>that</w:t>
      </w:r>
      <w:r>
        <w:rPr>
          <w:spacing w:val="-11"/>
          <w:w w:val="110"/>
        </w:rPr>
        <w:t> </w:t>
      </w:r>
      <w:r>
        <w:rPr>
          <w:w w:val="110"/>
        </w:rPr>
        <w:t>Cronbach</w:t>
      </w:r>
      <w:r>
        <w:rPr>
          <w:rFonts w:ascii="STIX" w:hAnsi="STIX"/>
          <w:w w:val="110"/>
        </w:rPr>
        <w:t>’</w:t>
      </w:r>
      <w:r>
        <w:rPr>
          <w:w w:val="110"/>
        </w:rPr>
        <w:t>s</w:t>
      </w:r>
      <w:r>
        <w:rPr>
          <w:spacing w:val="-11"/>
          <w:w w:val="110"/>
        </w:rPr>
        <w:t> </w:t>
      </w:r>
      <w:r>
        <w:rPr>
          <w:w w:val="110"/>
        </w:rPr>
        <w:t>alpha</w:t>
      </w:r>
      <w:r>
        <w:rPr>
          <w:spacing w:val="-11"/>
          <w:w w:val="110"/>
        </w:rPr>
        <w:t> </w:t>
      </w:r>
      <w:r>
        <w:rPr>
          <w:w w:val="110"/>
        </w:rPr>
        <w:t>coefficient</w:t>
      </w:r>
      <w:r>
        <w:rPr>
          <w:spacing w:val="-11"/>
          <w:w w:val="110"/>
        </w:rPr>
        <w:t> </w:t>
      </w:r>
      <w:r>
        <w:rPr>
          <w:w w:val="110"/>
        </w:rPr>
        <w:t>was</w:t>
      </w:r>
      <w:r>
        <w:rPr>
          <w:spacing w:val="-11"/>
          <w:w w:val="110"/>
        </w:rPr>
        <w:t> </w:t>
      </w:r>
      <w:r>
        <w:rPr>
          <w:w w:val="110"/>
        </w:rPr>
        <w:t>0.79.</w:t>
      </w:r>
      <w:r>
        <w:rPr>
          <w:spacing w:val="-11"/>
          <w:w w:val="110"/>
        </w:rPr>
        <w:t> </w:t>
      </w:r>
      <w:hyperlink w:history="true" w:anchor="_bookmark12">
        <w:r>
          <w:rPr>
            <w:color w:val="2196D1"/>
            <w:w w:val="110"/>
          </w:rPr>
          <w:t>Table</w:t>
        </w:r>
        <w:r>
          <w:rPr>
            <w:color w:val="2196D1"/>
            <w:spacing w:val="-10"/>
            <w:w w:val="110"/>
          </w:rPr>
          <w:t> </w:t>
        </w:r>
        <w:r>
          <w:rPr>
            <w:color w:val="2196D1"/>
            <w:w w:val="110"/>
          </w:rPr>
          <w:t>4</w:t>
        </w:r>
      </w:hyperlink>
      <w:r>
        <w:rPr>
          <w:color w:val="2196D1"/>
          <w:spacing w:val="-11"/>
          <w:w w:val="110"/>
        </w:rPr>
        <w:t> </w:t>
      </w:r>
      <w:r>
        <w:rPr>
          <w:w w:val="110"/>
        </w:rPr>
        <w:t>shows a</w:t>
      </w:r>
      <w:r>
        <w:rPr>
          <w:spacing w:val="-3"/>
          <w:w w:val="110"/>
        </w:rPr>
        <w:t> </w:t>
      </w:r>
      <w:r>
        <w:rPr>
          <w:w w:val="110"/>
        </w:rPr>
        <w:t>significant</w:t>
      </w:r>
      <w:r>
        <w:rPr>
          <w:spacing w:val="-2"/>
          <w:w w:val="110"/>
        </w:rPr>
        <w:t> </w:t>
      </w:r>
      <w:r>
        <w:rPr>
          <w:w w:val="110"/>
        </w:rPr>
        <w:t>difference</w:t>
      </w:r>
      <w:r>
        <w:rPr>
          <w:spacing w:val="-1"/>
          <w:w w:val="110"/>
        </w:rPr>
        <w:t> </w:t>
      </w:r>
      <w:r>
        <w:rPr>
          <w:w w:val="110"/>
        </w:rPr>
        <w:t>in</w:t>
      </w:r>
      <w:r>
        <w:rPr>
          <w:spacing w:val="-1"/>
          <w:w w:val="110"/>
        </w:rPr>
        <w:t> </w:t>
      </w:r>
      <w:r>
        <w:rPr>
          <w:w w:val="110"/>
        </w:rPr>
        <w:t>situational</w:t>
      </w:r>
      <w:r>
        <w:rPr>
          <w:spacing w:val="-2"/>
          <w:w w:val="110"/>
        </w:rPr>
        <w:t> </w:t>
      </w:r>
      <w:r>
        <w:rPr>
          <w:w w:val="110"/>
        </w:rPr>
        <w:t>interest</w:t>
      </w:r>
      <w:r>
        <w:rPr>
          <w:spacing w:val="-2"/>
          <w:w w:val="110"/>
        </w:rPr>
        <w:t> </w:t>
      </w:r>
      <w:r>
        <w:rPr>
          <w:w w:val="110"/>
        </w:rPr>
        <w:t>between</w:t>
      </w:r>
      <w:r>
        <w:rPr>
          <w:spacing w:val="-1"/>
          <w:w w:val="110"/>
        </w:rPr>
        <w:t> </w:t>
      </w:r>
      <w:r>
        <w:rPr>
          <w:w w:val="110"/>
        </w:rPr>
        <w:t>the</w:t>
      </w:r>
      <w:r>
        <w:rPr>
          <w:spacing w:val="-1"/>
          <w:w w:val="110"/>
        </w:rPr>
        <w:t> </w:t>
      </w:r>
      <w:r>
        <w:rPr>
          <w:w w:val="110"/>
        </w:rPr>
        <w:t>TRD</w:t>
      </w:r>
      <w:r>
        <w:rPr>
          <w:spacing w:val="-2"/>
          <w:w w:val="110"/>
        </w:rPr>
        <w:t> </w:t>
      </w:r>
      <w:r>
        <w:rPr>
          <w:w w:val="110"/>
        </w:rPr>
        <w:t>and</w:t>
      </w:r>
      <w:r>
        <w:rPr>
          <w:spacing w:val="-3"/>
          <w:w w:val="110"/>
        </w:rPr>
        <w:t> </w:t>
      </w:r>
      <w:r>
        <w:rPr>
          <w:spacing w:val="-7"/>
          <w:w w:val="110"/>
        </w:rPr>
        <w:t>MR</w:t>
      </w:r>
    </w:p>
    <w:p>
      <w:pPr>
        <w:pStyle w:val="BodyText"/>
        <w:spacing w:before="27"/>
        <w:ind w:right="38"/>
      </w:pPr>
      <w:r>
        <w:rPr>
          <w:w w:val="110"/>
        </w:rPr>
        <w:t>group</w:t>
      </w:r>
      <w:r>
        <w:rPr>
          <w:w w:val="110"/>
        </w:rPr>
        <w:t> (p</w:t>
      </w:r>
      <w:r>
        <w:rPr>
          <w:w w:val="110"/>
        </w:rPr>
        <w:t> </w:t>
      </w:r>
      <w:r>
        <w:rPr>
          <w:rFonts w:ascii="UKIJ Esliye Chiwer"/>
          <w:w w:val="110"/>
        </w:rPr>
        <w:t>&lt;</w:t>
      </w:r>
      <w:r>
        <w:rPr>
          <w:rFonts w:ascii="UKIJ Esliye Chiwer"/>
          <w:w w:val="110"/>
        </w:rPr>
        <w:t> </w:t>
      </w:r>
      <w:r>
        <w:rPr>
          <w:w w:val="110"/>
        </w:rPr>
        <w:t>0.01).</w:t>
      </w:r>
      <w:r>
        <w:rPr>
          <w:w w:val="110"/>
        </w:rPr>
        <w:t> Data</w:t>
      </w:r>
      <w:r>
        <w:rPr>
          <w:w w:val="110"/>
        </w:rPr>
        <w:t> shows</w:t>
      </w:r>
      <w:r>
        <w:rPr>
          <w:w w:val="110"/>
        </w:rPr>
        <w:t> that,</w:t>
      </w:r>
      <w:r>
        <w:rPr>
          <w:w w:val="110"/>
        </w:rPr>
        <w:t> compared</w:t>
      </w:r>
      <w:r>
        <w:rPr>
          <w:w w:val="110"/>
        </w:rPr>
        <w:t> with</w:t>
      </w:r>
      <w:r>
        <w:rPr>
          <w:w w:val="110"/>
        </w:rPr>
        <w:t> the</w:t>
      </w:r>
      <w:r>
        <w:rPr>
          <w:w w:val="110"/>
        </w:rPr>
        <w:t> traditional teaching</w:t>
      </w:r>
      <w:r>
        <w:rPr>
          <w:spacing w:val="11"/>
          <w:w w:val="110"/>
        </w:rPr>
        <w:t> </w:t>
      </w:r>
      <w:r>
        <w:rPr>
          <w:w w:val="110"/>
        </w:rPr>
        <w:t>method,</w:t>
      </w:r>
      <w:r>
        <w:rPr>
          <w:spacing w:val="12"/>
          <w:w w:val="110"/>
        </w:rPr>
        <w:t> </w:t>
      </w:r>
      <w:r>
        <w:rPr>
          <w:w w:val="110"/>
        </w:rPr>
        <w:t>the</w:t>
      </w:r>
      <w:r>
        <w:rPr>
          <w:spacing w:val="11"/>
          <w:w w:val="110"/>
        </w:rPr>
        <w:t> </w:t>
      </w:r>
      <w:r>
        <w:rPr>
          <w:w w:val="110"/>
        </w:rPr>
        <w:t>MR</w:t>
      </w:r>
      <w:r>
        <w:rPr>
          <w:spacing w:val="12"/>
          <w:w w:val="110"/>
        </w:rPr>
        <w:t> </w:t>
      </w:r>
      <w:r>
        <w:rPr>
          <w:w w:val="110"/>
        </w:rPr>
        <w:t>serious</w:t>
      </w:r>
      <w:r>
        <w:rPr>
          <w:spacing w:val="12"/>
          <w:w w:val="110"/>
        </w:rPr>
        <w:t> </w:t>
      </w:r>
      <w:r>
        <w:rPr>
          <w:w w:val="110"/>
        </w:rPr>
        <w:t>game</w:t>
      </w:r>
      <w:r>
        <w:rPr>
          <w:spacing w:val="12"/>
          <w:w w:val="110"/>
        </w:rPr>
        <w:t> </w:t>
      </w:r>
      <w:r>
        <w:rPr>
          <w:w w:val="110"/>
        </w:rPr>
        <w:t>teaching</w:t>
      </w:r>
      <w:r>
        <w:rPr>
          <w:spacing w:val="12"/>
          <w:w w:val="110"/>
        </w:rPr>
        <w:t> </w:t>
      </w:r>
      <w:r>
        <w:rPr>
          <w:w w:val="110"/>
        </w:rPr>
        <w:t>method</w:t>
      </w:r>
      <w:r>
        <w:rPr>
          <w:spacing w:val="11"/>
          <w:w w:val="110"/>
        </w:rPr>
        <w:t> </w:t>
      </w:r>
      <w:r>
        <w:rPr>
          <w:w w:val="110"/>
        </w:rPr>
        <w:t>can</w:t>
      </w:r>
      <w:r>
        <w:rPr>
          <w:spacing w:val="12"/>
          <w:w w:val="110"/>
        </w:rPr>
        <w:t> </w:t>
      </w:r>
      <w:r>
        <w:rPr>
          <w:spacing w:val="-2"/>
          <w:w w:val="110"/>
        </w:rPr>
        <w:t>improve</w:t>
      </w:r>
    </w:p>
    <w:p>
      <w:pPr>
        <w:pStyle w:val="BodyText"/>
        <w:spacing w:line="220" w:lineRule="auto" w:before="89"/>
        <w:ind w:right="109"/>
      </w:pPr>
      <w:r>
        <w:rPr/>
        <w:br w:type="column"/>
      </w:r>
      <w:r>
        <w:rPr>
          <w:w w:val="110"/>
        </w:rPr>
        <w:t>learners</w:t>
      </w:r>
      <w:r>
        <w:rPr>
          <w:rFonts w:ascii="STIX" w:hAnsi="STIX"/>
          <w:w w:val="110"/>
        </w:rPr>
        <w:t>’</w:t>
      </w:r>
      <w:r>
        <w:rPr>
          <w:rFonts w:ascii="STIX" w:hAnsi="STIX"/>
          <w:w w:val="110"/>
        </w:rPr>
        <w:t> </w:t>
      </w:r>
      <w:r>
        <w:rPr>
          <w:w w:val="110"/>
        </w:rPr>
        <w:t>situational</w:t>
      </w:r>
      <w:r>
        <w:rPr>
          <w:w w:val="110"/>
        </w:rPr>
        <w:t> interest.</w:t>
      </w:r>
      <w:r>
        <w:rPr>
          <w:w w:val="110"/>
        </w:rPr>
        <w:t> Moreover,</w:t>
      </w:r>
      <w:r>
        <w:rPr>
          <w:w w:val="110"/>
        </w:rPr>
        <w:t> we</w:t>
      </w:r>
      <w:r>
        <w:rPr>
          <w:w w:val="110"/>
        </w:rPr>
        <w:t> conducted</w:t>
      </w:r>
      <w:r>
        <w:rPr>
          <w:w w:val="110"/>
        </w:rPr>
        <w:t> a</w:t>
      </w:r>
      <w:r>
        <w:rPr>
          <w:w w:val="110"/>
        </w:rPr>
        <w:t> Pearson</w:t>
      </w:r>
      <w:r>
        <w:rPr>
          <w:w w:val="110"/>
        </w:rPr>
        <w:t> cor- relation</w:t>
      </w:r>
      <w:r>
        <w:rPr>
          <w:spacing w:val="10"/>
          <w:w w:val="110"/>
        </w:rPr>
        <w:t> </w:t>
      </w:r>
      <w:r>
        <w:rPr>
          <w:w w:val="110"/>
        </w:rPr>
        <w:t>coefficient</w:t>
      </w:r>
      <w:r>
        <w:rPr>
          <w:spacing w:val="9"/>
          <w:w w:val="110"/>
        </w:rPr>
        <w:t> </w:t>
      </w:r>
      <w:r>
        <w:rPr>
          <w:w w:val="110"/>
        </w:rPr>
        <w:t>analysis</w:t>
      </w:r>
      <w:r>
        <w:rPr>
          <w:spacing w:val="9"/>
          <w:w w:val="110"/>
        </w:rPr>
        <w:t> </w:t>
      </w:r>
      <w:r>
        <w:rPr>
          <w:w w:val="110"/>
        </w:rPr>
        <w:t>on</w:t>
      </w:r>
      <w:r>
        <w:rPr>
          <w:spacing w:val="10"/>
          <w:w w:val="110"/>
        </w:rPr>
        <w:t> </w:t>
      </w:r>
      <w:r>
        <w:rPr>
          <w:w w:val="110"/>
        </w:rPr>
        <w:t>situational</w:t>
      </w:r>
      <w:r>
        <w:rPr>
          <w:spacing w:val="10"/>
          <w:w w:val="110"/>
        </w:rPr>
        <w:t> </w:t>
      </w:r>
      <w:r>
        <w:rPr>
          <w:w w:val="110"/>
        </w:rPr>
        <w:t>interest</w:t>
      </w:r>
      <w:r>
        <w:rPr>
          <w:spacing w:val="9"/>
          <w:w w:val="110"/>
        </w:rPr>
        <w:t> </w:t>
      </w:r>
      <w:r>
        <w:rPr>
          <w:w w:val="110"/>
        </w:rPr>
        <w:t>and</w:t>
      </w:r>
      <w:r>
        <w:rPr>
          <w:spacing w:val="10"/>
          <w:w w:val="110"/>
        </w:rPr>
        <w:t> </w:t>
      </w:r>
      <w:r>
        <w:rPr>
          <w:w w:val="110"/>
        </w:rPr>
        <w:t>performance</w:t>
      </w:r>
      <w:r>
        <w:rPr>
          <w:spacing w:val="9"/>
          <w:w w:val="110"/>
        </w:rPr>
        <w:t> </w:t>
      </w:r>
      <w:r>
        <w:rPr>
          <w:spacing w:val="-5"/>
          <w:w w:val="110"/>
        </w:rPr>
        <w:t>to</w:t>
      </w:r>
    </w:p>
    <w:p>
      <w:pPr>
        <w:pStyle w:val="BodyText"/>
        <w:spacing w:line="261" w:lineRule="auto" w:before="28"/>
        <w:ind w:right="110"/>
      </w:pPr>
      <w:r>
        <w:rPr>
          <w:w w:val="110"/>
        </w:rPr>
        <w:t>explore</w:t>
      </w:r>
      <w:r>
        <w:rPr>
          <w:spacing w:val="-5"/>
          <w:w w:val="110"/>
        </w:rPr>
        <w:t> </w:t>
      </w:r>
      <w:r>
        <w:rPr>
          <w:w w:val="110"/>
        </w:rPr>
        <w:t>whether</w:t>
      </w:r>
      <w:r>
        <w:rPr>
          <w:spacing w:val="-5"/>
          <w:w w:val="110"/>
        </w:rPr>
        <w:t> </w:t>
      </w:r>
      <w:r>
        <w:rPr>
          <w:w w:val="110"/>
        </w:rPr>
        <w:t>the</w:t>
      </w:r>
      <w:r>
        <w:rPr>
          <w:spacing w:val="-5"/>
          <w:w w:val="110"/>
        </w:rPr>
        <w:t> </w:t>
      </w:r>
      <w:r>
        <w:rPr>
          <w:w w:val="110"/>
        </w:rPr>
        <w:t>performance</w:t>
      </w:r>
      <w:r>
        <w:rPr>
          <w:spacing w:val="-4"/>
          <w:w w:val="110"/>
        </w:rPr>
        <w:t> </w:t>
      </w:r>
      <w:r>
        <w:rPr>
          <w:w w:val="110"/>
        </w:rPr>
        <w:t>is</w:t>
      </w:r>
      <w:r>
        <w:rPr>
          <w:spacing w:val="-5"/>
          <w:w w:val="110"/>
        </w:rPr>
        <w:t> </w:t>
      </w:r>
      <w:r>
        <w:rPr>
          <w:w w:val="110"/>
        </w:rPr>
        <w:t>affected</w:t>
      </w:r>
      <w:r>
        <w:rPr>
          <w:spacing w:val="-5"/>
          <w:w w:val="110"/>
        </w:rPr>
        <w:t> </w:t>
      </w:r>
      <w:r>
        <w:rPr>
          <w:w w:val="110"/>
        </w:rPr>
        <w:t>by</w:t>
      </w:r>
      <w:r>
        <w:rPr>
          <w:spacing w:val="-4"/>
          <w:w w:val="110"/>
        </w:rPr>
        <w:t> </w:t>
      </w:r>
      <w:r>
        <w:rPr>
          <w:w w:val="110"/>
        </w:rPr>
        <w:t>situational</w:t>
      </w:r>
      <w:r>
        <w:rPr>
          <w:spacing w:val="-5"/>
          <w:w w:val="110"/>
        </w:rPr>
        <w:t> </w:t>
      </w:r>
      <w:r>
        <w:rPr>
          <w:w w:val="110"/>
        </w:rPr>
        <w:t>interest.</w:t>
      </w:r>
      <w:r>
        <w:rPr>
          <w:spacing w:val="-4"/>
          <w:w w:val="110"/>
        </w:rPr>
        <w:t> </w:t>
      </w:r>
      <w:r>
        <w:rPr>
          <w:w w:val="110"/>
        </w:rPr>
        <w:t>The results</w:t>
      </w:r>
      <w:r>
        <w:rPr>
          <w:spacing w:val="-3"/>
          <w:w w:val="110"/>
        </w:rPr>
        <w:t> </w:t>
      </w:r>
      <w:r>
        <w:rPr>
          <w:w w:val="110"/>
        </w:rPr>
        <w:t>showed</w:t>
      </w:r>
      <w:r>
        <w:rPr>
          <w:spacing w:val="-4"/>
          <w:w w:val="110"/>
        </w:rPr>
        <w:t> </w:t>
      </w:r>
      <w:r>
        <w:rPr>
          <w:w w:val="110"/>
        </w:rPr>
        <w:t>that</w:t>
      </w:r>
      <w:r>
        <w:rPr>
          <w:spacing w:val="-2"/>
          <w:w w:val="110"/>
        </w:rPr>
        <w:t> </w:t>
      </w:r>
      <w:r>
        <w:rPr>
          <w:w w:val="110"/>
        </w:rPr>
        <w:t>there</w:t>
      </w:r>
      <w:r>
        <w:rPr>
          <w:spacing w:val="-4"/>
          <w:w w:val="110"/>
        </w:rPr>
        <w:t> </w:t>
      </w:r>
      <w:r>
        <w:rPr>
          <w:w w:val="110"/>
        </w:rPr>
        <w:t>was</w:t>
      </w:r>
      <w:r>
        <w:rPr>
          <w:spacing w:val="-3"/>
          <w:w w:val="110"/>
        </w:rPr>
        <w:t> </w:t>
      </w:r>
      <w:r>
        <w:rPr>
          <w:w w:val="110"/>
        </w:rPr>
        <w:t>a</w:t>
      </w:r>
      <w:r>
        <w:rPr>
          <w:spacing w:val="-3"/>
          <w:w w:val="110"/>
        </w:rPr>
        <w:t> </w:t>
      </w:r>
      <w:r>
        <w:rPr>
          <w:w w:val="110"/>
        </w:rPr>
        <w:t>significant</w:t>
      </w:r>
      <w:r>
        <w:rPr>
          <w:spacing w:val="-3"/>
          <w:w w:val="110"/>
        </w:rPr>
        <w:t> </w:t>
      </w:r>
      <w:r>
        <w:rPr>
          <w:w w:val="110"/>
        </w:rPr>
        <w:t>positive</w:t>
      </w:r>
      <w:r>
        <w:rPr>
          <w:spacing w:val="-4"/>
          <w:w w:val="110"/>
        </w:rPr>
        <w:t> </w:t>
      </w:r>
      <w:r>
        <w:rPr>
          <w:w w:val="110"/>
        </w:rPr>
        <w:t>correlation</w:t>
      </w:r>
      <w:r>
        <w:rPr>
          <w:spacing w:val="-3"/>
          <w:w w:val="110"/>
        </w:rPr>
        <w:t> </w:t>
      </w:r>
      <w:r>
        <w:rPr>
          <w:w w:val="110"/>
        </w:rPr>
        <w:t>between </w:t>
      </w:r>
      <w:r>
        <w:rPr/>
        <w:t>the</w:t>
      </w:r>
      <w:r>
        <w:rPr>
          <w:spacing w:val="18"/>
        </w:rPr>
        <w:t> </w:t>
      </w:r>
      <w:r>
        <w:rPr/>
        <w:t>two</w:t>
      </w:r>
      <w:r>
        <w:rPr>
          <w:spacing w:val="16"/>
        </w:rPr>
        <w:t> </w:t>
      </w:r>
      <w:r>
        <w:rPr/>
        <w:t>(R</w:t>
      </w:r>
      <w:r>
        <w:rPr>
          <w:spacing w:val="18"/>
        </w:rPr>
        <w:t> </w:t>
      </w:r>
      <w:r>
        <w:rPr>
          <w:rFonts w:ascii="Symbola"/>
        </w:rPr>
        <w:t>=</w:t>
      </w:r>
      <w:r>
        <w:rPr>
          <w:rFonts w:ascii="Symbola"/>
          <w:spacing w:val="16"/>
        </w:rPr>
        <w:t> </w:t>
      </w:r>
      <w:r>
        <w:rPr/>
        <w:t>0.59,</w:t>
      </w:r>
      <w:r>
        <w:rPr>
          <w:spacing w:val="18"/>
        </w:rPr>
        <w:t> </w:t>
      </w:r>
      <w:r>
        <w:rPr/>
        <w:t>P</w:t>
      </w:r>
      <w:r>
        <w:rPr>
          <w:spacing w:val="16"/>
        </w:rPr>
        <w:t> </w:t>
      </w:r>
      <w:r>
        <w:rPr>
          <w:rFonts w:ascii="UKIJ Esliye Chiwer"/>
        </w:rPr>
        <w:t>&lt;</w:t>
      </w:r>
      <w:r>
        <w:rPr>
          <w:rFonts w:ascii="UKIJ Esliye Chiwer"/>
          <w:spacing w:val="15"/>
        </w:rPr>
        <w:t> </w:t>
      </w:r>
      <w:r>
        <w:rPr/>
        <w:t>0.01),</w:t>
      </w:r>
      <w:r>
        <w:rPr>
          <w:spacing w:val="16"/>
        </w:rPr>
        <w:t> </w:t>
      </w:r>
      <w:r>
        <w:rPr/>
        <w:t>and</w:t>
      </w:r>
      <w:r>
        <w:rPr>
          <w:spacing w:val="18"/>
        </w:rPr>
        <w:t> </w:t>
      </w:r>
      <w:r>
        <w:rPr/>
        <w:t>the</w:t>
      </w:r>
      <w:r>
        <w:rPr>
          <w:spacing w:val="16"/>
        </w:rPr>
        <w:t> </w:t>
      </w:r>
      <w:r>
        <w:rPr/>
        <w:t>score</w:t>
      </w:r>
      <w:r>
        <w:rPr>
          <w:spacing w:val="16"/>
        </w:rPr>
        <w:t> </w:t>
      </w:r>
      <w:r>
        <w:rPr/>
        <w:t>did</w:t>
      </w:r>
      <w:r>
        <w:rPr>
          <w:spacing w:val="18"/>
        </w:rPr>
        <w:t> </w:t>
      </w:r>
      <w:r>
        <w:rPr/>
        <w:t>increase</w:t>
      </w:r>
      <w:r>
        <w:rPr>
          <w:spacing w:val="16"/>
        </w:rPr>
        <w:t> </w:t>
      </w:r>
      <w:r>
        <w:rPr/>
        <w:t>with</w:t>
      </w:r>
      <w:r>
        <w:rPr>
          <w:spacing w:val="18"/>
        </w:rPr>
        <w:t> </w:t>
      </w:r>
      <w:r>
        <w:rPr/>
        <w:t>the</w:t>
      </w:r>
      <w:r>
        <w:rPr>
          <w:spacing w:val="16"/>
        </w:rPr>
        <w:t> </w:t>
      </w:r>
      <w:r>
        <w:rPr/>
        <w:t>increase</w:t>
      </w:r>
      <w:r>
        <w:rPr>
          <w:w w:val="110"/>
        </w:rPr>
        <w:t> of situational interest (</w:t>
      </w:r>
      <w:hyperlink w:history="true" w:anchor="_bookmark13">
        <w:r>
          <w:rPr>
            <w:color w:val="2196D1"/>
            <w:w w:val="110"/>
          </w:rPr>
          <w:t>Table 5</w:t>
        </w:r>
      </w:hyperlink>
      <w:r>
        <w:rPr>
          <w:w w:val="110"/>
        </w:rPr>
        <w:t>).</w:t>
      </w:r>
    </w:p>
    <w:p>
      <w:pPr>
        <w:pStyle w:val="BodyText"/>
        <w:spacing w:before="40"/>
        <w:ind w:left="0"/>
        <w:jc w:val="left"/>
      </w:pPr>
    </w:p>
    <w:p>
      <w:pPr>
        <w:pStyle w:val="Heading1"/>
        <w:numPr>
          <w:ilvl w:val="0"/>
          <w:numId w:val="1"/>
        </w:numPr>
        <w:tabs>
          <w:tab w:pos="374" w:val="left" w:leader="none"/>
        </w:tabs>
        <w:spacing w:line="240" w:lineRule="auto" w:before="0" w:after="0"/>
        <w:ind w:left="374" w:right="0" w:hanging="243"/>
        <w:jc w:val="left"/>
      </w:pPr>
      <w:bookmarkStart w:name="7 Conclusion" w:id="32"/>
      <w:bookmarkEnd w:id="32"/>
      <w:r>
        <w:rPr>
          <w:b w:val="0"/>
        </w:rPr>
      </w:r>
      <w:r>
        <w:rPr>
          <w:spacing w:val="-2"/>
          <w:w w:val="110"/>
        </w:rPr>
        <w:t>Conclusion</w:t>
      </w:r>
    </w:p>
    <w:p>
      <w:pPr>
        <w:pStyle w:val="BodyText"/>
        <w:spacing w:before="50"/>
        <w:ind w:left="0"/>
        <w:jc w:val="left"/>
        <w:rPr>
          <w:b/>
        </w:rPr>
      </w:pPr>
    </w:p>
    <w:p>
      <w:pPr>
        <w:pStyle w:val="BodyText"/>
        <w:spacing w:line="268" w:lineRule="auto" w:before="1"/>
        <w:ind w:right="109" w:firstLine="239"/>
      </w:pPr>
      <w:r>
        <w:rPr>
          <w:w w:val="110"/>
        </w:rPr>
        <w:t>In quasi-experimental research, comparing the differences </w:t>
      </w:r>
      <w:r>
        <w:rPr>
          <w:w w:val="110"/>
        </w:rPr>
        <w:t>between the</w:t>
      </w:r>
      <w:r>
        <w:rPr>
          <w:spacing w:val="-6"/>
          <w:w w:val="110"/>
        </w:rPr>
        <w:t> </w:t>
      </w:r>
      <w:r>
        <w:rPr>
          <w:w w:val="110"/>
        </w:rPr>
        <w:t>TRD</w:t>
      </w:r>
      <w:r>
        <w:rPr>
          <w:spacing w:val="-6"/>
          <w:w w:val="110"/>
        </w:rPr>
        <w:t> </w:t>
      </w:r>
      <w:r>
        <w:rPr>
          <w:w w:val="110"/>
        </w:rPr>
        <w:t>group</w:t>
      </w:r>
      <w:r>
        <w:rPr>
          <w:spacing w:val="-6"/>
          <w:w w:val="110"/>
        </w:rPr>
        <w:t> </w:t>
      </w:r>
      <w:r>
        <w:rPr>
          <w:w w:val="110"/>
        </w:rPr>
        <w:t>and</w:t>
      </w:r>
      <w:r>
        <w:rPr>
          <w:spacing w:val="-6"/>
          <w:w w:val="110"/>
        </w:rPr>
        <w:t> </w:t>
      </w:r>
      <w:r>
        <w:rPr>
          <w:w w:val="110"/>
        </w:rPr>
        <w:t>the</w:t>
      </w:r>
      <w:r>
        <w:rPr>
          <w:spacing w:val="-6"/>
          <w:w w:val="110"/>
        </w:rPr>
        <w:t> </w:t>
      </w:r>
      <w:r>
        <w:rPr>
          <w:w w:val="110"/>
        </w:rPr>
        <w:t>MR</w:t>
      </w:r>
      <w:r>
        <w:rPr>
          <w:spacing w:val="-6"/>
          <w:w w:val="110"/>
        </w:rPr>
        <w:t> </w:t>
      </w:r>
      <w:r>
        <w:rPr>
          <w:w w:val="110"/>
        </w:rPr>
        <w:t>group</w:t>
      </w:r>
      <w:r>
        <w:rPr>
          <w:spacing w:val="-6"/>
          <w:w w:val="110"/>
        </w:rPr>
        <w:t> </w:t>
      </w:r>
      <w:r>
        <w:rPr>
          <w:w w:val="110"/>
        </w:rPr>
        <w:t>confirmed</w:t>
      </w:r>
      <w:r>
        <w:rPr>
          <w:spacing w:val="-5"/>
          <w:w w:val="110"/>
        </w:rPr>
        <w:t> </w:t>
      </w:r>
      <w:r>
        <w:rPr>
          <w:w w:val="110"/>
        </w:rPr>
        <w:t>the</w:t>
      </w:r>
      <w:r>
        <w:rPr>
          <w:spacing w:val="-6"/>
          <w:w w:val="110"/>
        </w:rPr>
        <w:t> </w:t>
      </w:r>
      <w:r>
        <w:rPr>
          <w:w w:val="110"/>
        </w:rPr>
        <w:t>significance</w:t>
      </w:r>
      <w:r>
        <w:rPr>
          <w:spacing w:val="-6"/>
          <w:w w:val="110"/>
        </w:rPr>
        <w:t> </w:t>
      </w:r>
      <w:r>
        <w:rPr>
          <w:w w:val="110"/>
        </w:rPr>
        <w:t>of</w:t>
      </w:r>
      <w:r>
        <w:rPr>
          <w:spacing w:val="-6"/>
          <w:w w:val="110"/>
        </w:rPr>
        <w:t> </w:t>
      </w:r>
      <w:r>
        <w:rPr>
          <w:w w:val="110"/>
        </w:rPr>
        <w:t>serious games</w:t>
      </w:r>
      <w:r>
        <w:rPr>
          <w:w w:val="110"/>
        </w:rPr>
        <w:t> using</w:t>
      </w:r>
      <w:r>
        <w:rPr>
          <w:w w:val="110"/>
        </w:rPr>
        <w:t> MR</w:t>
      </w:r>
      <w:r>
        <w:rPr>
          <w:w w:val="110"/>
        </w:rPr>
        <w:t> technology</w:t>
      </w:r>
      <w:r>
        <w:rPr>
          <w:w w:val="110"/>
        </w:rPr>
        <w:t> in</w:t>
      </w:r>
      <w:r>
        <w:rPr>
          <w:w w:val="110"/>
        </w:rPr>
        <w:t> promoting</w:t>
      </w:r>
      <w:r>
        <w:rPr>
          <w:w w:val="110"/>
        </w:rPr>
        <w:t> traditional</w:t>
      </w:r>
      <w:r>
        <w:rPr>
          <w:w w:val="110"/>
        </w:rPr>
        <w:t> handicraft</w:t>
      </w:r>
      <w:r>
        <w:rPr>
          <w:w w:val="110"/>
        </w:rPr>
        <w:t> edu- cation.</w:t>
      </w:r>
      <w:r>
        <w:rPr>
          <w:w w:val="110"/>
        </w:rPr>
        <w:t> MR</w:t>
      </w:r>
      <w:r>
        <w:rPr>
          <w:w w:val="110"/>
        </w:rPr>
        <w:t> mainly</w:t>
      </w:r>
      <w:r>
        <w:rPr>
          <w:w w:val="110"/>
        </w:rPr>
        <w:t> provides</w:t>
      </w:r>
      <w:r>
        <w:rPr>
          <w:w w:val="110"/>
        </w:rPr>
        <w:t> an</w:t>
      </w:r>
      <w:r>
        <w:rPr>
          <w:w w:val="110"/>
        </w:rPr>
        <w:t> interactive</w:t>
      </w:r>
      <w:r>
        <w:rPr>
          <w:w w:val="110"/>
        </w:rPr>
        <w:t> game</w:t>
      </w:r>
      <w:r>
        <w:rPr>
          <w:w w:val="110"/>
        </w:rPr>
        <w:t> environment</w:t>
      </w:r>
      <w:r>
        <w:rPr>
          <w:w w:val="110"/>
        </w:rPr>
        <w:t> for players.</w:t>
      </w:r>
      <w:r>
        <w:rPr>
          <w:spacing w:val="-8"/>
          <w:w w:val="110"/>
        </w:rPr>
        <w:t> </w:t>
      </w:r>
      <w:r>
        <w:rPr>
          <w:w w:val="110"/>
        </w:rPr>
        <w:t>In</w:t>
      </w:r>
      <w:r>
        <w:rPr>
          <w:spacing w:val="-8"/>
          <w:w w:val="110"/>
        </w:rPr>
        <w:t> </w:t>
      </w:r>
      <w:r>
        <w:rPr>
          <w:w w:val="110"/>
        </w:rPr>
        <w:t>this</w:t>
      </w:r>
      <w:r>
        <w:rPr>
          <w:spacing w:val="-8"/>
          <w:w w:val="110"/>
        </w:rPr>
        <w:t> </w:t>
      </w:r>
      <w:r>
        <w:rPr>
          <w:w w:val="110"/>
        </w:rPr>
        <w:t>game</w:t>
      </w:r>
      <w:r>
        <w:rPr>
          <w:spacing w:val="-8"/>
          <w:w w:val="110"/>
        </w:rPr>
        <w:t> </w:t>
      </w:r>
      <w:r>
        <w:rPr>
          <w:w w:val="110"/>
        </w:rPr>
        <w:t>environment,</w:t>
      </w:r>
      <w:r>
        <w:rPr>
          <w:spacing w:val="-7"/>
          <w:w w:val="110"/>
        </w:rPr>
        <w:t> </w:t>
      </w:r>
      <w:r>
        <w:rPr>
          <w:w w:val="110"/>
        </w:rPr>
        <w:t>the</w:t>
      </w:r>
      <w:r>
        <w:rPr>
          <w:spacing w:val="-9"/>
          <w:w w:val="110"/>
        </w:rPr>
        <w:t> </w:t>
      </w:r>
      <w:r>
        <w:rPr>
          <w:w w:val="110"/>
        </w:rPr>
        <w:t>player</w:t>
      </w:r>
      <w:r>
        <w:rPr>
          <w:spacing w:val="-8"/>
          <w:w w:val="110"/>
        </w:rPr>
        <w:t> </w:t>
      </w:r>
      <w:r>
        <w:rPr>
          <w:w w:val="110"/>
        </w:rPr>
        <w:t>can</w:t>
      </w:r>
      <w:r>
        <w:rPr>
          <w:spacing w:val="-9"/>
          <w:w w:val="110"/>
        </w:rPr>
        <w:t> </w:t>
      </w:r>
      <w:r>
        <w:rPr>
          <w:w w:val="110"/>
        </w:rPr>
        <w:t>shrink</w:t>
      </w:r>
      <w:r>
        <w:rPr>
          <w:spacing w:val="-7"/>
          <w:w w:val="110"/>
        </w:rPr>
        <w:t> </w:t>
      </w:r>
      <w:r>
        <w:rPr>
          <w:w w:val="110"/>
        </w:rPr>
        <w:t>and</w:t>
      </w:r>
      <w:r>
        <w:rPr>
          <w:spacing w:val="-9"/>
          <w:w w:val="110"/>
        </w:rPr>
        <w:t> </w:t>
      </w:r>
      <w:r>
        <w:rPr>
          <w:w w:val="110"/>
        </w:rPr>
        <w:t>enlarge</w:t>
      </w:r>
      <w:r>
        <w:rPr>
          <w:spacing w:val="-8"/>
          <w:w w:val="110"/>
        </w:rPr>
        <w:t> </w:t>
      </w:r>
      <w:r>
        <w:rPr>
          <w:w w:val="110"/>
        </w:rPr>
        <w:t>the structural</w:t>
      </w:r>
      <w:r>
        <w:rPr>
          <w:spacing w:val="17"/>
          <w:w w:val="110"/>
        </w:rPr>
        <w:t> </w:t>
      </w:r>
      <w:r>
        <w:rPr>
          <w:w w:val="110"/>
        </w:rPr>
        <w:t>model,</w:t>
      </w:r>
      <w:r>
        <w:rPr>
          <w:spacing w:val="16"/>
          <w:w w:val="110"/>
        </w:rPr>
        <w:t> </w:t>
      </w:r>
      <w:r>
        <w:rPr>
          <w:w w:val="110"/>
        </w:rPr>
        <w:t>as</w:t>
      </w:r>
      <w:r>
        <w:rPr>
          <w:spacing w:val="17"/>
          <w:w w:val="110"/>
        </w:rPr>
        <w:t> </w:t>
      </w:r>
      <w:r>
        <w:rPr>
          <w:w w:val="110"/>
        </w:rPr>
        <w:t>well</w:t>
      </w:r>
      <w:r>
        <w:rPr>
          <w:spacing w:val="16"/>
          <w:w w:val="110"/>
        </w:rPr>
        <w:t> </w:t>
      </w:r>
      <w:r>
        <w:rPr>
          <w:w w:val="110"/>
        </w:rPr>
        <w:t>as</w:t>
      </w:r>
      <w:r>
        <w:rPr>
          <w:spacing w:val="17"/>
          <w:w w:val="110"/>
        </w:rPr>
        <w:t> </w:t>
      </w:r>
      <w:r>
        <w:rPr>
          <w:w w:val="110"/>
        </w:rPr>
        <w:t>rotate</w:t>
      </w:r>
      <w:r>
        <w:rPr>
          <w:spacing w:val="18"/>
          <w:w w:val="110"/>
        </w:rPr>
        <w:t> </w:t>
      </w:r>
      <w:r>
        <w:rPr>
          <w:w w:val="110"/>
        </w:rPr>
        <w:t>the</w:t>
      </w:r>
      <w:r>
        <w:rPr>
          <w:spacing w:val="16"/>
          <w:w w:val="110"/>
        </w:rPr>
        <w:t> </w:t>
      </w:r>
      <w:r>
        <w:rPr>
          <w:w w:val="110"/>
        </w:rPr>
        <w:t>model</w:t>
      </w:r>
      <w:r>
        <w:rPr>
          <w:spacing w:val="17"/>
          <w:w w:val="110"/>
        </w:rPr>
        <w:t> </w:t>
      </w:r>
      <w:r>
        <w:rPr>
          <w:w w:val="110"/>
        </w:rPr>
        <w:t>to</w:t>
      </w:r>
      <w:r>
        <w:rPr>
          <w:spacing w:val="17"/>
          <w:w w:val="110"/>
        </w:rPr>
        <w:t> </w:t>
      </w:r>
      <w:r>
        <w:rPr>
          <w:w w:val="110"/>
        </w:rPr>
        <w:t>facilitate</w:t>
      </w:r>
      <w:r>
        <w:rPr>
          <w:spacing w:val="17"/>
          <w:w w:val="110"/>
        </w:rPr>
        <w:t> </w:t>
      </w:r>
      <w:r>
        <w:rPr>
          <w:w w:val="110"/>
        </w:rPr>
        <w:t>the</w:t>
      </w:r>
      <w:r>
        <w:rPr>
          <w:spacing w:val="18"/>
          <w:w w:val="110"/>
        </w:rPr>
        <w:t> </w:t>
      </w:r>
      <w:r>
        <w:rPr>
          <w:spacing w:val="-2"/>
          <w:w w:val="110"/>
        </w:rPr>
        <w:t>player</w:t>
      </w:r>
      <w:r>
        <w:rPr>
          <w:rFonts w:ascii="STIX" w:hAnsi="STIX"/>
          <w:spacing w:val="-2"/>
          <w:w w:val="110"/>
        </w:rPr>
        <w:t>’</w:t>
      </w:r>
      <w:r>
        <w:rPr>
          <w:spacing w:val="-2"/>
          <w:w w:val="110"/>
        </w:rPr>
        <w:t>s</w:t>
      </w:r>
    </w:p>
    <w:p>
      <w:pPr>
        <w:pStyle w:val="BodyText"/>
        <w:spacing w:line="138" w:lineRule="exact"/>
      </w:pPr>
      <w:r>
        <w:rPr>
          <w:w w:val="110"/>
        </w:rPr>
        <w:t>observation</w:t>
      </w:r>
      <w:r>
        <w:rPr>
          <w:spacing w:val="-8"/>
          <w:w w:val="110"/>
        </w:rPr>
        <w:t> </w:t>
      </w:r>
      <w:r>
        <w:rPr>
          <w:w w:val="110"/>
        </w:rPr>
        <w:t>of</w:t>
      </w:r>
      <w:r>
        <w:rPr>
          <w:spacing w:val="-8"/>
          <w:w w:val="110"/>
        </w:rPr>
        <w:t> </w:t>
      </w:r>
      <w:r>
        <w:rPr>
          <w:w w:val="110"/>
        </w:rPr>
        <w:t>the</w:t>
      </w:r>
      <w:r>
        <w:rPr>
          <w:spacing w:val="-7"/>
          <w:w w:val="110"/>
        </w:rPr>
        <w:t> </w:t>
      </w:r>
      <w:r>
        <w:rPr>
          <w:w w:val="110"/>
        </w:rPr>
        <w:t>model.</w:t>
      </w:r>
      <w:r>
        <w:rPr>
          <w:spacing w:val="-8"/>
          <w:w w:val="110"/>
        </w:rPr>
        <w:t> </w:t>
      </w:r>
      <w:r>
        <w:rPr>
          <w:w w:val="110"/>
        </w:rPr>
        <w:t>This</w:t>
      </w:r>
      <w:r>
        <w:rPr>
          <w:spacing w:val="-8"/>
          <w:w w:val="110"/>
        </w:rPr>
        <w:t> </w:t>
      </w:r>
      <w:r>
        <w:rPr>
          <w:w w:val="110"/>
        </w:rPr>
        <w:t>MR</w:t>
      </w:r>
      <w:r>
        <w:rPr>
          <w:spacing w:val="-8"/>
          <w:w w:val="110"/>
        </w:rPr>
        <w:t> </w:t>
      </w:r>
      <w:r>
        <w:rPr>
          <w:w w:val="110"/>
        </w:rPr>
        <w:t>game</w:t>
      </w:r>
      <w:r>
        <w:rPr>
          <w:spacing w:val="-7"/>
          <w:w w:val="110"/>
        </w:rPr>
        <w:t> </w:t>
      </w:r>
      <w:r>
        <w:rPr>
          <w:w w:val="110"/>
        </w:rPr>
        <w:t>environment</w:t>
      </w:r>
      <w:r>
        <w:rPr>
          <w:spacing w:val="-8"/>
          <w:w w:val="110"/>
        </w:rPr>
        <w:t> </w:t>
      </w:r>
      <w:r>
        <w:rPr>
          <w:w w:val="110"/>
        </w:rPr>
        <w:t>allows</w:t>
      </w:r>
      <w:r>
        <w:rPr>
          <w:spacing w:val="-7"/>
          <w:w w:val="110"/>
        </w:rPr>
        <w:t> </w:t>
      </w:r>
      <w:r>
        <w:rPr>
          <w:w w:val="110"/>
        </w:rPr>
        <w:t>players</w:t>
      </w:r>
      <w:r>
        <w:rPr>
          <w:spacing w:val="-8"/>
          <w:w w:val="110"/>
        </w:rPr>
        <w:t> </w:t>
      </w:r>
      <w:r>
        <w:rPr>
          <w:spacing w:val="-5"/>
          <w:w w:val="110"/>
        </w:rPr>
        <w:t>to</w:t>
      </w:r>
    </w:p>
    <w:p>
      <w:pPr>
        <w:pStyle w:val="BodyText"/>
        <w:spacing w:line="271" w:lineRule="auto" w:before="24"/>
        <w:ind w:right="109"/>
      </w:pPr>
      <w:r>
        <w:rPr>
          <w:w w:val="110"/>
        </w:rPr>
        <w:t>view</w:t>
      </w:r>
      <w:r>
        <w:rPr>
          <w:spacing w:val="-5"/>
          <w:w w:val="110"/>
        </w:rPr>
        <w:t> </w:t>
      </w:r>
      <w:r>
        <w:rPr>
          <w:w w:val="110"/>
        </w:rPr>
        <w:t>objects</w:t>
      </w:r>
      <w:r>
        <w:rPr>
          <w:spacing w:val="-6"/>
          <w:w w:val="110"/>
        </w:rPr>
        <w:t> </w:t>
      </w:r>
      <w:r>
        <w:rPr>
          <w:w w:val="110"/>
        </w:rPr>
        <w:t>more</w:t>
      </w:r>
      <w:r>
        <w:rPr>
          <w:spacing w:val="-6"/>
          <w:w w:val="110"/>
        </w:rPr>
        <w:t> </w:t>
      </w:r>
      <w:r>
        <w:rPr>
          <w:w w:val="110"/>
        </w:rPr>
        <w:t>clearly</w:t>
      </w:r>
      <w:r>
        <w:rPr>
          <w:spacing w:val="-7"/>
          <w:w w:val="110"/>
        </w:rPr>
        <w:t> </w:t>
      </w:r>
      <w:r>
        <w:rPr>
          <w:w w:val="110"/>
        </w:rPr>
        <w:t>and</w:t>
      </w:r>
      <w:r>
        <w:rPr>
          <w:spacing w:val="-6"/>
          <w:w w:val="110"/>
        </w:rPr>
        <w:t> </w:t>
      </w:r>
      <w:r>
        <w:rPr>
          <w:w w:val="110"/>
        </w:rPr>
        <w:t>easily</w:t>
      </w:r>
      <w:r>
        <w:rPr>
          <w:spacing w:val="-6"/>
          <w:w w:val="110"/>
        </w:rPr>
        <w:t> </w:t>
      </w:r>
      <w:r>
        <w:rPr>
          <w:w w:val="110"/>
        </w:rPr>
        <w:t>than</w:t>
      </w:r>
      <w:r>
        <w:rPr>
          <w:spacing w:val="-6"/>
          <w:w w:val="110"/>
        </w:rPr>
        <w:t> </w:t>
      </w:r>
      <w:r>
        <w:rPr>
          <w:w w:val="110"/>
        </w:rPr>
        <w:t>traditional</w:t>
      </w:r>
      <w:r>
        <w:rPr>
          <w:spacing w:val="-6"/>
          <w:w w:val="110"/>
        </w:rPr>
        <w:t> </w:t>
      </w:r>
      <w:r>
        <w:rPr>
          <w:w w:val="110"/>
        </w:rPr>
        <w:t>2D</w:t>
      </w:r>
      <w:r>
        <w:rPr>
          <w:spacing w:val="-7"/>
          <w:w w:val="110"/>
        </w:rPr>
        <w:t> </w:t>
      </w:r>
      <w:r>
        <w:rPr>
          <w:w w:val="110"/>
        </w:rPr>
        <w:t>game</w:t>
      </w:r>
      <w:r>
        <w:rPr>
          <w:spacing w:val="-5"/>
          <w:w w:val="110"/>
        </w:rPr>
        <w:t> </w:t>
      </w:r>
      <w:r>
        <w:rPr>
          <w:w w:val="110"/>
        </w:rPr>
        <w:t>graphics. The focus of this article is to show the internal structure of the sample and the spine so that students can learn the knowledge of mortise and tenon. Although two-dimensional images can show the external struc- ture</w:t>
      </w:r>
      <w:r>
        <w:rPr>
          <w:spacing w:val="-6"/>
          <w:w w:val="110"/>
        </w:rPr>
        <w:t> </w:t>
      </w:r>
      <w:r>
        <w:rPr>
          <w:w w:val="110"/>
        </w:rPr>
        <w:t>of</w:t>
      </w:r>
      <w:r>
        <w:rPr>
          <w:spacing w:val="-6"/>
          <w:w w:val="110"/>
        </w:rPr>
        <w:t> </w:t>
      </w:r>
      <w:r>
        <w:rPr>
          <w:w w:val="110"/>
        </w:rPr>
        <w:t>the</w:t>
      </w:r>
      <w:r>
        <w:rPr>
          <w:spacing w:val="-5"/>
          <w:w w:val="110"/>
        </w:rPr>
        <w:t> </w:t>
      </w:r>
      <w:r>
        <w:rPr>
          <w:w w:val="110"/>
        </w:rPr>
        <w:t>spine,</w:t>
      </w:r>
      <w:r>
        <w:rPr>
          <w:spacing w:val="-6"/>
          <w:w w:val="110"/>
        </w:rPr>
        <w:t> </w:t>
      </w:r>
      <w:r>
        <w:rPr>
          <w:w w:val="110"/>
        </w:rPr>
        <w:t>it</w:t>
      </w:r>
      <w:r>
        <w:rPr>
          <w:spacing w:val="-5"/>
          <w:w w:val="110"/>
        </w:rPr>
        <w:t> </w:t>
      </w:r>
      <w:r>
        <w:rPr>
          <w:w w:val="110"/>
        </w:rPr>
        <w:t>is</w:t>
      </w:r>
      <w:r>
        <w:rPr>
          <w:spacing w:val="-5"/>
          <w:w w:val="110"/>
        </w:rPr>
        <w:t> </w:t>
      </w:r>
      <w:r>
        <w:rPr>
          <w:w w:val="110"/>
        </w:rPr>
        <w:t>difficult</w:t>
      </w:r>
      <w:r>
        <w:rPr>
          <w:spacing w:val="-6"/>
          <w:w w:val="110"/>
        </w:rPr>
        <w:t> </w:t>
      </w:r>
      <w:r>
        <w:rPr>
          <w:w w:val="110"/>
        </w:rPr>
        <w:t>to</w:t>
      </w:r>
      <w:r>
        <w:rPr>
          <w:spacing w:val="-6"/>
          <w:w w:val="110"/>
        </w:rPr>
        <w:t> </w:t>
      </w:r>
      <w:r>
        <w:rPr>
          <w:w w:val="110"/>
        </w:rPr>
        <w:t>show</w:t>
      </w:r>
      <w:r>
        <w:rPr>
          <w:spacing w:val="-5"/>
          <w:w w:val="110"/>
        </w:rPr>
        <w:t> </w:t>
      </w:r>
      <w:r>
        <w:rPr>
          <w:w w:val="110"/>
        </w:rPr>
        <w:t>the</w:t>
      </w:r>
      <w:r>
        <w:rPr>
          <w:spacing w:val="-5"/>
          <w:w w:val="110"/>
        </w:rPr>
        <w:t> </w:t>
      </w:r>
      <w:r>
        <w:rPr>
          <w:w w:val="110"/>
        </w:rPr>
        <w:t>internal</w:t>
      </w:r>
      <w:r>
        <w:rPr>
          <w:spacing w:val="-6"/>
          <w:w w:val="110"/>
        </w:rPr>
        <w:t> </w:t>
      </w:r>
      <w:r>
        <w:rPr>
          <w:w w:val="110"/>
        </w:rPr>
        <w:t>structure</w:t>
      </w:r>
      <w:r>
        <w:rPr>
          <w:spacing w:val="-6"/>
          <w:w w:val="110"/>
        </w:rPr>
        <w:t> </w:t>
      </w:r>
      <w:r>
        <w:rPr>
          <w:w w:val="110"/>
        </w:rPr>
        <w:t>of</w:t>
      </w:r>
      <w:r>
        <w:rPr>
          <w:spacing w:val="-6"/>
          <w:w w:val="110"/>
        </w:rPr>
        <w:t> </w:t>
      </w:r>
      <w:r>
        <w:rPr>
          <w:w w:val="110"/>
        </w:rPr>
        <w:t>the</w:t>
      </w:r>
      <w:r>
        <w:rPr>
          <w:spacing w:val="-5"/>
          <w:w w:val="110"/>
        </w:rPr>
        <w:t> </w:t>
      </w:r>
      <w:r>
        <w:rPr>
          <w:w w:val="110"/>
        </w:rPr>
        <w:t>spine and</w:t>
      </w:r>
      <w:r>
        <w:rPr>
          <w:spacing w:val="-5"/>
          <w:w w:val="110"/>
        </w:rPr>
        <w:t> </w:t>
      </w:r>
      <w:r>
        <w:rPr>
          <w:w w:val="110"/>
        </w:rPr>
        <w:t>how</w:t>
      </w:r>
      <w:r>
        <w:rPr>
          <w:spacing w:val="-5"/>
          <w:w w:val="110"/>
        </w:rPr>
        <w:t> </w:t>
      </w:r>
      <w:r>
        <w:rPr>
          <w:w w:val="110"/>
        </w:rPr>
        <w:t>the</w:t>
      </w:r>
      <w:r>
        <w:rPr>
          <w:spacing w:val="-5"/>
          <w:w w:val="110"/>
        </w:rPr>
        <w:t> </w:t>
      </w:r>
      <w:r>
        <w:rPr>
          <w:w w:val="110"/>
        </w:rPr>
        <w:t>various</w:t>
      </w:r>
      <w:r>
        <w:rPr>
          <w:spacing w:val="-4"/>
          <w:w w:val="110"/>
        </w:rPr>
        <w:t> </w:t>
      </w:r>
      <w:r>
        <w:rPr>
          <w:w w:val="110"/>
        </w:rPr>
        <w:t>structures</w:t>
      </w:r>
      <w:r>
        <w:rPr>
          <w:spacing w:val="-5"/>
          <w:w w:val="110"/>
        </w:rPr>
        <w:t> </w:t>
      </w:r>
      <w:r>
        <w:rPr>
          <w:w w:val="110"/>
        </w:rPr>
        <w:t>are</w:t>
      </w:r>
      <w:r>
        <w:rPr>
          <w:spacing w:val="-4"/>
          <w:w w:val="110"/>
        </w:rPr>
        <w:t> </w:t>
      </w:r>
      <w:r>
        <w:rPr>
          <w:w w:val="110"/>
        </w:rPr>
        <w:t>integrated,</w:t>
      </w:r>
      <w:r>
        <w:rPr>
          <w:spacing w:val="-5"/>
          <w:w w:val="110"/>
        </w:rPr>
        <w:t> </w:t>
      </w:r>
      <w:r>
        <w:rPr>
          <w:w w:val="110"/>
        </w:rPr>
        <w:t>which</w:t>
      </w:r>
      <w:r>
        <w:rPr>
          <w:spacing w:val="-5"/>
          <w:w w:val="110"/>
        </w:rPr>
        <w:t> </w:t>
      </w:r>
      <w:r>
        <w:rPr>
          <w:w w:val="110"/>
        </w:rPr>
        <w:t>is</w:t>
      </w:r>
      <w:r>
        <w:rPr>
          <w:spacing w:val="-5"/>
          <w:w w:val="110"/>
        </w:rPr>
        <w:t> </w:t>
      </w:r>
      <w:r>
        <w:rPr>
          <w:w w:val="110"/>
        </w:rPr>
        <w:t>also</w:t>
      </w:r>
      <w:r>
        <w:rPr>
          <w:spacing w:val="-4"/>
          <w:w w:val="110"/>
        </w:rPr>
        <w:t> </w:t>
      </w:r>
      <w:r>
        <w:rPr>
          <w:w w:val="110"/>
        </w:rPr>
        <w:t>the</w:t>
      </w:r>
      <w:r>
        <w:rPr>
          <w:spacing w:val="-5"/>
          <w:w w:val="110"/>
        </w:rPr>
        <w:t> </w:t>
      </w:r>
      <w:r>
        <w:rPr>
          <w:w w:val="110"/>
        </w:rPr>
        <w:t>focus</w:t>
      </w:r>
      <w:r>
        <w:rPr>
          <w:spacing w:val="-5"/>
          <w:w w:val="110"/>
        </w:rPr>
        <w:t> </w:t>
      </w:r>
      <w:r>
        <w:rPr>
          <w:w w:val="110"/>
        </w:rPr>
        <w:t>of MR</w:t>
      </w:r>
      <w:r>
        <w:rPr>
          <w:spacing w:val="-11"/>
          <w:w w:val="110"/>
        </w:rPr>
        <w:t> </w:t>
      </w:r>
      <w:r>
        <w:rPr>
          <w:w w:val="110"/>
        </w:rPr>
        <w:t>game</w:t>
      </w:r>
      <w:r>
        <w:rPr>
          <w:spacing w:val="-11"/>
          <w:w w:val="110"/>
        </w:rPr>
        <w:t> </w:t>
      </w:r>
      <w:r>
        <w:rPr>
          <w:w w:val="110"/>
        </w:rPr>
        <w:t>teaching.</w:t>
      </w:r>
      <w:r>
        <w:rPr>
          <w:spacing w:val="-11"/>
          <w:w w:val="110"/>
        </w:rPr>
        <w:t> </w:t>
      </w:r>
      <w:r>
        <w:rPr>
          <w:w w:val="110"/>
        </w:rPr>
        <w:t>At</w:t>
      </w:r>
      <w:r>
        <w:rPr>
          <w:spacing w:val="-11"/>
          <w:w w:val="110"/>
        </w:rPr>
        <w:t> </w:t>
      </w:r>
      <w:r>
        <w:rPr>
          <w:w w:val="110"/>
        </w:rPr>
        <w:t>the</w:t>
      </w:r>
      <w:r>
        <w:rPr>
          <w:spacing w:val="-11"/>
          <w:w w:val="110"/>
        </w:rPr>
        <w:t> </w:t>
      </w:r>
      <w:r>
        <w:rPr>
          <w:w w:val="110"/>
        </w:rPr>
        <w:t>same</w:t>
      </w:r>
      <w:r>
        <w:rPr>
          <w:spacing w:val="-11"/>
          <w:w w:val="110"/>
        </w:rPr>
        <w:t> </w:t>
      </w:r>
      <w:r>
        <w:rPr>
          <w:w w:val="110"/>
        </w:rPr>
        <w:t>time,</w:t>
      </w:r>
      <w:r>
        <w:rPr>
          <w:spacing w:val="-11"/>
          <w:w w:val="110"/>
        </w:rPr>
        <w:t> </w:t>
      </w:r>
      <w:r>
        <w:rPr>
          <w:w w:val="110"/>
        </w:rPr>
        <w:t>the</w:t>
      </w:r>
      <w:r>
        <w:rPr>
          <w:spacing w:val="-11"/>
          <w:w w:val="110"/>
        </w:rPr>
        <w:t> </w:t>
      </w:r>
      <w:r>
        <w:rPr>
          <w:w w:val="110"/>
        </w:rPr>
        <w:t>rod</w:t>
      </w:r>
      <w:r>
        <w:rPr>
          <w:spacing w:val="-11"/>
          <w:w w:val="110"/>
        </w:rPr>
        <w:t> </w:t>
      </w:r>
      <w:r>
        <w:rPr>
          <w:w w:val="110"/>
        </w:rPr>
        <w:t>structure</w:t>
      </w:r>
      <w:r>
        <w:rPr>
          <w:spacing w:val="-11"/>
          <w:w w:val="110"/>
        </w:rPr>
        <w:t> </w:t>
      </w:r>
      <w:r>
        <w:rPr>
          <w:w w:val="110"/>
        </w:rPr>
        <w:t>is</w:t>
      </w:r>
      <w:r>
        <w:rPr>
          <w:spacing w:val="-11"/>
          <w:w w:val="110"/>
        </w:rPr>
        <w:t> </w:t>
      </w:r>
      <w:r>
        <w:rPr>
          <w:w w:val="110"/>
        </w:rPr>
        <w:t>similar,</w:t>
      </w:r>
      <w:r>
        <w:rPr>
          <w:spacing w:val="-11"/>
          <w:w w:val="110"/>
        </w:rPr>
        <w:t> </w:t>
      </w:r>
      <w:r>
        <w:rPr>
          <w:w w:val="110"/>
        </w:rPr>
        <w:t>and</w:t>
      </w:r>
      <w:r>
        <w:rPr>
          <w:spacing w:val="-11"/>
          <w:w w:val="110"/>
        </w:rPr>
        <w:t> </w:t>
      </w:r>
      <w:r>
        <w:rPr>
          <w:w w:val="110"/>
        </w:rPr>
        <w:t>the player needs to carefully compare the subtle differences between each structure.</w:t>
      </w:r>
      <w:r>
        <w:rPr>
          <w:w w:val="110"/>
        </w:rPr>
        <w:t> Hence,</w:t>
      </w:r>
      <w:r>
        <w:rPr>
          <w:w w:val="110"/>
        </w:rPr>
        <w:t> the</w:t>
      </w:r>
      <w:r>
        <w:rPr>
          <w:w w:val="110"/>
        </w:rPr>
        <w:t> three-dimensional</w:t>
      </w:r>
      <w:r>
        <w:rPr>
          <w:w w:val="110"/>
        </w:rPr>
        <w:t> game</w:t>
      </w:r>
      <w:r>
        <w:rPr>
          <w:w w:val="110"/>
        </w:rPr>
        <w:t> environment</w:t>
      </w:r>
      <w:r>
        <w:rPr>
          <w:w w:val="110"/>
        </w:rPr>
        <w:t> is</w:t>
      </w:r>
      <w:r>
        <w:rPr>
          <w:w w:val="110"/>
        </w:rPr>
        <w:t> more convenient.</w:t>
      </w:r>
      <w:r>
        <w:rPr>
          <w:spacing w:val="-10"/>
          <w:w w:val="110"/>
        </w:rPr>
        <w:t> </w:t>
      </w:r>
      <w:r>
        <w:rPr>
          <w:w w:val="110"/>
        </w:rPr>
        <w:t>The</w:t>
      </w:r>
      <w:r>
        <w:rPr>
          <w:spacing w:val="-9"/>
          <w:w w:val="110"/>
        </w:rPr>
        <w:t> </w:t>
      </w:r>
      <w:r>
        <w:rPr>
          <w:w w:val="110"/>
        </w:rPr>
        <w:t>use</w:t>
      </w:r>
      <w:r>
        <w:rPr>
          <w:spacing w:val="-9"/>
          <w:w w:val="110"/>
        </w:rPr>
        <w:t> </w:t>
      </w:r>
      <w:r>
        <w:rPr>
          <w:w w:val="110"/>
        </w:rPr>
        <w:t>of</w:t>
      </w:r>
      <w:r>
        <w:rPr>
          <w:spacing w:val="-9"/>
          <w:w w:val="110"/>
        </w:rPr>
        <w:t> </w:t>
      </w:r>
      <w:r>
        <w:rPr>
          <w:w w:val="110"/>
        </w:rPr>
        <w:t>the</w:t>
      </w:r>
      <w:r>
        <w:rPr>
          <w:spacing w:val="-10"/>
          <w:w w:val="110"/>
        </w:rPr>
        <w:t> </w:t>
      </w:r>
      <w:r>
        <w:rPr>
          <w:w w:val="110"/>
        </w:rPr>
        <w:t>MR</w:t>
      </w:r>
      <w:r>
        <w:rPr>
          <w:spacing w:val="-9"/>
          <w:w w:val="110"/>
        </w:rPr>
        <w:t> </w:t>
      </w:r>
      <w:r>
        <w:rPr>
          <w:w w:val="110"/>
        </w:rPr>
        <w:t>design</w:t>
      </w:r>
      <w:r>
        <w:rPr>
          <w:spacing w:val="-10"/>
          <w:w w:val="110"/>
        </w:rPr>
        <w:t> </w:t>
      </w:r>
      <w:r>
        <w:rPr>
          <w:w w:val="110"/>
        </w:rPr>
        <w:t>of</w:t>
      </w:r>
      <w:r>
        <w:rPr>
          <w:spacing w:val="-9"/>
          <w:w w:val="110"/>
        </w:rPr>
        <w:t> </w:t>
      </w:r>
      <w:r>
        <w:rPr>
          <w:w w:val="110"/>
        </w:rPr>
        <w:t>mortise</w:t>
      </w:r>
      <w:r>
        <w:rPr>
          <w:spacing w:val="-10"/>
          <w:w w:val="110"/>
        </w:rPr>
        <w:t> </w:t>
      </w:r>
      <w:r>
        <w:rPr>
          <w:w w:val="110"/>
        </w:rPr>
        <w:t>and</w:t>
      </w:r>
      <w:r>
        <w:rPr>
          <w:spacing w:val="-9"/>
          <w:w w:val="110"/>
        </w:rPr>
        <w:t> </w:t>
      </w:r>
      <w:r>
        <w:rPr>
          <w:w w:val="110"/>
        </w:rPr>
        <w:t>tenon</w:t>
      </w:r>
      <w:r>
        <w:rPr>
          <w:spacing w:val="-9"/>
          <w:w w:val="110"/>
        </w:rPr>
        <w:t> </w:t>
      </w:r>
      <w:r>
        <w:rPr>
          <w:w w:val="110"/>
        </w:rPr>
        <w:t>game,</w:t>
      </w:r>
      <w:r>
        <w:rPr>
          <w:spacing w:val="-10"/>
          <w:w w:val="110"/>
        </w:rPr>
        <w:t> </w:t>
      </w:r>
      <w:r>
        <w:rPr>
          <w:w w:val="110"/>
        </w:rPr>
        <w:t>based on</w:t>
      </w:r>
      <w:r>
        <w:rPr>
          <w:spacing w:val="-9"/>
          <w:w w:val="110"/>
        </w:rPr>
        <w:t> </w:t>
      </w:r>
      <w:r>
        <w:rPr>
          <w:w w:val="110"/>
        </w:rPr>
        <w:t>the</w:t>
      </w:r>
      <w:r>
        <w:rPr>
          <w:spacing w:val="-8"/>
          <w:w w:val="110"/>
        </w:rPr>
        <w:t> </w:t>
      </w:r>
      <w:r>
        <w:rPr>
          <w:w w:val="110"/>
        </w:rPr>
        <w:t>form</w:t>
      </w:r>
      <w:r>
        <w:rPr>
          <w:spacing w:val="-9"/>
          <w:w w:val="110"/>
        </w:rPr>
        <w:t> </w:t>
      </w:r>
      <w:r>
        <w:rPr>
          <w:w w:val="110"/>
        </w:rPr>
        <w:t>of</w:t>
      </w:r>
      <w:r>
        <w:rPr>
          <w:spacing w:val="-8"/>
          <w:w w:val="110"/>
        </w:rPr>
        <w:t> </w:t>
      </w:r>
      <w:r>
        <w:rPr>
          <w:w w:val="110"/>
        </w:rPr>
        <w:t>levels,</w:t>
      </w:r>
      <w:r>
        <w:rPr>
          <w:spacing w:val="-9"/>
          <w:w w:val="110"/>
        </w:rPr>
        <w:t> </w:t>
      </w:r>
      <w:r>
        <w:rPr>
          <w:w w:val="110"/>
        </w:rPr>
        <w:t>let</w:t>
      </w:r>
      <w:r>
        <w:rPr>
          <w:spacing w:val="-10"/>
          <w:w w:val="110"/>
        </w:rPr>
        <w:t> </w:t>
      </w:r>
      <w:r>
        <w:rPr>
          <w:w w:val="110"/>
        </w:rPr>
        <w:t>students</w:t>
      </w:r>
      <w:r>
        <w:rPr>
          <w:spacing w:val="-8"/>
          <w:w w:val="110"/>
        </w:rPr>
        <w:t> </w:t>
      </w:r>
      <w:r>
        <w:rPr>
          <w:w w:val="110"/>
        </w:rPr>
        <w:t>step</w:t>
      </w:r>
      <w:r>
        <w:rPr>
          <w:spacing w:val="-9"/>
          <w:w w:val="110"/>
        </w:rPr>
        <w:t> </w:t>
      </w:r>
      <w:r>
        <w:rPr>
          <w:w w:val="110"/>
        </w:rPr>
        <w:t>by</w:t>
      </w:r>
      <w:r>
        <w:rPr>
          <w:spacing w:val="-9"/>
          <w:w w:val="110"/>
        </w:rPr>
        <w:t> </w:t>
      </w:r>
      <w:r>
        <w:rPr>
          <w:w w:val="110"/>
        </w:rPr>
        <w:t>step</w:t>
      </w:r>
      <w:r>
        <w:rPr>
          <w:spacing w:val="-9"/>
          <w:w w:val="110"/>
        </w:rPr>
        <w:t> </w:t>
      </w:r>
      <w:r>
        <w:rPr>
          <w:w w:val="110"/>
        </w:rPr>
        <w:t>in-depth</w:t>
      </w:r>
      <w:r>
        <w:rPr>
          <w:spacing w:val="-9"/>
          <w:w w:val="110"/>
        </w:rPr>
        <w:t> </w:t>
      </w:r>
      <w:r>
        <w:rPr>
          <w:w w:val="110"/>
        </w:rPr>
        <w:t>understanding</w:t>
      </w:r>
      <w:r>
        <w:rPr>
          <w:spacing w:val="-9"/>
          <w:w w:val="110"/>
        </w:rPr>
        <w:t> </w:t>
      </w:r>
      <w:r>
        <w:rPr>
          <w:w w:val="110"/>
        </w:rPr>
        <w:t>of mortise and tenon. Spread mortise and tenon knowledge in the form of games. Compared with the teaching group of traditional teachers, the teaching</w:t>
      </w:r>
      <w:r>
        <w:rPr>
          <w:spacing w:val="-8"/>
          <w:w w:val="110"/>
        </w:rPr>
        <w:t> </w:t>
      </w:r>
      <w:r>
        <w:rPr>
          <w:w w:val="110"/>
        </w:rPr>
        <w:t>group</w:t>
      </w:r>
      <w:r>
        <w:rPr>
          <w:spacing w:val="-7"/>
          <w:w w:val="110"/>
        </w:rPr>
        <w:t> </w:t>
      </w:r>
      <w:r>
        <w:rPr>
          <w:w w:val="110"/>
        </w:rPr>
        <w:t>using</w:t>
      </w:r>
      <w:r>
        <w:rPr>
          <w:spacing w:val="-9"/>
          <w:w w:val="110"/>
        </w:rPr>
        <w:t> </w:t>
      </w:r>
      <w:r>
        <w:rPr>
          <w:w w:val="110"/>
        </w:rPr>
        <w:t>MR</w:t>
      </w:r>
      <w:r>
        <w:rPr>
          <w:spacing w:val="-8"/>
          <w:w w:val="110"/>
        </w:rPr>
        <w:t> </w:t>
      </w:r>
      <w:r>
        <w:rPr>
          <w:w w:val="110"/>
        </w:rPr>
        <w:t>game</w:t>
      </w:r>
      <w:r>
        <w:rPr>
          <w:spacing w:val="-7"/>
          <w:w w:val="110"/>
        </w:rPr>
        <w:t> </w:t>
      </w:r>
      <w:r>
        <w:rPr>
          <w:w w:val="110"/>
        </w:rPr>
        <w:t>learned</w:t>
      </w:r>
      <w:r>
        <w:rPr>
          <w:spacing w:val="-8"/>
          <w:w w:val="110"/>
        </w:rPr>
        <w:t> </w:t>
      </w:r>
      <w:r>
        <w:rPr>
          <w:w w:val="110"/>
        </w:rPr>
        <w:t>more</w:t>
      </w:r>
      <w:r>
        <w:rPr>
          <w:spacing w:val="-7"/>
          <w:w w:val="110"/>
        </w:rPr>
        <w:t> </w:t>
      </w:r>
      <w:r>
        <w:rPr>
          <w:w w:val="110"/>
        </w:rPr>
        <w:t>knowledge</w:t>
      </w:r>
      <w:r>
        <w:rPr>
          <w:spacing w:val="-9"/>
          <w:w w:val="110"/>
        </w:rPr>
        <w:t> </w:t>
      </w:r>
      <w:r>
        <w:rPr>
          <w:w w:val="110"/>
        </w:rPr>
        <w:t>of</w:t>
      </w:r>
      <w:r>
        <w:rPr>
          <w:spacing w:val="-8"/>
          <w:w w:val="110"/>
        </w:rPr>
        <w:t> </w:t>
      </w:r>
      <w:r>
        <w:rPr>
          <w:w w:val="110"/>
        </w:rPr>
        <w:t>mortise</w:t>
      </w:r>
      <w:r>
        <w:rPr>
          <w:spacing w:val="-8"/>
          <w:w w:val="110"/>
        </w:rPr>
        <w:t> </w:t>
      </w:r>
      <w:r>
        <w:rPr>
          <w:w w:val="110"/>
        </w:rPr>
        <w:t>and tenon.</w:t>
      </w:r>
      <w:r>
        <w:rPr>
          <w:spacing w:val="-9"/>
          <w:w w:val="110"/>
        </w:rPr>
        <w:t> </w:t>
      </w:r>
      <w:r>
        <w:rPr>
          <w:w w:val="110"/>
        </w:rPr>
        <w:t>At</w:t>
      </w:r>
      <w:r>
        <w:rPr>
          <w:spacing w:val="-10"/>
          <w:w w:val="110"/>
        </w:rPr>
        <w:t> </w:t>
      </w:r>
      <w:r>
        <w:rPr>
          <w:w w:val="110"/>
        </w:rPr>
        <w:t>the</w:t>
      </w:r>
      <w:r>
        <w:rPr>
          <w:spacing w:val="-9"/>
          <w:w w:val="110"/>
        </w:rPr>
        <w:t> </w:t>
      </w:r>
      <w:r>
        <w:rPr>
          <w:w w:val="110"/>
        </w:rPr>
        <w:t>same</w:t>
      </w:r>
      <w:r>
        <w:rPr>
          <w:spacing w:val="-10"/>
          <w:w w:val="110"/>
        </w:rPr>
        <w:t> </w:t>
      </w:r>
      <w:r>
        <w:rPr>
          <w:w w:val="110"/>
        </w:rPr>
        <w:t>time,</w:t>
      </w:r>
      <w:r>
        <w:rPr>
          <w:spacing w:val="-9"/>
          <w:w w:val="110"/>
        </w:rPr>
        <w:t> </w:t>
      </w:r>
      <w:r>
        <w:rPr>
          <w:w w:val="110"/>
        </w:rPr>
        <w:t>students</w:t>
      </w:r>
      <w:r>
        <w:rPr>
          <w:spacing w:val="-11"/>
          <w:w w:val="110"/>
        </w:rPr>
        <w:t> </w:t>
      </w:r>
      <w:r>
        <w:rPr>
          <w:w w:val="110"/>
        </w:rPr>
        <w:t>in</w:t>
      </w:r>
      <w:r>
        <w:rPr>
          <w:spacing w:val="-9"/>
          <w:w w:val="110"/>
        </w:rPr>
        <w:t> </w:t>
      </w:r>
      <w:r>
        <w:rPr>
          <w:w w:val="110"/>
        </w:rPr>
        <w:t>the</w:t>
      </w:r>
      <w:r>
        <w:rPr>
          <w:spacing w:val="-9"/>
          <w:w w:val="110"/>
        </w:rPr>
        <w:t> </w:t>
      </w:r>
      <w:r>
        <w:rPr>
          <w:w w:val="110"/>
        </w:rPr>
        <w:t>MR</w:t>
      </w:r>
      <w:r>
        <w:rPr>
          <w:spacing w:val="-10"/>
          <w:w w:val="110"/>
        </w:rPr>
        <w:t> </w:t>
      </w:r>
      <w:r>
        <w:rPr>
          <w:w w:val="110"/>
        </w:rPr>
        <w:t>play</w:t>
      </w:r>
      <w:r>
        <w:rPr>
          <w:spacing w:val="-9"/>
          <w:w w:val="110"/>
        </w:rPr>
        <w:t> </w:t>
      </w:r>
      <w:r>
        <w:rPr>
          <w:w w:val="110"/>
        </w:rPr>
        <w:t>group</w:t>
      </w:r>
      <w:r>
        <w:rPr>
          <w:spacing w:val="-10"/>
          <w:w w:val="110"/>
        </w:rPr>
        <w:t> </w:t>
      </w:r>
      <w:r>
        <w:rPr>
          <w:w w:val="110"/>
        </w:rPr>
        <w:t>achieved</w:t>
      </w:r>
      <w:r>
        <w:rPr>
          <w:spacing w:val="-9"/>
          <w:w w:val="110"/>
        </w:rPr>
        <w:t> </w:t>
      </w:r>
      <w:r>
        <w:rPr>
          <w:w w:val="110"/>
        </w:rPr>
        <w:t>greater gains</w:t>
      </w:r>
      <w:r>
        <w:rPr>
          <w:w w:val="110"/>
        </w:rPr>
        <w:t> in</w:t>
      </w:r>
      <w:r>
        <w:rPr>
          <w:w w:val="110"/>
        </w:rPr>
        <w:t> learning</w:t>
      </w:r>
      <w:r>
        <w:rPr>
          <w:w w:val="110"/>
        </w:rPr>
        <w:t> motivation</w:t>
      </w:r>
      <w:r>
        <w:rPr>
          <w:w w:val="110"/>
        </w:rPr>
        <w:t> and</w:t>
      </w:r>
      <w:r>
        <w:rPr>
          <w:w w:val="110"/>
        </w:rPr>
        <w:t> situational</w:t>
      </w:r>
      <w:r>
        <w:rPr>
          <w:w w:val="110"/>
        </w:rPr>
        <w:t> interest.</w:t>
      </w:r>
      <w:r>
        <w:rPr>
          <w:w w:val="110"/>
        </w:rPr>
        <w:t> In</w:t>
      </w:r>
      <w:r>
        <w:rPr>
          <w:w w:val="110"/>
        </w:rPr>
        <w:t> recent</w:t>
      </w:r>
      <w:r>
        <w:rPr>
          <w:w w:val="110"/>
        </w:rPr>
        <w:t> years, digital technology has been widely used in education and communica- tion</w:t>
      </w:r>
      <w:r>
        <w:rPr>
          <w:spacing w:val="13"/>
          <w:w w:val="110"/>
        </w:rPr>
        <w:t> </w:t>
      </w:r>
      <w:r>
        <w:rPr>
          <w:w w:val="110"/>
        </w:rPr>
        <w:t>to</w:t>
      </w:r>
      <w:r>
        <w:rPr>
          <w:spacing w:val="13"/>
          <w:w w:val="110"/>
        </w:rPr>
        <w:t> </w:t>
      </w:r>
      <w:r>
        <w:rPr>
          <w:w w:val="110"/>
        </w:rPr>
        <w:t>improve</w:t>
      </w:r>
      <w:r>
        <w:rPr>
          <w:spacing w:val="13"/>
          <w:w w:val="110"/>
        </w:rPr>
        <w:t> </w:t>
      </w:r>
      <w:r>
        <w:rPr>
          <w:w w:val="110"/>
        </w:rPr>
        <w:t>learners</w:t>
      </w:r>
      <w:r>
        <w:rPr>
          <w:rFonts w:ascii="STIX" w:hAnsi="STIX"/>
          <w:w w:val="110"/>
        </w:rPr>
        <w:t>’</w:t>
      </w:r>
      <w:r>
        <w:rPr>
          <w:rFonts w:ascii="STIX" w:hAnsi="STIX"/>
          <w:spacing w:val="13"/>
          <w:w w:val="110"/>
        </w:rPr>
        <w:t> </w:t>
      </w:r>
      <w:r>
        <w:rPr>
          <w:w w:val="110"/>
        </w:rPr>
        <w:t>knowledge</w:t>
      </w:r>
      <w:r>
        <w:rPr>
          <w:spacing w:val="14"/>
          <w:w w:val="110"/>
        </w:rPr>
        <w:t> </w:t>
      </w:r>
      <w:r>
        <w:rPr>
          <w:w w:val="110"/>
        </w:rPr>
        <w:t>acquisition</w:t>
      </w:r>
      <w:r>
        <w:rPr>
          <w:spacing w:val="14"/>
          <w:w w:val="110"/>
        </w:rPr>
        <w:t> </w:t>
      </w:r>
      <w:r>
        <w:rPr>
          <w:w w:val="110"/>
        </w:rPr>
        <w:t>and</w:t>
      </w:r>
      <w:r>
        <w:rPr>
          <w:spacing w:val="13"/>
          <w:w w:val="110"/>
        </w:rPr>
        <w:t> </w:t>
      </w:r>
      <w:r>
        <w:rPr>
          <w:w w:val="110"/>
        </w:rPr>
        <w:t>attitude.</w:t>
      </w:r>
      <w:r>
        <w:rPr>
          <w:spacing w:val="12"/>
          <w:w w:val="110"/>
        </w:rPr>
        <w:t> </w:t>
      </w:r>
      <w:r>
        <w:rPr>
          <w:w w:val="110"/>
        </w:rPr>
        <w:t>VR,</w:t>
      </w:r>
      <w:r>
        <w:rPr>
          <w:spacing w:val="15"/>
          <w:w w:val="110"/>
        </w:rPr>
        <w:t> </w:t>
      </w:r>
      <w:r>
        <w:rPr>
          <w:spacing w:val="-8"/>
          <w:w w:val="110"/>
        </w:rPr>
        <w:t>AR</w:t>
      </w:r>
    </w:p>
    <w:p>
      <w:pPr>
        <w:pStyle w:val="BodyText"/>
        <w:spacing w:line="142" w:lineRule="exact"/>
      </w:pPr>
      <w:r>
        <w:rPr>
          <w:w w:val="110"/>
        </w:rPr>
        <w:t>and</w:t>
      </w:r>
      <w:r>
        <w:rPr>
          <w:spacing w:val="11"/>
          <w:w w:val="110"/>
        </w:rPr>
        <w:t> </w:t>
      </w:r>
      <w:r>
        <w:rPr>
          <w:w w:val="110"/>
        </w:rPr>
        <w:t>other</w:t>
      </w:r>
      <w:r>
        <w:rPr>
          <w:spacing w:val="13"/>
          <w:w w:val="110"/>
        </w:rPr>
        <w:t> </w:t>
      </w:r>
      <w:r>
        <w:rPr>
          <w:w w:val="110"/>
        </w:rPr>
        <w:t>virtual</w:t>
      </w:r>
      <w:r>
        <w:rPr>
          <w:spacing w:val="12"/>
          <w:w w:val="110"/>
        </w:rPr>
        <w:t> </w:t>
      </w:r>
      <w:r>
        <w:rPr>
          <w:w w:val="110"/>
        </w:rPr>
        <w:t>technologies</w:t>
      </w:r>
      <w:r>
        <w:rPr>
          <w:spacing w:val="13"/>
          <w:w w:val="110"/>
        </w:rPr>
        <w:t> </w:t>
      </w:r>
      <w:r>
        <w:rPr>
          <w:w w:val="110"/>
        </w:rPr>
        <w:t>have</w:t>
      </w:r>
      <w:r>
        <w:rPr>
          <w:spacing w:val="13"/>
          <w:w w:val="110"/>
        </w:rPr>
        <w:t> </w:t>
      </w:r>
      <w:r>
        <w:rPr>
          <w:w w:val="110"/>
        </w:rPr>
        <w:t>been</w:t>
      </w:r>
      <w:r>
        <w:rPr>
          <w:spacing w:val="13"/>
          <w:w w:val="110"/>
        </w:rPr>
        <w:t> </w:t>
      </w:r>
      <w:r>
        <w:rPr>
          <w:w w:val="110"/>
        </w:rPr>
        <w:t>widely</w:t>
      </w:r>
      <w:r>
        <w:rPr>
          <w:spacing w:val="12"/>
          <w:w w:val="110"/>
        </w:rPr>
        <w:t> </w:t>
      </w:r>
      <w:r>
        <w:rPr>
          <w:w w:val="110"/>
        </w:rPr>
        <w:t>used</w:t>
      </w:r>
      <w:r>
        <w:rPr>
          <w:spacing w:val="13"/>
          <w:w w:val="110"/>
        </w:rPr>
        <w:t> </w:t>
      </w:r>
      <w:r>
        <w:rPr>
          <w:w w:val="110"/>
        </w:rPr>
        <w:t>in</w:t>
      </w:r>
      <w:r>
        <w:rPr>
          <w:spacing w:val="12"/>
          <w:w w:val="110"/>
        </w:rPr>
        <w:t> </w:t>
      </w:r>
      <w:r>
        <w:rPr>
          <w:w w:val="110"/>
        </w:rPr>
        <w:t>cultural</w:t>
      </w:r>
      <w:r>
        <w:rPr>
          <w:spacing w:val="13"/>
          <w:w w:val="110"/>
        </w:rPr>
        <w:t> </w:t>
      </w:r>
      <w:r>
        <w:rPr>
          <w:spacing w:val="-4"/>
          <w:w w:val="110"/>
        </w:rPr>
        <w:t>heri-</w:t>
      </w:r>
    </w:p>
    <w:p>
      <w:pPr>
        <w:pStyle w:val="BodyText"/>
        <w:spacing w:line="268" w:lineRule="auto" w:before="26"/>
        <w:ind w:right="109"/>
      </w:pPr>
      <w:r>
        <w:rPr>
          <w:w w:val="110"/>
        </w:rPr>
        <w:t>tage</w:t>
      </w:r>
      <w:r>
        <w:rPr>
          <w:w w:val="110"/>
        </w:rPr>
        <w:t> education,</w:t>
      </w:r>
      <w:r>
        <w:rPr>
          <w:w w:val="110"/>
        </w:rPr>
        <w:t> but</w:t>
      </w:r>
      <w:r>
        <w:rPr>
          <w:w w:val="110"/>
        </w:rPr>
        <w:t> few</w:t>
      </w:r>
      <w:r>
        <w:rPr>
          <w:w w:val="110"/>
        </w:rPr>
        <w:t> studies</w:t>
      </w:r>
      <w:r>
        <w:rPr>
          <w:w w:val="110"/>
        </w:rPr>
        <w:t> involve</w:t>
      </w:r>
      <w:r>
        <w:rPr>
          <w:w w:val="110"/>
        </w:rPr>
        <w:t> the</w:t>
      </w:r>
      <w:r>
        <w:rPr>
          <w:w w:val="110"/>
        </w:rPr>
        <w:t> teaching</w:t>
      </w:r>
      <w:r>
        <w:rPr>
          <w:w w:val="110"/>
        </w:rPr>
        <w:t> application</w:t>
      </w:r>
      <w:r>
        <w:rPr>
          <w:w w:val="110"/>
        </w:rPr>
        <w:t> </w:t>
      </w:r>
      <w:r>
        <w:rPr>
          <w:w w:val="110"/>
        </w:rPr>
        <w:t>of traditional handicrafts. This study takes traditional mortise and tenon joint</w:t>
      </w:r>
      <w:r>
        <w:rPr>
          <w:spacing w:val="-6"/>
          <w:w w:val="110"/>
        </w:rPr>
        <w:t> </w:t>
      </w:r>
      <w:r>
        <w:rPr>
          <w:w w:val="110"/>
        </w:rPr>
        <w:t>from</w:t>
      </w:r>
      <w:r>
        <w:rPr>
          <w:spacing w:val="-6"/>
          <w:w w:val="110"/>
        </w:rPr>
        <w:t> </w:t>
      </w:r>
      <w:r>
        <w:rPr>
          <w:w w:val="110"/>
        </w:rPr>
        <w:t>China</w:t>
      </w:r>
      <w:r>
        <w:rPr>
          <w:spacing w:val="-6"/>
          <w:w w:val="110"/>
        </w:rPr>
        <w:t> </w:t>
      </w:r>
      <w:r>
        <w:rPr>
          <w:w w:val="110"/>
        </w:rPr>
        <w:t>as</w:t>
      </w:r>
      <w:r>
        <w:rPr>
          <w:spacing w:val="-6"/>
          <w:w w:val="110"/>
        </w:rPr>
        <w:t> </w:t>
      </w:r>
      <w:r>
        <w:rPr>
          <w:w w:val="110"/>
        </w:rPr>
        <w:t>a</w:t>
      </w:r>
      <w:r>
        <w:rPr>
          <w:spacing w:val="-6"/>
          <w:w w:val="110"/>
        </w:rPr>
        <w:t> </w:t>
      </w:r>
      <w:r>
        <w:rPr>
          <w:w w:val="110"/>
        </w:rPr>
        <w:t>teaching</w:t>
      </w:r>
      <w:r>
        <w:rPr>
          <w:spacing w:val="-6"/>
          <w:w w:val="110"/>
        </w:rPr>
        <w:t> </w:t>
      </w:r>
      <w:r>
        <w:rPr>
          <w:w w:val="110"/>
        </w:rPr>
        <w:t>case,</w:t>
      </w:r>
      <w:r>
        <w:rPr>
          <w:spacing w:val="-7"/>
          <w:w w:val="110"/>
        </w:rPr>
        <w:t> </w:t>
      </w:r>
      <w:r>
        <w:rPr>
          <w:w w:val="110"/>
        </w:rPr>
        <w:t>combines</w:t>
      </w:r>
      <w:r>
        <w:rPr>
          <w:spacing w:val="-5"/>
          <w:w w:val="110"/>
        </w:rPr>
        <w:t> </w:t>
      </w:r>
      <w:r>
        <w:rPr>
          <w:w w:val="110"/>
        </w:rPr>
        <w:t>the</w:t>
      </w:r>
      <w:r>
        <w:rPr>
          <w:spacing w:val="-7"/>
          <w:w w:val="110"/>
        </w:rPr>
        <w:t> </w:t>
      </w:r>
      <w:r>
        <w:rPr>
          <w:w w:val="110"/>
        </w:rPr>
        <w:t>latest</w:t>
      </w:r>
      <w:r>
        <w:rPr>
          <w:spacing w:val="-6"/>
          <w:w w:val="110"/>
        </w:rPr>
        <w:t> </w:t>
      </w:r>
      <w:r>
        <w:rPr>
          <w:w w:val="110"/>
        </w:rPr>
        <w:t>MR</w:t>
      </w:r>
      <w:r>
        <w:rPr>
          <w:spacing w:val="-6"/>
          <w:w w:val="110"/>
        </w:rPr>
        <w:t> </w:t>
      </w:r>
      <w:r>
        <w:rPr>
          <w:w w:val="110"/>
        </w:rPr>
        <w:t>technology to enhance immersion and interaction in serious games, and compares its</w:t>
      </w:r>
      <w:r>
        <w:rPr>
          <w:spacing w:val="-11"/>
          <w:w w:val="110"/>
        </w:rPr>
        <w:t> </w:t>
      </w:r>
      <w:r>
        <w:rPr>
          <w:w w:val="110"/>
        </w:rPr>
        <w:t>advantages</w:t>
      </w:r>
      <w:r>
        <w:rPr>
          <w:spacing w:val="-11"/>
          <w:w w:val="110"/>
        </w:rPr>
        <w:t> </w:t>
      </w:r>
      <w:r>
        <w:rPr>
          <w:w w:val="110"/>
        </w:rPr>
        <w:t>with</w:t>
      </w:r>
      <w:r>
        <w:rPr>
          <w:spacing w:val="-11"/>
          <w:w w:val="110"/>
        </w:rPr>
        <w:t> </w:t>
      </w:r>
      <w:r>
        <w:rPr>
          <w:w w:val="110"/>
        </w:rPr>
        <w:t>the</w:t>
      </w:r>
      <w:r>
        <w:rPr>
          <w:spacing w:val="-11"/>
          <w:w w:val="110"/>
        </w:rPr>
        <w:t> </w:t>
      </w:r>
      <w:r>
        <w:rPr>
          <w:w w:val="110"/>
        </w:rPr>
        <w:t>traditional</w:t>
      </w:r>
      <w:r>
        <w:rPr>
          <w:spacing w:val="-11"/>
          <w:w w:val="110"/>
        </w:rPr>
        <w:t> </w:t>
      </w:r>
      <w:r>
        <w:rPr>
          <w:w w:val="110"/>
        </w:rPr>
        <w:t>teaching</w:t>
      </w:r>
      <w:r>
        <w:rPr>
          <w:spacing w:val="-11"/>
          <w:w w:val="110"/>
        </w:rPr>
        <w:t> </w:t>
      </w:r>
      <w:r>
        <w:rPr>
          <w:w w:val="110"/>
        </w:rPr>
        <w:t>mode.</w:t>
      </w:r>
      <w:r>
        <w:rPr>
          <w:spacing w:val="-11"/>
          <w:w w:val="110"/>
        </w:rPr>
        <w:t> </w:t>
      </w:r>
      <w:r>
        <w:rPr>
          <w:w w:val="110"/>
        </w:rPr>
        <w:t>The</w:t>
      </w:r>
      <w:r>
        <w:rPr>
          <w:spacing w:val="-11"/>
          <w:w w:val="110"/>
        </w:rPr>
        <w:t> </w:t>
      </w:r>
      <w:r>
        <w:rPr>
          <w:w w:val="110"/>
        </w:rPr>
        <w:t>interaction</w:t>
      </w:r>
      <w:r>
        <w:rPr>
          <w:spacing w:val="-11"/>
          <w:w w:val="110"/>
        </w:rPr>
        <w:t> </w:t>
      </w:r>
      <w:r>
        <w:rPr>
          <w:w w:val="110"/>
        </w:rPr>
        <w:t>of</w:t>
      </w:r>
      <w:r>
        <w:rPr>
          <w:spacing w:val="-11"/>
          <w:w w:val="110"/>
        </w:rPr>
        <w:t> </w:t>
      </w:r>
      <w:r>
        <w:rPr>
          <w:w w:val="110"/>
        </w:rPr>
        <w:t>MR and</w:t>
      </w:r>
      <w:r>
        <w:rPr>
          <w:spacing w:val="-3"/>
          <w:w w:val="110"/>
        </w:rPr>
        <w:t> </w:t>
      </w:r>
      <w:r>
        <w:rPr>
          <w:w w:val="110"/>
        </w:rPr>
        <w:t>the</w:t>
      </w:r>
      <w:r>
        <w:rPr>
          <w:spacing w:val="-3"/>
          <w:w w:val="110"/>
        </w:rPr>
        <w:t> </w:t>
      </w:r>
      <w:r>
        <w:rPr>
          <w:w w:val="110"/>
        </w:rPr>
        <w:t>characteristics</w:t>
      </w:r>
      <w:r>
        <w:rPr>
          <w:spacing w:val="-2"/>
          <w:w w:val="110"/>
        </w:rPr>
        <w:t> </w:t>
      </w:r>
      <w:r>
        <w:rPr>
          <w:w w:val="110"/>
        </w:rPr>
        <w:t>of</w:t>
      </w:r>
      <w:r>
        <w:rPr>
          <w:spacing w:val="-3"/>
          <w:w w:val="110"/>
        </w:rPr>
        <w:t> </w:t>
      </w:r>
      <w:r>
        <w:rPr>
          <w:w w:val="110"/>
        </w:rPr>
        <w:t>360</w:t>
      </w:r>
      <w:r>
        <w:rPr>
          <w:rFonts w:ascii="Symbola" w:hAnsi="Symbola"/>
          <w:w w:val="110"/>
          <w:vertAlign w:val="superscript"/>
        </w:rPr>
        <w:t>◦</w:t>
      </w:r>
      <w:r>
        <w:rPr>
          <w:rFonts w:ascii="Symbola" w:hAnsi="Symbola"/>
          <w:w w:val="110"/>
          <w:vertAlign w:val="baseline"/>
        </w:rPr>
        <w:t> </w:t>
      </w:r>
      <w:r>
        <w:rPr>
          <w:w w:val="110"/>
          <w:vertAlign w:val="baseline"/>
        </w:rPr>
        <w:t>surround</w:t>
      </w:r>
      <w:r>
        <w:rPr>
          <w:spacing w:val="-3"/>
          <w:w w:val="110"/>
          <w:vertAlign w:val="baseline"/>
        </w:rPr>
        <w:t> </w:t>
      </w:r>
      <w:r>
        <w:rPr>
          <w:w w:val="110"/>
          <w:vertAlign w:val="baseline"/>
        </w:rPr>
        <w:t>are</w:t>
      </w:r>
      <w:r>
        <w:rPr>
          <w:spacing w:val="-3"/>
          <w:w w:val="110"/>
          <w:vertAlign w:val="baseline"/>
        </w:rPr>
        <w:t> </w:t>
      </w:r>
      <w:r>
        <w:rPr>
          <w:w w:val="110"/>
          <w:vertAlign w:val="baseline"/>
        </w:rPr>
        <w:t>combined</w:t>
      </w:r>
      <w:r>
        <w:rPr>
          <w:spacing w:val="-4"/>
          <w:w w:val="110"/>
          <w:vertAlign w:val="baseline"/>
        </w:rPr>
        <w:t> </w:t>
      </w:r>
      <w:r>
        <w:rPr>
          <w:w w:val="110"/>
          <w:vertAlign w:val="baseline"/>
        </w:rPr>
        <w:t>with</w:t>
      </w:r>
      <w:r>
        <w:rPr>
          <w:spacing w:val="-3"/>
          <w:w w:val="110"/>
          <w:vertAlign w:val="baseline"/>
        </w:rPr>
        <w:t> </w:t>
      </w:r>
      <w:r>
        <w:rPr>
          <w:w w:val="110"/>
          <w:vertAlign w:val="baseline"/>
        </w:rPr>
        <w:t>mortise</w:t>
      </w:r>
      <w:r>
        <w:rPr>
          <w:spacing w:val="-3"/>
          <w:w w:val="110"/>
          <w:vertAlign w:val="baseline"/>
        </w:rPr>
        <w:t> </w:t>
      </w:r>
      <w:r>
        <w:rPr>
          <w:w w:val="110"/>
          <w:vertAlign w:val="baseline"/>
        </w:rPr>
        <w:t>and tenon</w:t>
      </w:r>
      <w:r>
        <w:rPr>
          <w:spacing w:val="-8"/>
          <w:w w:val="110"/>
          <w:vertAlign w:val="baseline"/>
        </w:rPr>
        <w:t> </w:t>
      </w:r>
      <w:r>
        <w:rPr>
          <w:w w:val="110"/>
          <w:vertAlign w:val="baseline"/>
        </w:rPr>
        <w:t>joints</w:t>
      </w:r>
      <w:r>
        <w:rPr>
          <w:spacing w:val="-8"/>
          <w:w w:val="110"/>
          <w:vertAlign w:val="baseline"/>
        </w:rPr>
        <w:t> </w:t>
      </w:r>
      <w:r>
        <w:rPr>
          <w:w w:val="110"/>
          <w:vertAlign w:val="baseline"/>
        </w:rPr>
        <w:t>to</w:t>
      </w:r>
      <w:r>
        <w:rPr>
          <w:spacing w:val="-8"/>
          <w:w w:val="110"/>
          <w:vertAlign w:val="baseline"/>
        </w:rPr>
        <w:t> </w:t>
      </w:r>
      <w:r>
        <w:rPr>
          <w:w w:val="110"/>
          <w:vertAlign w:val="baseline"/>
        </w:rPr>
        <w:t>solve</w:t>
      </w:r>
      <w:r>
        <w:rPr>
          <w:spacing w:val="-8"/>
          <w:w w:val="110"/>
          <w:vertAlign w:val="baseline"/>
        </w:rPr>
        <w:t> </w:t>
      </w:r>
      <w:r>
        <w:rPr>
          <w:w w:val="110"/>
          <w:vertAlign w:val="baseline"/>
        </w:rPr>
        <w:t>the</w:t>
      </w:r>
      <w:r>
        <w:rPr>
          <w:spacing w:val="-8"/>
          <w:w w:val="110"/>
          <w:vertAlign w:val="baseline"/>
        </w:rPr>
        <w:t> </w:t>
      </w:r>
      <w:r>
        <w:rPr>
          <w:w w:val="110"/>
          <w:vertAlign w:val="baseline"/>
        </w:rPr>
        <w:t>problem</w:t>
      </w:r>
      <w:r>
        <w:rPr>
          <w:spacing w:val="-8"/>
          <w:w w:val="110"/>
          <w:vertAlign w:val="baseline"/>
        </w:rPr>
        <w:t> </w:t>
      </w:r>
      <w:r>
        <w:rPr>
          <w:w w:val="110"/>
          <w:vertAlign w:val="baseline"/>
        </w:rPr>
        <w:t>that</w:t>
      </w:r>
      <w:r>
        <w:rPr>
          <w:spacing w:val="-8"/>
          <w:w w:val="110"/>
          <w:vertAlign w:val="baseline"/>
        </w:rPr>
        <w:t> </w:t>
      </w:r>
      <w:r>
        <w:rPr>
          <w:w w:val="110"/>
          <w:vertAlign w:val="baseline"/>
        </w:rPr>
        <w:t>mortise</w:t>
      </w:r>
      <w:r>
        <w:rPr>
          <w:spacing w:val="-8"/>
          <w:w w:val="110"/>
          <w:vertAlign w:val="baseline"/>
        </w:rPr>
        <w:t> </w:t>
      </w:r>
      <w:r>
        <w:rPr>
          <w:w w:val="110"/>
          <w:vertAlign w:val="baseline"/>
        </w:rPr>
        <w:t>and</w:t>
      </w:r>
      <w:r>
        <w:rPr>
          <w:spacing w:val="-8"/>
          <w:w w:val="110"/>
          <w:vertAlign w:val="baseline"/>
        </w:rPr>
        <w:t> </w:t>
      </w:r>
      <w:r>
        <w:rPr>
          <w:w w:val="110"/>
          <w:vertAlign w:val="baseline"/>
        </w:rPr>
        <w:t>tenon</w:t>
      </w:r>
      <w:r>
        <w:rPr>
          <w:spacing w:val="-8"/>
          <w:w w:val="110"/>
          <w:vertAlign w:val="baseline"/>
        </w:rPr>
        <w:t> </w:t>
      </w:r>
      <w:r>
        <w:rPr>
          <w:w w:val="110"/>
          <w:vertAlign w:val="baseline"/>
        </w:rPr>
        <w:t>joints</w:t>
      </w:r>
      <w:r>
        <w:rPr>
          <w:spacing w:val="-8"/>
          <w:w w:val="110"/>
          <w:vertAlign w:val="baseline"/>
        </w:rPr>
        <w:t> </w:t>
      </w:r>
      <w:r>
        <w:rPr>
          <w:w w:val="110"/>
          <w:vertAlign w:val="baseline"/>
        </w:rPr>
        <w:t>cannot</w:t>
      </w:r>
      <w:r>
        <w:rPr>
          <w:spacing w:val="-7"/>
          <w:w w:val="110"/>
          <w:vertAlign w:val="baseline"/>
        </w:rPr>
        <w:t> </w:t>
      </w:r>
      <w:r>
        <w:rPr>
          <w:w w:val="110"/>
          <w:vertAlign w:val="baseline"/>
        </w:rPr>
        <w:t>be observed</w:t>
      </w:r>
      <w:r>
        <w:rPr>
          <w:spacing w:val="40"/>
          <w:w w:val="110"/>
          <w:vertAlign w:val="baseline"/>
        </w:rPr>
        <w:t> </w:t>
      </w:r>
      <w:r>
        <w:rPr>
          <w:w w:val="110"/>
          <w:vertAlign w:val="baseline"/>
        </w:rPr>
        <w:t>well</w:t>
      </w:r>
      <w:r>
        <w:rPr>
          <w:spacing w:val="39"/>
          <w:w w:val="110"/>
          <w:vertAlign w:val="baseline"/>
        </w:rPr>
        <w:t> </w:t>
      </w:r>
      <w:r>
        <w:rPr>
          <w:w w:val="110"/>
          <w:vertAlign w:val="baseline"/>
        </w:rPr>
        <w:t>in</w:t>
      </w:r>
      <w:r>
        <w:rPr>
          <w:spacing w:val="40"/>
          <w:w w:val="110"/>
          <w:vertAlign w:val="baseline"/>
        </w:rPr>
        <w:t> </w:t>
      </w:r>
      <w:r>
        <w:rPr>
          <w:w w:val="110"/>
          <w:vertAlign w:val="baseline"/>
        </w:rPr>
        <w:t>traditional</w:t>
      </w:r>
      <w:r>
        <w:rPr>
          <w:spacing w:val="40"/>
          <w:w w:val="110"/>
          <w:vertAlign w:val="baseline"/>
        </w:rPr>
        <w:t> </w:t>
      </w:r>
      <w:r>
        <w:rPr>
          <w:w w:val="110"/>
          <w:vertAlign w:val="baseline"/>
        </w:rPr>
        <w:t>teaching</w:t>
      </w:r>
      <w:r>
        <w:rPr>
          <w:spacing w:val="39"/>
          <w:w w:val="110"/>
          <w:vertAlign w:val="baseline"/>
        </w:rPr>
        <w:t> </w:t>
      </w:r>
      <w:r>
        <w:rPr>
          <w:w w:val="110"/>
          <w:vertAlign w:val="baseline"/>
        </w:rPr>
        <w:t>methods</w:t>
      </w:r>
      <w:r>
        <w:rPr>
          <w:spacing w:val="40"/>
          <w:w w:val="110"/>
          <w:vertAlign w:val="baseline"/>
        </w:rPr>
        <w:t> </w:t>
      </w:r>
      <w:r>
        <w:rPr>
          <w:w w:val="110"/>
          <w:vertAlign w:val="baseline"/>
        </w:rPr>
        <w:t>(</w:t>
      </w:r>
      <w:hyperlink w:history="true" w:anchor="_bookmark70">
        <w:r>
          <w:rPr>
            <w:color w:val="2196D1"/>
            <w:w w:val="110"/>
            <w:vertAlign w:val="baseline"/>
          </w:rPr>
          <w:t>Tüzün</w:t>
        </w:r>
        <w:r>
          <w:rPr>
            <w:color w:val="2196D1"/>
            <w:spacing w:val="39"/>
            <w:w w:val="110"/>
            <w:vertAlign w:val="baseline"/>
          </w:rPr>
          <w:t> </w:t>
        </w:r>
        <w:r>
          <w:rPr>
            <w:color w:val="2196D1"/>
            <w:w w:val="110"/>
            <w:vertAlign w:val="baseline"/>
          </w:rPr>
          <w:t>et</w:t>
        </w:r>
        <w:r>
          <w:rPr>
            <w:color w:val="2196D1"/>
            <w:spacing w:val="41"/>
            <w:w w:val="110"/>
            <w:vertAlign w:val="baseline"/>
          </w:rPr>
          <w:t> </w:t>
        </w:r>
        <w:r>
          <w:rPr>
            <w:color w:val="2196D1"/>
            <w:w w:val="110"/>
            <w:vertAlign w:val="baseline"/>
          </w:rPr>
          <w:t>al.,</w:t>
        </w:r>
        <w:r>
          <w:rPr>
            <w:color w:val="2196D1"/>
            <w:spacing w:val="39"/>
            <w:w w:val="110"/>
            <w:vertAlign w:val="baseline"/>
          </w:rPr>
          <w:t> </w:t>
        </w:r>
        <w:r>
          <w:rPr>
            <w:color w:val="2196D1"/>
            <w:spacing w:val="-4"/>
            <w:w w:val="110"/>
            <w:vertAlign w:val="baseline"/>
          </w:rPr>
          <w:t>2009</w:t>
        </w:r>
      </w:hyperlink>
      <w:r>
        <w:rPr>
          <w:spacing w:val="-4"/>
          <w:w w:val="110"/>
          <w:vertAlign w:val="baseline"/>
        </w:rPr>
        <w:t>;</w:t>
      </w:r>
    </w:p>
    <w:p>
      <w:pPr>
        <w:spacing w:after="0" w:line="268" w:lineRule="auto"/>
        <w:sectPr>
          <w:type w:val="continuous"/>
          <w:pgSz w:w="11910" w:h="15880"/>
          <w:pgMar w:header="713" w:footer="544" w:top="620" w:bottom="280" w:left="620" w:right="640"/>
          <w:cols w:num="2" w:equalWidth="0">
            <w:col w:w="5194" w:space="186"/>
            <w:col w:w="5270"/>
          </w:cols>
        </w:sectPr>
      </w:pPr>
    </w:p>
    <w:p>
      <w:pPr>
        <w:pStyle w:val="BodyText"/>
        <w:spacing w:before="105"/>
        <w:ind w:left="0"/>
        <w:jc w:val="left"/>
        <w:rPr>
          <w:sz w:val="14"/>
        </w:rPr>
      </w:pPr>
    </w:p>
    <w:p>
      <w:pPr>
        <w:spacing w:before="0"/>
        <w:ind w:left="131" w:right="0" w:firstLine="0"/>
        <w:jc w:val="left"/>
        <w:rPr>
          <w:b/>
          <w:sz w:val="14"/>
        </w:rPr>
      </w:pPr>
      <w:bookmarkStart w:name="_bookmark11" w:id="33"/>
      <w:bookmarkEnd w:id="33"/>
      <w:r>
        <w:rPr/>
      </w:r>
      <w:r>
        <w:rPr>
          <w:b/>
          <w:w w:val="110"/>
          <w:sz w:val="14"/>
        </w:rPr>
        <w:t>Table</w:t>
      </w:r>
      <w:r>
        <w:rPr>
          <w:b/>
          <w:spacing w:val="1"/>
          <w:w w:val="110"/>
          <w:sz w:val="14"/>
        </w:rPr>
        <w:t> </w:t>
      </w:r>
      <w:r>
        <w:rPr>
          <w:b/>
          <w:spacing w:val="-10"/>
          <w:w w:val="110"/>
          <w:sz w:val="14"/>
        </w:rPr>
        <w:t>3</w:t>
      </w:r>
    </w:p>
    <w:p>
      <w:pPr>
        <w:spacing w:before="30" w:after="55"/>
        <w:ind w:left="131" w:right="0" w:firstLine="0"/>
        <w:jc w:val="left"/>
        <w:rPr>
          <w:sz w:val="14"/>
        </w:rPr>
      </w:pPr>
      <w:r>
        <w:rPr/>
        <mc:AlternateContent>
          <mc:Choice Requires="wps">
            <w:drawing>
              <wp:anchor distT="0" distB="0" distL="0" distR="0" allowOverlap="1" layoutInCell="1" locked="0" behindDoc="0" simplePos="0" relativeHeight="15737344">
                <wp:simplePos x="0" y="0"/>
                <wp:positionH relativeFrom="page">
                  <wp:posOffset>439583</wp:posOffset>
                </wp:positionH>
                <wp:positionV relativeFrom="paragraph">
                  <wp:posOffset>156249</wp:posOffset>
                </wp:positionV>
                <wp:extent cx="6680834" cy="78105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6680834" cy="781050"/>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
                              <w:gridCol w:w="2134"/>
                              <w:gridCol w:w="233"/>
                              <w:gridCol w:w="399"/>
                              <w:gridCol w:w="1064"/>
                              <w:gridCol w:w="1232"/>
                              <w:gridCol w:w="538"/>
                              <w:gridCol w:w="1852"/>
                              <w:gridCol w:w="698"/>
                              <w:gridCol w:w="377"/>
                              <w:gridCol w:w="991"/>
                              <w:gridCol w:w="777"/>
                            </w:tblGrid>
                            <w:tr>
                              <w:trPr>
                                <w:trHeight w:val="253" w:hRule="atLeast"/>
                              </w:trPr>
                              <w:tc>
                                <w:tcPr>
                                  <w:tcW w:w="2254" w:type="dxa"/>
                                  <w:gridSpan w:val="2"/>
                                  <w:vMerge w:val="restart"/>
                                  <w:tcBorders>
                                    <w:top w:val="single" w:sz="4" w:space="0" w:color="000000"/>
                                    <w:bottom w:val="single" w:sz="4" w:space="0" w:color="000000"/>
                                  </w:tcBorders>
                                </w:tcPr>
                                <w:p>
                                  <w:pPr>
                                    <w:pStyle w:val="TableParagraph"/>
                                    <w:spacing w:before="0"/>
                                    <w:rPr>
                                      <w:sz w:val="14"/>
                                    </w:rPr>
                                  </w:pPr>
                                </w:p>
                              </w:tc>
                              <w:tc>
                                <w:tcPr>
                                  <w:tcW w:w="233" w:type="dxa"/>
                                  <w:tcBorders>
                                    <w:top w:val="single" w:sz="4" w:space="0" w:color="000000"/>
                                  </w:tcBorders>
                                </w:tcPr>
                                <w:p>
                                  <w:pPr>
                                    <w:pStyle w:val="TableParagraph"/>
                                    <w:spacing w:before="0"/>
                                    <w:rPr>
                                      <w:sz w:val="14"/>
                                    </w:rPr>
                                  </w:pPr>
                                </w:p>
                              </w:tc>
                              <w:tc>
                                <w:tcPr>
                                  <w:tcW w:w="1463" w:type="dxa"/>
                                  <w:gridSpan w:val="2"/>
                                  <w:tcBorders>
                                    <w:top w:val="single" w:sz="4" w:space="0" w:color="000000"/>
                                    <w:bottom w:val="single" w:sz="4" w:space="0" w:color="000000"/>
                                  </w:tcBorders>
                                </w:tcPr>
                                <w:p>
                                  <w:pPr>
                                    <w:pStyle w:val="TableParagraph"/>
                                    <w:spacing w:before="61"/>
                                    <w:ind w:left="-3"/>
                                    <w:rPr>
                                      <w:sz w:val="12"/>
                                    </w:rPr>
                                  </w:pPr>
                                  <w:r>
                                    <w:rPr>
                                      <w:w w:val="115"/>
                                      <w:sz w:val="12"/>
                                    </w:rPr>
                                    <w:t>Paired</w:t>
                                  </w:r>
                                  <w:r>
                                    <w:rPr>
                                      <w:spacing w:val="8"/>
                                      <w:w w:val="115"/>
                                      <w:sz w:val="12"/>
                                    </w:rPr>
                                    <w:t> </w:t>
                                  </w:r>
                                  <w:r>
                                    <w:rPr>
                                      <w:spacing w:val="-2"/>
                                      <w:w w:val="115"/>
                                      <w:sz w:val="12"/>
                                    </w:rPr>
                                    <w:t>difference</w:t>
                                  </w:r>
                                </w:p>
                              </w:tc>
                              <w:tc>
                                <w:tcPr>
                                  <w:tcW w:w="3622" w:type="dxa"/>
                                  <w:gridSpan w:val="3"/>
                                  <w:tcBorders>
                                    <w:top w:val="single" w:sz="4" w:space="0" w:color="000000"/>
                                    <w:bottom w:val="single" w:sz="4" w:space="0" w:color="000000"/>
                                  </w:tcBorders>
                                </w:tcPr>
                                <w:p>
                                  <w:pPr>
                                    <w:pStyle w:val="TableParagraph"/>
                                    <w:spacing w:before="0"/>
                                    <w:rPr>
                                      <w:sz w:val="14"/>
                                    </w:rPr>
                                  </w:pPr>
                                </w:p>
                              </w:tc>
                              <w:tc>
                                <w:tcPr>
                                  <w:tcW w:w="698" w:type="dxa"/>
                                  <w:tcBorders>
                                    <w:top w:val="single" w:sz="4" w:space="0" w:color="000000"/>
                                  </w:tcBorders>
                                </w:tcPr>
                                <w:p>
                                  <w:pPr>
                                    <w:pStyle w:val="TableParagraph"/>
                                    <w:spacing w:before="61"/>
                                    <w:ind w:left="222"/>
                                    <w:rPr>
                                      <w:sz w:val="12"/>
                                    </w:rPr>
                                  </w:pPr>
                                  <w:r>
                                    <w:rPr>
                                      <w:spacing w:val="-10"/>
                                      <w:w w:val="130"/>
                                      <w:sz w:val="12"/>
                                    </w:rPr>
                                    <w:t>t</w:t>
                                  </w:r>
                                </w:p>
                              </w:tc>
                              <w:tc>
                                <w:tcPr>
                                  <w:tcW w:w="377" w:type="dxa"/>
                                  <w:tcBorders>
                                    <w:top w:val="single" w:sz="4" w:space="0" w:color="000000"/>
                                  </w:tcBorders>
                                </w:tcPr>
                                <w:p>
                                  <w:pPr>
                                    <w:pStyle w:val="TableParagraph"/>
                                    <w:spacing w:before="61"/>
                                    <w:ind w:right="31"/>
                                    <w:jc w:val="center"/>
                                    <w:rPr>
                                      <w:sz w:val="12"/>
                                    </w:rPr>
                                  </w:pPr>
                                  <w:r>
                                    <w:rPr>
                                      <w:spacing w:val="-5"/>
                                      <w:sz w:val="12"/>
                                    </w:rPr>
                                    <w:t>Df</w:t>
                                  </w:r>
                                </w:p>
                              </w:tc>
                              <w:tc>
                                <w:tcPr>
                                  <w:tcW w:w="991" w:type="dxa"/>
                                  <w:tcBorders>
                                    <w:top w:val="single" w:sz="4" w:space="0" w:color="000000"/>
                                  </w:tcBorders>
                                </w:tcPr>
                                <w:p>
                                  <w:pPr>
                                    <w:pStyle w:val="TableParagraph"/>
                                    <w:spacing w:before="61"/>
                                    <w:ind w:left="104"/>
                                    <w:rPr>
                                      <w:sz w:val="12"/>
                                    </w:rPr>
                                  </w:pPr>
                                  <w:r>
                                    <w:rPr>
                                      <w:w w:val="115"/>
                                      <w:sz w:val="12"/>
                                    </w:rPr>
                                    <w:t>sig.</w:t>
                                  </w:r>
                                  <w:r>
                                    <w:rPr>
                                      <w:spacing w:val="2"/>
                                      <w:w w:val="115"/>
                                      <w:sz w:val="12"/>
                                    </w:rPr>
                                    <w:t> </w:t>
                                  </w:r>
                                  <w:r>
                                    <w:rPr>
                                      <w:w w:val="115"/>
                                      <w:sz w:val="12"/>
                                    </w:rPr>
                                    <w:t>(2-</w:t>
                                  </w:r>
                                  <w:r>
                                    <w:rPr>
                                      <w:spacing w:val="-2"/>
                                      <w:w w:val="115"/>
                                      <w:sz w:val="12"/>
                                    </w:rPr>
                                    <w:t>tailed)</w:t>
                                  </w:r>
                                </w:p>
                              </w:tc>
                              <w:tc>
                                <w:tcPr>
                                  <w:tcW w:w="777" w:type="dxa"/>
                                  <w:tcBorders>
                                    <w:top w:val="single" w:sz="4" w:space="0" w:color="000000"/>
                                  </w:tcBorders>
                                </w:tcPr>
                                <w:p>
                                  <w:pPr>
                                    <w:pStyle w:val="TableParagraph"/>
                                    <w:spacing w:before="50"/>
                                    <w:ind w:left="103"/>
                                    <w:rPr>
                                      <w:sz w:val="12"/>
                                    </w:rPr>
                                  </w:pPr>
                                  <w:r>
                                    <w:rPr>
                                      <w:w w:val="115"/>
                                      <w:sz w:val="12"/>
                                    </w:rPr>
                                    <w:t>cohen</w:t>
                                  </w:r>
                                  <w:r>
                                    <w:rPr>
                                      <w:rFonts w:ascii="STIX" w:hAnsi="STIX"/>
                                      <w:w w:val="115"/>
                                      <w:sz w:val="12"/>
                                    </w:rPr>
                                    <w:t>’</w:t>
                                  </w:r>
                                  <w:r>
                                    <w:rPr>
                                      <w:w w:val="115"/>
                                      <w:sz w:val="12"/>
                                    </w:rPr>
                                    <w:t>s</w:t>
                                  </w:r>
                                  <w:r>
                                    <w:rPr>
                                      <w:spacing w:val="2"/>
                                      <w:w w:val="115"/>
                                      <w:sz w:val="12"/>
                                    </w:rPr>
                                    <w:t> </w:t>
                                  </w:r>
                                  <w:r>
                                    <w:rPr>
                                      <w:spacing w:val="-10"/>
                                      <w:w w:val="115"/>
                                      <w:sz w:val="12"/>
                                    </w:rPr>
                                    <w:t>d</w:t>
                                  </w:r>
                                </w:p>
                              </w:tc>
                            </w:tr>
                            <w:tr>
                              <w:trPr>
                                <w:trHeight w:val="257" w:hRule="atLeast"/>
                              </w:trPr>
                              <w:tc>
                                <w:tcPr>
                                  <w:tcW w:w="2254" w:type="dxa"/>
                                  <w:gridSpan w:val="2"/>
                                  <w:vMerge/>
                                  <w:tcBorders>
                                    <w:top w:val="nil"/>
                                    <w:bottom w:val="single" w:sz="4" w:space="0" w:color="000000"/>
                                  </w:tcBorders>
                                </w:tcPr>
                                <w:p>
                                  <w:pPr>
                                    <w:rPr>
                                      <w:sz w:val="2"/>
                                      <w:szCs w:val="2"/>
                                    </w:rPr>
                                  </w:pPr>
                                </w:p>
                              </w:tc>
                              <w:tc>
                                <w:tcPr>
                                  <w:tcW w:w="233" w:type="dxa"/>
                                  <w:tcBorders>
                                    <w:top w:val="single" w:sz="6" w:space="0" w:color="auto"/>
                                    <w:left w:val="single" w:sz="6" w:space="0" w:color="auto"/>
                                    <w:bottom w:val="single" w:sz="6" w:space="0" w:color="auto"/>
                                    <w:right w:val="single" w:sz="6" w:space="0" w:color="auto"/>
                                  </w:tcBorders>
                                </w:tcPr>
                                <w:p>
                                  <w:pPr/>
                                </w:p>
                              </w:tc>
                              <w:tc>
                                <w:tcPr>
                                  <w:tcW w:w="399" w:type="dxa"/>
                                  <w:tcBorders>
                                    <w:top w:val="single" w:sz="6" w:space="0" w:color="auto"/>
                                    <w:left w:val="single" w:sz="6" w:space="0" w:color="auto"/>
                                    <w:bottom w:val="single" w:sz="6" w:space="0" w:color="auto"/>
                                    <w:right w:val="single" w:sz="6" w:space="0" w:color="auto"/>
                                  </w:tcBorders>
                                </w:tcPr>
                                <w:p>
                                  <w:pPr/>
                                </w:p>
                              </w:tc>
                              <w:tc>
                                <w:tcPr>
                                  <w:tcW w:w="1064" w:type="dxa"/>
                                  <w:tcBorders>
                                    <w:top w:val="single" w:sz="6" w:space="0" w:color="auto"/>
                                    <w:left w:val="single" w:sz="6" w:space="0" w:color="auto"/>
                                    <w:bottom w:val="single" w:sz="6" w:space="0" w:color="auto"/>
                                    <w:right w:val="single" w:sz="6" w:space="0" w:color="auto"/>
                                  </w:tcBorders>
                                </w:tcPr>
                                <w:p>
                                  <w:pPr/>
                                </w:p>
                              </w:tc>
                              <w:tc>
                                <w:tcPr>
                                  <w:tcW w:w="1232" w:type="dxa"/>
                                  <w:tcBorders>
                                    <w:top w:val="single" w:sz="6" w:space="0" w:color="auto"/>
                                    <w:left w:val="single" w:sz="6" w:space="0" w:color="auto"/>
                                    <w:bottom w:val="single" w:sz="6" w:space="0" w:color="auto"/>
                                    <w:right w:val="single" w:sz="6" w:space="0" w:color="auto"/>
                                  </w:tcBorders>
                                </w:tcPr>
                                <w:p>
                                  <w:pPr/>
                                </w:p>
                              </w:tc>
                              <w:tc>
                                <w:tcPr>
                                  <w:tcW w:w="538" w:type="dxa"/>
                                  <w:tcBorders>
                                    <w:top w:val="single" w:sz="6" w:space="0" w:color="auto"/>
                                    <w:left w:val="single" w:sz="6" w:space="0" w:color="auto"/>
                                    <w:bottom w:val="single" w:sz="6" w:space="0" w:color="auto"/>
                                    <w:right w:val="single" w:sz="6" w:space="0" w:color="auto"/>
                                  </w:tcBorders>
                                </w:tcPr>
                                <w:p>
                                  <w:pPr/>
                                </w:p>
                              </w:tc>
                              <w:tc>
                                <w:tcPr>
                                  <w:tcW w:w="1852" w:type="dxa"/>
                                  <w:tcBorders>
                                    <w:top w:val="single" w:sz="6" w:space="0" w:color="auto"/>
                                    <w:left w:val="single" w:sz="6" w:space="0" w:color="auto"/>
                                    <w:bottom w:val="single" w:sz="6" w:space="0" w:color="auto"/>
                                    <w:right w:val="single" w:sz="6" w:space="0" w:color="auto"/>
                                  </w:tcBorders>
                                </w:tcPr>
                                <w:p>
                                  <w:pPr/>
                                </w:p>
                              </w:tc>
                              <w:tc>
                                <w:tcPr>
                                  <w:tcW w:w="698" w:type="dxa"/>
                                  <w:tcBorders>
                                    <w:top w:val="single" w:sz="6" w:space="0" w:color="auto"/>
                                    <w:left w:val="single" w:sz="6" w:space="0" w:color="auto"/>
                                    <w:bottom w:val="single" w:sz="6" w:space="0" w:color="auto"/>
                                    <w:right w:val="single" w:sz="6" w:space="0" w:color="auto"/>
                                  </w:tcBorders>
                                </w:tcPr>
                                <w:p>
                                  <w:pPr/>
                                </w:p>
                              </w:tc>
                              <w:tc>
                                <w:tcPr>
                                  <w:tcW w:w="377" w:type="dxa"/>
                                  <w:tcBorders>
                                    <w:top w:val="single" w:sz="6" w:space="0" w:color="auto"/>
                                    <w:left w:val="single" w:sz="6" w:space="0" w:color="auto"/>
                                    <w:bottom w:val="single" w:sz="6" w:space="0" w:color="auto"/>
                                    <w:right w:val="single" w:sz="6" w:space="0" w:color="auto"/>
                                  </w:tcBorders>
                                </w:tcPr>
                                <w:p>
                                  <w:pPr/>
                                </w:p>
                              </w:tc>
                              <w:tc>
                                <w:tcPr>
                                  <w:tcW w:w="991" w:type="dxa"/>
                                  <w:tcBorders>
                                    <w:top w:val="single" w:sz="6" w:space="0" w:color="auto"/>
                                    <w:left w:val="single" w:sz="6" w:space="0" w:color="auto"/>
                                    <w:bottom w:val="single" w:sz="6" w:space="0" w:color="auto"/>
                                    <w:right w:val="single" w:sz="6" w:space="0" w:color="auto"/>
                                  </w:tcBorders>
                                </w:tcPr>
                                <w:p>
                                  <w:pPr/>
                                </w:p>
                              </w:tc>
                              <w:tc>
                                <w:tcPr>
                                  <w:tcW w:w="777" w:type="dxa"/>
                                  <w:tcBorders>
                                    <w:top w:val="single" w:sz="6" w:space="0" w:color="auto"/>
                                    <w:left w:val="single" w:sz="6" w:space="0" w:color="auto"/>
                                    <w:bottom w:val="single" w:sz="6" w:space="0" w:color="auto"/>
                                    <w:right w:val="single" w:sz="6" w:space="0" w:color="auto"/>
                                  </w:tcBorders>
                                </w:tcPr>
                                <w:p>
                                  <w:pPr/>
                                </w:p>
                              </w:tc>
                            </w:tr>
                            <w:tr>
                              <w:trPr>
                                <w:trHeight w:val="247" w:hRule="atLeast"/>
                              </w:trPr>
                              <w:tc>
                                <w:tcPr>
                                  <w:tcW w:w="2254" w:type="dxa"/>
                                  <w:gridSpan w:val="2"/>
                                  <w:vMerge/>
                                  <w:tcBorders>
                                    <w:top w:val="nil"/>
                                    <w:bottom w:val="single" w:sz="4" w:space="0" w:color="000000"/>
                                  </w:tcBorders>
                                </w:tcPr>
                                <w:p>
                                  <w:pPr>
                                    <w:rPr>
                                      <w:sz w:val="2"/>
                                      <w:szCs w:val="2"/>
                                    </w:rPr>
                                  </w:pPr>
                                </w:p>
                              </w:tc>
                              <w:tc>
                                <w:tcPr>
                                  <w:tcW w:w="233" w:type="dxa"/>
                                  <w:tcBorders>
                                    <w:top w:val="single" w:sz="6" w:space="0" w:color="auto"/>
                                    <w:left w:val="single" w:sz="6" w:space="0" w:color="auto"/>
                                    <w:bottom w:val="single" w:sz="6" w:space="0" w:color="auto"/>
                                    <w:right w:val="single" w:sz="6" w:space="0" w:color="auto"/>
                                  </w:tcBorders>
                                </w:tcPr>
                                <w:p>
                                  <w:pPr/>
                                </w:p>
                              </w:tc>
                              <w:tc>
                                <w:tcPr>
                                  <w:tcW w:w="399" w:type="dxa"/>
                                  <w:tcBorders>
                                    <w:top w:val="single" w:sz="6" w:space="0" w:color="auto"/>
                                    <w:left w:val="single" w:sz="6" w:space="0" w:color="auto"/>
                                    <w:bottom w:val="single" w:sz="6" w:space="0" w:color="auto"/>
                                    <w:right w:val="single" w:sz="6" w:space="0" w:color="auto"/>
                                  </w:tcBorders>
                                </w:tcPr>
                                <w:p>
                                  <w:pPr/>
                                </w:p>
                              </w:tc>
                              <w:tc>
                                <w:tcPr>
                                  <w:tcW w:w="1064" w:type="dxa"/>
                                  <w:tcBorders>
                                    <w:top w:val="single" w:sz="6" w:space="0" w:color="auto"/>
                                    <w:left w:val="single" w:sz="6" w:space="0" w:color="auto"/>
                                    <w:bottom w:val="single" w:sz="6" w:space="0" w:color="auto"/>
                                    <w:right w:val="single" w:sz="6" w:space="0" w:color="auto"/>
                                  </w:tcBorders>
                                </w:tcPr>
                                <w:p>
                                  <w:pPr/>
                                </w:p>
                              </w:tc>
                              <w:tc>
                                <w:tcPr>
                                  <w:tcW w:w="1232" w:type="dxa"/>
                                  <w:tcBorders>
                                    <w:top w:val="single" w:sz="6" w:space="0" w:color="auto"/>
                                    <w:left w:val="single" w:sz="6" w:space="0" w:color="auto"/>
                                    <w:bottom w:val="single" w:sz="6" w:space="0" w:color="auto"/>
                                    <w:right w:val="single" w:sz="6" w:space="0" w:color="auto"/>
                                  </w:tcBorders>
                                </w:tcPr>
                                <w:p>
                                  <w:pPr/>
                                </w:p>
                              </w:tc>
                              <w:tc>
                                <w:tcPr>
                                  <w:tcW w:w="538" w:type="dxa"/>
                                  <w:tcBorders>
                                    <w:top w:val="single" w:sz="6" w:space="0" w:color="auto"/>
                                    <w:left w:val="single" w:sz="6" w:space="0" w:color="auto"/>
                                    <w:bottom w:val="single" w:sz="6" w:space="0" w:color="auto"/>
                                    <w:right w:val="single" w:sz="6" w:space="0" w:color="auto"/>
                                  </w:tcBorders>
                                </w:tcPr>
                                <w:p>
                                  <w:pPr/>
                                </w:p>
                              </w:tc>
                              <w:tc>
                                <w:tcPr>
                                  <w:tcW w:w="1852" w:type="dxa"/>
                                  <w:tcBorders>
                                    <w:top w:val="single" w:sz="6" w:space="0" w:color="auto"/>
                                    <w:left w:val="single" w:sz="6" w:space="0" w:color="auto"/>
                                    <w:bottom w:val="single" w:sz="6" w:space="0" w:color="auto"/>
                                    <w:right w:val="single" w:sz="6" w:space="0" w:color="auto"/>
                                  </w:tcBorders>
                                </w:tcPr>
                                <w:p>
                                  <w:pPr/>
                                </w:p>
                              </w:tc>
                              <w:tc>
                                <w:tcPr>
                                  <w:tcW w:w="698" w:type="dxa"/>
                                  <w:tcBorders>
                                    <w:top w:val="single" w:sz="6" w:space="0" w:color="auto"/>
                                    <w:left w:val="single" w:sz="6" w:space="0" w:color="auto"/>
                                    <w:bottom w:val="single" w:sz="6" w:space="0" w:color="auto"/>
                                    <w:right w:val="single" w:sz="6" w:space="0" w:color="auto"/>
                                  </w:tcBorders>
                                </w:tcPr>
                                <w:p>
                                  <w:pPr/>
                                </w:p>
                              </w:tc>
                              <w:tc>
                                <w:tcPr>
                                  <w:tcW w:w="377" w:type="dxa"/>
                                  <w:tcBorders>
                                    <w:top w:val="single" w:sz="6" w:space="0" w:color="auto"/>
                                    <w:left w:val="single" w:sz="6" w:space="0" w:color="auto"/>
                                    <w:bottom w:val="single" w:sz="6" w:space="0" w:color="auto"/>
                                    <w:right w:val="single" w:sz="6" w:space="0" w:color="auto"/>
                                  </w:tcBorders>
                                </w:tcPr>
                                <w:p>
                                  <w:pPr/>
                                </w:p>
                              </w:tc>
                              <w:tc>
                                <w:tcPr>
                                  <w:tcW w:w="991" w:type="dxa"/>
                                  <w:tcBorders>
                                    <w:top w:val="single" w:sz="6" w:space="0" w:color="auto"/>
                                    <w:left w:val="single" w:sz="6" w:space="0" w:color="auto"/>
                                    <w:bottom w:val="single" w:sz="6" w:space="0" w:color="auto"/>
                                    <w:right w:val="single" w:sz="6" w:space="0" w:color="auto"/>
                                  </w:tcBorders>
                                </w:tcPr>
                                <w:p>
                                  <w:pPr/>
                                </w:p>
                              </w:tc>
                              <w:tc>
                                <w:tcPr>
                                  <w:tcW w:w="777" w:type="dxa"/>
                                  <w:tcBorders>
                                    <w:top w:val="single" w:sz="6" w:space="0" w:color="auto"/>
                                    <w:left w:val="single" w:sz="6" w:space="0" w:color="auto"/>
                                    <w:bottom w:val="single" w:sz="6" w:space="0" w:color="auto"/>
                                    <w:right w:val="single" w:sz="6" w:space="0" w:color="auto"/>
                                  </w:tcBorders>
                                </w:tcPr>
                                <w:p>
                                  <w:pPr/>
                                </w:p>
                              </w:tc>
                            </w:tr>
                            <w:tr>
                              <w:trPr>
                                <w:trHeight w:val="220" w:hRule="atLeast"/>
                              </w:trPr>
                              <w:tc>
                                <w:tcPr>
                                  <w:tcW w:w="120" w:type="dxa"/>
                                  <w:tcBorders>
                                    <w:top w:val="single" w:sz="6" w:space="0" w:color="auto"/>
                                    <w:left w:val="single" w:sz="6" w:space="0" w:color="auto"/>
                                    <w:bottom w:val="single" w:sz="6" w:space="0" w:color="auto"/>
                                    <w:right w:val="single" w:sz="6" w:space="0" w:color="auto"/>
                                  </w:tcBorders>
                                </w:tcPr>
                                <w:p>
                                  <w:pPr/>
                                </w:p>
                              </w:tc>
                              <w:tc>
                                <w:tcPr>
                                  <w:tcW w:w="2134" w:type="dxa"/>
                                  <w:tcBorders>
                                    <w:top w:val="single" w:sz="6" w:space="0" w:color="auto"/>
                                    <w:left w:val="single" w:sz="6" w:space="0" w:color="auto"/>
                                    <w:bottom w:val="single" w:sz="6" w:space="0" w:color="auto"/>
                                    <w:right w:val="single" w:sz="6" w:space="0" w:color="auto"/>
                                  </w:tcBorders>
                                </w:tcPr>
                                <w:p>
                                  <w:pPr/>
                                </w:p>
                              </w:tc>
                              <w:tc>
                                <w:tcPr>
                                  <w:tcW w:w="233" w:type="dxa"/>
                                  <w:tcBorders>
                                    <w:top w:val="single" w:sz="6" w:space="0" w:color="auto"/>
                                    <w:left w:val="single" w:sz="6" w:space="0" w:color="auto"/>
                                    <w:bottom w:val="single" w:sz="6" w:space="0" w:color="auto"/>
                                    <w:right w:val="single" w:sz="6" w:space="0" w:color="auto"/>
                                  </w:tcBorders>
                                </w:tcPr>
                                <w:p>
                                  <w:pPr/>
                                </w:p>
                              </w:tc>
                              <w:tc>
                                <w:tcPr>
                                  <w:tcW w:w="399" w:type="dxa"/>
                                  <w:tcBorders>
                                    <w:top w:val="single" w:sz="6" w:space="0" w:color="auto"/>
                                    <w:left w:val="single" w:sz="6" w:space="0" w:color="auto"/>
                                    <w:bottom w:val="single" w:sz="6" w:space="0" w:color="auto"/>
                                    <w:right w:val="single" w:sz="6" w:space="0" w:color="auto"/>
                                  </w:tcBorders>
                                </w:tcPr>
                                <w:p>
                                  <w:pPr/>
                                </w:p>
                              </w:tc>
                              <w:tc>
                                <w:tcPr>
                                  <w:tcW w:w="1064" w:type="dxa"/>
                                  <w:tcBorders>
                                    <w:top w:val="single" w:sz="6" w:space="0" w:color="auto"/>
                                    <w:left w:val="single" w:sz="6" w:space="0" w:color="auto"/>
                                    <w:bottom w:val="single" w:sz="6" w:space="0" w:color="auto"/>
                                    <w:right w:val="single" w:sz="6" w:space="0" w:color="auto"/>
                                  </w:tcBorders>
                                </w:tcPr>
                                <w:p>
                                  <w:pPr/>
                                </w:p>
                              </w:tc>
                              <w:tc>
                                <w:tcPr>
                                  <w:tcW w:w="1232" w:type="dxa"/>
                                  <w:tcBorders>
                                    <w:top w:val="single" w:sz="6" w:space="0" w:color="auto"/>
                                    <w:left w:val="single" w:sz="6" w:space="0" w:color="auto"/>
                                    <w:bottom w:val="single" w:sz="6" w:space="0" w:color="auto"/>
                                    <w:right w:val="single" w:sz="6" w:space="0" w:color="auto"/>
                                  </w:tcBorders>
                                </w:tcPr>
                                <w:p>
                                  <w:pPr/>
                                </w:p>
                              </w:tc>
                              <w:tc>
                                <w:tcPr>
                                  <w:tcW w:w="538" w:type="dxa"/>
                                  <w:tcBorders>
                                    <w:top w:val="single" w:sz="6" w:space="0" w:color="auto"/>
                                    <w:left w:val="single" w:sz="6" w:space="0" w:color="auto"/>
                                    <w:bottom w:val="single" w:sz="6" w:space="0" w:color="auto"/>
                                    <w:right w:val="single" w:sz="6" w:space="0" w:color="auto"/>
                                  </w:tcBorders>
                                </w:tcPr>
                                <w:p>
                                  <w:pPr/>
                                </w:p>
                              </w:tc>
                              <w:tc>
                                <w:tcPr>
                                  <w:tcW w:w="1852" w:type="dxa"/>
                                  <w:tcBorders>
                                    <w:top w:val="single" w:sz="6" w:space="0" w:color="auto"/>
                                    <w:left w:val="single" w:sz="6" w:space="0" w:color="auto"/>
                                    <w:bottom w:val="single" w:sz="6" w:space="0" w:color="auto"/>
                                    <w:right w:val="single" w:sz="6" w:space="0" w:color="auto"/>
                                  </w:tcBorders>
                                </w:tcPr>
                                <w:p>
                                  <w:pPr/>
                                </w:p>
                              </w:tc>
                              <w:tc>
                                <w:tcPr>
                                  <w:tcW w:w="698" w:type="dxa"/>
                                  <w:tcBorders>
                                    <w:top w:val="single" w:sz="6" w:space="0" w:color="auto"/>
                                    <w:left w:val="single" w:sz="6" w:space="0" w:color="auto"/>
                                    <w:bottom w:val="single" w:sz="6" w:space="0" w:color="auto"/>
                                    <w:right w:val="single" w:sz="6" w:space="0" w:color="auto"/>
                                  </w:tcBorders>
                                </w:tcPr>
                                <w:p>
                                  <w:pPr/>
                                </w:p>
                              </w:tc>
                              <w:tc>
                                <w:tcPr>
                                  <w:tcW w:w="377" w:type="dxa"/>
                                  <w:tcBorders>
                                    <w:top w:val="single" w:sz="6" w:space="0" w:color="auto"/>
                                    <w:left w:val="single" w:sz="6" w:space="0" w:color="auto"/>
                                    <w:bottom w:val="single" w:sz="6" w:space="0" w:color="auto"/>
                                    <w:right w:val="single" w:sz="6" w:space="0" w:color="auto"/>
                                  </w:tcBorders>
                                </w:tcPr>
                                <w:p>
                                  <w:pPr/>
                                </w:p>
                              </w:tc>
                              <w:tc>
                                <w:tcPr>
                                  <w:tcW w:w="991" w:type="dxa"/>
                                  <w:tcBorders>
                                    <w:top w:val="single" w:sz="6" w:space="0" w:color="auto"/>
                                    <w:left w:val="single" w:sz="6" w:space="0" w:color="auto"/>
                                    <w:bottom w:val="single" w:sz="6" w:space="0" w:color="auto"/>
                                    <w:right w:val="single" w:sz="6" w:space="0" w:color="auto"/>
                                  </w:tcBorders>
                                </w:tcPr>
                                <w:p>
                                  <w:pPr/>
                                </w:p>
                              </w:tc>
                              <w:tc>
                                <w:tcPr>
                                  <w:tcW w:w="777" w:type="dxa"/>
                                  <w:tcBorders>
                                    <w:top w:val="single" w:sz="6" w:space="0" w:color="auto"/>
                                    <w:left w:val="single" w:sz="6" w:space="0" w:color="auto"/>
                                    <w:bottom w:val="single" w:sz="6" w:space="0" w:color="auto"/>
                                    <w:right w:val="single" w:sz="6" w:space="0" w:color="auto"/>
                                  </w:tcBorders>
                                </w:tcPr>
                                <w:p>
                                  <w:pPr/>
                                </w:p>
                              </w:tc>
                            </w:tr>
                            <w:tr>
                              <w:trPr>
                                <w:trHeight w:val="203" w:hRule="atLeast"/>
                              </w:trPr>
                              <w:tc>
                                <w:tcPr>
                                  <w:tcW w:w="120" w:type="dxa"/>
                                  <w:tcBorders>
                                    <w:top w:val="single" w:sz="6" w:space="0" w:color="auto"/>
                                    <w:left w:val="single" w:sz="6" w:space="0" w:color="auto"/>
                                    <w:bottom w:val="single" w:sz="6" w:space="0" w:color="auto"/>
                                    <w:right w:val="single" w:sz="6" w:space="0" w:color="auto"/>
                                  </w:tcBorders>
                                </w:tcPr>
                                <w:p>
                                  <w:pPr/>
                                </w:p>
                              </w:tc>
                              <w:tc>
                                <w:tcPr>
                                  <w:tcW w:w="2134" w:type="dxa"/>
                                  <w:tcBorders>
                                    <w:top w:val="single" w:sz="6" w:space="0" w:color="auto"/>
                                    <w:left w:val="single" w:sz="6" w:space="0" w:color="auto"/>
                                    <w:bottom w:val="single" w:sz="6" w:space="0" w:color="auto"/>
                                    <w:right w:val="single" w:sz="6" w:space="0" w:color="auto"/>
                                  </w:tcBorders>
                                </w:tcPr>
                                <w:p>
                                  <w:pPr/>
                                </w:p>
                              </w:tc>
                              <w:tc>
                                <w:tcPr>
                                  <w:tcW w:w="233" w:type="dxa"/>
                                  <w:tcBorders>
                                    <w:top w:val="single" w:sz="6" w:space="0" w:color="auto"/>
                                    <w:left w:val="single" w:sz="6" w:space="0" w:color="auto"/>
                                    <w:bottom w:val="single" w:sz="6" w:space="0" w:color="auto"/>
                                    <w:right w:val="single" w:sz="6" w:space="0" w:color="auto"/>
                                  </w:tcBorders>
                                </w:tcPr>
                                <w:p>
                                  <w:pPr/>
                                </w:p>
                              </w:tc>
                              <w:tc>
                                <w:tcPr>
                                  <w:tcW w:w="399" w:type="dxa"/>
                                  <w:tcBorders>
                                    <w:top w:val="single" w:sz="6" w:space="0" w:color="auto"/>
                                    <w:left w:val="single" w:sz="6" w:space="0" w:color="auto"/>
                                    <w:bottom w:val="single" w:sz="6" w:space="0" w:color="auto"/>
                                    <w:right w:val="single" w:sz="6" w:space="0" w:color="auto"/>
                                  </w:tcBorders>
                                </w:tcPr>
                                <w:p>
                                  <w:pPr/>
                                </w:p>
                              </w:tc>
                              <w:tc>
                                <w:tcPr>
                                  <w:tcW w:w="1064" w:type="dxa"/>
                                  <w:tcBorders>
                                    <w:top w:val="single" w:sz="6" w:space="0" w:color="auto"/>
                                    <w:left w:val="single" w:sz="6" w:space="0" w:color="auto"/>
                                    <w:bottom w:val="single" w:sz="6" w:space="0" w:color="auto"/>
                                    <w:right w:val="single" w:sz="6" w:space="0" w:color="auto"/>
                                  </w:tcBorders>
                                </w:tcPr>
                                <w:p>
                                  <w:pPr/>
                                </w:p>
                              </w:tc>
                              <w:tc>
                                <w:tcPr>
                                  <w:tcW w:w="1232" w:type="dxa"/>
                                  <w:tcBorders>
                                    <w:top w:val="single" w:sz="6" w:space="0" w:color="auto"/>
                                    <w:left w:val="single" w:sz="6" w:space="0" w:color="auto"/>
                                    <w:bottom w:val="single" w:sz="6" w:space="0" w:color="auto"/>
                                    <w:right w:val="single" w:sz="6" w:space="0" w:color="auto"/>
                                  </w:tcBorders>
                                </w:tcPr>
                                <w:p>
                                  <w:pPr/>
                                </w:p>
                              </w:tc>
                              <w:tc>
                                <w:tcPr>
                                  <w:tcW w:w="538" w:type="dxa"/>
                                  <w:tcBorders>
                                    <w:top w:val="single" w:sz="6" w:space="0" w:color="auto"/>
                                    <w:left w:val="single" w:sz="6" w:space="0" w:color="auto"/>
                                    <w:bottom w:val="single" w:sz="6" w:space="0" w:color="auto"/>
                                    <w:right w:val="single" w:sz="6" w:space="0" w:color="auto"/>
                                  </w:tcBorders>
                                </w:tcPr>
                                <w:p>
                                  <w:pPr/>
                                </w:p>
                              </w:tc>
                              <w:tc>
                                <w:tcPr>
                                  <w:tcW w:w="1852" w:type="dxa"/>
                                  <w:tcBorders>
                                    <w:top w:val="single" w:sz="6" w:space="0" w:color="auto"/>
                                    <w:left w:val="single" w:sz="6" w:space="0" w:color="auto"/>
                                    <w:bottom w:val="single" w:sz="6" w:space="0" w:color="auto"/>
                                    <w:right w:val="single" w:sz="6" w:space="0" w:color="auto"/>
                                  </w:tcBorders>
                                </w:tcPr>
                                <w:p>
                                  <w:pPr/>
                                </w:p>
                              </w:tc>
                              <w:tc>
                                <w:tcPr>
                                  <w:tcW w:w="698" w:type="dxa"/>
                                  <w:tcBorders>
                                    <w:top w:val="single" w:sz="6" w:space="0" w:color="auto"/>
                                    <w:left w:val="single" w:sz="6" w:space="0" w:color="auto"/>
                                    <w:bottom w:val="single" w:sz="6" w:space="0" w:color="auto"/>
                                    <w:right w:val="single" w:sz="6" w:space="0" w:color="auto"/>
                                  </w:tcBorders>
                                </w:tcPr>
                                <w:p>
                                  <w:pPr/>
                                </w:p>
                              </w:tc>
                              <w:tc>
                                <w:tcPr>
                                  <w:tcW w:w="377" w:type="dxa"/>
                                  <w:tcBorders>
                                    <w:top w:val="single" w:sz="6" w:space="0" w:color="auto"/>
                                    <w:left w:val="single" w:sz="6" w:space="0" w:color="auto"/>
                                    <w:bottom w:val="single" w:sz="6" w:space="0" w:color="auto"/>
                                    <w:right w:val="single" w:sz="6" w:space="0" w:color="auto"/>
                                  </w:tcBorders>
                                </w:tcPr>
                                <w:p>
                                  <w:pPr/>
                                </w:p>
                              </w:tc>
                              <w:tc>
                                <w:tcPr>
                                  <w:tcW w:w="991" w:type="dxa"/>
                                  <w:tcBorders>
                                    <w:top w:val="single" w:sz="6" w:space="0" w:color="auto"/>
                                    <w:left w:val="single" w:sz="6" w:space="0" w:color="auto"/>
                                    <w:bottom w:val="single" w:sz="6" w:space="0" w:color="auto"/>
                                    <w:right w:val="single" w:sz="6" w:space="0" w:color="auto"/>
                                  </w:tcBorders>
                                </w:tcPr>
                                <w:p>
                                  <w:pPr/>
                                </w:p>
                              </w:tc>
                              <w:tc>
                                <w:tcPr>
                                  <w:tcW w:w="777" w:type="dxa"/>
                                  <w:tcBorders>
                                    <w:top w:val="single" w:sz="6" w:space="0" w:color="auto"/>
                                    <w:left w:val="single" w:sz="6" w:space="0" w:color="auto"/>
                                    <w:bottom w:val="single" w:sz="6" w:space="0" w:color="auto"/>
                                    <w:right w:val="single" w:sz="6" w:space="0" w:color="auto"/>
                                  </w:tcBorders>
                                </w:tcPr>
                                <w:p>
                                  <w:pPr/>
                                </w:p>
                              </w:tc>
                            </w:tr>
                          </w:tbl>
                          <w:p>
                            <w:pPr>
                              <w:pStyle w:val="BodyText"/>
                              <w:ind w:left="0"/>
                              <w:jc w:val="left"/>
                            </w:pPr>
                          </w:p>
                        </w:txbxContent>
                      </wps:txbx>
                      <wps:bodyPr wrap="square" lIns="0" tIns="0" rIns="0" bIns="0" rtlCol="0">
                        <a:noAutofit/>
                      </wps:bodyPr>
                    </wps:wsp>
                  </a:graphicData>
                </a:graphic>
              </wp:anchor>
            </w:drawing>
          </mc:Choice>
          <mc:Fallback>
            <w:pict>
              <v:shape style="position:absolute;margin-left:34.612900pt;margin-top:12.303119pt;width:526.050pt;height:61.5pt;mso-position-horizontal-relative:page;mso-position-vertical-relative:paragraph;z-index:15737344" type="#_x0000_t202" id="docshape24"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
                        <w:gridCol w:w="2134"/>
                        <w:gridCol w:w="233"/>
                        <w:gridCol w:w="399"/>
                        <w:gridCol w:w="1064"/>
                        <w:gridCol w:w="1232"/>
                        <w:gridCol w:w="538"/>
                        <w:gridCol w:w="1852"/>
                        <w:gridCol w:w="698"/>
                        <w:gridCol w:w="377"/>
                        <w:gridCol w:w="991"/>
                        <w:gridCol w:w="777"/>
                      </w:tblGrid>
                      <w:tr>
                        <w:trPr>
                          <w:trHeight w:val="253" w:hRule="atLeast"/>
                        </w:trPr>
                        <w:tc>
                          <w:tcPr>
                            <w:tcW w:w="2254" w:type="dxa"/>
                            <w:gridSpan w:val="2"/>
                            <w:vMerge w:val="restart"/>
                            <w:tcBorders>
                              <w:top w:val="single" w:sz="4" w:space="0" w:color="000000"/>
                              <w:bottom w:val="single" w:sz="4" w:space="0" w:color="000000"/>
                            </w:tcBorders>
                          </w:tcPr>
                          <w:p>
                            <w:pPr>
                              <w:pStyle w:val="TableParagraph"/>
                              <w:spacing w:before="0"/>
                              <w:rPr>
                                <w:sz w:val="14"/>
                              </w:rPr>
                            </w:pPr>
                          </w:p>
                        </w:tc>
                        <w:tc>
                          <w:tcPr>
                            <w:tcW w:w="233" w:type="dxa"/>
                            <w:tcBorders>
                              <w:top w:val="single" w:sz="4" w:space="0" w:color="000000"/>
                            </w:tcBorders>
                          </w:tcPr>
                          <w:p>
                            <w:pPr>
                              <w:pStyle w:val="TableParagraph"/>
                              <w:spacing w:before="0"/>
                              <w:rPr>
                                <w:sz w:val="14"/>
                              </w:rPr>
                            </w:pPr>
                          </w:p>
                        </w:tc>
                        <w:tc>
                          <w:tcPr>
                            <w:tcW w:w="1463" w:type="dxa"/>
                            <w:gridSpan w:val="2"/>
                            <w:tcBorders>
                              <w:top w:val="single" w:sz="4" w:space="0" w:color="000000"/>
                              <w:bottom w:val="single" w:sz="4" w:space="0" w:color="000000"/>
                            </w:tcBorders>
                          </w:tcPr>
                          <w:p>
                            <w:pPr>
                              <w:pStyle w:val="TableParagraph"/>
                              <w:spacing w:before="61"/>
                              <w:ind w:left="-3"/>
                              <w:rPr>
                                <w:sz w:val="12"/>
                              </w:rPr>
                            </w:pPr>
                            <w:r>
                              <w:rPr>
                                <w:w w:val="115"/>
                                <w:sz w:val="12"/>
                              </w:rPr>
                              <w:t>Paired</w:t>
                            </w:r>
                            <w:r>
                              <w:rPr>
                                <w:spacing w:val="8"/>
                                <w:w w:val="115"/>
                                <w:sz w:val="12"/>
                              </w:rPr>
                              <w:t> </w:t>
                            </w:r>
                            <w:r>
                              <w:rPr>
                                <w:spacing w:val="-2"/>
                                <w:w w:val="115"/>
                                <w:sz w:val="12"/>
                              </w:rPr>
                              <w:t>difference</w:t>
                            </w:r>
                          </w:p>
                        </w:tc>
                        <w:tc>
                          <w:tcPr>
                            <w:tcW w:w="3622" w:type="dxa"/>
                            <w:gridSpan w:val="3"/>
                            <w:tcBorders>
                              <w:top w:val="single" w:sz="4" w:space="0" w:color="000000"/>
                              <w:bottom w:val="single" w:sz="4" w:space="0" w:color="000000"/>
                            </w:tcBorders>
                          </w:tcPr>
                          <w:p>
                            <w:pPr>
                              <w:pStyle w:val="TableParagraph"/>
                              <w:spacing w:before="0"/>
                              <w:rPr>
                                <w:sz w:val="14"/>
                              </w:rPr>
                            </w:pPr>
                          </w:p>
                        </w:tc>
                        <w:tc>
                          <w:tcPr>
                            <w:tcW w:w="698" w:type="dxa"/>
                            <w:tcBorders>
                              <w:top w:val="single" w:sz="4" w:space="0" w:color="000000"/>
                            </w:tcBorders>
                          </w:tcPr>
                          <w:p>
                            <w:pPr>
                              <w:pStyle w:val="TableParagraph"/>
                              <w:spacing w:before="61"/>
                              <w:ind w:left="222"/>
                              <w:rPr>
                                <w:sz w:val="12"/>
                              </w:rPr>
                            </w:pPr>
                            <w:r>
                              <w:rPr>
                                <w:spacing w:val="-10"/>
                                <w:w w:val="130"/>
                                <w:sz w:val="12"/>
                              </w:rPr>
                              <w:t>t</w:t>
                            </w:r>
                          </w:p>
                        </w:tc>
                        <w:tc>
                          <w:tcPr>
                            <w:tcW w:w="377" w:type="dxa"/>
                            <w:tcBorders>
                              <w:top w:val="single" w:sz="4" w:space="0" w:color="000000"/>
                            </w:tcBorders>
                          </w:tcPr>
                          <w:p>
                            <w:pPr>
                              <w:pStyle w:val="TableParagraph"/>
                              <w:spacing w:before="61"/>
                              <w:ind w:right="31"/>
                              <w:jc w:val="center"/>
                              <w:rPr>
                                <w:sz w:val="12"/>
                              </w:rPr>
                            </w:pPr>
                            <w:r>
                              <w:rPr>
                                <w:spacing w:val="-5"/>
                                <w:sz w:val="12"/>
                              </w:rPr>
                              <w:t>Df</w:t>
                            </w:r>
                          </w:p>
                        </w:tc>
                        <w:tc>
                          <w:tcPr>
                            <w:tcW w:w="991" w:type="dxa"/>
                            <w:tcBorders>
                              <w:top w:val="single" w:sz="4" w:space="0" w:color="000000"/>
                            </w:tcBorders>
                          </w:tcPr>
                          <w:p>
                            <w:pPr>
                              <w:pStyle w:val="TableParagraph"/>
                              <w:spacing w:before="61"/>
                              <w:ind w:left="104"/>
                              <w:rPr>
                                <w:sz w:val="12"/>
                              </w:rPr>
                            </w:pPr>
                            <w:r>
                              <w:rPr>
                                <w:w w:val="115"/>
                                <w:sz w:val="12"/>
                              </w:rPr>
                              <w:t>sig.</w:t>
                            </w:r>
                            <w:r>
                              <w:rPr>
                                <w:spacing w:val="2"/>
                                <w:w w:val="115"/>
                                <w:sz w:val="12"/>
                              </w:rPr>
                              <w:t> </w:t>
                            </w:r>
                            <w:r>
                              <w:rPr>
                                <w:w w:val="115"/>
                                <w:sz w:val="12"/>
                              </w:rPr>
                              <w:t>(2-</w:t>
                            </w:r>
                            <w:r>
                              <w:rPr>
                                <w:spacing w:val="-2"/>
                                <w:w w:val="115"/>
                                <w:sz w:val="12"/>
                              </w:rPr>
                              <w:t>tailed)</w:t>
                            </w:r>
                          </w:p>
                        </w:tc>
                        <w:tc>
                          <w:tcPr>
                            <w:tcW w:w="777" w:type="dxa"/>
                            <w:tcBorders>
                              <w:top w:val="single" w:sz="4" w:space="0" w:color="000000"/>
                            </w:tcBorders>
                          </w:tcPr>
                          <w:p>
                            <w:pPr>
                              <w:pStyle w:val="TableParagraph"/>
                              <w:spacing w:before="50"/>
                              <w:ind w:left="103"/>
                              <w:rPr>
                                <w:sz w:val="12"/>
                              </w:rPr>
                            </w:pPr>
                            <w:r>
                              <w:rPr>
                                <w:w w:val="115"/>
                                <w:sz w:val="12"/>
                              </w:rPr>
                              <w:t>cohen</w:t>
                            </w:r>
                            <w:r>
                              <w:rPr>
                                <w:rFonts w:ascii="STIX" w:hAnsi="STIX"/>
                                <w:w w:val="115"/>
                                <w:sz w:val="12"/>
                              </w:rPr>
                              <w:t>’</w:t>
                            </w:r>
                            <w:r>
                              <w:rPr>
                                <w:w w:val="115"/>
                                <w:sz w:val="12"/>
                              </w:rPr>
                              <w:t>s</w:t>
                            </w:r>
                            <w:r>
                              <w:rPr>
                                <w:spacing w:val="2"/>
                                <w:w w:val="115"/>
                                <w:sz w:val="12"/>
                              </w:rPr>
                              <w:t> </w:t>
                            </w:r>
                            <w:r>
                              <w:rPr>
                                <w:spacing w:val="-10"/>
                                <w:w w:val="115"/>
                                <w:sz w:val="12"/>
                              </w:rPr>
                              <w:t>d</w:t>
                            </w:r>
                          </w:p>
                        </w:tc>
                      </w:tr>
                      <w:tr>
                        <w:trPr>
                          <w:trHeight w:val="257" w:hRule="atLeast"/>
                        </w:trPr>
                        <w:tc>
                          <w:tcPr>
                            <w:tcW w:w="2254" w:type="dxa"/>
                            <w:gridSpan w:val="2"/>
                            <w:vMerge/>
                            <w:tcBorders>
                              <w:top w:val="nil"/>
                              <w:bottom w:val="single" w:sz="4" w:space="0" w:color="000000"/>
                            </w:tcBorders>
                          </w:tcPr>
                          <w:p>
                            <w:pPr>
                              <w:rPr>
                                <w:sz w:val="2"/>
                                <w:szCs w:val="2"/>
                              </w:rPr>
                            </w:pPr>
                          </w:p>
                        </w:tc>
                        <w:tc>
                          <w:tcPr>
                            <w:tcW w:w="233" w:type="dxa"/>
                            <w:tcBorders>
                              <w:top w:val="single" w:sz="6" w:space="0" w:color="auto"/>
                              <w:left w:val="single" w:sz="6" w:space="0" w:color="auto"/>
                              <w:bottom w:val="single" w:sz="6" w:space="0" w:color="auto"/>
                              <w:right w:val="single" w:sz="6" w:space="0" w:color="auto"/>
                            </w:tcBorders>
                          </w:tcPr>
                          <w:p>
                            <w:pPr/>
                          </w:p>
                        </w:tc>
                        <w:tc>
                          <w:tcPr>
                            <w:tcW w:w="399" w:type="dxa"/>
                            <w:tcBorders>
                              <w:top w:val="single" w:sz="6" w:space="0" w:color="auto"/>
                              <w:left w:val="single" w:sz="6" w:space="0" w:color="auto"/>
                              <w:bottom w:val="single" w:sz="6" w:space="0" w:color="auto"/>
                              <w:right w:val="single" w:sz="6" w:space="0" w:color="auto"/>
                            </w:tcBorders>
                          </w:tcPr>
                          <w:p>
                            <w:pPr/>
                          </w:p>
                        </w:tc>
                        <w:tc>
                          <w:tcPr>
                            <w:tcW w:w="1064" w:type="dxa"/>
                            <w:tcBorders>
                              <w:top w:val="single" w:sz="6" w:space="0" w:color="auto"/>
                              <w:left w:val="single" w:sz="6" w:space="0" w:color="auto"/>
                              <w:bottom w:val="single" w:sz="6" w:space="0" w:color="auto"/>
                              <w:right w:val="single" w:sz="6" w:space="0" w:color="auto"/>
                            </w:tcBorders>
                          </w:tcPr>
                          <w:p>
                            <w:pPr/>
                          </w:p>
                        </w:tc>
                        <w:tc>
                          <w:tcPr>
                            <w:tcW w:w="1232" w:type="dxa"/>
                            <w:tcBorders>
                              <w:top w:val="single" w:sz="6" w:space="0" w:color="auto"/>
                              <w:left w:val="single" w:sz="6" w:space="0" w:color="auto"/>
                              <w:bottom w:val="single" w:sz="6" w:space="0" w:color="auto"/>
                              <w:right w:val="single" w:sz="6" w:space="0" w:color="auto"/>
                            </w:tcBorders>
                          </w:tcPr>
                          <w:p>
                            <w:pPr/>
                          </w:p>
                        </w:tc>
                        <w:tc>
                          <w:tcPr>
                            <w:tcW w:w="538" w:type="dxa"/>
                            <w:tcBorders>
                              <w:top w:val="single" w:sz="6" w:space="0" w:color="auto"/>
                              <w:left w:val="single" w:sz="6" w:space="0" w:color="auto"/>
                              <w:bottom w:val="single" w:sz="6" w:space="0" w:color="auto"/>
                              <w:right w:val="single" w:sz="6" w:space="0" w:color="auto"/>
                            </w:tcBorders>
                          </w:tcPr>
                          <w:p>
                            <w:pPr/>
                          </w:p>
                        </w:tc>
                        <w:tc>
                          <w:tcPr>
                            <w:tcW w:w="1852" w:type="dxa"/>
                            <w:tcBorders>
                              <w:top w:val="single" w:sz="6" w:space="0" w:color="auto"/>
                              <w:left w:val="single" w:sz="6" w:space="0" w:color="auto"/>
                              <w:bottom w:val="single" w:sz="6" w:space="0" w:color="auto"/>
                              <w:right w:val="single" w:sz="6" w:space="0" w:color="auto"/>
                            </w:tcBorders>
                          </w:tcPr>
                          <w:p>
                            <w:pPr/>
                          </w:p>
                        </w:tc>
                        <w:tc>
                          <w:tcPr>
                            <w:tcW w:w="698" w:type="dxa"/>
                            <w:tcBorders>
                              <w:top w:val="single" w:sz="6" w:space="0" w:color="auto"/>
                              <w:left w:val="single" w:sz="6" w:space="0" w:color="auto"/>
                              <w:bottom w:val="single" w:sz="6" w:space="0" w:color="auto"/>
                              <w:right w:val="single" w:sz="6" w:space="0" w:color="auto"/>
                            </w:tcBorders>
                          </w:tcPr>
                          <w:p>
                            <w:pPr/>
                          </w:p>
                        </w:tc>
                        <w:tc>
                          <w:tcPr>
                            <w:tcW w:w="377" w:type="dxa"/>
                            <w:tcBorders>
                              <w:top w:val="single" w:sz="6" w:space="0" w:color="auto"/>
                              <w:left w:val="single" w:sz="6" w:space="0" w:color="auto"/>
                              <w:bottom w:val="single" w:sz="6" w:space="0" w:color="auto"/>
                              <w:right w:val="single" w:sz="6" w:space="0" w:color="auto"/>
                            </w:tcBorders>
                          </w:tcPr>
                          <w:p>
                            <w:pPr/>
                          </w:p>
                        </w:tc>
                        <w:tc>
                          <w:tcPr>
                            <w:tcW w:w="991" w:type="dxa"/>
                            <w:tcBorders>
                              <w:top w:val="single" w:sz="6" w:space="0" w:color="auto"/>
                              <w:left w:val="single" w:sz="6" w:space="0" w:color="auto"/>
                              <w:bottom w:val="single" w:sz="6" w:space="0" w:color="auto"/>
                              <w:right w:val="single" w:sz="6" w:space="0" w:color="auto"/>
                            </w:tcBorders>
                          </w:tcPr>
                          <w:p>
                            <w:pPr/>
                          </w:p>
                        </w:tc>
                        <w:tc>
                          <w:tcPr>
                            <w:tcW w:w="777" w:type="dxa"/>
                            <w:tcBorders>
                              <w:top w:val="single" w:sz="6" w:space="0" w:color="auto"/>
                              <w:left w:val="single" w:sz="6" w:space="0" w:color="auto"/>
                              <w:bottom w:val="single" w:sz="6" w:space="0" w:color="auto"/>
                              <w:right w:val="single" w:sz="6" w:space="0" w:color="auto"/>
                            </w:tcBorders>
                          </w:tcPr>
                          <w:p>
                            <w:pPr/>
                          </w:p>
                        </w:tc>
                      </w:tr>
                      <w:tr>
                        <w:trPr>
                          <w:trHeight w:val="247" w:hRule="atLeast"/>
                        </w:trPr>
                        <w:tc>
                          <w:tcPr>
                            <w:tcW w:w="2254" w:type="dxa"/>
                            <w:gridSpan w:val="2"/>
                            <w:vMerge/>
                            <w:tcBorders>
                              <w:top w:val="nil"/>
                              <w:bottom w:val="single" w:sz="4" w:space="0" w:color="000000"/>
                            </w:tcBorders>
                          </w:tcPr>
                          <w:p>
                            <w:pPr>
                              <w:rPr>
                                <w:sz w:val="2"/>
                                <w:szCs w:val="2"/>
                              </w:rPr>
                            </w:pPr>
                          </w:p>
                        </w:tc>
                        <w:tc>
                          <w:tcPr>
                            <w:tcW w:w="233" w:type="dxa"/>
                            <w:tcBorders>
                              <w:top w:val="single" w:sz="6" w:space="0" w:color="auto"/>
                              <w:left w:val="single" w:sz="6" w:space="0" w:color="auto"/>
                              <w:bottom w:val="single" w:sz="6" w:space="0" w:color="auto"/>
                              <w:right w:val="single" w:sz="6" w:space="0" w:color="auto"/>
                            </w:tcBorders>
                          </w:tcPr>
                          <w:p>
                            <w:pPr/>
                          </w:p>
                        </w:tc>
                        <w:tc>
                          <w:tcPr>
                            <w:tcW w:w="399" w:type="dxa"/>
                            <w:tcBorders>
                              <w:top w:val="single" w:sz="6" w:space="0" w:color="auto"/>
                              <w:left w:val="single" w:sz="6" w:space="0" w:color="auto"/>
                              <w:bottom w:val="single" w:sz="6" w:space="0" w:color="auto"/>
                              <w:right w:val="single" w:sz="6" w:space="0" w:color="auto"/>
                            </w:tcBorders>
                          </w:tcPr>
                          <w:p>
                            <w:pPr/>
                          </w:p>
                        </w:tc>
                        <w:tc>
                          <w:tcPr>
                            <w:tcW w:w="1064" w:type="dxa"/>
                            <w:tcBorders>
                              <w:top w:val="single" w:sz="6" w:space="0" w:color="auto"/>
                              <w:left w:val="single" w:sz="6" w:space="0" w:color="auto"/>
                              <w:bottom w:val="single" w:sz="6" w:space="0" w:color="auto"/>
                              <w:right w:val="single" w:sz="6" w:space="0" w:color="auto"/>
                            </w:tcBorders>
                          </w:tcPr>
                          <w:p>
                            <w:pPr/>
                          </w:p>
                        </w:tc>
                        <w:tc>
                          <w:tcPr>
                            <w:tcW w:w="1232" w:type="dxa"/>
                            <w:tcBorders>
                              <w:top w:val="single" w:sz="6" w:space="0" w:color="auto"/>
                              <w:left w:val="single" w:sz="6" w:space="0" w:color="auto"/>
                              <w:bottom w:val="single" w:sz="6" w:space="0" w:color="auto"/>
                              <w:right w:val="single" w:sz="6" w:space="0" w:color="auto"/>
                            </w:tcBorders>
                          </w:tcPr>
                          <w:p>
                            <w:pPr/>
                          </w:p>
                        </w:tc>
                        <w:tc>
                          <w:tcPr>
                            <w:tcW w:w="538" w:type="dxa"/>
                            <w:tcBorders>
                              <w:top w:val="single" w:sz="6" w:space="0" w:color="auto"/>
                              <w:left w:val="single" w:sz="6" w:space="0" w:color="auto"/>
                              <w:bottom w:val="single" w:sz="6" w:space="0" w:color="auto"/>
                              <w:right w:val="single" w:sz="6" w:space="0" w:color="auto"/>
                            </w:tcBorders>
                          </w:tcPr>
                          <w:p>
                            <w:pPr/>
                          </w:p>
                        </w:tc>
                        <w:tc>
                          <w:tcPr>
                            <w:tcW w:w="1852" w:type="dxa"/>
                            <w:tcBorders>
                              <w:top w:val="single" w:sz="6" w:space="0" w:color="auto"/>
                              <w:left w:val="single" w:sz="6" w:space="0" w:color="auto"/>
                              <w:bottom w:val="single" w:sz="6" w:space="0" w:color="auto"/>
                              <w:right w:val="single" w:sz="6" w:space="0" w:color="auto"/>
                            </w:tcBorders>
                          </w:tcPr>
                          <w:p>
                            <w:pPr/>
                          </w:p>
                        </w:tc>
                        <w:tc>
                          <w:tcPr>
                            <w:tcW w:w="698" w:type="dxa"/>
                            <w:tcBorders>
                              <w:top w:val="single" w:sz="6" w:space="0" w:color="auto"/>
                              <w:left w:val="single" w:sz="6" w:space="0" w:color="auto"/>
                              <w:bottom w:val="single" w:sz="6" w:space="0" w:color="auto"/>
                              <w:right w:val="single" w:sz="6" w:space="0" w:color="auto"/>
                            </w:tcBorders>
                          </w:tcPr>
                          <w:p>
                            <w:pPr/>
                          </w:p>
                        </w:tc>
                        <w:tc>
                          <w:tcPr>
                            <w:tcW w:w="377" w:type="dxa"/>
                            <w:tcBorders>
                              <w:top w:val="single" w:sz="6" w:space="0" w:color="auto"/>
                              <w:left w:val="single" w:sz="6" w:space="0" w:color="auto"/>
                              <w:bottom w:val="single" w:sz="6" w:space="0" w:color="auto"/>
                              <w:right w:val="single" w:sz="6" w:space="0" w:color="auto"/>
                            </w:tcBorders>
                          </w:tcPr>
                          <w:p>
                            <w:pPr/>
                          </w:p>
                        </w:tc>
                        <w:tc>
                          <w:tcPr>
                            <w:tcW w:w="991" w:type="dxa"/>
                            <w:tcBorders>
                              <w:top w:val="single" w:sz="6" w:space="0" w:color="auto"/>
                              <w:left w:val="single" w:sz="6" w:space="0" w:color="auto"/>
                              <w:bottom w:val="single" w:sz="6" w:space="0" w:color="auto"/>
                              <w:right w:val="single" w:sz="6" w:space="0" w:color="auto"/>
                            </w:tcBorders>
                          </w:tcPr>
                          <w:p>
                            <w:pPr/>
                          </w:p>
                        </w:tc>
                        <w:tc>
                          <w:tcPr>
                            <w:tcW w:w="777" w:type="dxa"/>
                            <w:tcBorders>
                              <w:top w:val="single" w:sz="6" w:space="0" w:color="auto"/>
                              <w:left w:val="single" w:sz="6" w:space="0" w:color="auto"/>
                              <w:bottom w:val="single" w:sz="6" w:space="0" w:color="auto"/>
                              <w:right w:val="single" w:sz="6" w:space="0" w:color="auto"/>
                            </w:tcBorders>
                          </w:tcPr>
                          <w:p>
                            <w:pPr/>
                          </w:p>
                        </w:tc>
                      </w:tr>
                      <w:tr>
                        <w:trPr>
                          <w:trHeight w:val="220" w:hRule="atLeast"/>
                        </w:trPr>
                        <w:tc>
                          <w:tcPr>
                            <w:tcW w:w="120" w:type="dxa"/>
                            <w:tcBorders>
                              <w:top w:val="single" w:sz="6" w:space="0" w:color="auto"/>
                              <w:left w:val="single" w:sz="6" w:space="0" w:color="auto"/>
                              <w:bottom w:val="single" w:sz="6" w:space="0" w:color="auto"/>
                              <w:right w:val="single" w:sz="6" w:space="0" w:color="auto"/>
                            </w:tcBorders>
                          </w:tcPr>
                          <w:p>
                            <w:pPr/>
                          </w:p>
                        </w:tc>
                        <w:tc>
                          <w:tcPr>
                            <w:tcW w:w="2134" w:type="dxa"/>
                            <w:tcBorders>
                              <w:top w:val="single" w:sz="6" w:space="0" w:color="auto"/>
                              <w:left w:val="single" w:sz="6" w:space="0" w:color="auto"/>
                              <w:bottom w:val="single" w:sz="6" w:space="0" w:color="auto"/>
                              <w:right w:val="single" w:sz="6" w:space="0" w:color="auto"/>
                            </w:tcBorders>
                          </w:tcPr>
                          <w:p>
                            <w:pPr/>
                          </w:p>
                        </w:tc>
                        <w:tc>
                          <w:tcPr>
                            <w:tcW w:w="233" w:type="dxa"/>
                            <w:tcBorders>
                              <w:top w:val="single" w:sz="6" w:space="0" w:color="auto"/>
                              <w:left w:val="single" w:sz="6" w:space="0" w:color="auto"/>
                              <w:bottom w:val="single" w:sz="6" w:space="0" w:color="auto"/>
                              <w:right w:val="single" w:sz="6" w:space="0" w:color="auto"/>
                            </w:tcBorders>
                          </w:tcPr>
                          <w:p>
                            <w:pPr/>
                          </w:p>
                        </w:tc>
                        <w:tc>
                          <w:tcPr>
                            <w:tcW w:w="399" w:type="dxa"/>
                            <w:tcBorders>
                              <w:top w:val="single" w:sz="6" w:space="0" w:color="auto"/>
                              <w:left w:val="single" w:sz="6" w:space="0" w:color="auto"/>
                              <w:bottom w:val="single" w:sz="6" w:space="0" w:color="auto"/>
                              <w:right w:val="single" w:sz="6" w:space="0" w:color="auto"/>
                            </w:tcBorders>
                          </w:tcPr>
                          <w:p>
                            <w:pPr/>
                          </w:p>
                        </w:tc>
                        <w:tc>
                          <w:tcPr>
                            <w:tcW w:w="1064" w:type="dxa"/>
                            <w:tcBorders>
                              <w:top w:val="single" w:sz="6" w:space="0" w:color="auto"/>
                              <w:left w:val="single" w:sz="6" w:space="0" w:color="auto"/>
                              <w:bottom w:val="single" w:sz="6" w:space="0" w:color="auto"/>
                              <w:right w:val="single" w:sz="6" w:space="0" w:color="auto"/>
                            </w:tcBorders>
                          </w:tcPr>
                          <w:p>
                            <w:pPr/>
                          </w:p>
                        </w:tc>
                        <w:tc>
                          <w:tcPr>
                            <w:tcW w:w="1232" w:type="dxa"/>
                            <w:tcBorders>
                              <w:top w:val="single" w:sz="6" w:space="0" w:color="auto"/>
                              <w:left w:val="single" w:sz="6" w:space="0" w:color="auto"/>
                              <w:bottom w:val="single" w:sz="6" w:space="0" w:color="auto"/>
                              <w:right w:val="single" w:sz="6" w:space="0" w:color="auto"/>
                            </w:tcBorders>
                          </w:tcPr>
                          <w:p>
                            <w:pPr/>
                          </w:p>
                        </w:tc>
                        <w:tc>
                          <w:tcPr>
                            <w:tcW w:w="538" w:type="dxa"/>
                            <w:tcBorders>
                              <w:top w:val="single" w:sz="6" w:space="0" w:color="auto"/>
                              <w:left w:val="single" w:sz="6" w:space="0" w:color="auto"/>
                              <w:bottom w:val="single" w:sz="6" w:space="0" w:color="auto"/>
                              <w:right w:val="single" w:sz="6" w:space="0" w:color="auto"/>
                            </w:tcBorders>
                          </w:tcPr>
                          <w:p>
                            <w:pPr/>
                          </w:p>
                        </w:tc>
                        <w:tc>
                          <w:tcPr>
                            <w:tcW w:w="1852" w:type="dxa"/>
                            <w:tcBorders>
                              <w:top w:val="single" w:sz="6" w:space="0" w:color="auto"/>
                              <w:left w:val="single" w:sz="6" w:space="0" w:color="auto"/>
                              <w:bottom w:val="single" w:sz="6" w:space="0" w:color="auto"/>
                              <w:right w:val="single" w:sz="6" w:space="0" w:color="auto"/>
                            </w:tcBorders>
                          </w:tcPr>
                          <w:p>
                            <w:pPr/>
                          </w:p>
                        </w:tc>
                        <w:tc>
                          <w:tcPr>
                            <w:tcW w:w="698" w:type="dxa"/>
                            <w:tcBorders>
                              <w:top w:val="single" w:sz="6" w:space="0" w:color="auto"/>
                              <w:left w:val="single" w:sz="6" w:space="0" w:color="auto"/>
                              <w:bottom w:val="single" w:sz="6" w:space="0" w:color="auto"/>
                              <w:right w:val="single" w:sz="6" w:space="0" w:color="auto"/>
                            </w:tcBorders>
                          </w:tcPr>
                          <w:p>
                            <w:pPr/>
                          </w:p>
                        </w:tc>
                        <w:tc>
                          <w:tcPr>
                            <w:tcW w:w="377" w:type="dxa"/>
                            <w:tcBorders>
                              <w:top w:val="single" w:sz="6" w:space="0" w:color="auto"/>
                              <w:left w:val="single" w:sz="6" w:space="0" w:color="auto"/>
                              <w:bottom w:val="single" w:sz="6" w:space="0" w:color="auto"/>
                              <w:right w:val="single" w:sz="6" w:space="0" w:color="auto"/>
                            </w:tcBorders>
                          </w:tcPr>
                          <w:p>
                            <w:pPr/>
                          </w:p>
                        </w:tc>
                        <w:tc>
                          <w:tcPr>
                            <w:tcW w:w="991" w:type="dxa"/>
                            <w:tcBorders>
                              <w:top w:val="single" w:sz="6" w:space="0" w:color="auto"/>
                              <w:left w:val="single" w:sz="6" w:space="0" w:color="auto"/>
                              <w:bottom w:val="single" w:sz="6" w:space="0" w:color="auto"/>
                              <w:right w:val="single" w:sz="6" w:space="0" w:color="auto"/>
                            </w:tcBorders>
                          </w:tcPr>
                          <w:p>
                            <w:pPr/>
                          </w:p>
                        </w:tc>
                        <w:tc>
                          <w:tcPr>
                            <w:tcW w:w="777" w:type="dxa"/>
                            <w:tcBorders>
                              <w:top w:val="single" w:sz="6" w:space="0" w:color="auto"/>
                              <w:left w:val="single" w:sz="6" w:space="0" w:color="auto"/>
                              <w:bottom w:val="single" w:sz="6" w:space="0" w:color="auto"/>
                              <w:right w:val="single" w:sz="6" w:space="0" w:color="auto"/>
                            </w:tcBorders>
                          </w:tcPr>
                          <w:p>
                            <w:pPr/>
                          </w:p>
                        </w:tc>
                      </w:tr>
                      <w:tr>
                        <w:trPr>
                          <w:trHeight w:val="203" w:hRule="atLeast"/>
                        </w:trPr>
                        <w:tc>
                          <w:tcPr>
                            <w:tcW w:w="120" w:type="dxa"/>
                            <w:tcBorders>
                              <w:top w:val="single" w:sz="6" w:space="0" w:color="auto"/>
                              <w:left w:val="single" w:sz="6" w:space="0" w:color="auto"/>
                              <w:bottom w:val="single" w:sz="6" w:space="0" w:color="auto"/>
                              <w:right w:val="single" w:sz="6" w:space="0" w:color="auto"/>
                            </w:tcBorders>
                          </w:tcPr>
                          <w:p>
                            <w:pPr/>
                          </w:p>
                        </w:tc>
                        <w:tc>
                          <w:tcPr>
                            <w:tcW w:w="2134" w:type="dxa"/>
                            <w:tcBorders>
                              <w:top w:val="single" w:sz="6" w:space="0" w:color="auto"/>
                              <w:left w:val="single" w:sz="6" w:space="0" w:color="auto"/>
                              <w:bottom w:val="single" w:sz="6" w:space="0" w:color="auto"/>
                              <w:right w:val="single" w:sz="6" w:space="0" w:color="auto"/>
                            </w:tcBorders>
                          </w:tcPr>
                          <w:p>
                            <w:pPr/>
                          </w:p>
                        </w:tc>
                        <w:tc>
                          <w:tcPr>
                            <w:tcW w:w="233" w:type="dxa"/>
                            <w:tcBorders>
                              <w:top w:val="single" w:sz="6" w:space="0" w:color="auto"/>
                              <w:left w:val="single" w:sz="6" w:space="0" w:color="auto"/>
                              <w:bottom w:val="single" w:sz="6" w:space="0" w:color="auto"/>
                              <w:right w:val="single" w:sz="6" w:space="0" w:color="auto"/>
                            </w:tcBorders>
                          </w:tcPr>
                          <w:p>
                            <w:pPr/>
                          </w:p>
                        </w:tc>
                        <w:tc>
                          <w:tcPr>
                            <w:tcW w:w="399" w:type="dxa"/>
                            <w:tcBorders>
                              <w:top w:val="single" w:sz="6" w:space="0" w:color="auto"/>
                              <w:left w:val="single" w:sz="6" w:space="0" w:color="auto"/>
                              <w:bottom w:val="single" w:sz="6" w:space="0" w:color="auto"/>
                              <w:right w:val="single" w:sz="6" w:space="0" w:color="auto"/>
                            </w:tcBorders>
                          </w:tcPr>
                          <w:p>
                            <w:pPr/>
                          </w:p>
                        </w:tc>
                        <w:tc>
                          <w:tcPr>
                            <w:tcW w:w="1064" w:type="dxa"/>
                            <w:tcBorders>
                              <w:top w:val="single" w:sz="6" w:space="0" w:color="auto"/>
                              <w:left w:val="single" w:sz="6" w:space="0" w:color="auto"/>
                              <w:bottom w:val="single" w:sz="6" w:space="0" w:color="auto"/>
                              <w:right w:val="single" w:sz="6" w:space="0" w:color="auto"/>
                            </w:tcBorders>
                          </w:tcPr>
                          <w:p>
                            <w:pPr/>
                          </w:p>
                        </w:tc>
                        <w:tc>
                          <w:tcPr>
                            <w:tcW w:w="1232" w:type="dxa"/>
                            <w:tcBorders>
                              <w:top w:val="single" w:sz="6" w:space="0" w:color="auto"/>
                              <w:left w:val="single" w:sz="6" w:space="0" w:color="auto"/>
                              <w:bottom w:val="single" w:sz="6" w:space="0" w:color="auto"/>
                              <w:right w:val="single" w:sz="6" w:space="0" w:color="auto"/>
                            </w:tcBorders>
                          </w:tcPr>
                          <w:p>
                            <w:pPr/>
                          </w:p>
                        </w:tc>
                        <w:tc>
                          <w:tcPr>
                            <w:tcW w:w="538" w:type="dxa"/>
                            <w:tcBorders>
                              <w:top w:val="single" w:sz="6" w:space="0" w:color="auto"/>
                              <w:left w:val="single" w:sz="6" w:space="0" w:color="auto"/>
                              <w:bottom w:val="single" w:sz="6" w:space="0" w:color="auto"/>
                              <w:right w:val="single" w:sz="6" w:space="0" w:color="auto"/>
                            </w:tcBorders>
                          </w:tcPr>
                          <w:p>
                            <w:pPr/>
                          </w:p>
                        </w:tc>
                        <w:tc>
                          <w:tcPr>
                            <w:tcW w:w="1852" w:type="dxa"/>
                            <w:tcBorders>
                              <w:top w:val="single" w:sz="6" w:space="0" w:color="auto"/>
                              <w:left w:val="single" w:sz="6" w:space="0" w:color="auto"/>
                              <w:bottom w:val="single" w:sz="6" w:space="0" w:color="auto"/>
                              <w:right w:val="single" w:sz="6" w:space="0" w:color="auto"/>
                            </w:tcBorders>
                          </w:tcPr>
                          <w:p>
                            <w:pPr/>
                          </w:p>
                        </w:tc>
                        <w:tc>
                          <w:tcPr>
                            <w:tcW w:w="698" w:type="dxa"/>
                            <w:tcBorders>
                              <w:top w:val="single" w:sz="6" w:space="0" w:color="auto"/>
                              <w:left w:val="single" w:sz="6" w:space="0" w:color="auto"/>
                              <w:bottom w:val="single" w:sz="6" w:space="0" w:color="auto"/>
                              <w:right w:val="single" w:sz="6" w:space="0" w:color="auto"/>
                            </w:tcBorders>
                          </w:tcPr>
                          <w:p>
                            <w:pPr/>
                          </w:p>
                        </w:tc>
                        <w:tc>
                          <w:tcPr>
                            <w:tcW w:w="377" w:type="dxa"/>
                            <w:tcBorders>
                              <w:top w:val="single" w:sz="6" w:space="0" w:color="auto"/>
                              <w:left w:val="single" w:sz="6" w:space="0" w:color="auto"/>
                              <w:bottom w:val="single" w:sz="6" w:space="0" w:color="auto"/>
                              <w:right w:val="single" w:sz="6" w:space="0" w:color="auto"/>
                            </w:tcBorders>
                          </w:tcPr>
                          <w:p>
                            <w:pPr/>
                          </w:p>
                        </w:tc>
                        <w:tc>
                          <w:tcPr>
                            <w:tcW w:w="991" w:type="dxa"/>
                            <w:tcBorders>
                              <w:top w:val="single" w:sz="6" w:space="0" w:color="auto"/>
                              <w:left w:val="single" w:sz="6" w:space="0" w:color="auto"/>
                              <w:bottom w:val="single" w:sz="6" w:space="0" w:color="auto"/>
                              <w:right w:val="single" w:sz="6" w:space="0" w:color="auto"/>
                            </w:tcBorders>
                          </w:tcPr>
                          <w:p>
                            <w:pPr/>
                          </w:p>
                        </w:tc>
                        <w:tc>
                          <w:tcPr>
                            <w:tcW w:w="777" w:type="dxa"/>
                            <w:tcBorders>
                              <w:top w:val="single" w:sz="6" w:space="0" w:color="auto"/>
                              <w:left w:val="single" w:sz="6" w:space="0" w:color="auto"/>
                              <w:bottom w:val="single" w:sz="6" w:space="0" w:color="auto"/>
                              <w:right w:val="single" w:sz="6" w:space="0" w:color="auto"/>
                            </w:tcBorders>
                          </w:tcPr>
                          <w:p>
                            <w:pPr/>
                          </w:p>
                        </w:tc>
                      </w:tr>
                    </w:tbl>
                    <w:p>
                      <w:pPr>
                        <w:pStyle w:val="BodyText"/>
                        <w:ind w:left="0"/>
                        <w:jc w:val="left"/>
                      </w:pPr>
                    </w:p>
                  </w:txbxContent>
                </v:textbox>
                <w10:wrap type="none"/>
              </v:shape>
            </w:pict>
          </mc:Fallback>
        </mc:AlternateContent>
      </w:r>
      <w:r>
        <w:rPr>
          <w:w w:val="110"/>
          <w:sz w:val="14"/>
        </w:rPr>
        <w:t>T-test</w:t>
      </w:r>
      <w:r>
        <w:rPr>
          <w:spacing w:val="6"/>
          <w:w w:val="110"/>
          <w:sz w:val="14"/>
        </w:rPr>
        <w:t> </w:t>
      </w:r>
      <w:r>
        <w:rPr>
          <w:w w:val="110"/>
          <w:sz w:val="14"/>
        </w:rPr>
        <w:t>of</w:t>
      </w:r>
      <w:r>
        <w:rPr>
          <w:spacing w:val="7"/>
          <w:w w:val="110"/>
          <w:sz w:val="14"/>
        </w:rPr>
        <w:t> </w:t>
      </w:r>
      <w:r>
        <w:rPr>
          <w:w w:val="110"/>
          <w:sz w:val="14"/>
        </w:rPr>
        <w:t>motivation</w:t>
      </w:r>
      <w:r>
        <w:rPr>
          <w:spacing w:val="7"/>
          <w:w w:val="110"/>
          <w:sz w:val="14"/>
        </w:rPr>
        <w:t> </w:t>
      </w:r>
      <w:r>
        <w:rPr>
          <w:w w:val="110"/>
          <w:sz w:val="14"/>
        </w:rPr>
        <w:t>changes</w:t>
      </w:r>
      <w:r>
        <w:rPr>
          <w:spacing w:val="5"/>
          <w:w w:val="110"/>
          <w:sz w:val="14"/>
        </w:rPr>
        <w:t> </w:t>
      </w:r>
      <w:r>
        <w:rPr>
          <w:w w:val="110"/>
          <w:sz w:val="14"/>
        </w:rPr>
        <w:t>in</w:t>
      </w:r>
      <w:r>
        <w:rPr>
          <w:spacing w:val="7"/>
          <w:w w:val="110"/>
          <w:sz w:val="14"/>
        </w:rPr>
        <w:t> </w:t>
      </w:r>
      <w:r>
        <w:rPr>
          <w:w w:val="110"/>
          <w:sz w:val="14"/>
        </w:rPr>
        <w:t>TRD</w:t>
      </w:r>
      <w:r>
        <w:rPr>
          <w:spacing w:val="7"/>
          <w:w w:val="110"/>
          <w:sz w:val="14"/>
        </w:rPr>
        <w:t> </w:t>
      </w:r>
      <w:r>
        <w:rPr>
          <w:w w:val="110"/>
          <w:sz w:val="14"/>
        </w:rPr>
        <w:t>group</w:t>
      </w:r>
      <w:r>
        <w:rPr>
          <w:spacing w:val="6"/>
          <w:w w:val="110"/>
          <w:sz w:val="14"/>
        </w:rPr>
        <w:t> </w:t>
      </w:r>
      <w:r>
        <w:rPr>
          <w:w w:val="110"/>
          <w:sz w:val="14"/>
        </w:rPr>
        <w:t>and</w:t>
      </w:r>
      <w:r>
        <w:rPr>
          <w:spacing w:val="6"/>
          <w:w w:val="110"/>
          <w:sz w:val="14"/>
        </w:rPr>
        <w:t> </w:t>
      </w:r>
      <w:r>
        <w:rPr>
          <w:w w:val="110"/>
          <w:sz w:val="14"/>
        </w:rPr>
        <w:t>MR</w:t>
      </w:r>
      <w:r>
        <w:rPr>
          <w:spacing w:val="7"/>
          <w:w w:val="110"/>
          <w:sz w:val="14"/>
        </w:rPr>
        <w:t> </w:t>
      </w:r>
      <w:r>
        <w:rPr>
          <w:w w:val="110"/>
          <w:sz w:val="14"/>
        </w:rPr>
        <w:t>group.</w:t>
      </w:r>
      <w:r>
        <w:rPr>
          <w:spacing w:val="6"/>
          <w:w w:val="110"/>
          <w:sz w:val="14"/>
        </w:rPr>
        <w:t> </w:t>
      </w:r>
      <w:r>
        <w:rPr>
          <w:w w:val="110"/>
          <w:sz w:val="14"/>
        </w:rPr>
        <w:t>Comparison</w:t>
      </w:r>
      <w:r>
        <w:rPr>
          <w:spacing w:val="6"/>
          <w:w w:val="110"/>
          <w:sz w:val="14"/>
        </w:rPr>
        <w:t> </w:t>
      </w:r>
      <w:r>
        <w:rPr>
          <w:w w:val="110"/>
          <w:sz w:val="14"/>
        </w:rPr>
        <w:t>of</w:t>
      </w:r>
      <w:r>
        <w:rPr>
          <w:spacing w:val="6"/>
          <w:w w:val="110"/>
          <w:sz w:val="14"/>
        </w:rPr>
        <w:t> </w:t>
      </w:r>
      <w:r>
        <w:rPr>
          <w:w w:val="110"/>
          <w:sz w:val="14"/>
        </w:rPr>
        <w:t>learning</w:t>
      </w:r>
      <w:r>
        <w:rPr>
          <w:spacing w:val="7"/>
          <w:w w:val="110"/>
          <w:sz w:val="14"/>
        </w:rPr>
        <w:t> </w:t>
      </w:r>
      <w:r>
        <w:rPr>
          <w:w w:val="110"/>
          <w:sz w:val="14"/>
        </w:rPr>
        <w:t>motivation</w:t>
      </w:r>
      <w:r>
        <w:rPr>
          <w:spacing w:val="7"/>
          <w:w w:val="110"/>
          <w:sz w:val="14"/>
        </w:rPr>
        <w:t> </w:t>
      </w:r>
      <w:r>
        <w:rPr>
          <w:w w:val="110"/>
          <w:sz w:val="14"/>
        </w:rPr>
        <w:t>changes</w:t>
      </w:r>
      <w:r>
        <w:rPr>
          <w:spacing w:val="5"/>
          <w:w w:val="110"/>
          <w:sz w:val="14"/>
        </w:rPr>
        <w:t> </w:t>
      </w:r>
      <w:r>
        <w:rPr>
          <w:w w:val="110"/>
          <w:sz w:val="14"/>
        </w:rPr>
        <w:t>between</w:t>
      </w:r>
      <w:r>
        <w:rPr>
          <w:spacing w:val="8"/>
          <w:w w:val="110"/>
          <w:sz w:val="14"/>
        </w:rPr>
        <w:t> </w:t>
      </w:r>
      <w:r>
        <w:rPr>
          <w:w w:val="110"/>
          <w:sz w:val="14"/>
        </w:rPr>
        <w:t>TRD</w:t>
      </w:r>
      <w:r>
        <w:rPr>
          <w:spacing w:val="6"/>
          <w:w w:val="110"/>
          <w:sz w:val="14"/>
        </w:rPr>
        <w:t> </w:t>
      </w:r>
      <w:r>
        <w:rPr>
          <w:w w:val="110"/>
          <w:sz w:val="14"/>
        </w:rPr>
        <w:t>group</w:t>
      </w:r>
      <w:r>
        <w:rPr>
          <w:spacing w:val="7"/>
          <w:w w:val="110"/>
          <w:sz w:val="14"/>
        </w:rPr>
        <w:t> </w:t>
      </w:r>
      <w:r>
        <w:rPr>
          <w:w w:val="110"/>
          <w:sz w:val="14"/>
        </w:rPr>
        <w:t>and</w:t>
      </w:r>
      <w:r>
        <w:rPr>
          <w:spacing w:val="5"/>
          <w:w w:val="110"/>
          <w:sz w:val="14"/>
        </w:rPr>
        <w:t> </w:t>
      </w:r>
      <w:r>
        <w:rPr>
          <w:w w:val="110"/>
          <w:sz w:val="14"/>
        </w:rPr>
        <w:t>MR</w:t>
      </w:r>
      <w:r>
        <w:rPr>
          <w:spacing w:val="7"/>
          <w:w w:val="110"/>
          <w:sz w:val="14"/>
        </w:rPr>
        <w:t> </w:t>
      </w:r>
      <w:r>
        <w:rPr>
          <w:spacing w:val="-2"/>
          <w:w w:val="110"/>
          <w:sz w:val="14"/>
        </w:rPr>
        <w:t>group.</w:t>
      </w:r>
    </w:p>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
        <w:gridCol w:w="2134"/>
        <w:gridCol w:w="233"/>
        <w:gridCol w:w="399"/>
        <w:gridCol w:w="1064"/>
        <w:gridCol w:w="1232"/>
        <w:gridCol w:w="538"/>
        <w:gridCol w:w="1852"/>
        <w:gridCol w:w="698"/>
        <w:gridCol w:w="377"/>
        <w:gridCol w:w="991"/>
        <w:gridCol w:w="777"/>
      </w:tblGrid>
      <w:tr>
        <w:trPr>
          <w:trHeight w:val="253" w:hRule="atLeast"/>
        </w:trPr>
        <w:tc>
          <w:tcPr>
            <w:tcW w:w="2254" w:type="dxa"/>
            <w:gridSpan w:val="2"/>
            <w:vMerge w:val="restart"/>
            <w:tcBorders>
              <w:top w:val="single" w:sz="4" w:space="0" w:color="000000"/>
              <w:bottom w:val="single" w:sz="4" w:space="0" w:color="000000"/>
            </w:tcBorders>
          </w:tcPr>
          <w:p>
            <w:pPr>
              <w:pStyle w:val="TableParagraph"/>
              <w:spacing w:before="0"/>
              <w:rPr>
                <w:sz w:val="14"/>
              </w:rPr>
            </w:pPr>
          </w:p>
        </w:tc>
        <w:tc>
          <w:tcPr>
            <w:tcW w:w="233" w:type="dxa"/>
            <w:tcBorders>
              <w:top w:val="single" w:sz="4" w:space="0" w:color="000000"/>
            </w:tcBorders>
          </w:tcPr>
          <w:p>
            <w:pPr>
              <w:pStyle w:val="TableParagraph"/>
              <w:spacing w:before="0"/>
              <w:rPr>
                <w:sz w:val="14"/>
              </w:rPr>
            </w:pPr>
          </w:p>
        </w:tc>
        <w:tc>
          <w:tcPr>
            <w:tcW w:w="1463" w:type="dxa"/>
            <w:gridSpan w:val="2"/>
            <w:tcBorders>
              <w:top w:val="single" w:sz="4" w:space="0" w:color="000000"/>
              <w:bottom w:val="single" w:sz="4" w:space="0" w:color="000000"/>
            </w:tcBorders>
          </w:tcPr>
          <w:p>
            <w:pPr>
              <w:pStyle w:val="TableParagraph"/>
              <w:spacing w:before="61"/>
              <w:ind w:left="-3"/>
              <w:rPr>
                <w:sz w:val="12"/>
              </w:rPr>
            </w:pPr>
            <w:r>
              <w:rPr>
                <w:w w:val="115"/>
                <w:sz w:val="12"/>
              </w:rPr>
              <w:t>Paired</w:t>
            </w:r>
            <w:r>
              <w:rPr>
                <w:spacing w:val="8"/>
                <w:w w:val="115"/>
                <w:sz w:val="12"/>
              </w:rPr>
              <w:t> </w:t>
            </w:r>
            <w:r>
              <w:rPr>
                <w:spacing w:val="-2"/>
                <w:w w:val="115"/>
                <w:sz w:val="12"/>
              </w:rPr>
              <w:t>difference</w:t>
            </w:r>
          </w:p>
        </w:tc>
        <w:tc>
          <w:tcPr>
            <w:tcW w:w="3622" w:type="dxa"/>
            <w:gridSpan w:val="3"/>
            <w:tcBorders>
              <w:top w:val="single" w:sz="4" w:space="0" w:color="000000"/>
              <w:bottom w:val="single" w:sz="4" w:space="0" w:color="000000"/>
            </w:tcBorders>
          </w:tcPr>
          <w:p>
            <w:pPr>
              <w:pStyle w:val="TableParagraph"/>
              <w:spacing w:before="0"/>
              <w:rPr>
                <w:sz w:val="14"/>
              </w:rPr>
            </w:pPr>
          </w:p>
        </w:tc>
        <w:tc>
          <w:tcPr>
            <w:tcW w:w="698" w:type="dxa"/>
            <w:tcBorders>
              <w:top w:val="single" w:sz="4" w:space="0" w:color="000000"/>
            </w:tcBorders>
          </w:tcPr>
          <w:p>
            <w:pPr>
              <w:pStyle w:val="TableParagraph"/>
              <w:spacing w:before="61"/>
              <w:ind w:left="222"/>
              <w:rPr>
                <w:sz w:val="12"/>
              </w:rPr>
            </w:pPr>
            <w:r>
              <w:rPr>
                <w:spacing w:val="-10"/>
                <w:w w:val="130"/>
                <w:sz w:val="12"/>
              </w:rPr>
              <w:t>t</w:t>
            </w:r>
          </w:p>
        </w:tc>
        <w:tc>
          <w:tcPr>
            <w:tcW w:w="377" w:type="dxa"/>
            <w:tcBorders>
              <w:top w:val="single" w:sz="4" w:space="0" w:color="000000"/>
            </w:tcBorders>
          </w:tcPr>
          <w:p>
            <w:pPr>
              <w:pStyle w:val="TableParagraph"/>
              <w:spacing w:before="61"/>
              <w:ind w:right="31"/>
              <w:jc w:val="center"/>
              <w:rPr>
                <w:sz w:val="12"/>
              </w:rPr>
            </w:pPr>
            <w:r>
              <w:rPr>
                <w:spacing w:val="-5"/>
                <w:sz w:val="12"/>
              </w:rPr>
              <w:t>Df</w:t>
            </w:r>
          </w:p>
        </w:tc>
        <w:tc>
          <w:tcPr>
            <w:tcW w:w="991" w:type="dxa"/>
            <w:tcBorders>
              <w:top w:val="single" w:sz="4" w:space="0" w:color="000000"/>
            </w:tcBorders>
          </w:tcPr>
          <w:p>
            <w:pPr>
              <w:pStyle w:val="TableParagraph"/>
              <w:spacing w:before="61"/>
              <w:ind w:left="104"/>
              <w:rPr>
                <w:sz w:val="12"/>
              </w:rPr>
            </w:pPr>
            <w:r>
              <w:rPr>
                <w:w w:val="115"/>
                <w:sz w:val="12"/>
              </w:rPr>
              <w:t>sig.</w:t>
            </w:r>
            <w:r>
              <w:rPr>
                <w:spacing w:val="2"/>
                <w:w w:val="115"/>
                <w:sz w:val="12"/>
              </w:rPr>
              <w:t> </w:t>
            </w:r>
            <w:r>
              <w:rPr>
                <w:w w:val="115"/>
                <w:sz w:val="12"/>
              </w:rPr>
              <w:t>(2-</w:t>
            </w:r>
            <w:r>
              <w:rPr>
                <w:spacing w:val="-2"/>
                <w:w w:val="115"/>
                <w:sz w:val="12"/>
              </w:rPr>
              <w:t>tailed)</w:t>
            </w:r>
          </w:p>
        </w:tc>
        <w:tc>
          <w:tcPr>
            <w:tcW w:w="777" w:type="dxa"/>
            <w:tcBorders>
              <w:top w:val="single" w:sz="4" w:space="0" w:color="000000"/>
            </w:tcBorders>
          </w:tcPr>
          <w:p>
            <w:pPr>
              <w:pStyle w:val="TableParagraph"/>
              <w:spacing w:before="50"/>
              <w:ind w:left="103"/>
              <w:rPr>
                <w:sz w:val="12"/>
              </w:rPr>
            </w:pPr>
            <w:r>
              <w:rPr>
                <w:w w:val="115"/>
                <w:sz w:val="12"/>
              </w:rPr>
              <w:t>cohen</w:t>
            </w:r>
            <w:r>
              <w:rPr>
                <w:rFonts w:ascii="STIX" w:hAnsi="STIX"/>
                <w:w w:val="115"/>
                <w:sz w:val="12"/>
              </w:rPr>
              <w:t>’</w:t>
            </w:r>
            <w:r>
              <w:rPr>
                <w:w w:val="115"/>
                <w:sz w:val="12"/>
              </w:rPr>
              <w:t>s</w:t>
            </w:r>
            <w:r>
              <w:rPr>
                <w:spacing w:val="2"/>
                <w:w w:val="115"/>
                <w:sz w:val="12"/>
              </w:rPr>
              <w:t> </w:t>
            </w:r>
            <w:r>
              <w:rPr>
                <w:spacing w:val="-10"/>
                <w:w w:val="115"/>
                <w:sz w:val="12"/>
              </w:rPr>
              <w:t>d</w:t>
            </w:r>
          </w:p>
        </w:tc>
      </w:tr>
      <w:tr>
        <w:trPr>
          <w:trHeight w:val="257" w:hRule="atLeast"/>
        </w:trPr>
        <w:tc>
          <w:tcPr>
            <w:tcW w:w="2254" w:type="dxa"/>
            <w:gridSpan w:val="2"/>
            <w:vMerge/>
            <w:tcBorders>
              <w:top w:val="nil"/>
              <w:bottom w:val="single" w:sz="4" w:space="0" w:color="000000"/>
            </w:tcBorders>
          </w:tcPr>
          <w:p>
            <w:pPr>
              <w:rPr>
                <w:sz w:val="2"/>
                <w:szCs w:val="2"/>
              </w:rPr>
            </w:pPr>
          </w:p>
        </w:tc>
        <w:tc>
          <w:tcPr>
            <w:tcW w:w="233" w:type="dxa"/>
            <w:tcBorders>
              <w:top w:val="single" w:sz="6" w:space="0" w:color="auto"/>
              <w:left w:val="single" w:sz="6" w:space="0" w:color="auto"/>
              <w:bottom w:val="single" w:sz="6" w:space="0" w:color="auto"/>
              <w:right w:val="single" w:sz="6" w:space="0" w:color="auto"/>
            </w:tcBorders>
          </w:tcPr>
          <w:p>
            <w:pPr/>
          </w:p>
        </w:tc>
        <w:tc>
          <w:tcPr>
            <w:tcW w:w="399" w:type="dxa"/>
            <w:tcBorders>
              <w:top w:val="single" w:sz="6" w:space="0" w:color="auto"/>
              <w:left w:val="single" w:sz="6" w:space="0" w:color="auto"/>
              <w:bottom w:val="single" w:sz="6" w:space="0" w:color="auto"/>
              <w:right w:val="single" w:sz="6" w:space="0" w:color="auto"/>
            </w:tcBorders>
          </w:tcPr>
          <w:p>
            <w:pPr/>
          </w:p>
        </w:tc>
        <w:tc>
          <w:tcPr>
            <w:tcW w:w="1064" w:type="dxa"/>
            <w:tcBorders>
              <w:top w:val="single" w:sz="6" w:space="0" w:color="auto"/>
              <w:left w:val="single" w:sz="6" w:space="0" w:color="auto"/>
              <w:bottom w:val="single" w:sz="6" w:space="0" w:color="auto"/>
              <w:right w:val="single" w:sz="6" w:space="0" w:color="auto"/>
            </w:tcBorders>
          </w:tcPr>
          <w:p>
            <w:pPr/>
          </w:p>
        </w:tc>
        <w:tc>
          <w:tcPr>
            <w:tcW w:w="1232" w:type="dxa"/>
            <w:tcBorders>
              <w:top w:val="single" w:sz="6" w:space="0" w:color="auto"/>
              <w:left w:val="single" w:sz="6" w:space="0" w:color="auto"/>
              <w:bottom w:val="single" w:sz="6" w:space="0" w:color="auto"/>
              <w:right w:val="single" w:sz="6" w:space="0" w:color="auto"/>
            </w:tcBorders>
          </w:tcPr>
          <w:p>
            <w:pPr/>
          </w:p>
        </w:tc>
        <w:tc>
          <w:tcPr>
            <w:tcW w:w="538" w:type="dxa"/>
            <w:tcBorders>
              <w:top w:val="single" w:sz="6" w:space="0" w:color="auto"/>
              <w:left w:val="single" w:sz="6" w:space="0" w:color="auto"/>
              <w:bottom w:val="single" w:sz="6" w:space="0" w:color="auto"/>
              <w:right w:val="single" w:sz="6" w:space="0" w:color="auto"/>
            </w:tcBorders>
          </w:tcPr>
          <w:p>
            <w:pPr/>
          </w:p>
        </w:tc>
        <w:tc>
          <w:tcPr>
            <w:tcW w:w="1852" w:type="dxa"/>
            <w:tcBorders>
              <w:top w:val="single" w:sz="6" w:space="0" w:color="auto"/>
              <w:left w:val="single" w:sz="6" w:space="0" w:color="auto"/>
              <w:bottom w:val="single" w:sz="6" w:space="0" w:color="auto"/>
              <w:right w:val="single" w:sz="6" w:space="0" w:color="auto"/>
            </w:tcBorders>
          </w:tcPr>
          <w:p>
            <w:pPr/>
          </w:p>
        </w:tc>
        <w:tc>
          <w:tcPr>
            <w:tcW w:w="698" w:type="dxa"/>
            <w:tcBorders>
              <w:top w:val="single" w:sz="6" w:space="0" w:color="auto"/>
              <w:left w:val="single" w:sz="6" w:space="0" w:color="auto"/>
              <w:bottom w:val="single" w:sz="6" w:space="0" w:color="auto"/>
              <w:right w:val="single" w:sz="6" w:space="0" w:color="auto"/>
            </w:tcBorders>
          </w:tcPr>
          <w:p>
            <w:pPr/>
          </w:p>
        </w:tc>
        <w:tc>
          <w:tcPr>
            <w:tcW w:w="377" w:type="dxa"/>
            <w:tcBorders>
              <w:top w:val="single" w:sz="6" w:space="0" w:color="auto"/>
              <w:left w:val="single" w:sz="6" w:space="0" w:color="auto"/>
              <w:bottom w:val="single" w:sz="6" w:space="0" w:color="auto"/>
              <w:right w:val="single" w:sz="6" w:space="0" w:color="auto"/>
            </w:tcBorders>
          </w:tcPr>
          <w:p>
            <w:pPr/>
          </w:p>
        </w:tc>
        <w:tc>
          <w:tcPr>
            <w:tcW w:w="991" w:type="dxa"/>
            <w:tcBorders>
              <w:top w:val="single" w:sz="6" w:space="0" w:color="auto"/>
              <w:left w:val="single" w:sz="6" w:space="0" w:color="auto"/>
              <w:bottom w:val="single" w:sz="6" w:space="0" w:color="auto"/>
              <w:right w:val="single" w:sz="6" w:space="0" w:color="auto"/>
            </w:tcBorders>
          </w:tcPr>
          <w:p>
            <w:pPr/>
          </w:p>
        </w:tc>
        <w:tc>
          <w:tcPr>
            <w:tcW w:w="777" w:type="dxa"/>
            <w:tcBorders>
              <w:top w:val="single" w:sz="6" w:space="0" w:color="auto"/>
              <w:left w:val="single" w:sz="6" w:space="0" w:color="auto"/>
              <w:bottom w:val="single" w:sz="6" w:space="0" w:color="auto"/>
              <w:right w:val="single" w:sz="6" w:space="0" w:color="auto"/>
            </w:tcBorders>
          </w:tcPr>
          <w:p>
            <w:pPr/>
          </w:p>
        </w:tc>
      </w:tr>
      <w:tr>
        <w:trPr>
          <w:trHeight w:val="247" w:hRule="atLeast"/>
        </w:trPr>
        <w:tc>
          <w:tcPr>
            <w:tcW w:w="2254" w:type="dxa"/>
            <w:gridSpan w:val="2"/>
            <w:vMerge/>
            <w:tcBorders>
              <w:top w:val="nil"/>
              <w:bottom w:val="single" w:sz="4" w:space="0" w:color="000000"/>
            </w:tcBorders>
          </w:tcPr>
          <w:p>
            <w:pPr>
              <w:rPr>
                <w:sz w:val="2"/>
                <w:szCs w:val="2"/>
              </w:rPr>
            </w:pPr>
          </w:p>
        </w:tc>
        <w:tc>
          <w:tcPr>
            <w:tcW w:w="233" w:type="dxa"/>
            <w:tcBorders>
              <w:top w:val="single" w:sz="6" w:space="0" w:color="auto"/>
              <w:left w:val="single" w:sz="6" w:space="0" w:color="auto"/>
              <w:bottom w:val="single" w:sz="6" w:space="0" w:color="auto"/>
              <w:right w:val="single" w:sz="6" w:space="0" w:color="auto"/>
            </w:tcBorders>
          </w:tcPr>
          <w:p>
            <w:pPr/>
          </w:p>
        </w:tc>
        <w:tc>
          <w:tcPr>
            <w:tcW w:w="399" w:type="dxa"/>
            <w:tcBorders>
              <w:top w:val="single" w:sz="6" w:space="0" w:color="auto"/>
              <w:left w:val="single" w:sz="6" w:space="0" w:color="auto"/>
              <w:bottom w:val="single" w:sz="6" w:space="0" w:color="auto"/>
              <w:right w:val="single" w:sz="6" w:space="0" w:color="auto"/>
            </w:tcBorders>
          </w:tcPr>
          <w:p>
            <w:pPr/>
          </w:p>
        </w:tc>
        <w:tc>
          <w:tcPr>
            <w:tcW w:w="1064" w:type="dxa"/>
            <w:tcBorders>
              <w:top w:val="single" w:sz="6" w:space="0" w:color="auto"/>
              <w:left w:val="single" w:sz="6" w:space="0" w:color="auto"/>
              <w:bottom w:val="single" w:sz="6" w:space="0" w:color="auto"/>
              <w:right w:val="single" w:sz="6" w:space="0" w:color="auto"/>
            </w:tcBorders>
          </w:tcPr>
          <w:p>
            <w:pPr/>
          </w:p>
        </w:tc>
        <w:tc>
          <w:tcPr>
            <w:tcW w:w="1232" w:type="dxa"/>
            <w:tcBorders>
              <w:top w:val="single" w:sz="6" w:space="0" w:color="auto"/>
              <w:left w:val="single" w:sz="6" w:space="0" w:color="auto"/>
              <w:bottom w:val="single" w:sz="6" w:space="0" w:color="auto"/>
              <w:right w:val="single" w:sz="6" w:space="0" w:color="auto"/>
            </w:tcBorders>
          </w:tcPr>
          <w:p>
            <w:pPr/>
          </w:p>
        </w:tc>
        <w:tc>
          <w:tcPr>
            <w:tcW w:w="538" w:type="dxa"/>
            <w:tcBorders>
              <w:top w:val="single" w:sz="6" w:space="0" w:color="auto"/>
              <w:left w:val="single" w:sz="6" w:space="0" w:color="auto"/>
              <w:bottom w:val="single" w:sz="6" w:space="0" w:color="auto"/>
              <w:right w:val="single" w:sz="6" w:space="0" w:color="auto"/>
            </w:tcBorders>
          </w:tcPr>
          <w:p>
            <w:pPr/>
          </w:p>
        </w:tc>
        <w:tc>
          <w:tcPr>
            <w:tcW w:w="1852" w:type="dxa"/>
            <w:tcBorders>
              <w:top w:val="single" w:sz="6" w:space="0" w:color="auto"/>
              <w:left w:val="single" w:sz="6" w:space="0" w:color="auto"/>
              <w:bottom w:val="single" w:sz="6" w:space="0" w:color="auto"/>
              <w:right w:val="single" w:sz="6" w:space="0" w:color="auto"/>
            </w:tcBorders>
          </w:tcPr>
          <w:p>
            <w:pPr/>
          </w:p>
        </w:tc>
        <w:tc>
          <w:tcPr>
            <w:tcW w:w="698" w:type="dxa"/>
            <w:tcBorders>
              <w:top w:val="single" w:sz="6" w:space="0" w:color="auto"/>
              <w:left w:val="single" w:sz="6" w:space="0" w:color="auto"/>
              <w:bottom w:val="single" w:sz="6" w:space="0" w:color="auto"/>
              <w:right w:val="single" w:sz="6" w:space="0" w:color="auto"/>
            </w:tcBorders>
          </w:tcPr>
          <w:p>
            <w:pPr/>
          </w:p>
        </w:tc>
        <w:tc>
          <w:tcPr>
            <w:tcW w:w="377" w:type="dxa"/>
            <w:tcBorders>
              <w:top w:val="single" w:sz="6" w:space="0" w:color="auto"/>
              <w:left w:val="single" w:sz="6" w:space="0" w:color="auto"/>
              <w:bottom w:val="single" w:sz="6" w:space="0" w:color="auto"/>
              <w:right w:val="single" w:sz="6" w:space="0" w:color="auto"/>
            </w:tcBorders>
          </w:tcPr>
          <w:p>
            <w:pPr/>
          </w:p>
        </w:tc>
        <w:tc>
          <w:tcPr>
            <w:tcW w:w="991" w:type="dxa"/>
            <w:tcBorders>
              <w:top w:val="single" w:sz="6" w:space="0" w:color="auto"/>
              <w:left w:val="single" w:sz="6" w:space="0" w:color="auto"/>
              <w:bottom w:val="single" w:sz="6" w:space="0" w:color="auto"/>
              <w:right w:val="single" w:sz="6" w:space="0" w:color="auto"/>
            </w:tcBorders>
          </w:tcPr>
          <w:p>
            <w:pPr/>
          </w:p>
        </w:tc>
        <w:tc>
          <w:tcPr>
            <w:tcW w:w="777" w:type="dxa"/>
            <w:tcBorders>
              <w:top w:val="single" w:sz="6" w:space="0" w:color="auto"/>
              <w:left w:val="single" w:sz="6" w:space="0" w:color="auto"/>
              <w:bottom w:val="single" w:sz="6" w:space="0" w:color="auto"/>
              <w:right w:val="single" w:sz="6" w:space="0" w:color="auto"/>
            </w:tcBorders>
          </w:tcPr>
          <w:p>
            <w:pPr/>
          </w:p>
        </w:tc>
      </w:tr>
      <w:tr>
        <w:trPr>
          <w:trHeight w:val="220" w:hRule="atLeast"/>
        </w:trPr>
        <w:tc>
          <w:tcPr>
            <w:tcW w:w="120" w:type="dxa"/>
            <w:tcBorders>
              <w:top w:val="single" w:sz="6" w:space="0" w:color="auto"/>
              <w:left w:val="single" w:sz="6" w:space="0" w:color="auto"/>
              <w:bottom w:val="single" w:sz="6" w:space="0" w:color="auto"/>
              <w:right w:val="single" w:sz="6" w:space="0" w:color="auto"/>
            </w:tcBorders>
          </w:tcPr>
          <w:p>
            <w:pPr/>
          </w:p>
        </w:tc>
        <w:tc>
          <w:tcPr>
            <w:tcW w:w="2134" w:type="dxa"/>
            <w:tcBorders>
              <w:top w:val="single" w:sz="6" w:space="0" w:color="auto"/>
              <w:left w:val="single" w:sz="6" w:space="0" w:color="auto"/>
              <w:bottom w:val="single" w:sz="6" w:space="0" w:color="auto"/>
              <w:right w:val="single" w:sz="6" w:space="0" w:color="auto"/>
            </w:tcBorders>
          </w:tcPr>
          <w:p>
            <w:pPr/>
          </w:p>
        </w:tc>
        <w:tc>
          <w:tcPr>
            <w:tcW w:w="233" w:type="dxa"/>
            <w:tcBorders>
              <w:top w:val="single" w:sz="6" w:space="0" w:color="auto"/>
              <w:left w:val="single" w:sz="6" w:space="0" w:color="auto"/>
              <w:bottom w:val="single" w:sz="6" w:space="0" w:color="auto"/>
              <w:right w:val="single" w:sz="6" w:space="0" w:color="auto"/>
            </w:tcBorders>
          </w:tcPr>
          <w:p>
            <w:pPr/>
          </w:p>
        </w:tc>
        <w:tc>
          <w:tcPr>
            <w:tcW w:w="399" w:type="dxa"/>
            <w:tcBorders>
              <w:top w:val="single" w:sz="6" w:space="0" w:color="auto"/>
              <w:left w:val="single" w:sz="6" w:space="0" w:color="auto"/>
              <w:bottom w:val="single" w:sz="6" w:space="0" w:color="auto"/>
              <w:right w:val="single" w:sz="6" w:space="0" w:color="auto"/>
            </w:tcBorders>
          </w:tcPr>
          <w:p>
            <w:pPr/>
          </w:p>
        </w:tc>
        <w:tc>
          <w:tcPr>
            <w:tcW w:w="1064" w:type="dxa"/>
            <w:tcBorders>
              <w:top w:val="single" w:sz="6" w:space="0" w:color="auto"/>
              <w:left w:val="single" w:sz="6" w:space="0" w:color="auto"/>
              <w:bottom w:val="single" w:sz="6" w:space="0" w:color="auto"/>
              <w:right w:val="single" w:sz="6" w:space="0" w:color="auto"/>
            </w:tcBorders>
          </w:tcPr>
          <w:p>
            <w:pPr/>
          </w:p>
        </w:tc>
        <w:tc>
          <w:tcPr>
            <w:tcW w:w="1232" w:type="dxa"/>
            <w:tcBorders>
              <w:top w:val="single" w:sz="6" w:space="0" w:color="auto"/>
              <w:left w:val="single" w:sz="6" w:space="0" w:color="auto"/>
              <w:bottom w:val="single" w:sz="6" w:space="0" w:color="auto"/>
              <w:right w:val="single" w:sz="6" w:space="0" w:color="auto"/>
            </w:tcBorders>
          </w:tcPr>
          <w:p>
            <w:pPr/>
          </w:p>
        </w:tc>
        <w:tc>
          <w:tcPr>
            <w:tcW w:w="538" w:type="dxa"/>
            <w:tcBorders>
              <w:top w:val="single" w:sz="6" w:space="0" w:color="auto"/>
              <w:left w:val="single" w:sz="6" w:space="0" w:color="auto"/>
              <w:bottom w:val="single" w:sz="6" w:space="0" w:color="auto"/>
              <w:right w:val="single" w:sz="6" w:space="0" w:color="auto"/>
            </w:tcBorders>
          </w:tcPr>
          <w:p>
            <w:pPr/>
          </w:p>
        </w:tc>
        <w:tc>
          <w:tcPr>
            <w:tcW w:w="1852" w:type="dxa"/>
            <w:tcBorders>
              <w:top w:val="single" w:sz="6" w:space="0" w:color="auto"/>
              <w:left w:val="single" w:sz="6" w:space="0" w:color="auto"/>
              <w:bottom w:val="single" w:sz="6" w:space="0" w:color="auto"/>
              <w:right w:val="single" w:sz="6" w:space="0" w:color="auto"/>
            </w:tcBorders>
          </w:tcPr>
          <w:p>
            <w:pPr/>
          </w:p>
        </w:tc>
        <w:tc>
          <w:tcPr>
            <w:tcW w:w="698" w:type="dxa"/>
            <w:tcBorders>
              <w:top w:val="single" w:sz="6" w:space="0" w:color="auto"/>
              <w:left w:val="single" w:sz="6" w:space="0" w:color="auto"/>
              <w:bottom w:val="single" w:sz="6" w:space="0" w:color="auto"/>
              <w:right w:val="single" w:sz="6" w:space="0" w:color="auto"/>
            </w:tcBorders>
          </w:tcPr>
          <w:p>
            <w:pPr/>
          </w:p>
        </w:tc>
        <w:tc>
          <w:tcPr>
            <w:tcW w:w="377" w:type="dxa"/>
            <w:tcBorders>
              <w:top w:val="single" w:sz="6" w:space="0" w:color="auto"/>
              <w:left w:val="single" w:sz="6" w:space="0" w:color="auto"/>
              <w:bottom w:val="single" w:sz="6" w:space="0" w:color="auto"/>
              <w:right w:val="single" w:sz="6" w:space="0" w:color="auto"/>
            </w:tcBorders>
          </w:tcPr>
          <w:p>
            <w:pPr/>
          </w:p>
        </w:tc>
        <w:tc>
          <w:tcPr>
            <w:tcW w:w="991" w:type="dxa"/>
            <w:tcBorders>
              <w:top w:val="single" w:sz="6" w:space="0" w:color="auto"/>
              <w:left w:val="single" w:sz="6" w:space="0" w:color="auto"/>
              <w:bottom w:val="single" w:sz="6" w:space="0" w:color="auto"/>
              <w:right w:val="single" w:sz="6" w:space="0" w:color="auto"/>
            </w:tcBorders>
          </w:tcPr>
          <w:p>
            <w:pPr/>
          </w:p>
        </w:tc>
        <w:tc>
          <w:tcPr>
            <w:tcW w:w="777" w:type="dxa"/>
            <w:tcBorders>
              <w:top w:val="single" w:sz="6" w:space="0" w:color="auto"/>
              <w:left w:val="single" w:sz="6" w:space="0" w:color="auto"/>
              <w:bottom w:val="single" w:sz="6" w:space="0" w:color="auto"/>
              <w:right w:val="single" w:sz="6" w:space="0" w:color="auto"/>
            </w:tcBorders>
          </w:tcPr>
          <w:p>
            <w:pPr/>
          </w:p>
        </w:tc>
      </w:tr>
      <w:tr>
        <w:trPr>
          <w:trHeight w:val="203" w:hRule="atLeast"/>
        </w:trPr>
        <w:tc>
          <w:tcPr>
            <w:tcW w:w="120" w:type="dxa"/>
            <w:tcBorders>
              <w:top w:val="single" w:sz="6" w:space="0" w:color="auto"/>
              <w:left w:val="single" w:sz="6" w:space="0" w:color="auto"/>
              <w:bottom w:val="single" w:sz="6" w:space="0" w:color="auto"/>
              <w:right w:val="single" w:sz="6" w:space="0" w:color="auto"/>
            </w:tcBorders>
          </w:tcPr>
          <w:p>
            <w:pPr/>
          </w:p>
        </w:tc>
        <w:tc>
          <w:tcPr>
            <w:tcW w:w="2134" w:type="dxa"/>
            <w:tcBorders>
              <w:top w:val="single" w:sz="6" w:space="0" w:color="auto"/>
              <w:left w:val="single" w:sz="6" w:space="0" w:color="auto"/>
              <w:bottom w:val="single" w:sz="6" w:space="0" w:color="auto"/>
              <w:right w:val="single" w:sz="6" w:space="0" w:color="auto"/>
            </w:tcBorders>
          </w:tcPr>
          <w:p>
            <w:pPr/>
          </w:p>
        </w:tc>
        <w:tc>
          <w:tcPr>
            <w:tcW w:w="233" w:type="dxa"/>
            <w:tcBorders>
              <w:top w:val="single" w:sz="6" w:space="0" w:color="auto"/>
              <w:left w:val="single" w:sz="6" w:space="0" w:color="auto"/>
              <w:bottom w:val="single" w:sz="6" w:space="0" w:color="auto"/>
              <w:right w:val="single" w:sz="6" w:space="0" w:color="auto"/>
            </w:tcBorders>
          </w:tcPr>
          <w:p>
            <w:pPr/>
          </w:p>
        </w:tc>
        <w:tc>
          <w:tcPr>
            <w:tcW w:w="399" w:type="dxa"/>
            <w:tcBorders>
              <w:top w:val="single" w:sz="6" w:space="0" w:color="auto"/>
              <w:left w:val="single" w:sz="6" w:space="0" w:color="auto"/>
              <w:bottom w:val="single" w:sz="6" w:space="0" w:color="auto"/>
              <w:right w:val="single" w:sz="6" w:space="0" w:color="auto"/>
            </w:tcBorders>
          </w:tcPr>
          <w:p>
            <w:pPr/>
          </w:p>
        </w:tc>
        <w:tc>
          <w:tcPr>
            <w:tcW w:w="1064" w:type="dxa"/>
            <w:tcBorders>
              <w:top w:val="single" w:sz="6" w:space="0" w:color="auto"/>
              <w:left w:val="single" w:sz="6" w:space="0" w:color="auto"/>
              <w:bottom w:val="single" w:sz="6" w:space="0" w:color="auto"/>
              <w:right w:val="single" w:sz="6" w:space="0" w:color="auto"/>
            </w:tcBorders>
          </w:tcPr>
          <w:p>
            <w:pPr/>
          </w:p>
        </w:tc>
        <w:tc>
          <w:tcPr>
            <w:tcW w:w="1232" w:type="dxa"/>
            <w:tcBorders>
              <w:top w:val="single" w:sz="6" w:space="0" w:color="auto"/>
              <w:left w:val="single" w:sz="6" w:space="0" w:color="auto"/>
              <w:bottom w:val="single" w:sz="6" w:space="0" w:color="auto"/>
              <w:right w:val="single" w:sz="6" w:space="0" w:color="auto"/>
            </w:tcBorders>
          </w:tcPr>
          <w:p>
            <w:pPr/>
          </w:p>
        </w:tc>
        <w:tc>
          <w:tcPr>
            <w:tcW w:w="538" w:type="dxa"/>
            <w:tcBorders>
              <w:top w:val="single" w:sz="6" w:space="0" w:color="auto"/>
              <w:left w:val="single" w:sz="6" w:space="0" w:color="auto"/>
              <w:bottom w:val="single" w:sz="6" w:space="0" w:color="auto"/>
              <w:right w:val="single" w:sz="6" w:space="0" w:color="auto"/>
            </w:tcBorders>
          </w:tcPr>
          <w:p>
            <w:pPr/>
          </w:p>
        </w:tc>
        <w:tc>
          <w:tcPr>
            <w:tcW w:w="1852" w:type="dxa"/>
            <w:tcBorders>
              <w:top w:val="single" w:sz="6" w:space="0" w:color="auto"/>
              <w:left w:val="single" w:sz="6" w:space="0" w:color="auto"/>
              <w:bottom w:val="single" w:sz="6" w:space="0" w:color="auto"/>
              <w:right w:val="single" w:sz="6" w:space="0" w:color="auto"/>
            </w:tcBorders>
          </w:tcPr>
          <w:p>
            <w:pPr/>
          </w:p>
        </w:tc>
        <w:tc>
          <w:tcPr>
            <w:tcW w:w="698" w:type="dxa"/>
            <w:tcBorders>
              <w:top w:val="single" w:sz="6" w:space="0" w:color="auto"/>
              <w:left w:val="single" w:sz="6" w:space="0" w:color="auto"/>
              <w:bottom w:val="single" w:sz="6" w:space="0" w:color="auto"/>
              <w:right w:val="single" w:sz="6" w:space="0" w:color="auto"/>
            </w:tcBorders>
          </w:tcPr>
          <w:p>
            <w:pPr/>
          </w:p>
        </w:tc>
        <w:tc>
          <w:tcPr>
            <w:tcW w:w="377" w:type="dxa"/>
            <w:tcBorders>
              <w:top w:val="single" w:sz="6" w:space="0" w:color="auto"/>
              <w:left w:val="single" w:sz="6" w:space="0" w:color="auto"/>
              <w:bottom w:val="single" w:sz="6" w:space="0" w:color="auto"/>
              <w:right w:val="single" w:sz="6" w:space="0" w:color="auto"/>
            </w:tcBorders>
          </w:tcPr>
          <w:p>
            <w:pPr/>
          </w:p>
        </w:tc>
        <w:tc>
          <w:tcPr>
            <w:tcW w:w="991" w:type="dxa"/>
            <w:tcBorders>
              <w:top w:val="single" w:sz="6" w:space="0" w:color="auto"/>
              <w:left w:val="single" w:sz="6" w:space="0" w:color="auto"/>
              <w:bottom w:val="single" w:sz="6" w:space="0" w:color="auto"/>
              <w:right w:val="single" w:sz="6" w:space="0" w:color="auto"/>
            </w:tcBorders>
          </w:tcPr>
          <w:p>
            <w:pPr/>
          </w:p>
        </w:tc>
        <w:tc>
          <w:tcPr>
            <w:tcW w:w="777" w:type="dxa"/>
            <w:tcBorders>
              <w:top w:val="single" w:sz="6" w:space="0" w:color="auto"/>
              <w:left w:val="single" w:sz="6" w:space="0" w:color="auto"/>
              <w:bottom w:val="single" w:sz="6" w:space="0" w:color="auto"/>
              <w:right w:val="single" w:sz="6" w:space="0" w:color="auto"/>
            </w:tcBorders>
          </w:tcPr>
          <w:p>
            <w:pPr/>
          </w:p>
        </w:tc>
      </w:tr>
    </w:tbl>
    <w:p>
      <w:pPr>
        <w:pStyle w:val="BodyText"/>
        <w:ind w:left="0"/>
        <w:jc w:val="left"/>
        <w:rPr>
          <w:sz w:val="14"/>
        </w:rPr>
      </w:pPr>
    </w:p>
    <w:p>
      <w:pPr>
        <w:pStyle w:val="BodyText"/>
        <w:ind w:left="0"/>
        <w:jc w:val="left"/>
        <w:rPr>
          <w:sz w:val="14"/>
        </w:rPr>
      </w:pPr>
    </w:p>
    <w:p>
      <w:pPr>
        <w:pStyle w:val="BodyText"/>
        <w:ind w:left="0"/>
        <w:jc w:val="left"/>
        <w:rPr>
          <w:sz w:val="14"/>
        </w:rPr>
      </w:pPr>
    </w:p>
    <w:p>
      <w:pPr>
        <w:pStyle w:val="BodyText"/>
        <w:ind w:left="0"/>
        <w:jc w:val="left"/>
        <w:rPr>
          <w:sz w:val="14"/>
        </w:rPr>
      </w:pPr>
    </w:p>
    <w:p>
      <w:pPr>
        <w:pStyle w:val="BodyText"/>
        <w:ind w:left="0"/>
        <w:jc w:val="left"/>
        <w:rPr>
          <w:sz w:val="14"/>
        </w:rPr>
      </w:pPr>
    </w:p>
    <w:p>
      <w:pPr>
        <w:pStyle w:val="BodyText"/>
        <w:ind w:left="0"/>
        <w:jc w:val="left"/>
        <w:rPr>
          <w:sz w:val="14"/>
        </w:rPr>
      </w:pPr>
    </w:p>
    <w:p>
      <w:pPr>
        <w:pStyle w:val="BodyText"/>
        <w:ind w:left="0"/>
        <w:jc w:val="left"/>
        <w:rPr>
          <w:sz w:val="14"/>
        </w:rPr>
      </w:pPr>
    </w:p>
    <w:p>
      <w:pPr>
        <w:pStyle w:val="BodyText"/>
        <w:spacing w:before="57"/>
        <w:ind w:left="0"/>
        <w:jc w:val="left"/>
        <w:rPr>
          <w:sz w:val="14"/>
        </w:rPr>
      </w:pPr>
    </w:p>
    <w:p>
      <w:pPr>
        <w:spacing w:before="0"/>
        <w:ind w:left="131" w:right="0" w:firstLine="0"/>
        <w:jc w:val="left"/>
        <w:rPr>
          <w:sz w:val="14"/>
        </w:rPr>
      </w:pPr>
      <w:r>
        <w:rPr>
          <w:i/>
          <w:w w:val="105"/>
          <w:sz w:val="14"/>
        </w:rPr>
        <w:t>Note:</w:t>
      </w:r>
      <w:r>
        <w:rPr>
          <w:i/>
          <w:spacing w:val="8"/>
          <w:w w:val="105"/>
          <w:sz w:val="14"/>
        </w:rPr>
        <w:t> </w:t>
      </w:r>
      <w:r>
        <w:rPr>
          <w:w w:val="105"/>
          <w:sz w:val="14"/>
        </w:rPr>
        <w:t>*p</w:t>
      </w:r>
      <w:r>
        <w:rPr>
          <w:spacing w:val="9"/>
          <w:w w:val="105"/>
          <w:sz w:val="14"/>
        </w:rPr>
        <w:t> </w:t>
      </w:r>
      <w:r>
        <w:rPr>
          <w:rFonts w:ascii="UKIJ Esliye Chiwer"/>
          <w:w w:val="105"/>
          <w:sz w:val="14"/>
        </w:rPr>
        <w:t>&lt;</w:t>
      </w:r>
      <w:r>
        <w:rPr>
          <w:rFonts w:ascii="UKIJ Esliye Chiwer"/>
          <w:spacing w:val="4"/>
          <w:w w:val="105"/>
          <w:sz w:val="14"/>
        </w:rPr>
        <w:t> </w:t>
      </w:r>
      <w:r>
        <w:rPr>
          <w:w w:val="105"/>
          <w:sz w:val="14"/>
        </w:rPr>
        <w:t>0.05;</w:t>
      </w:r>
      <w:r>
        <w:rPr>
          <w:spacing w:val="9"/>
          <w:w w:val="105"/>
          <w:sz w:val="14"/>
        </w:rPr>
        <w:t> </w:t>
      </w:r>
      <w:r>
        <w:rPr>
          <w:w w:val="105"/>
          <w:sz w:val="14"/>
        </w:rPr>
        <w:t>**p</w:t>
      </w:r>
      <w:r>
        <w:rPr>
          <w:spacing w:val="7"/>
          <w:w w:val="105"/>
          <w:sz w:val="14"/>
        </w:rPr>
        <w:t> </w:t>
      </w:r>
      <w:r>
        <w:rPr>
          <w:rFonts w:ascii="UKIJ Esliye Chiwer"/>
          <w:w w:val="105"/>
          <w:sz w:val="14"/>
        </w:rPr>
        <w:t>&lt;</w:t>
      </w:r>
      <w:r>
        <w:rPr>
          <w:rFonts w:ascii="UKIJ Esliye Chiwer"/>
          <w:spacing w:val="4"/>
          <w:w w:val="105"/>
          <w:sz w:val="14"/>
        </w:rPr>
        <w:t> </w:t>
      </w:r>
      <w:r>
        <w:rPr>
          <w:spacing w:val="-2"/>
          <w:w w:val="105"/>
          <w:sz w:val="14"/>
        </w:rPr>
        <w:t>0.01.</w:t>
      </w:r>
    </w:p>
    <w:p>
      <w:pPr>
        <w:spacing w:after="0"/>
        <w:jc w:val="left"/>
        <w:rPr>
          <w:sz w:val="14"/>
        </w:rPr>
        <w:sectPr>
          <w:type w:val="continuous"/>
          <w:pgSz w:w="11910" w:h="15880"/>
          <w:pgMar w:header="713" w:footer="544" w:top="620" w:bottom="280" w:left="620" w:right="640"/>
        </w:sectPr>
      </w:pPr>
    </w:p>
    <w:p>
      <w:pPr>
        <w:pStyle w:val="BodyText"/>
        <w:spacing w:before="75"/>
        <w:ind w:left="0"/>
        <w:jc w:val="left"/>
        <w:rPr>
          <w:sz w:val="14"/>
        </w:rPr>
      </w:pPr>
    </w:p>
    <w:p>
      <w:pPr>
        <w:spacing w:before="0"/>
        <w:ind w:left="131" w:right="0" w:firstLine="0"/>
        <w:jc w:val="left"/>
        <w:rPr>
          <w:b/>
          <w:sz w:val="14"/>
        </w:rPr>
      </w:pPr>
      <w:bookmarkStart w:name="_bookmark12" w:id="34"/>
      <w:bookmarkEnd w:id="34"/>
      <w:r>
        <w:rPr/>
      </w:r>
      <w:r>
        <w:rPr>
          <w:b/>
          <w:w w:val="110"/>
          <w:sz w:val="14"/>
        </w:rPr>
        <w:t>Table</w:t>
      </w:r>
      <w:r>
        <w:rPr>
          <w:b/>
          <w:spacing w:val="1"/>
          <w:w w:val="110"/>
          <w:sz w:val="14"/>
        </w:rPr>
        <w:t> </w:t>
      </w:r>
      <w:r>
        <w:rPr>
          <w:b/>
          <w:spacing w:val="-10"/>
          <w:w w:val="110"/>
          <w:sz w:val="14"/>
        </w:rPr>
        <w:t>4</w:t>
      </w:r>
    </w:p>
    <w:p>
      <w:pPr>
        <w:spacing w:before="31" w:after="55"/>
        <w:ind w:left="131" w:right="0" w:firstLine="0"/>
        <w:jc w:val="left"/>
        <w:rPr>
          <w:sz w:val="14"/>
        </w:rPr>
      </w:pPr>
      <w:r>
        <w:rPr>
          <w:w w:val="110"/>
          <w:sz w:val="14"/>
        </w:rPr>
        <w:t>T-test</w:t>
      </w:r>
      <w:r>
        <w:rPr>
          <w:spacing w:val="7"/>
          <w:w w:val="110"/>
          <w:sz w:val="14"/>
        </w:rPr>
        <w:t> </w:t>
      </w:r>
      <w:r>
        <w:rPr>
          <w:w w:val="110"/>
          <w:sz w:val="14"/>
        </w:rPr>
        <w:t>of</w:t>
      </w:r>
      <w:r>
        <w:rPr>
          <w:spacing w:val="8"/>
          <w:w w:val="110"/>
          <w:sz w:val="14"/>
        </w:rPr>
        <w:t> </w:t>
      </w:r>
      <w:r>
        <w:rPr>
          <w:w w:val="110"/>
          <w:sz w:val="14"/>
        </w:rPr>
        <w:t>situational</w:t>
      </w:r>
      <w:r>
        <w:rPr>
          <w:spacing w:val="7"/>
          <w:w w:val="110"/>
          <w:sz w:val="14"/>
        </w:rPr>
        <w:t> </w:t>
      </w:r>
      <w:r>
        <w:rPr>
          <w:w w:val="110"/>
          <w:sz w:val="14"/>
        </w:rPr>
        <w:t>interest</w:t>
      </w:r>
      <w:r>
        <w:rPr>
          <w:spacing w:val="8"/>
          <w:w w:val="110"/>
          <w:sz w:val="14"/>
        </w:rPr>
        <w:t> </w:t>
      </w:r>
      <w:r>
        <w:rPr>
          <w:w w:val="110"/>
          <w:sz w:val="14"/>
        </w:rPr>
        <w:t>in</w:t>
      </w:r>
      <w:r>
        <w:rPr>
          <w:spacing w:val="7"/>
          <w:w w:val="110"/>
          <w:sz w:val="14"/>
        </w:rPr>
        <w:t> </w:t>
      </w:r>
      <w:r>
        <w:rPr>
          <w:w w:val="110"/>
          <w:sz w:val="14"/>
        </w:rPr>
        <w:t>TRD</w:t>
      </w:r>
      <w:r>
        <w:rPr>
          <w:spacing w:val="8"/>
          <w:w w:val="110"/>
          <w:sz w:val="14"/>
        </w:rPr>
        <w:t> </w:t>
      </w:r>
      <w:r>
        <w:rPr>
          <w:w w:val="110"/>
          <w:sz w:val="14"/>
        </w:rPr>
        <w:t>group</w:t>
      </w:r>
      <w:r>
        <w:rPr>
          <w:spacing w:val="6"/>
          <w:w w:val="110"/>
          <w:sz w:val="14"/>
        </w:rPr>
        <w:t> </w:t>
      </w:r>
      <w:r>
        <w:rPr>
          <w:w w:val="110"/>
          <w:sz w:val="14"/>
        </w:rPr>
        <w:t>and</w:t>
      </w:r>
      <w:r>
        <w:rPr>
          <w:spacing w:val="8"/>
          <w:w w:val="110"/>
          <w:sz w:val="14"/>
        </w:rPr>
        <w:t> </w:t>
      </w:r>
      <w:r>
        <w:rPr>
          <w:w w:val="110"/>
          <w:sz w:val="14"/>
        </w:rPr>
        <w:t>MR</w:t>
      </w:r>
      <w:r>
        <w:rPr>
          <w:spacing w:val="8"/>
          <w:w w:val="110"/>
          <w:sz w:val="14"/>
        </w:rPr>
        <w:t> </w:t>
      </w:r>
      <w:r>
        <w:rPr>
          <w:w w:val="110"/>
          <w:sz w:val="14"/>
        </w:rPr>
        <w:t>group.</w:t>
      </w:r>
      <w:r>
        <w:rPr>
          <w:spacing w:val="6"/>
          <w:w w:val="110"/>
          <w:sz w:val="14"/>
        </w:rPr>
        <w:t> </w:t>
      </w:r>
      <w:r>
        <w:rPr>
          <w:w w:val="110"/>
          <w:sz w:val="14"/>
        </w:rPr>
        <w:t>Comparison</w:t>
      </w:r>
      <w:r>
        <w:rPr>
          <w:spacing w:val="8"/>
          <w:w w:val="110"/>
          <w:sz w:val="14"/>
        </w:rPr>
        <w:t> </w:t>
      </w:r>
      <w:r>
        <w:rPr>
          <w:w w:val="110"/>
          <w:sz w:val="14"/>
        </w:rPr>
        <w:t>of</w:t>
      </w:r>
      <w:r>
        <w:rPr>
          <w:spacing w:val="7"/>
          <w:w w:val="110"/>
          <w:sz w:val="14"/>
        </w:rPr>
        <w:t> </w:t>
      </w:r>
      <w:r>
        <w:rPr>
          <w:w w:val="110"/>
          <w:sz w:val="14"/>
        </w:rPr>
        <w:t>situational</w:t>
      </w:r>
      <w:r>
        <w:rPr>
          <w:spacing w:val="8"/>
          <w:w w:val="110"/>
          <w:sz w:val="14"/>
        </w:rPr>
        <w:t> </w:t>
      </w:r>
      <w:r>
        <w:rPr>
          <w:w w:val="110"/>
          <w:sz w:val="14"/>
        </w:rPr>
        <w:t>interest</w:t>
      </w:r>
      <w:r>
        <w:rPr>
          <w:spacing w:val="7"/>
          <w:w w:val="110"/>
          <w:sz w:val="14"/>
        </w:rPr>
        <w:t> </w:t>
      </w:r>
      <w:r>
        <w:rPr>
          <w:w w:val="110"/>
          <w:sz w:val="14"/>
        </w:rPr>
        <w:t>between</w:t>
      </w:r>
      <w:r>
        <w:rPr>
          <w:spacing w:val="8"/>
          <w:w w:val="110"/>
          <w:sz w:val="14"/>
        </w:rPr>
        <w:t> </w:t>
      </w:r>
      <w:r>
        <w:rPr>
          <w:w w:val="110"/>
          <w:sz w:val="14"/>
        </w:rPr>
        <w:t>TRD</w:t>
      </w:r>
      <w:r>
        <w:rPr>
          <w:spacing w:val="7"/>
          <w:w w:val="110"/>
          <w:sz w:val="14"/>
        </w:rPr>
        <w:t> </w:t>
      </w:r>
      <w:r>
        <w:rPr>
          <w:w w:val="110"/>
          <w:sz w:val="14"/>
        </w:rPr>
        <w:t>group</w:t>
      </w:r>
      <w:r>
        <w:rPr>
          <w:spacing w:val="7"/>
          <w:w w:val="110"/>
          <w:sz w:val="14"/>
        </w:rPr>
        <w:t> </w:t>
      </w:r>
      <w:r>
        <w:rPr>
          <w:w w:val="110"/>
          <w:sz w:val="14"/>
        </w:rPr>
        <w:t>and</w:t>
      </w:r>
      <w:r>
        <w:rPr>
          <w:spacing w:val="7"/>
          <w:w w:val="110"/>
          <w:sz w:val="14"/>
        </w:rPr>
        <w:t> </w:t>
      </w:r>
      <w:r>
        <w:rPr>
          <w:w w:val="110"/>
          <w:sz w:val="14"/>
        </w:rPr>
        <w:t>MR</w:t>
      </w:r>
      <w:r>
        <w:rPr>
          <w:spacing w:val="7"/>
          <w:w w:val="110"/>
          <w:sz w:val="14"/>
        </w:rPr>
        <w:t> </w:t>
      </w:r>
      <w:r>
        <w:rPr>
          <w:spacing w:val="-2"/>
          <w:w w:val="110"/>
          <w:sz w:val="14"/>
        </w:rPr>
        <w:t>group.</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
        <w:gridCol w:w="1140"/>
        <w:gridCol w:w="1293"/>
        <w:gridCol w:w="1749"/>
        <w:gridCol w:w="2563"/>
        <w:gridCol w:w="960"/>
        <w:gridCol w:w="550"/>
        <w:gridCol w:w="1165"/>
        <w:gridCol w:w="864"/>
      </w:tblGrid>
      <w:tr>
        <w:trPr>
          <w:trHeight w:val="253" w:hRule="atLeast"/>
        </w:trPr>
        <w:tc>
          <w:tcPr>
            <w:tcW w:w="120" w:type="dxa"/>
            <w:vMerge w:val="restart"/>
            <w:tcBorders>
              <w:top w:val="single" w:sz="4" w:space="0" w:color="000000"/>
              <w:bottom w:val="single" w:sz="4" w:space="0" w:color="000000"/>
            </w:tcBorders>
          </w:tcPr>
          <w:p>
            <w:pPr>
              <w:pStyle w:val="TableParagraph"/>
              <w:spacing w:before="0"/>
              <w:rPr>
                <w:sz w:val="14"/>
              </w:rPr>
            </w:pPr>
          </w:p>
        </w:tc>
        <w:tc>
          <w:tcPr>
            <w:tcW w:w="1140" w:type="dxa"/>
            <w:tcBorders>
              <w:top w:val="single" w:sz="4" w:space="0" w:color="000000"/>
              <w:bottom w:val="single" w:sz="4" w:space="0" w:color="000000"/>
            </w:tcBorders>
          </w:tcPr>
          <w:p>
            <w:pPr>
              <w:pStyle w:val="TableParagraph"/>
              <w:spacing w:before="61"/>
              <w:ind w:left="-1"/>
              <w:rPr>
                <w:sz w:val="12"/>
              </w:rPr>
            </w:pPr>
            <w:r>
              <w:rPr>
                <w:w w:val="115"/>
                <w:sz w:val="12"/>
              </w:rPr>
              <w:t>Paired</w:t>
            </w:r>
            <w:r>
              <w:rPr>
                <w:spacing w:val="9"/>
                <w:w w:val="115"/>
                <w:sz w:val="12"/>
              </w:rPr>
              <w:t> </w:t>
            </w:r>
            <w:r>
              <w:rPr>
                <w:spacing w:val="-2"/>
                <w:w w:val="115"/>
                <w:sz w:val="12"/>
              </w:rPr>
              <w:t>difference</w:t>
            </w:r>
          </w:p>
        </w:tc>
        <w:tc>
          <w:tcPr>
            <w:tcW w:w="1293" w:type="dxa"/>
            <w:tcBorders>
              <w:top w:val="single" w:sz="4" w:space="0" w:color="000000"/>
              <w:bottom w:val="single" w:sz="4" w:space="0" w:color="000000"/>
            </w:tcBorders>
          </w:tcPr>
          <w:p>
            <w:pPr>
              <w:pStyle w:val="TableParagraph"/>
              <w:spacing w:before="0"/>
              <w:rPr>
                <w:sz w:val="14"/>
              </w:rPr>
            </w:pPr>
          </w:p>
        </w:tc>
        <w:tc>
          <w:tcPr>
            <w:tcW w:w="1749" w:type="dxa"/>
            <w:tcBorders>
              <w:top w:val="single" w:sz="4" w:space="0" w:color="000000"/>
              <w:bottom w:val="single" w:sz="4" w:space="0" w:color="000000"/>
            </w:tcBorders>
          </w:tcPr>
          <w:p>
            <w:pPr>
              <w:pStyle w:val="TableParagraph"/>
              <w:spacing w:before="0"/>
              <w:rPr>
                <w:sz w:val="14"/>
              </w:rPr>
            </w:pPr>
          </w:p>
        </w:tc>
        <w:tc>
          <w:tcPr>
            <w:tcW w:w="2563" w:type="dxa"/>
            <w:tcBorders>
              <w:top w:val="single" w:sz="4" w:space="0" w:color="000000"/>
              <w:bottom w:val="single" w:sz="4" w:space="0" w:color="000000"/>
            </w:tcBorders>
          </w:tcPr>
          <w:p>
            <w:pPr>
              <w:pStyle w:val="TableParagraph"/>
              <w:spacing w:before="0"/>
              <w:rPr>
                <w:sz w:val="14"/>
              </w:rPr>
            </w:pPr>
          </w:p>
        </w:tc>
        <w:tc>
          <w:tcPr>
            <w:tcW w:w="960" w:type="dxa"/>
            <w:tcBorders>
              <w:top w:val="single" w:sz="4" w:space="0" w:color="000000"/>
            </w:tcBorders>
          </w:tcPr>
          <w:p>
            <w:pPr>
              <w:pStyle w:val="TableParagraph"/>
              <w:spacing w:before="61"/>
              <w:ind w:left="404"/>
              <w:rPr>
                <w:sz w:val="12"/>
              </w:rPr>
            </w:pPr>
            <w:r>
              <w:rPr>
                <w:spacing w:val="-10"/>
                <w:w w:val="130"/>
                <w:sz w:val="12"/>
              </w:rPr>
              <w:t>t</w:t>
            </w:r>
          </w:p>
        </w:tc>
        <w:tc>
          <w:tcPr>
            <w:tcW w:w="550" w:type="dxa"/>
            <w:tcBorders>
              <w:top w:val="single" w:sz="4" w:space="0" w:color="000000"/>
            </w:tcBorders>
          </w:tcPr>
          <w:p>
            <w:pPr>
              <w:pStyle w:val="TableParagraph"/>
              <w:spacing w:before="61"/>
              <w:ind w:right="32"/>
              <w:jc w:val="center"/>
              <w:rPr>
                <w:sz w:val="12"/>
              </w:rPr>
            </w:pPr>
            <w:r>
              <w:rPr>
                <w:spacing w:val="-5"/>
                <w:w w:val="115"/>
                <w:sz w:val="12"/>
              </w:rPr>
              <w:t>df</w:t>
            </w:r>
          </w:p>
        </w:tc>
        <w:tc>
          <w:tcPr>
            <w:tcW w:w="1165" w:type="dxa"/>
            <w:tcBorders>
              <w:top w:val="single" w:sz="4" w:space="0" w:color="000000"/>
            </w:tcBorders>
          </w:tcPr>
          <w:p>
            <w:pPr>
              <w:pStyle w:val="TableParagraph"/>
              <w:spacing w:before="61"/>
              <w:ind w:left="200"/>
              <w:rPr>
                <w:sz w:val="12"/>
              </w:rPr>
            </w:pPr>
            <w:r>
              <w:rPr>
                <w:w w:val="115"/>
                <w:sz w:val="12"/>
              </w:rPr>
              <w:t>sig.</w:t>
            </w:r>
            <w:r>
              <w:rPr>
                <w:spacing w:val="2"/>
                <w:w w:val="115"/>
                <w:sz w:val="12"/>
              </w:rPr>
              <w:t> </w:t>
            </w:r>
            <w:r>
              <w:rPr>
                <w:w w:val="115"/>
                <w:sz w:val="12"/>
              </w:rPr>
              <w:t>(2-</w:t>
            </w:r>
            <w:r>
              <w:rPr>
                <w:spacing w:val="-2"/>
                <w:w w:val="115"/>
                <w:sz w:val="12"/>
              </w:rPr>
              <w:t>tailed)</w:t>
            </w:r>
          </w:p>
        </w:tc>
        <w:tc>
          <w:tcPr>
            <w:tcW w:w="864" w:type="dxa"/>
            <w:tcBorders>
              <w:top w:val="single" w:sz="4" w:space="0" w:color="000000"/>
            </w:tcBorders>
          </w:tcPr>
          <w:p>
            <w:pPr>
              <w:pStyle w:val="TableParagraph"/>
              <w:spacing w:before="51"/>
              <w:ind w:left="201"/>
              <w:rPr>
                <w:sz w:val="12"/>
              </w:rPr>
            </w:pPr>
            <w:r>
              <w:rPr>
                <w:w w:val="115"/>
                <w:sz w:val="12"/>
              </w:rPr>
              <w:t>cohen</w:t>
            </w:r>
            <w:r>
              <w:rPr>
                <w:rFonts w:ascii="STIX" w:hAnsi="STIX"/>
                <w:w w:val="115"/>
                <w:sz w:val="12"/>
              </w:rPr>
              <w:t>’</w:t>
            </w:r>
            <w:r>
              <w:rPr>
                <w:w w:val="115"/>
                <w:sz w:val="12"/>
              </w:rPr>
              <w:t>s</w:t>
            </w:r>
            <w:r>
              <w:rPr>
                <w:spacing w:val="2"/>
                <w:w w:val="115"/>
                <w:sz w:val="12"/>
              </w:rPr>
              <w:t> </w:t>
            </w:r>
            <w:r>
              <w:rPr>
                <w:spacing w:val="-10"/>
                <w:w w:val="115"/>
                <w:sz w:val="12"/>
              </w:rPr>
              <w:t>d</w:t>
            </w:r>
          </w:p>
        </w:tc>
      </w:tr>
      <w:tr>
        <w:trPr>
          <w:trHeight w:val="252" w:hRule="atLeast"/>
        </w:trPr>
        <w:tc>
          <w:tcPr>
            <w:tcW w:w="120" w:type="dxa"/>
            <w:vMerge/>
            <w:tcBorders>
              <w:top w:val="nil"/>
              <w:bottom w:val="single" w:sz="4" w:space="0" w:color="000000"/>
            </w:tcBorders>
          </w:tcPr>
          <w:p>
            <w:pPr>
              <w:rPr>
                <w:sz w:val="2"/>
                <w:szCs w:val="2"/>
              </w:rPr>
            </w:pPr>
          </w:p>
        </w:tc>
        <w:tc>
          <w:tcPr>
            <w:tcW w:w="1140" w:type="dxa"/>
            <w:tcBorders>
              <w:top w:val="single" w:sz="4" w:space="0" w:color="000000"/>
            </w:tcBorders>
          </w:tcPr>
          <w:p>
            <w:pPr>
              <w:pStyle w:val="TableParagraph"/>
              <w:spacing w:before="60"/>
              <w:ind w:left="-1"/>
              <w:rPr>
                <w:sz w:val="12"/>
              </w:rPr>
            </w:pPr>
            <w:r>
              <w:rPr>
                <w:spacing w:val="-4"/>
                <w:w w:val="115"/>
                <w:sz w:val="12"/>
              </w:rPr>
              <w:t>Mean</w:t>
            </w:r>
          </w:p>
        </w:tc>
        <w:tc>
          <w:tcPr>
            <w:tcW w:w="1293" w:type="dxa"/>
            <w:tcBorders>
              <w:top w:val="single" w:sz="4" w:space="0" w:color="000000"/>
            </w:tcBorders>
          </w:tcPr>
          <w:p>
            <w:pPr>
              <w:pStyle w:val="TableParagraph"/>
              <w:spacing w:before="60"/>
              <w:ind w:left="174"/>
              <w:rPr>
                <w:sz w:val="12"/>
              </w:rPr>
            </w:pPr>
            <w:r>
              <w:rPr>
                <w:w w:val="115"/>
                <w:sz w:val="12"/>
              </w:rPr>
              <w:t>Mean</w:t>
            </w:r>
            <w:r>
              <w:rPr>
                <w:spacing w:val="-1"/>
                <w:w w:val="115"/>
                <w:sz w:val="12"/>
              </w:rPr>
              <w:t> </w:t>
            </w:r>
            <w:r>
              <w:rPr>
                <w:spacing w:val="-2"/>
                <w:w w:val="115"/>
                <w:sz w:val="12"/>
              </w:rPr>
              <w:t>difference</w:t>
            </w:r>
          </w:p>
        </w:tc>
        <w:tc>
          <w:tcPr>
            <w:tcW w:w="1749" w:type="dxa"/>
            <w:tcBorders>
              <w:top w:val="single" w:sz="4" w:space="0" w:color="000000"/>
            </w:tcBorders>
          </w:tcPr>
          <w:p>
            <w:pPr>
              <w:pStyle w:val="TableParagraph"/>
              <w:spacing w:before="60"/>
              <w:ind w:left="201"/>
              <w:rPr>
                <w:sz w:val="12"/>
              </w:rPr>
            </w:pPr>
            <w:r>
              <w:rPr>
                <w:w w:val="115"/>
                <w:sz w:val="12"/>
              </w:rPr>
              <w:t>Std.</w:t>
            </w:r>
            <w:r>
              <w:rPr>
                <w:spacing w:val="8"/>
                <w:w w:val="115"/>
                <w:sz w:val="12"/>
              </w:rPr>
              <w:t> </w:t>
            </w:r>
            <w:r>
              <w:rPr>
                <w:w w:val="115"/>
                <w:sz w:val="12"/>
              </w:rPr>
              <w:t>error</w:t>
            </w:r>
            <w:r>
              <w:rPr>
                <w:spacing w:val="8"/>
                <w:w w:val="115"/>
                <w:sz w:val="12"/>
              </w:rPr>
              <w:t> </w:t>
            </w:r>
            <w:r>
              <w:rPr>
                <w:spacing w:val="-2"/>
                <w:w w:val="115"/>
                <w:sz w:val="12"/>
              </w:rPr>
              <w:t>difference</w:t>
            </w:r>
          </w:p>
        </w:tc>
        <w:tc>
          <w:tcPr>
            <w:tcW w:w="2563" w:type="dxa"/>
            <w:tcBorders>
              <w:top w:val="single" w:sz="4" w:space="0" w:color="000000"/>
              <w:bottom w:val="single" w:sz="4" w:space="0" w:color="000000"/>
            </w:tcBorders>
          </w:tcPr>
          <w:p>
            <w:pPr>
              <w:pStyle w:val="TableParagraph"/>
              <w:spacing w:line="201" w:lineRule="exact" w:before="32"/>
              <w:ind w:left="-2"/>
              <w:rPr>
                <w:sz w:val="12"/>
              </w:rPr>
            </w:pPr>
            <w:r>
              <w:rPr>
                <w:w w:val="115"/>
                <w:sz w:val="12"/>
              </w:rPr>
              <w:t>95</w:t>
            </w:r>
            <w:r>
              <w:rPr>
                <w:rFonts w:ascii="Droid Sans Fallback" w:eastAsia="Droid Sans Fallback" w:hint="eastAsia"/>
                <w:w w:val="115"/>
                <w:sz w:val="12"/>
              </w:rPr>
              <w:t>％</w:t>
            </w:r>
            <w:r>
              <w:rPr>
                <w:rFonts w:ascii="Droid Sans Fallback" w:eastAsia="Droid Sans Fallback" w:hint="eastAsia"/>
                <w:spacing w:val="2"/>
                <w:w w:val="115"/>
                <w:sz w:val="12"/>
              </w:rPr>
              <w:t> </w:t>
            </w:r>
            <w:r>
              <w:rPr>
                <w:w w:val="115"/>
                <w:sz w:val="12"/>
              </w:rPr>
              <w:t>Confidence</w:t>
            </w:r>
            <w:r>
              <w:rPr>
                <w:spacing w:val="3"/>
                <w:w w:val="115"/>
                <w:sz w:val="12"/>
              </w:rPr>
              <w:t> </w:t>
            </w:r>
            <w:r>
              <w:rPr>
                <w:w w:val="115"/>
                <w:sz w:val="12"/>
              </w:rPr>
              <w:t>interval</w:t>
            </w:r>
            <w:r>
              <w:rPr>
                <w:spacing w:val="5"/>
                <w:w w:val="115"/>
                <w:sz w:val="12"/>
              </w:rPr>
              <w:t> </w:t>
            </w:r>
            <w:r>
              <w:rPr>
                <w:w w:val="115"/>
                <w:sz w:val="12"/>
              </w:rPr>
              <w:t>of</w:t>
            </w:r>
            <w:r>
              <w:rPr>
                <w:spacing w:val="4"/>
                <w:w w:val="115"/>
                <w:sz w:val="12"/>
              </w:rPr>
              <w:t> </w:t>
            </w:r>
            <w:r>
              <w:rPr>
                <w:w w:val="115"/>
                <w:sz w:val="12"/>
              </w:rPr>
              <w:t>the</w:t>
            </w:r>
            <w:r>
              <w:rPr>
                <w:spacing w:val="4"/>
                <w:w w:val="115"/>
                <w:sz w:val="12"/>
              </w:rPr>
              <w:t> </w:t>
            </w:r>
            <w:r>
              <w:rPr>
                <w:spacing w:val="-2"/>
                <w:w w:val="115"/>
                <w:sz w:val="12"/>
              </w:rPr>
              <w:t>difference</w:t>
            </w:r>
          </w:p>
        </w:tc>
        <w:tc>
          <w:tcPr>
            <w:tcW w:w="960" w:type="dxa"/>
          </w:tcPr>
          <w:p>
            <w:pPr>
              <w:pStyle w:val="TableParagraph"/>
              <w:spacing w:before="0"/>
              <w:rPr>
                <w:sz w:val="14"/>
              </w:rPr>
            </w:pPr>
          </w:p>
        </w:tc>
        <w:tc>
          <w:tcPr>
            <w:tcW w:w="550" w:type="dxa"/>
          </w:tcPr>
          <w:p>
            <w:pPr>
              <w:pStyle w:val="TableParagraph"/>
              <w:spacing w:before="0"/>
              <w:rPr>
                <w:sz w:val="14"/>
              </w:rPr>
            </w:pPr>
          </w:p>
        </w:tc>
        <w:tc>
          <w:tcPr>
            <w:tcW w:w="1165" w:type="dxa"/>
          </w:tcPr>
          <w:p>
            <w:pPr>
              <w:pStyle w:val="TableParagraph"/>
              <w:spacing w:before="0"/>
              <w:rPr>
                <w:sz w:val="14"/>
              </w:rPr>
            </w:pPr>
          </w:p>
        </w:tc>
        <w:tc>
          <w:tcPr>
            <w:tcW w:w="864" w:type="dxa"/>
          </w:tcPr>
          <w:p>
            <w:pPr>
              <w:pStyle w:val="TableParagraph"/>
              <w:spacing w:before="0"/>
              <w:rPr>
                <w:sz w:val="14"/>
              </w:rPr>
            </w:pPr>
          </w:p>
        </w:tc>
      </w:tr>
      <w:tr>
        <w:trPr>
          <w:trHeight w:val="252" w:hRule="atLeast"/>
        </w:trPr>
        <w:tc>
          <w:tcPr>
            <w:tcW w:w="120" w:type="dxa"/>
            <w:vMerge/>
            <w:tcBorders>
              <w:top w:val="nil"/>
              <w:bottom w:val="single" w:sz="4" w:space="0" w:color="000000"/>
            </w:tcBorders>
          </w:tcPr>
          <w:p>
            <w:pPr>
              <w:rPr>
                <w:sz w:val="2"/>
                <w:szCs w:val="2"/>
              </w:rPr>
            </w:pPr>
          </w:p>
        </w:tc>
        <w:tc>
          <w:tcPr>
            <w:tcW w:w="1140" w:type="dxa"/>
            <w:tcBorders>
              <w:bottom w:val="single" w:sz="4" w:space="0" w:color="000000"/>
            </w:tcBorders>
          </w:tcPr>
          <w:p>
            <w:pPr>
              <w:pStyle w:val="TableParagraph"/>
              <w:spacing w:line="20" w:lineRule="exact" w:before="0"/>
              <w:ind w:left="-1"/>
              <w:rPr>
                <w:sz w:val="2"/>
              </w:rPr>
            </w:pPr>
            <w:r>
              <w:rPr>
                <w:sz w:val="2"/>
              </w:rPr>
              <mc:AlternateContent>
                <mc:Choice Requires="wps">
                  <w:drawing>
                    <wp:inline distT="0" distB="0" distL="0" distR="0">
                      <wp:extent cx="577215" cy="6350"/>
                      <wp:effectExtent l="0" t="0" r="0" b="0"/>
                      <wp:docPr id="37" name="Group 37"/>
                      <wp:cNvGraphicFramePr>
                        <a:graphicFrameLocks/>
                      </wp:cNvGraphicFramePr>
                      <a:graphic>
                        <a:graphicData uri="http://schemas.microsoft.com/office/word/2010/wordprocessingGroup">
                          <wpg:wgp>
                            <wpg:cNvPr id="37" name="Group 37"/>
                            <wpg:cNvGrpSpPr/>
                            <wpg:grpSpPr>
                              <a:xfrm>
                                <a:off x="0" y="0"/>
                                <a:ext cx="577215" cy="6350"/>
                                <a:chExt cx="577215" cy="6350"/>
                              </a:xfrm>
                            </wpg:grpSpPr>
                            <wps:wsp>
                              <wps:cNvPr id="38" name="Graphic 38"/>
                              <wps:cNvSpPr/>
                              <wps:spPr>
                                <a:xfrm>
                                  <a:off x="0" y="0"/>
                                  <a:ext cx="577215" cy="6350"/>
                                </a:xfrm>
                                <a:custGeom>
                                  <a:avLst/>
                                  <a:gdLst/>
                                  <a:ahLst/>
                                  <a:cxnLst/>
                                  <a:rect l="l" t="t" r="r" b="b"/>
                                  <a:pathLst>
                                    <a:path w="577215" h="6350">
                                      <a:moveTo>
                                        <a:pt x="577220" y="0"/>
                                      </a:moveTo>
                                      <a:lnTo>
                                        <a:pt x="0" y="0"/>
                                      </a:lnTo>
                                      <a:lnTo>
                                        <a:pt x="0" y="6324"/>
                                      </a:lnTo>
                                      <a:lnTo>
                                        <a:pt x="577220" y="6324"/>
                                      </a:lnTo>
                                      <a:lnTo>
                                        <a:pt x="5772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5.45pt;height:.5pt;mso-position-horizontal-relative:char;mso-position-vertical-relative:line" id="docshapegroup28" coordorigin="0,0" coordsize="909,10">
                      <v:rect style="position:absolute;left:0;top:0;width:909;height:10" id="docshape29" filled="true" fillcolor="#000000" stroked="false">
                        <v:fill type="solid"/>
                      </v:rect>
                    </v:group>
                  </w:pict>
                </mc:Fallback>
              </mc:AlternateContent>
            </w:r>
            <w:r>
              <w:rPr>
                <w:sz w:val="2"/>
              </w:rPr>
            </w:r>
          </w:p>
          <w:p>
            <w:pPr>
              <w:pStyle w:val="TableParagraph"/>
              <w:tabs>
                <w:tab w:pos="657" w:val="left" w:leader="none"/>
              </w:tabs>
              <w:spacing w:before="41"/>
              <w:ind w:left="-1"/>
              <w:rPr>
                <w:sz w:val="12"/>
              </w:rPr>
            </w:pPr>
            <w:r>
              <w:rPr>
                <w:spacing w:val="-5"/>
                <w:w w:val="105"/>
                <w:sz w:val="12"/>
              </w:rPr>
              <w:t>TRD</w:t>
            </w:r>
            <w:r>
              <w:rPr>
                <w:sz w:val="12"/>
              </w:rPr>
              <w:tab/>
            </w:r>
            <w:r>
              <w:rPr>
                <w:spacing w:val="-5"/>
                <w:w w:val="105"/>
                <w:sz w:val="12"/>
              </w:rPr>
              <w:t>MR</w:t>
            </w:r>
          </w:p>
        </w:tc>
        <w:tc>
          <w:tcPr>
            <w:tcW w:w="1293" w:type="dxa"/>
            <w:tcBorders>
              <w:bottom w:val="single" w:sz="4" w:space="0" w:color="000000"/>
            </w:tcBorders>
          </w:tcPr>
          <w:p>
            <w:pPr>
              <w:pStyle w:val="TableParagraph"/>
              <w:spacing w:before="0"/>
              <w:rPr>
                <w:sz w:val="14"/>
              </w:rPr>
            </w:pPr>
          </w:p>
        </w:tc>
        <w:tc>
          <w:tcPr>
            <w:tcW w:w="1749" w:type="dxa"/>
            <w:tcBorders>
              <w:bottom w:val="single" w:sz="4" w:space="0" w:color="000000"/>
            </w:tcBorders>
          </w:tcPr>
          <w:p>
            <w:pPr>
              <w:pStyle w:val="TableParagraph"/>
              <w:spacing w:before="0"/>
              <w:rPr>
                <w:sz w:val="14"/>
              </w:rPr>
            </w:pPr>
          </w:p>
        </w:tc>
        <w:tc>
          <w:tcPr>
            <w:tcW w:w="2563" w:type="dxa"/>
            <w:tcBorders>
              <w:top w:val="single" w:sz="4" w:space="0" w:color="000000"/>
              <w:bottom w:val="single" w:sz="4" w:space="0" w:color="000000"/>
            </w:tcBorders>
          </w:tcPr>
          <w:p>
            <w:pPr>
              <w:pStyle w:val="TableParagraph"/>
              <w:tabs>
                <w:tab w:pos="825" w:val="left" w:leader="none"/>
              </w:tabs>
              <w:spacing w:before="61"/>
              <w:ind w:left="-2"/>
              <w:rPr>
                <w:sz w:val="12"/>
              </w:rPr>
            </w:pPr>
            <w:r>
              <w:rPr>
                <w:spacing w:val="-2"/>
                <w:w w:val="115"/>
                <w:sz w:val="12"/>
              </w:rPr>
              <w:t>Lower</w:t>
            </w:r>
            <w:r>
              <w:rPr>
                <w:sz w:val="12"/>
              </w:rPr>
              <w:tab/>
            </w:r>
            <w:r>
              <w:rPr>
                <w:spacing w:val="-2"/>
                <w:w w:val="115"/>
                <w:sz w:val="12"/>
              </w:rPr>
              <w:t>Upper</w:t>
            </w:r>
          </w:p>
        </w:tc>
        <w:tc>
          <w:tcPr>
            <w:tcW w:w="960" w:type="dxa"/>
            <w:tcBorders>
              <w:bottom w:val="single" w:sz="4" w:space="0" w:color="000000"/>
            </w:tcBorders>
          </w:tcPr>
          <w:p>
            <w:pPr>
              <w:pStyle w:val="TableParagraph"/>
              <w:spacing w:before="0"/>
              <w:rPr>
                <w:sz w:val="14"/>
              </w:rPr>
            </w:pPr>
          </w:p>
        </w:tc>
        <w:tc>
          <w:tcPr>
            <w:tcW w:w="550" w:type="dxa"/>
            <w:tcBorders>
              <w:bottom w:val="single" w:sz="4" w:space="0" w:color="000000"/>
            </w:tcBorders>
          </w:tcPr>
          <w:p>
            <w:pPr>
              <w:pStyle w:val="TableParagraph"/>
              <w:spacing w:before="0"/>
              <w:rPr>
                <w:sz w:val="14"/>
              </w:rPr>
            </w:pPr>
          </w:p>
        </w:tc>
        <w:tc>
          <w:tcPr>
            <w:tcW w:w="1165" w:type="dxa"/>
            <w:tcBorders>
              <w:bottom w:val="single" w:sz="4" w:space="0" w:color="000000"/>
            </w:tcBorders>
          </w:tcPr>
          <w:p>
            <w:pPr>
              <w:pStyle w:val="TableParagraph"/>
              <w:spacing w:before="0"/>
              <w:rPr>
                <w:sz w:val="14"/>
              </w:rPr>
            </w:pPr>
          </w:p>
        </w:tc>
        <w:tc>
          <w:tcPr>
            <w:tcW w:w="864" w:type="dxa"/>
            <w:tcBorders>
              <w:bottom w:val="single" w:sz="4" w:space="0" w:color="000000"/>
            </w:tcBorders>
          </w:tcPr>
          <w:p>
            <w:pPr>
              <w:pStyle w:val="TableParagraph"/>
              <w:spacing w:before="0"/>
              <w:rPr>
                <w:sz w:val="14"/>
              </w:rPr>
            </w:pPr>
          </w:p>
        </w:tc>
      </w:tr>
      <w:tr>
        <w:trPr>
          <w:trHeight w:val="253" w:hRule="atLeast"/>
        </w:trPr>
        <w:tc>
          <w:tcPr>
            <w:tcW w:w="120" w:type="dxa"/>
            <w:tcBorders>
              <w:top w:val="single" w:sz="4" w:space="0" w:color="000000"/>
              <w:bottom w:val="single" w:sz="4" w:space="0" w:color="000000"/>
            </w:tcBorders>
          </w:tcPr>
          <w:p>
            <w:pPr>
              <w:pStyle w:val="TableParagraph"/>
              <w:spacing w:before="0"/>
              <w:rPr>
                <w:sz w:val="14"/>
              </w:rPr>
            </w:pPr>
          </w:p>
        </w:tc>
        <w:tc>
          <w:tcPr>
            <w:tcW w:w="1140" w:type="dxa"/>
            <w:tcBorders>
              <w:top w:val="single" w:sz="4" w:space="0" w:color="000000"/>
              <w:bottom w:val="single" w:sz="4" w:space="0" w:color="000000"/>
            </w:tcBorders>
          </w:tcPr>
          <w:p>
            <w:pPr>
              <w:pStyle w:val="TableParagraph"/>
              <w:tabs>
                <w:tab w:pos="657" w:val="left" w:leader="none"/>
              </w:tabs>
              <w:spacing w:before="61"/>
              <w:ind w:left="-1"/>
              <w:rPr>
                <w:sz w:val="12"/>
              </w:rPr>
            </w:pPr>
            <w:r>
              <w:rPr>
                <w:spacing w:val="-4"/>
                <w:w w:val="120"/>
                <w:sz w:val="12"/>
              </w:rPr>
              <w:t>4.76</w:t>
            </w:r>
            <w:r>
              <w:rPr>
                <w:sz w:val="12"/>
              </w:rPr>
              <w:tab/>
            </w:r>
            <w:r>
              <w:rPr>
                <w:spacing w:val="-4"/>
                <w:w w:val="120"/>
                <w:sz w:val="12"/>
              </w:rPr>
              <w:t>6.61</w:t>
            </w:r>
          </w:p>
        </w:tc>
        <w:tc>
          <w:tcPr>
            <w:tcW w:w="1293" w:type="dxa"/>
            <w:tcBorders>
              <w:top w:val="single" w:sz="4" w:space="0" w:color="000000"/>
              <w:bottom w:val="single" w:sz="4" w:space="0" w:color="000000"/>
            </w:tcBorders>
          </w:tcPr>
          <w:p>
            <w:pPr>
              <w:pStyle w:val="TableParagraph"/>
              <w:spacing w:before="61"/>
              <w:ind w:left="174"/>
              <w:rPr>
                <w:sz w:val="12"/>
              </w:rPr>
            </w:pPr>
            <w:r>
              <w:rPr>
                <w:rFonts w:ascii="Symbola" w:hAnsi="Symbola"/>
                <w:w w:val="80"/>
                <w:sz w:val="12"/>
              </w:rPr>
              <w:t>—</w:t>
            </w:r>
            <w:r>
              <w:rPr>
                <w:spacing w:val="-2"/>
                <w:w w:val="105"/>
                <w:sz w:val="12"/>
              </w:rPr>
              <w:t>6.363</w:t>
            </w:r>
          </w:p>
        </w:tc>
        <w:tc>
          <w:tcPr>
            <w:tcW w:w="1749" w:type="dxa"/>
            <w:tcBorders>
              <w:top w:val="single" w:sz="4" w:space="0" w:color="000000"/>
              <w:bottom w:val="single" w:sz="4" w:space="0" w:color="000000"/>
            </w:tcBorders>
          </w:tcPr>
          <w:p>
            <w:pPr>
              <w:pStyle w:val="TableParagraph"/>
              <w:spacing w:before="61"/>
              <w:ind w:left="201"/>
              <w:rPr>
                <w:sz w:val="12"/>
              </w:rPr>
            </w:pPr>
            <w:r>
              <w:rPr>
                <w:spacing w:val="-4"/>
                <w:w w:val="120"/>
                <w:sz w:val="12"/>
              </w:rPr>
              <w:t>.548</w:t>
            </w:r>
          </w:p>
        </w:tc>
        <w:tc>
          <w:tcPr>
            <w:tcW w:w="2563" w:type="dxa"/>
            <w:tcBorders>
              <w:top w:val="single" w:sz="4" w:space="0" w:color="000000"/>
              <w:bottom w:val="single" w:sz="4" w:space="0" w:color="000000"/>
            </w:tcBorders>
          </w:tcPr>
          <w:p>
            <w:pPr>
              <w:pStyle w:val="TableParagraph"/>
              <w:tabs>
                <w:tab w:pos="825" w:val="left" w:leader="none"/>
              </w:tabs>
              <w:spacing w:before="61"/>
              <w:ind w:left="-2"/>
              <w:rPr>
                <w:sz w:val="12"/>
              </w:rPr>
            </w:pPr>
            <w:r>
              <w:rPr>
                <w:rFonts w:ascii="Symbola" w:hAnsi="Symbola"/>
                <w:w w:val="80"/>
                <w:sz w:val="12"/>
              </w:rPr>
              <w:t>—</w:t>
            </w:r>
            <w:r>
              <w:rPr>
                <w:spacing w:val="-2"/>
                <w:w w:val="105"/>
                <w:sz w:val="12"/>
              </w:rPr>
              <w:t>7.457</w:t>
            </w:r>
            <w:r>
              <w:rPr>
                <w:sz w:val="12"/>
              </w:rPr>
              <w:tab/>
            </w:r>
            <w:r>
              <w:rPr>
                <w:rFonts w:ascii="Symbola" w:hAnsi="Symbola"/>
                <w:w w:val="80"/>
                <w:sz w:val="12"/>
              </w:rPr>
              <w:t>—</w:t>
            </w:r>
            <w:r>
              <w:rPr>
                <w:spacing w:val="-2"/>
                <w:sz w:val="12"/>
              </w:rPr>
              <w:t>5.268</w:t>
            </w:r>
          </w:p>
        </w:tc>
        <w:tc>
          <w:tcPr>
            <w:tcW w:w="960" w:type="dxa"/>
            <w:tcBorders>
              <w:top w:val="single" w:sz="4" w:space="0" w:color="000000"/>
              <w:bottom w:val="single" w:sz="4" w:space="0" w:color="000000"/>
            </w:tcBorders>
          </w:tcPr>
          <w:p>
            <w:pPr>
              <w:pStyle w:val="TableParagraph"/>
              <w:spacing w:before="61"/>
              <w:ind w:left="404"/>
              <w:rPr>
                <w:sz w:val="12"/>
              </w:rPr>
            </w:pPr>
            <w:r>
              <w:rPr>
                <w:rFonts w:ascii="Symbola" w:hAnsi="Symbola"/>
                <w:w w:val="80"/>
                <w:sz w:val="12"/>
              </w:rPr>
              <w:t>—</w:t>
            </w:r>
            <w:r>
              <w:rPr>
                <w:spacing w:val="-4"/>
                <w:w w:val="105"/>
                <w:sz w:val="12"/>
              </w:rPr>
              <w:t>11.6</w:t>
            </w:r>
          </w:p>
        </w:tc>
        <w:tc>
          <w:tcPr>
            <w:tcW w:w="550" w:type="dxa"/>
            <w:tcBorders>
              <w:top w:val="single" w:sz="4" w:space="0" w:color="000000"/>
              <w:bottom w:val="single" w:sz="4" w:space="0" w:color="000000"/>
            </w:tcBorders>
          </w:tcPr>
          <w:p>
            <w:pPr>
              <w:pStyle w:val="TableParagraph"/>
              <w:spacing w:before="61"/>
              <w:ind w:left="30" w:right="32"/>
              <w:jc w:val="center"/>
              <w:rPr>
                <w:sz w:val="12"/>
              </w:rPr>
            </w:pPr>
            <w:r>
              <w:rPr>
                <w:spacing w:val="-5"/>
                <w:w w:val="120"/>
                <w:sz w:val="12"/>
              </w:rPr>
              <w:t>62</w:t>
            </w:r>
          </w:p>
        </w:tc>
        <w:tc>
          <w:tcPr>
            <w:tcW w:w="1165" w:type="dxa"/>
            <w:tcBorders>
              <w:top w:val="single" w:sz="4" w:space="0" w:color="000000"/>
              <w:bottom w:val="single" w:sz="4" w:space="0" w:color="000000"/>
            </w:tcBorders>
          </w:tcPr>
          <w:p>
            <w:pPr>
              <w:pStyle w:val="TableParagraph"/>
              <w:spacing w:before="61"/>
              <w:ind w:left="200"/>
              <w:rPr>
                <w:sz w:val="12"/>
              </w:rPr>
            </w:pPr>
            <w:r>
              <w:rPr>
                <w:spacing w:val="-2"/>
                <w:w w:val="115"/>
                <w:sz w:val="12"/>
              </w:rPr>
              <w:t>.00**</w:t>
            </w:r>
          </w:p>
        </w:tc>
        <w:tc>
          <w:tcPr>
            <w:tcW w:w="864" w:type="dxa"/>
            <w:tcBorders>
              <w:top w:val="single" w:sz="4" w:space="0" w:color="000000"/>
              <w:bottom w:val="single" w:sz="4" w:space="0" w:color="000000"/>
            </w:tcBorders>
          </w:tcPr>
          <w:p>
            <w:pPr>
              <w:pStyle w:val="TableParagraph"/>
              <w:spacing w:before="61"/>
              <w:ind w:left="201"/>
              <w:rPr>
                <w:sz w:val="12"/>
              </w:rPr>
            </w:pPr>
            <w:r>
              <w:rPr>
                <w:rFonts w:ascii="Symbola" w:hAnsi="Symbola"/>
                <w:w w:val="80"/>
                <w:sz w:val="12"/>
              </w:rPr>
              <w:t>—</w:t>
            </w:r>
            <w:r>
              <w:rPr>
                <w:spacing w:val="-4"/>
                <w:sz w:val="12"/>
              </w:rPr>
              <w:t>2.95</w:t>
            </w:r>
          </w:p>
        </w:tc>
      </w:tr>
    </w:tbl>
    <w:p>
      <w:pPr>
        <w:spacing w:before="59"/>
        <w:ind w:left="131" w:right="0" w:firstLine="0"/>
        <w:jc w:val="left"/>
        <w:rPr>
          <w:sz w:val="14"/>
        </w:rPr>
      </w:pPr>
      <w:r>
        <w:rPr>
          <w:i/>
          <w:w w:val="105"/>
          <w:sz w:val="14"/>
        </w:rPr>
        <w:t>Note:</w:t>
      </w:r>
      <w:r>
        <w:rPr>
          <w:i/>
          <w:spacing w:val="8"/>
          <w:w w:val="105"/>
          <w:sz w:val="14"/>
        </w:rPr>
        <w:t> </w:t>
      </w:r>
      <w:r>
        <w:rPr>
          <w:w w:val="105"/>
          <w:sz w:val="14"/>
        </w:rPr>
        <w:t>*p</w:t>
      </w:r>
      <w:r>
        <w:rPr>
          <w:spacing w:val="9"/>
          <w:w w:val="105"/>
          <w:sz w:val="14"/>
        </w:rPr>
        <w:t> </w:t>
      </w:r>
      <w:r>
        <w:rPr>
          <w:rFonts w:ascii="UKIJ Esliye Chiwer"/>
          <w:w w:val="105"/>
          <w:sz w:val="14"/>
        </w:rPr>
        <w:t>&lt;</w:t>
      </w:r>
      <w:r>
        <w:rPr>
          <w:rFonts w:ascii="UKIJ Esliye Chiwer"/>
          <w:spacing w:val="4"/>
          <w:w w:val="105"/>
          <w:sz w:val="14"/>
        </w:rPr>
        <w:t> </w:t>
      </w:r>
      <w:r>
        <w:rPr>
          <w:w w:val="105"/>
          <w:sz w:val="14"/>
        </w:rPr>
        <w:t>0.05;</w:t>
      </w:r>
      <w:r>
        <w:rPr>
          <w:spacing w:val="9"/>
          <w:w w:val="105"/>
          <w:sz w:val="14"/>
        </w:rPr>
        <w:t> </w:t>
      </w:r>
      <w:r>
        <w:rPr>
          <w:w w:val="105"/>
          <w:sz w:val="14"/>
        </w:rPr>
        <w:t>**p</w:t>
      </w:r>
      <w:r>
        <w:rPr>
          <w:spacing w:val="7"/>
          <w:w w:val="105"/>
          <w:sz w:val="14"/>
        </w:rPr>
        <w:t> </w:t>
      </w:r>
      <w:r>
        <w:rPr>
          <w:rFonts w:ascii="UKIJ Esliye Chiwer"/>
          <w:w w:val="105"/>
          <w:sz w:val="14"/>
        </w:rPr>
        <w:t>&lt;</w:t>
      </w:r>
      <w:r>
        <w:rPr>
          <w:rFonts w:ascii="UKIJ Esliye Chiwer"/>
          <w:spacing w:val="4"/>
          <w:w w:val="105"/>
          <w:sz w:val="14"/>
        </w:rPr>
        <w:t> </w:t>
      </w:r>
      <w:r>
        <w:rPr>
          <w:spacing w:val="-2"/>
          <w:w w:val="105"/>
          <w:sz w:val="14"/>
        </w:rPr>
        <w:t>0.01.</w:t>
      </w:r>
    </w:p>
    <w:p>
      <w:pPr>
        <w:pStyle w:val="BodyText"/>
        <w:spacing w:before="5"/>
        <w:ind w:left="0"/>
        <w:jc w:val="left"/>
        <w:rPr>
          <w:sz w:val="13"/>
        </w:rPr>
      </w:pPr>
    </w:p>
    <w:p>
      <w:pPr>
        <w:spacing w:after="0"/>
        <w:jc w:val="left"/>
        <w:rPr>
          <w:sz w:val="13"/>
        </w:rPr>
        <w:sectPr>
          <w:headerReference w:type="default" r:id="rId24"/>
          <w:footerReference w:type="default" r:id="rId25"/>
          <w:pgSz w:w="11910" w:h="15880"/>
          <w:pgMar w:header="655" w:footer="544" w:top="840" w:bottom="740" w:left="620" w:right="640"/>
        </w:sectPr>
      </w:pPr>
    </w:p>
    <w:p>
      <w:pPr>
        <w:pStyle w:val="BodyText"/>
        <w:spacing w:before="86"/>
        <w:ind w:left="0"/>
        <w:jc w:val="left"/>
        <w:rPr>
          <w:sz w:val="14"/>
        </w:rPr>
      </w:pPr>
    </w:p>
    <w:p>
      <w:pPr>
        <w:spacing w:before="1"/>
        <w:ind w:left="131" w:right="0" w:firstLine="0"/>
        <w:jc w:val="both"/>
        <w:rPr>
          <w:b/>
          <w:sz w:val="14"/>
        </w:rPr>
      </w:pPr>
      <w:bookmarkStart w:name="_bookmark13" w:id="35"/>
      <w:bookmarkEnd w:id="35"/>
      <w:r>
        <w:rPr/>
      </w:r>
      <w:r>
        <w:rPr>
          <w:b/>
          <w:w w:val="110"/>
          <w:sz w:val="14"/>
        </w:rPr>
        <w:t>Table</w:t>
      </w:r>
      <w:r>
        <w:rPr>
          <w:b/>
          <w:spacing w:val="1"/>
          <w:w w:val="110"/>
          <w:sz w:val="14"/>
        </w:rPr>
        <w:t> </w:t>
      </w:r>
      <w:r>
        <w:rPr>
          <w:b/>
          <w:spacing w:val="-10"/>
          <w:w w:val="110"/>
          <w:sz w:val="14"/>
        </w:rPr>
        <w:t>5</w:t>
      </w:r>
    </w:p>
    <w:p>
      <w:pPr>
        <w:spacing w:line="283" w:lineRule="auto" w:before="30"/>
        <w:ind w:left="131" w:right="38" w:firstLine="0"/>
        <w:jc w:val="both"/>
        <w:rPr>
          <w:sz w:val="14"/>
        </w:rPr>
      </w:pPr>
      <w:r>
        <w:rPr>
          <w:w w:val="115"/>
          <w:sz w:val="14"/>
        </w:rPr>
        <w:t>Correlation</w:t>
      </w:r>
      <w:r>
        <w:rPr>
          <w:spacing w:val="-1"/>
          <w:w w:val="115"/>
          <w:sz w:val="14"/>
        </w:rPr>
        <w:t> </w:t>
      </w:r>
      <w:r>
        <w:rPr>
          <w:w w:val="115"/>
          <w:sz w:val="14"/>
        </w:rPr>
        <w:t>test</w:t>
      </w:r>
      <w:r>
        <w:rPr>
          <w:spacing w:val="-1"/>
          <w:w w:val="115"/>
          <w:sz w:val="14"/>
        </w:rPr>
        <w:t> </w:t>
      </w:r>
      <w:r>
        <w:rPr>
          <w:w w:val="115"/>
          <w:sz w:val="14"/>
        </w:rPr>
        <w:t>between</w:t>
      </w:r>
      <w:r>
        <w:rPr>
          <w:spacing w:val="-1"/>
          <w:w w:val="115"/>
          <w:sz w:val="14"/>
        </w:rPr>
        <w:t> </w:t>
      </w:r>
      <w:r>
        <w:rPr>
          <w:w w:val="115"/>
          <w:sz w:val="14"/>
        </w:rPr>
        <w:t>learning</w:t>
      </w:r>
      <w:r>
        <w:rPr>
          <w:spacing w:val="-2"/>
          <w:w w:val="115"/>
          <w:sz w:val="14"/>
        </w:rPr>
        <w:t> </w:t>
      </w:r>
      <w:r>
        <w:rPr>
          <w:w w:val="115"/>
          <w:sz w:val="14"/>
        </w:rPr>
        <w:t>achievement</w:t>
      </w:r>
      <w:r>
        <w:rPr>
          <w:spacing w:val="-1"/>
          <w:w w:val="115"/>
          <w:sz w:val="14"/>
        </w:rPr>
        <w:t> </w:t>
      </w:r>
      <w:r>
        <w:rPr>
          <w:w w:val="115"/>
          <w:sz w:val="14"/>
        </w:rPr>
        <w:t>and</w:t>
      </w:r>
      <w:r>
        <w:rPr>
          <w:spacing w:val="-2"/>
          <w:w w:val="115"/>
          <w:sz w:val="14"/>
        </w:rPr>
        <w:t> </w:t>
      </w:r>
      <w:r>
        <w:rPr>
          <w:w w:val="115"/>
          <w:sz w:val="14"/>
        </w:rPr>
        <w:t>situational</w:t>
      </w:r>
      <w:r>
        <w:rPr>
          <w:spacing w:val="-2"/>
          <w:w w:val="115"/>
          <w:sz w:val="14"/>
        </w:rPr>
        <w:t> </w:t>
      </w:r>
      <w:r>
        <w:rPr>
          <w:w w:val="115"/>
          <w:sz w:val="14"/>
        </w:rPr>
        <w:t>interest,</w:t>
      </w:r>
      <w:r>
        <w:rPr>
          <w:spacing w:val="-2"/>
          <w:w w:val="115"/>
          <w:sz w:val="14"/>
        </w:rPr>
        <w:t> </w:t>
      </w:r>
      <w:r>
        <w:rPr>
          <w:w w:val="115"/>
          <w:sz w:val="14"/>
        </w:rPr>
        <w:t>Corre- lation analysis between learning achievement and situational interest.</w:t>
      </w:r>
    </w:p>
    <w:p>
      <w:pPr>
        <w:pStyle w:val="BodyText"/>
        <w:spacing w:before="3"/>
        <w:ind w:left="0"/>
        <w:jc w:val="left"/>
        <w:rPr>
          <w:sz w:val="2"/>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90"/>
        <w:gridCol w:w="1542"/>
        <w:gridCol w:w="1089"/>
      </w:tblGrid>
      <w:tr>
        <w:trPr>
          <w:trHeight w:val="253" w:hRule="atLeast"/>
        </w:trPr>
        <w:tc>
          <w:tcPr>
            <w:tcW w:w="2390" w:type="dxa"/>
            <w:tcBorders>
              <w:top w:val="single" w:sz="4" w:space="0" w:color="000000"/>
              <w:bottom w:val="single" w:sz="4" w:space="0" w:color="000000"/>
            </w:tcBorders>
          </w:tcPr>
          <w:p>
            <w:pPr>
              <w:pStyle w:val="TableParagraph"/>
              <w:spacing w:before="61"/>
              <w:ind w:left="119"/>
              <w:rPr>
                <w:sz w:val="12"/>
              </w:rPr>
            </w:pPr>
            <w:r>
              <w:rPr>
                <w:w w:val="120"/>
                <w:sz w:val="12"/>
              </w:rPr>
              <w:t>achievement</w:t>
            </w:r>
            <w:r>
              <w:rPr>
                <w:spacing w:val="-7"/>
                <w:w w:val="120"/>
                <w:sz w:val="12"/>
              </w:rPr>
              <w:t> </w:t>
            </w:r>
            <w:r>
              <w:rPr>
                <w:w w:val="120"/>
                <w:sz w:val="12"/>
              </w:rPr>
              <w:t>and</w:t>
            </w:r>
            <w:r>
              <w:rPr>
                <w:spacing w:val="-5"/>
                <w:w w:val="120"/>
                <w:sz w:val="12"/>
              </w:rPr>
              <w:t> </w:t>
            </w:r>
            <w:r>
              <w:rPr>
                <w:w w:val="120"/>
                <w:sz w:val="12"/>
              </w:rPr>
              <w:t>situational</w:t>
            </w:r>
            <w:r>
              <w:rPr>
                <w:spacing w:val="-7"/>
                <w:w w:val="120"/>
                <w:sz w:val="12"/>
              </w:rPr>
              <w:t> </w:t>
            </w:r>
            <w:r>
              <w:rPr>
                <w:spacing w:val="-2"/>
                <w:w w:val="120"/>
                <w:sz w:val="12"/>
              </w:rPr>
              <w:t>interest</w:t>
            </w:r>
          </w:p>
        </w:tc>
        <w:tc>
          <w:tcPr>
            <w:tcW w:w="1542" w:type="dxa"/>
            <w:tcBorders>
              <w:top w:val="single" w:sz="4" w:space="0" w:color="000000"/>
              <w:bottom w:val="single" w:sz="4" w:space="0" w:color="000000"/>
            </w:tcBorders>
          </w:tcPr>
          <w:p>
            <w:pPr>
              <w:pStyle w:val="TableParagraph"/>
              <w:spacing w:before="61"/>
              <w:ind w:left="211"/>
              <w:rPr>
                <w:sz w:val="12"/>
              </w:rPr>
            </w:pPr>
            <w:r>
              <w:rPr>
                <w:w w:val="115"/>
                <w:sz w:val="12"/>
              </w:rPr>
              <w:t>Pearson</w:t>
            </w:r>
            <w:r>
              <w:rPr>
                <w:spacing w:val="6"/>
                <w:w w:val="115"/>
                <w:sz w:val="12"/>
              </w:rPr>
              <w:t> </w:t>
            </w:r>
            <w:r>
              <w:rPr>
                <w:spacing w:val="-2"/>
                <w:w w:val="115"/>
                <w:sz w:val="12"/>
              </w:rPr>
              <w:t>Correlation</w:t>
            </w:r>
          </w:p>
        </w:tc>
        <w:tc>
          <w:tcPr>
            <w:tcW w:w="1089" w:type="dxa"/>
            <w:tcBorders>
              <w:top w:val="single" w:sz="4" w:space="0" w:color="000000"/>
              <w:bottom w:val="single" w:sz="4" w:space="0" w:color="000000"/>
            </w:tcBorders>
          </w:tcPr>
          <w:p>
            <w:pPr>
              <w:pStyle w:val="TableParagraph"/>
              <w:spacing w:before="61"/>
              <w:ind w:left="211"/>
              <w:rPr>
                <w:sz w:val="12"/>
              </w:rPr>
            </w:pPr>
            <w:r>
              <w:rPr>
                <w:w w:val="115"/>
                <w:sz w:val="12"/>
              </w:rPr>
              <w:t>sig.</w:t>
            </w:r>
            <w:r>
              <w:rPr>
                <w:spacing w:val="2"/>
                <w:w w:val="115"/>
                <w:sz w:val="12"/>
              </w:rPr>
              <w:t> </w:t>
            </w:r>
            <w:r>
              <w:rPr>
                <w:w w:val="115"/>
                <w:sz w:val="12"/>
              </w:rPr>
              <w:t>(2-</w:t>
            </w:r>
            <w:r>
              <w:rPr>
                <w:spacing w:val="-2"/>
                <w:w w:val="115"/>
                <w:sz w:val="12"/>
              </w:rPr>
              <w:t>tailed)</w:t>
            </w:r>
          </w:p>
        </w:tc>
      </w:tr>
      <w:tr>
        <w:trPr>
          <w:trHeight w:val="253" w:hRule="atLeast"/>
        </w:trPr>
        <w:tc>
          <w:tcPr>
            <w:tcW w:w="2390" w:type="dxa"/>
            <w:tcBorders>
              <w:top w:val="single" w:sz="4" w:space="0" w:color="000000"/>
              <w:bottom w:val="single" w:sz="4" w:space="0" w:color="000000"/>
            </w:tcBorders>
          </w:tcPr>
          <w:p>
            <w:pPr>
              <w:pStyle w:val="TableParagraph"/>
              <w:spacing w:before="61"/>
              <w:ind w:left="119"/>
              <w:rPr>
                <w:sz w:val="12"/>
              </w:rPr>
            </w:pPr>
            <w:r>
              <w:rPr>
                <w:w w:val="120"/>
                <w:sz w:val="12"/>
              </w:rPr>
              <w:t>situational</w:t>
            </w:r>
            <w:r>
              <w:rPr>
                <w:spacing w:val="-3"/>
                <w:w w:val="120"/>
                <w:sz w:val="12"/>
              </w:rPr>
              <w:t> </w:t>
            </w:r>
            <w:r>
              <w:rPr>
                <w:spacing w:val="-2"/>
                <w:w w:val="120"/>
                <w:sz w:val="12"/>
              </w:rPr>
              <w:t>interest</w:t>
            </w:r>
          </w:p>
        </w:tc>
        <w:tc>
          <w:tcPr>
            <w:tcW w:w="1542" w:type="dxa"/>
            <w:tcBorders>
              <w:top w:val="single" w:sz="4" w:space="0" w:color="000000"/>
              <w:bottom w:val="single" w:sz="4" w:space="0" w:color="000000"/>
            </w:tcBorders>
          </w:tcPr>
          <w:p>
            <w:pPr>
              <w:pStyle w:val="TableParagraph"/>
              <w:spacing w:before="61"/>
              <w:ind w:left="211"/>
              <w:rPr>
                <w:sz w:val="12"/>
              </w:rPr>
            </w:pPr>
            <w:r>
              <w:rPr>
                <w:spacing w:val="-4"/>
                <w:w w:val="120"/>
                <w:sz w:val="12"/>
              </w:rPr>
              <w:t>.595</w:t>
            </w:r>
          </w:p>
        </w:tc>
        <w:tc>
          <w:tcPr>
            <w:tcW w:w="1089" w:type="dxa"/>
            <w:tcBorders>
              <w:top w:val="single" w:sz="4" w:space="0" w:color="000000"/>
              <w:bottom w:val="single" w:sz="4" w:space="0" w:color="000000"/>
            </w:tcBorders>
          </w:tcPr>
          <w:p>
            <w:pPr>
              <w:pStyle w:val="TableParagraph"/>
              <w:spacing w:before="61"/>
              <w:ind w:left="211"/>
              <w:rPr>
                <w:sz w:val="12"/>
              </w:rPr>
            </w:pPr>
            <w:r>
              <w:rPr>
                <w:spacing w:val="-2"/>
                <w:w w:val="115"/>
                <w:sz w:val="12"/>
              </w:rPr>
              <w:t>.00**</w:t>
            </w:r>
          </w:p>
        </w:tc>
      </w:tr>
    </w:tbl>
    <w:p>
      <w:pPr>
        <w:spacing w:before="58"/>
        <w:ind w:left="131" w:right="0" w:firstLine="0"/>
        <w:jc w:val="both"/>
        <w:rPr>
          <w:sz w:val="14"/>
        </w:rPr>
      </w:pPr>
      <w:r>
        <w:rPr>
          <w:i/>
          <w:w w:val="105"/>
          <w:sz w:val="14"/>
        </w:rPr>
        <w:t>Note:</w:t>
      </w:r>
      <w:r>
        <w:rPr>
          <w:i/>
          <w:spacing w:val="8"/>
          <w:w w:val="105"/>
          <w:sz w:val="14"/>
        </w:rPr>
        <w:t> </w:t>
      </w:r>
      <w:r>
        <w:rPr>
          <w:w w:val="105"/>
          <w:sz w:val="14"/>
        </w:rPr>
        <w:t>*p</w:t>
      </w:r>
      <w:r>
        <w:rPr>
          <w:spacing w:val="9"/>
          <w:w w:val="105"/>
          <w:sz w:val="14"/>
        </w:rPr>
        <w:t> </w:t>
      </w:r>
      <w:r>
        <w:rPr>
          <w:rFonts w:ascii="UKIJ Esliye Chiwer"/>
          <w:w w:val="105"/>
          <w:sz w:val="14"/>
        </w:rPr>
        <w:t>&lt;</w:t>
      </w:r>
      <w:r>
        <w:rPr>
          <w:rFonts w:ascii="UKIJ Esliye Chiwer"/>
          <w:spacing w:val="4"/>
          <w:w w:val="105"/>
          <w:sz w:val="14"/>
        </w:rPr>
        <w:t> </w:t>
      </w:r>
      <w:r>
        <w:rPr>
          <w:w w:val="105"/>
          <w:sz w:val="14"/>
        </w:rPr>
        <w:t>0.05;</w:t>
      </w:r>
      <w:r>
        <w:rPr>
          <w:spacing w:val="9"/>
          <w:w w:val="105"/>
          <w:sz w:val="14"/>
        </w:rPr>
        <w:t> </w:t>
      </w:r>
      <w:r>
        <w:rPr>
          <w:w w:val="105"/>
          <w:sz w:val="14"/>
        </w:rPr>
        <w:t>**p</w:t>
      </w:r>
      <w:r>
        <w:rPr>
          <w:spacing w:val="7"/>
          <w:w w:val="105"/>
          <w:sz w:val="14"/>
        </w:rPr>
        <w:t> </w:t>
      </w:r>
      <w:r>
        <w:rPr>
          <w:rFonts w:ascii="UKIJ Esliye Chiwer"/>
          <w:w w:val="105"/>
          <w:sz w:val="14"/>
        </w:rPr>
        <w:t>&lt;</w:t>
      </w:r>
      <w:r>
        <w:rPr>
          <w:rFonts w:ascii="UKIJ Esliye Chiwer"/>
          <w:spacing w:val="4"/>
          <w:w w:val="105"/>
          <w:sz w:val="14"/>
        </w:rPr>
        <w:t> </w:t>
      </w:r>
      <w:r>
        <w:rPr>
          <w:spacing w:val="-2"/>
          <w:w w:val="105"/>
          <w:sz w:val="14"/>
        </w:rPr>
        <w:t>0.01.</w:t>
      </w:r>
    </w:p>
    <w:p>
      <w:pPr>
        <w:pStyle w:val="BodyText"/>
        <w:spacing w:before="85"/>
        <w:ind w:left="0"/>
        <w:jc w:val="left"/>
        <w:rPr>
          <w:sz w:val="14"/>
        </w:rPr>
      </w:pPr>
    </w:p>
    <w:p>
      <w:pPr>
        <w:pStyle w:val="BodyText"/>
        <w:spacing w:line="273" w:lineRule="auto"/>
        <w:ind w:right="38"/>
      </w:pPr>
      <w:hyperlink w:history="true" w:anchor="_bookmark51">
        <w:r>
          <w:rPr>
            <w:color w:val="2196D1"/>
            <w:w w:val="110"/>
          </w:rPr>
          <w:t>Manero</w:t>
        </w:r>
        <w:r>
          <w:rPr>
            <w:color w:val="2196D1"/>
            <w:w w:val="110"/>
          </w:rPr>
          <w:t> et</w:t>
        </w:r>
        <w:r>
          <w:rPr>
            <w:color w:val="2196D1"/>
            <w:w w:val="110"/>
          </w:rPr>
          <w:t> al.,</w:t>
        </w:r>
        <w:r>
          <w:rPr>
            <w:color w:val="2196D1"/>
            <w:w w:val="110"/>
          </w:rPr>
          <w:t> 2015</w:t>
        </w:r>
      </w:hyperlink>
      <w:r>
        <w:rPr>
          <w:w w:val="110"/>
        </w:rPr>
        <w:t>;</w:t>
      </w:r>
      <w:r>
        <w:rPr>
          <w:w w:val="110"/>
        </w:rPr>
        <w:t> </w:t>
      </w:r>
      <w:hyperlink w:history="true" w:anchor="_bookmark67">
        <w:r>
          <w:rPr>
            <w:color w:val="2196D1"/>
            <w:w w:val="110"/>
          </w:rPr>
          <w:t>Srisawasdi</w:t>
        </w:r>
        <w:r>
          <w:rPr>
            <w:color w:val="2196D1"/>
            <w:w w:val="110"/>
          </w:rPr>
          <w:t> &amp;</w:t>
        </w:r>
        <w:r>
          <w:rPr>
            <w:color w:val="2196D1"/>
            <w:w w:val="110"/>
          </w:rPr>
          <w:t> Panjaburee,</w:t>
        </w:r>
        <w:r>
          <w:rPr>
            <w:color w:val="2196D1"/>
            <w:w w:val="110"/>
          </w:rPr>
          <w:t> 2019</w:t>
        </w:r>
      </w:hyperlink>
      <w:r>
        <w:rPr>
          <w:w w:val="110"/>
        </w:rPr>
        <w:t>).</w:t>
      </w:r>
      <w:r>
        <w:rPr>
          <w:w w:val="110"/>
        </w:rPr>
        <w:t> Through</w:t>
      </w:r>
      <w:r>
        <w:rPr>
          <w:w w:val="110"/>
        </w:rPr>
        <w:t> </w:t>
      </w:r>
      <w:r>
        <w:rPr>
          <w:w w:val="110"/>
        </w:rPr>
        <w:t>the game, the knowledge of mortise and tenon is refined and integrated so that</w:t>
      </w:r>
      <w:r>
        <w:rPr>
          <w:w w:val="110"/>
        </w:rPr>
        <w:t> players</w:t>
      </w:r>
      <w:r>
        <w:rPr>
          <w:w w:val="110"/>
        </w:rPr>
        <w:t> can</w:t>
      </w:r>
      <w:r>
        <w:rPr>
          <w:w w:val="110"/>
        </w:rPr>
        <w:t> master</w:t>
      </w:r>
      <w:r>
        <w:rPr>
          <w:w w:val="110"/>
        </w:rPr>
        <w:t> the</w:t>
      </w:r>
      <w:r>
        <w:rPr>
          <w:w w:val="110"/>
        </w:rPr>
        <w:t> knowledge</w:t>
      </w:r>
      <w:r>
        <w:rPr>
          <w:w w:val="110"/>
        </w:rPr>
        <w:t> more</w:t>
      </w:r>
      <w:r>
        <w:rPr>
          <w:w w:val="110"/>
        </w:rPr>
        <w:t> easily</w:t>
      </w:r>
      <w:r>
        <w:rPr>
          <w:w w:val="110"/>
        </w:rPr>
        <w:t> in</w:t>
      </w:r>
      <w:r>
        <w:rPr>
          <w:w w:val="110"/>
        </w:rPr>
        <w:t> the</w:t>
      </w:r>
      <w:r>
        <w:rPr>
          <w:w w:val="110"/>
        </w:rPr>
        <w:t> game.</w:t>
      </w:r>
      <w:r>
        <w:rPr>
          <w:w w:val="110"/>
        </w:rPr>
        <w:t> This research effectively expands the serious game design method with cul- tural</w:t>
      </w:r>
      <w:r>
        <w:rPr>
          <w:w w:val="110"/>
        </w:rPr>
        <w:t> heritage</w:t>
      </w:r>
      <w:r>
        <w:rPr>
          <w:w w:val="110"/>
        </w:rPr>
        <w:t> education.</w:t>
      </w:r>
      <w:r>
        <w:rPr>
          <w:w w:val="110"/>
        </w:rPr>
        <w:t> Furthermore,</w:t>
      </w:r>
      <w:r>
        <w:rPr>
          <w:w w:val="110"/>
        </w:rPr>
        <w:t> it</w:t>
      </w:r>
      <w:r>
        <w:rPr>
          <w:w w:val="110"/>
        </w:rPr>
        <w:t> explores</w:t>
      </w:r>
      <w:r>
        <w:rPr>
          <w:w w:val="110"/>
        </w:rPr>
        <w:t> the</w:t>
      </w:r>
      <w:r>
        <w:rPr>
          <w:w w:val="110"/>
        </w:rPr>
        <w:t> effectiveness</w:t>
      </w:r>
      <w:r>
        <w:rPr>
          <w:w w:val="110"/>
        </w:rPr>
        <w:t> of the serious game teaching method based on mixed reality technology. With</w:t>
      </w:r>
      <w:r>
        <w:rPr>
          <w:spacing w:val="80"/>
          <w:w w:val="110"/>
        </w:rPr>
        <w:t> </w:t>
      </w:r>
      <w:r>
        <w:rPr>
          <w:w w:val="110"/>
        </w:rPr>
        <w:t>a</w:t>
      </w:r>
      <w:r>
        <w:rPr>
          <w:spacing w:val="80"/>
          <w:w w:val="110"/>
        </w:rPr>
        <w:t> </w:t>
      </w:r>
      <w:r>
        <w:rPr>
          <w:w w:val="110"/>
        </w:rPr>
        <w:t>traditional</w:t>
      </w:r>
      <w:r>
        <w:rPr>
          <w:spacing w:val="80"/>
          <w:w w:val="110"/>
        </w:rPr>
        <w:t> </w:t>
      </w:r>
      <w:r>
        <w:rPr>
          <w:w w:val="110"/>
        </w:rPr>
        <w:t>teaching</w:t>
      </w:r>
      <w:r>
        <w:rPr>
          <w:spacing w:val="80"/>
          <w:w w:val="110"/>
        </w:rPr>
        <w:t> </w:t>
      </w:r>
      <w:r>
        <w:rPr>
          <w:w w:val="110"/>
        </w:rPr>
        <w:t>method,</w:t>
      </w:r>
      <w:r>
        <w:rPr>
          <w:spacing w:val="80"/>
          <w:w w:val="110"/>
        </w:rPr>
        <w:t> </w:t>
      </w:r>
      <w:r>
        <w:rPr>
          <w:w w:val="110"/>
        </w:rPr>
        <w:t>it</w:t>
      </w:r>
      <w:r>
        <w:rPr>
          <w:spacing w:val="80"/>
          <w:w w:val="110"/>
        </w:rPr>
        <w:t> </w:t>
      </w:r>
      <w:r>
        <w:rPr>
          <w:w w:val="110"/>
        </w:rPr>
        <w:t>is</w:t>
      </w:r>
      <w:r>
        <w:rPr>
          <w:spacing w:val="80"/>
          <w:w w:val="110"/>
        </w:rPr>
        <w:t> </w:t>
      </w:r>
      <w:r>
        <w:rPr>
          <w:w w:val="110"/>
        </w:rPr>
        <w:t>not</w:t>
      </w:r>
      <w:r>
        <w:rPr>
          <w:spacing w:val="80"/>
          <w:w w:val="110"/>
        </w:rPr>
        <w:t> </w:t>
      </w:r>
      <w:r>
        <w:rPr>
          <w:w w:val="110"/>
        </w:rPr>
        <w:t>easy</w:t>
      </w:r>
      <w:r>
        <w:rPr>
          <w:spacing w:val="80"/>
          <w:w w:val="110"/>
        </w:rPr>
        <w:t> </w:t>
      </w:r>
      <w:r>
        <w:rPr>
          <w:w w:val="110"/>
        </w:rPr>
        <w:t>to</w:t>
      </w:r>
      <w:r>
        <w:rPr>
          <w:spacing w:val="80"/>
          <w:w w:val="110"/>
        </w:rPr>
        <w:t> </w:t>
      </w:r>
      <w:r>
        <w:rPr>
          <w:w w:val="110"/>
        </w:rPr>
        <w:t>show three-dimensional</w:t>
      </w:r>
      <w:r>
        <w:rPr>
          <w:spacing w:val="-2"/>
          <w:w w:val="110"/>
        </w:rPr>
        <w:t> </w:t>
      </w:r>
      <w:r>
        <w:rPr>
          <w:w w:val="110"/>
        </w:rPr>
        <w:t>structures</w:t>
      </w:r>
      <w:r>
        <w:rPr>
          <w:spacing w:val="-2"/>
          <w:w w:val="110"/>
        </w:rPr>
        <w:t> </w:t>
      </w:r>
      <w:r>
        <w:rPr>
          <w:w w:val="110"/>
        </w:rPr>
        <w:t>through</w:t>
      </w:r>
      <w:r>
        <w:rPr>
          <w:spacing w:val="-2"/>
          <w:w w:val="110"/>
        </w:rPr>
        <w:t> </w:t>
      </w:r>
      <w:r>
        <w:rPr>
          <w:w w:val="110"/>
        </w:rPr>
        <w:t>words</w:t>
      </w:r>
      <w:r>
        <w:rPr>
          <w:spacing w:val="-1"/>
          <w:w w:val="110"/>
        </w:rPr>
        <w:t> </w:t>
      </w:r>
      <w:r>
        <w:rPr>
          <w:w w:val="110"/>
        </w:rPr>
        <w:t>and</w:t>
      </w:r>
      <w:r>
        <w:rPr>
          <w:spacing w:val="-2"/>
          <w:w w:val="110"/>
        </w:rPr>
        <w:t> </w:t>
      </w:r>
      <w:r>
        <w:rPr>
          <w:w w:val="110"/>
        </w:rPr>
        <w:t>pictures,</w:t>
      </w:r>
      <w:r>
        <w:rPr>
          <w:spacing w:val="-2"/>
          <w:w w:val="110"/>
        </w:rPr>
        <w:t> </w:t>
      </w:r>
      <w:r>
        <w:rPr>
          <w:w w:val="110"/>
        </w:rPr>
        <w:t>but</w:t>
      </w:r>
      <w:r>
        <w:rPr>
          <w:spacing w:val="-2"/>
          <w:w w:val="110"/>
        </w:rPr>
        <w:t> </w:t>
      </w:r>
      <w:r>
        <w:rPr>
          <w:w w:val="110"/>
        </w:rPr>
        <w:t>this</w:t>
      </w:r>
      <w:r>
        <w:rPr>
          <w:spacing w:val="-3"/>
          <w:w w:val="110"/>
        </w:rPr>
        <w:t> </w:t>
      </w:r>
      <w:r>
        <w:rPr>
          <w:w w:val="110"/>
        </w:rPr>
        <w:t>is</w:t>
      </w:r>
      <w:r>
        <w:rPr>
          <w:spacing w:val="-2"/>
          <w:w w:val="110"/>
        </w:rPr>
        <w:t> </w:t>
      </w:r>
      <w:r>
        <w:rPr>
          <w:w w:val="110"/>
        </w:rPr>
        <w:t>the advantage</w:t>
      </w:r>
      <w:r>
        <w:rPr>
          <w:spacing w:val="-7"/>
          <w:w w:val="110"/>
        </w:rPr>
        <w:t> </w:t>
      </w:r>
      <w:r>
        <w:rPr>
          <w:w w:val="110"/>
        </w:rPr>
        <w:t>of</w:t>
      </w:r>
      <w:r>
        <w:rPr>
          <w:spacing w:val="-7"/>
          <w:w w:val="110"/>
        </w:rPr>
        <w:t> </w:t>
      </w:r>
      <w:r>
        <w:rPr>
          <w:w w:val="110"/>
        </w:rPr>
        <w:t>MR</w:t>
      </w:r>
      <w:r>
        <w:rPr>
          <w:spacing w:val="-6"/>
          <w:w w:val="110"/>
        </w:rPr>
        <w:t> </w:t>
      </w:r>
      <w:r>
        <w:rPr>
          <w:w w:val="110"/>
        </w:rPr>
        <w:t>technology.</w:t>
      </w:r>
      <w:r>
        <w:rPr>
          <w:spacing w:val="-7"/>
          <w:w w:val="110"/>
        </w:rPr>
        <w:t> </w:t>
      </w:r>
      <w:r>
        <w:rPr>
          <w:w w:val="110"/>
        </w:rPr>
        <w:t>The</w:t>
      </w:r>
      <w:r>
        <w:rPr>
          <w:spacing w:val="-8"/>
          <w:w w:val="110"/>
        </w:rPr>
        <w:t> </w:t>
      </w:r>
      <w:r>
        <w:rPr>
          <w:w w:val="110"/>
        </w:rPr>
        <w:t>modes</w:t>
      </w:r>
      <w:r>
        <w:rPr>
          <w:spacing w:val="-6"/>
          <w:w w:val="110"/>
        </w:rPr>
        <w:t> </w:t>
      </w:r>
      <w:r>
        <w:rPr>
          <w:w w:val="110"/>
        </w:rPr>
        <w:t>of</w:t>
      </w:r>
      <w:r>
        <w:rPr>
          <w:spacing w:val="-7"/>
          <w:w w:val="110"/>
        </w:rPr>
        <w:t> </w:t>
      </w:r>
      <w:r>
        <w:rPr>
          <w:w w:val="110"/>
        </w:rPr>
        <w:t>pair</w:t>
      </w:r>
      <w:r>
        <w:rPr>
          <w:spacing w:val="-7"/>
          <w:w w:val="110"/>
        </w:rPr>
        <w:t> </w:t>
      </w:r>
      <w:r>
        <w:rPr>
          <w:w w:val="110"/>
        </w:rPr>
        <w:t>matching</w:t>
      </w:r>
      <w:r>
        <w:rPr>
          <w:spacing w:val="-7"/>
          <w:w w:val="110"/>
        </w:rPr>
        <w:t> </w:t>
      </w:r>
      <w:r>
        <w:rPr>
          <w:w w:val="110"/>
        </w:rPr>
        <w:t>puzzle</w:t>
      </w:r>
      <w:r>
        <w:rPr>
          <w:spacing w:val="-7"/>
          <w:w w:val="110"/>
        </w:rPr>
        <w:t> </w:t>
      </w:r>
      <w:r>
        <w:rPr>
          <w:w w:val="110"/>
        </w:rPr>
        <w:t>game enable</w:t>
      </w:r>
      <w:r>
        <w:rPr>
          <w:w w:val="110"/>
        </w:rPr>
        <w:t> players</w:t>
      </w:r>
      <w:r>
        <w:rPr>
          <w:w w:val="110"/>
        </w:rPr>
        <w:t> to</w:t>
      </w:r>
      <w:r>
        <w:rPr>
          <w:w w:val="110"/>
        </w:rPr>
        <w:t> recognize</w:t>
      </w:r>
      <w:r>
        <w:rPr>
          <w:w w:val="110"/>
        </w:rPr>
        <w:t> the</w:t>
      </w:r>
      <w:r>
        <w:rPr>
          <w:w w:val="110"/>
        </w:rPr>
        <w:t> structure</w:t>
      </w:r>
      <w:r>
        <w:rPr>
          <w:w w:val="110"/>
        </w:rPr>
        <w:t> during</w:t>
      </w:r>
      <w:r>
        <w:rPr>
          <w:w w:val="110"/>
        </w:rPr>
        <w:t> the</w:t>
      </w:r>
      <w:r>
        <w:rPr>
          <w:w w:val="110"/>
        </w:rPr>
        <w:t> game</w:t>
      </w:r>
      <w:r>
        <w:rPr>
          <w:w w:val="110"/>
        </w:rPr>
        <w:t> and</w:t>
      </w:r>
      <w:r>
        <w:rPr>
          <w:w w:val="110"/>
        </w:rPr>
        <w:t> differ- entiate</w:t>
      </w:r>
      <w:r>
        <w:rPr>
          <w:w w:val="110"/>
        </w:rPr>
        <w:t> between</w:t>
      </w:r>
      <w:r>
        <w:rPr>
          <w:w w:val="110"/>
        </w:rPr>
        <w:t> structures</w:t>
      </w:r>
      <w:r>
        <w:rPr>
          <w:w w:val="110"/>
        </w:rPr>
        <w:t> of</w:t>
      </w:r>
      <w:r>
        <w:rPr>
          <w:w w:val="110"/>
        </w:rPr>
        <w:t> the</w:t>
      </w:r>
      <w:r>
        <w:rPr>
          <w:w w:val="110"/>
        </w:rPr>
        <w:t> same</w:t>
      </w:r>
      <w:r>
        <w:rPr>
          <w:w w:val="110"/>
        </w:rPr>
        <w:t> mortise</w:t>
      </w:r>
      <w:r>
        <w:rPr>
          <w:w w:val="110"/>
        </w:rPr>
        <w:t> and</w:t>
      </w:r>
      <w:r>
        <w:rPr>
          <w:w w:val="110"/>
        </w:rPr>
        <w:t> tenon</w:t>
      </w:r>
      <w:r>
        <w:rPr>
          <w:w w:val="110"/>
        </w:rPr>
        <w:t> joints. Through interaction, players are guided to interact with the content of cultural</w:t>
      </w:r>
      <w:r>
        <w:rPr>
          <w:w w:val="110"/>
        </w:rPr>
        <w:t> relics</w:t>
      </w:r>
      <w:r>
        <w:rPr>
          <w:w w:val="110"/>
        </w:rPr>
        <w:t> to</w:t>
      </w:r>
      <w:r>
        <w:rPr>
          <w:w w:val="110"/>
        </w:rPr>
        <w:t> improve</w:t>
      </w:r>
      <w:r>
        <w:rPr>
          <w:w w:val="110"/>
        </w:rPr>
        <w:t> their</w:t>
      </w:r>
      <w:r>
        <w:rPr>
          <w:w w:val="110"/>
        </w:rPr>
        <w:t> attitude</w:t>
      </w:r>
      <w:r>
        <w:rPr>
          <w:w w:val="110"/>
        </w:rPr>
        <w:t> toward</w:t>
      </w:r>
      <w:r>
        <w:rPr>
          <w:w w:val="110"/>
        </w:rPr>
        <w:t> learn</w:t>
      </w:r>
      <w:r>
        <w:rPr>
          <w:w w:val="110"/>
        </w:rPr>
        <w:t> about</w:t>
      </w:r>
      <w:r>
        <w:rPr>
          <w:w w:val="110"/>
        </w:rPr>
        <w:t> cultural heritage</w:t>
      </w:r>
      <w:r>
        <w:rPr>
          <w:w w:val="110"/>
        </w:rPr>
        <w:t> and</w:t>
      </w:r>
      <w:r>
        <w:rPr>
          <w:w w:val="110"/>
        </w:rPr>
        <w:t> make</w:t>
      </w:r>
      <w:r>
        <w:rPr>
          <w:w w:val="110"/>
        </w:rPr>
        <w:t> them</w:t>
      </w:r>
      <w:r>
        <w:rPr>
          <w:w w:val="110"/>
        </w:rPr>
        <w:t> more</w:t>
      </w:r>
      <w:r>
        <w:rPr>
          <w:w w:val="110"/>
        </w:rPr>
        <w:t> actively</w:t>
      </w:r>
      <w:r>
        <w:rPr>
          <w:w w:val="110"/>
        </w:rPr>
        <w:t> participate</w:t>
      </w:r>
      <w:r>
        <w:rPr>
          <w:w w:val="110"/>
        </w:rPr>
        <w:t> in</w:t>
      </w:r>
      <w:r>
        <w:rPr>
          <w:w w:val="110"/>
        </w:rPr>
        <w:t> cultural</w:t>
      </w:r>
      <w:r>
        <w:rPr>
          <w:w w:val="110"/>
        </w:rPr>
        <w:t> relic learning activities. (</w:t>
      </w:r>
      <w:hyperlink w:history="true" w:anchor="_bookmark42">
        <w:r>
          <w:rPr>
            <w:color w:val="2196D1"/>
            <w:w w:val="110"/>
          </w:rPr>
          <w:t>Gil-Fuentetaja &amp; Economou, 2019</w:t>
        </w:r>
      </w:hyperlink>
      <w:r>
        <w:rPr>
          <w:w w:val="110"/>
        </w:rPr>
        <w:t>).</w:t>
      </w:r>
    </w:p>
    <w:p>
      <w:pPr>
        <w:pStyle w:val="BodyText"/>
        <w:spacing w:line="273" w:lineRule="auto"/>
        <w:ind w:right="38" w:firstLine="239"/>
      </w:pPr>
      <w:r>
        <w:rPr>
          <w:w w:val="110"/>
        </w:rPr>
        <w:t>Mortise</w:t>
      </w:r>
      <w:r>
        <w:rPr>
          <w:w w:val="110"/>
        </w:rPr>
        <w:t> and</w:t>
      </w:r>
      <w:r>
        <w:rPr>
          <w:w w:val="110"/>
        </w:rPr>
        <w:t> tenon</w:t>
      </w:r>
      <w:r>
        <w:rPr>
          <w:w w:val="110"/>
        </w:rPr>
        <w:t> joints</w:t>
      </w:r>
      <w:r>
        <w:rPr>
          <w:w w:val="110"/>
        </w:rPr>
        <w:t> and</w:t>
      </w:r>
      <w:r>
        <w:rPr>
          <w:w w:val="110"/>
        </w:rPr>
        <w:t> their</w:t>
      </w:r>
      <w:r>
        <w:rPr>
          <w:w w:val="110"/>
        </w:rPr>
        <w:t> production</w:t>
      </w:r>
      <w:r>
        <w:rPr>
          <w:w w:val="110"/>
        </w:rPr>
        <w:t> techniques</w:t>
      </w:r>
      <w:r>
        <w:rPr>
          <w:w w:val="110"/>
        </w:rPr>
        <w:t> </w:t>
      </w:r>
      <w:r>
        <w:rPr>
          <w:w w:val="110"/>
        </w:rPr>
        <w:t>are important</w:t>
      </w:r>
      <w:r>
        <w:rPr>
          <w:spacing w:val="-3"/>
          <w:w w:val="110"/>
        </w:rPr>
        <w:t> </w:t>
      </w:r>
      <w:r>
        <w:rPr>
          <w:w w:val="110"/>
        </w:rPr>
        <w:t>material</w:t>
      </w:r>
      <w:r>
        <w:rPr>
          <w:spacing w:val="-3"/>
          <w:w w:val="110"/>
        </w:rPr>
        <w:t> </w:t>
      </w:r>
      <w:r>
        <w:rPr>
          <w:w w:val="110"/>
        </w:rPr>
        <w:t>cultural</w:t>
      </w:r>
      <w:r>
        <w:rPr>
          <w:spacing w:val="-3"/>
          <w:w w:val="110"/>
        </w:rPr>
        <w:t> </w:t>
      </w:r>
      <w:r>
        <w:rPr>
          <w:w w:val="110"/>
        </w:rPr>
        <w:t>heritage</w:t>
      </w:r>
      <w:r>
        <w:rPr>
          <w:spacing w:val="-3"/>
          <w:w w:val="110"/>
        </w:rPr>
        <w:t> </w:t>
      </w:r>
      <w:r>
        <w:rPr>
          <w:w w:val="110"/>
        </w:rPr>
        <w:t>in</w:t>
      </w:r>
      <w:r>
        <w:rPr>
          <w:spacing w:val="-3"/>
          <w:w w:val="110"/>
        </w:rPr>
        <w:t> </w:t>
      </w:r>
      <w:r>
        <w:rPr>
          <w:w w:val="110"/>
        </w:rPr>
        <w:t>China.</w:t>
      </w:r>
      <w:r>
        <w:rPr>
          <w:spacing w:val="-3"/>
          <w:w w:val="110"/>
        </w:rPr>
        <w:t> </w:t>
      </w:r>
      <w:r>
        <w:rPr>
          <w:w w:val="110"/>
        </w:rPr>
        <w:t>Using</w:t>
      </w:r>
      <w:r>
        <w:rPr>
          <w:spacing w:val="-3"/>
          <w:w w:val="110"/>
        </w:rPr>
        <w:t> </w:t>
      </w:r>
      <w:r>
        <w:rPr>
          <w:w w:val="110"/>
        </w:rPr>
        <w:t>MR</w:t>
      </w:r>
      <w:r>
        <w:rPr>
          <w:spacing w:val="-3"/>
          <w:w w:val="110"/>
        </w:rPr>
        <w:t> </w:t>
      </w:r>
      <w:r>
        <w:rPr>
          <w:w w:val="110"/>
        </w:rPr>
        <w:t>serious</w:t>
      </w:r>
      <w:r>
        <w:rPr>
          <w:spacing w:val="-3"/>
          <w:w w:val="110"/>
        </w:rPr>
        <w:t> </w:t>
      </w:r>
      <w:r>
        <w:rPr>
          <w:w w:val="110"/>
        </w:rPr>
        <w:t>games to spread mortise and tenon knowledge can attract more people to pay attention</w:t>
      </w:r>
      <w:r>
        <w:rPr>
          <w:w w:val="110"/>
        </w:rPr>
        <w:t> to</w:t>
      </w:r>
      <w:r>
        <w:rPr>
          <w:w w:val="110"/>
        </w:rPr>
        <w:t> understanding</w:t>
      </w:r>
      <w:r>
        <w:rPr>
          <w:w w:val="110"/>
        </w:rPr>
        <w:t> mortise,</w:t>
      </w:r>
      <w:r>
        <w:rPr>
          <w:w w:val="110"/>
        </w:rPr>
        <w:t> and</w:t>
      </w:r>
      <w:r>
        <w:rPr>
          <w:w w:val="110"/>
        </w:rPr>
        <w:t> realizing</w:t>
      </w:r>
      <w:r>
        <w:rPr>
          <w:w w:val="110"/>
        </w:rPr>
        <w:t> the</w:t>
      </w:r>
      <w:r>
        <w:rPr>
          <w:w w:val="110"/>
        </w:rPr>
        <w:t> inheriting</w:t>
      </w:r>
      <w:r>
        <w:rPr>
          <w:w w:val="110"/>
        </w:rPr>
        <w:t> of mortise and tenon culture. On the other hand, learning the mortise and tenon structure through games can give students great flexibility in the following</w:t>
      </w:r>
      <w:r>
        <w:rPr>
          <w:w w:val="110"/>
        </w:rPr>
        <w:t> mortise</w:t>
      </w:r>
      <w:r>
        <w:rPr>
          <w:w w:val="110"/>
        </w:rPr>
        <w:t> and</w:t>
      </w:r>
      <w:r>
        <w:rPr>
          <w:w w:val="110"/>
        </w:rPr>
        <w:t> tenon</w:t>
      </w:r>
      <w:r>
        <w:rPr>
          <w:w w:val="110"/>
        </w:rPr>
        <w:t> model</w:t>
      </w:r>
      <w:r>
        <w:rPr>
          <w:w w:val="110"/>
        </w:rPr>
        <w:t> or</w:t>
      </w:r>
      <w:r>
        <w:rPr>
          <w:w w:val="110"/>
        </w:rPr>
        <w:t> traditional</w:t>
      </w:r>
      <w:r>
        <w:rPr>
          <w:w w:val="110"/>
        </w:rPr>
        <w:t> Chinese</w:t>
      </w:r>
      <w:r>
        <w:rPr>
          <w:w w:val="110"/>
        </w:rPr>
        <w:t> furniture </w:t>
      </w:r>
      <w:r>
        <w:rPr>
          <w:spacing w:val="-2"/>
          <w:w w:val="110"/>
        </w:rPr>
        <w:t>making.</w:t>
      </w:r>
    </w:p>
    <w:p>
      <w:pPr>
        <w:pStyle w:val="BodyText"/>
        <w:spacing w:line="273" w:lineRule="auto"/>
        <w:ind w:right="38" w:firstLine="239"/>
      </w:pPr>
      <w:r>
        <w:rPr>
          <w:w w:val="110"/>
        </w:rPr>
        <w:t>This</w:t>
      </w:r>
      <w:r>
        <w:rPr>
          <w:w w:val="110"/>
        </w:rPr>
        <w:t> study</w:t>
      </w:r>
      <w:r>
        <w:rPr>
          <w:w w:val="110"/>
        </w:rPr>
        <w:t> also</w:t>
      </w:r>
      <w:r>
        <w:rPr>
          <w:w w:val="110"/>
        </w:rPr>
        <w:t> has</w:t>
      </w:r>
      <w:r>
        <w:rPr>
          <w:w w:val="110"/>
        </w:rPr>
        <w:t> certain</w:t>
      </w:r>
      <w:r>
        <w:rPr>
          <w:w w:val="110"/>
        </w:rPr>
        <w:t> limitations.</w:t>
      </w:r>
      <w:r>
        <w:rPr>
          <w:w w:val="110"/>
        </w:rPr>
        <w:t> First</w:t>
      </w:r>
      <w:r>
        <w:rPr>
          <w:w w:val="110"/>
        </w:rPr>
        <w:t> of</w:t>
      </w:r>
      <w:r>
        <w:rPr>
          <w:w w:val="110"/>
        </w:rPr>
        <w:t> all,</w:t>
      </w:r>
      <w:r>
        <w:rPr>
          <w:w w:val="110"/>
        </w:rPr>
        <w:t> there</w:t>
      </w:r>
      <w:r>
        <w:rPr>
          <w:w w:val="110"/>
        </w:rPr>
        <w:t> are</w:t>
      </w:r>
      <w:r>
        <w:rPr>
          <w:w w:val="110"/>
        </w:rPr>
        <w:t> </w:t>
      </w:r>
      <w:r>
        <w:rPr>
          <w:w w:val="110"/>
        </w:rPr>
        <w:t>few mortises</w:t>
      </w:r>
      <w:r>
        <w:rPr>
          <w:w w:val="110"/>
        </w:rPr>
        <w:t> and</w:t>
      </w:r>
      <w:r>
        <w:rPr>
          <w:w w:val="110"/>
        </w:rPr>
        <w:t> tenon</w:t>
      </w:r>
      <w:r>
        <w:rPr>
          <w:w w:val="110"/>
        </w:rPr>
        <w:t> joints</w:t>
      </w:r>
      <w:r>
        <w:rPr>
          <w:w w:val="110"/>
        </w:rPr>
        <w:t> involved</w:t>
      </w:r>
      <w:r>
        <w:rPr>
          <w:w w:val="110"/>
        </w:rPr>
        <w:t> in</w:t>
      </w:r>
      <w:r>
        <w:rPr>
          <w:w w:val="110"/>
        </w:rPr>
        <w:t> the</w:t>
      </w:r>
      <w:r>
        <w:rPr>
          <w:w w:val="110"/>
        </w:rPr>
        <w:t> experiment,</w:t>
      </w:r>
      <w:r>
        <w:rPr>
          <w:w w:val="110"/>
        </w:rPr>
        <w:t> and</w:t>
      </w:r>
      <w:r>
        <w:rPr>
          <w:w w:val="110"/>
        </w:rPr>
        <w:t> only</w:t>
      </w:r>
      <w:r>
        <w:rPr>
          <w:w w:val="110"/>
        </w:rPr>
        <w:t> one mortise</w:t>
      </w:r>
      <w:r>
        <w:rPr>
          <w:w w:val="110"/>
        </w:rPr>
        <w:t> and</w:t>
      </w:r>
      <w:r>
        <w:rPr>
          <w:w w:val="110"/>
        </w:rPr>
        <w:t> tenon</w:t>
      </w:r>
      <w:r>
        <w:rPr>
          <w:w w:val="110"/>
        </w:rPr>
        <w:t> joint</w:t>
      </w:r>
      <w:r>
        <w:rPr>
          <w:w w:val="110"/>
        </w:rPr>
        <w:t> case</w:t>
      </w:r>
      <w:r>
        <w:rPr>
          <w:w w:val="110"/>
        </w:rPr>
        <w:t> is</w:t>
      </w:r>
      <w:r>
        <w:rPr>
          <w:w w:val="110"/>
        </w:rPr>
        <w:t> selected</w:t>
      </w:r>
      <w:r>
        <w:rPr>
          <w:w w:val="110"/>
        </w:rPr>
        <w:t> for</w:t>
      </w:r>
      <w:r>
        <w:rPr>
          <w:w w:val="110"/>
        </w:rPr>
        <w:t> each</w:t>
      </w:r>
      <w:r>
        <w:rPr>
          <w:w w:val="110"/>
        </w:rPr>
        <w:t> type</w:t>
      </w:r>
      <w:r>
        <w:rPr>
          <w:w w:val="110"/>
        </w:rPr>
        <w:t> of</w:t>
      </w:r>
      <w:r>
        <w:rPr>
          <w:w w:val="110"/>
        </w:rPr>
        <w:t> mortise</w:t>
      </w:r>
      <w:r>
        <w:rPr>
          <w:w w:val="110"/>
        </w:rPr>
        <w:t> and tenon</w:t>
      </w:r>
      <w:r>
        <w:rPr>
          <w:w w:val="110"/>
        </w:rPr>
        <w:t> joint.</w:t>
      </w:r>
      <w:r>
        <w:rPr>
          <w:w w:val="110"/>
        </w:rPr>
        <w:t> In</w:t>
      </w:r>
      <w:r>
        <w:rPr>
          <w:w w:val="110"/>
        </w:rPr>
        <w:t> future</w:t>
      </w:r>
      <w:r>
        <w:rPr>
          <w:w w:val="110"/>
        </w:rPr>
        <w:t> research,</w:t>
      </w:r>
      <w:r>
        <w:rPr>
          <w:w w:val="110"/>
        </w:rPr>
        <w:t> we</w:t>
      </w:r>
      <w:r>
        <w:rPr>
          <w:w w:val="110"/>
        </w:rPr>
        <w:t> will</w:t>
      </w:r>
      <w:r>
        <w:rPr>
          <w:w w:val="110"/>
        </w:rPr>
        <w:t> conduct</w:t>
      </w:r>
      <w:r>
        <w:rPr>
          <w:w w:val="110"/>
        </w:rPr>
        <w:t> more</w:t>
      </w:r>
      <w:r>
        <w:rPr>
          <w:w w:val="110"/>
        </w:rPr>
        <w:t> comprehensive developments</w:t>
      </w:r>
      <w:r>
        <w:rPr>
          <w:w w:val="110"/>
        </w:rPr>
        <w:t> and</w:t>
      </w:r>
      <w:r>
        <w:rPr>
          <w:w w:val="110"/>
        </w:rPr>
        <w:t> integrate</w:t>
      </w:r>
      <w:r>
        <w:rPr>
          <w:w w:val="110"/>
        </w:rPr>
        <w:t> more</w:t>
      </w:r>
      <w:r>
        <w:rPr>
          <w:w w:val="110"/>
        </w:rPr>
        <w:t> content</w:t>
      </w:r>
      <w:r>
        <w:rPr>
          <w:w w:val="110"/>
        </w:rPr>
        <w:t> and</w:t>
      </w:r>
      <w:r>
        <w:rPr>
          <w:w w:val="110"/>
        </w:rPr>
        <w:t> elements.</w:t>
      </w:r>
      <w:r>
        <w:rPr>
          <w:w w:val="110"/>
        </w:rPr>
        <w:t> Second,</w:t>
      </w:r>
      <w:r>
        <w:rPr>
          <w:w w:val="110"/>
        </w:rPr>
        <w:t> the data</w:t>
      </w:r>
      <w:r>
        <w:rPr>
          <w:spacing w:val="-11"/>
          <w:w w:val="110"/>
        </w:rPr>
        <w:t> </w:t>
      </w:r>
      <w:r>
        <w:rPr>
          <w:w w:val="110"/>
        </w:rPr>
        <w:t>shows</w:t>
      </w:r>
      <w:r>
        <w:rPr>
          <w:spacing w:val="-11"/>
          <w:w w:val="110"/>
        </w:rPr>
        <w:t> </w:t>
      </w:r>
      <w:r>
        <w:rPr>
          <w:w w:val="110"/>
        </w:rPr>
        <w:t>that</w:t>
      </w:r>
      <w:r>
        <w:rPr>
          <w:spacing w:val="-10"/>
          <w:w w:val="110"/>
        </w:rPr>
        <w:t> </w:t>
      </w:r>
      <w:r>
        <w:rPr>
          <w:w w:val="110"/>
        </w:rPr>
        <w:t>the</w:t>
      </w:r>
      <w:r>
        <w:rPr>
          <w:spacing w:val="-11"/>
          <w:w w:val="110"/>
        </w:rPr>
        <w:t> </w:t>
      </w:r>
      <w:r>
        <w:rPr>
          <w:w w:val="110"/>
        </w:rPr>
        <w:t>information</w:t>
      </w:r>
      <w:r>
        <w:rPr>
          <w:spacing w:val="-11"/>
          <w:w w:val="110"/>
        </w:rPr>
        <w:t> </w:t>
      </w:r>
      <w:r>
        <w:rPr>
          <w:w w:val="110"/>
        </w:rPr>
        <w:t>in</w:t>
      </w:r>
      <w:r>
        <w:rPr>
          <w:spacing w:val="-11"/>
          <w:w w:val="110"/>
        </w:rPr>
        <w:t> </w:t>
      </w:r>
      <w:r>
        <w:rPr>
          <w:w w:val="110"/>
        </w:rPr>
        <w:t>the</w:t>
      </w:r>
      <w:r>
        <w:rPr>
          <w:spacing w:val="-11"/>
          <w:w w:val="110"/>
        </w:rPr>
        <w:t> </w:t>
      </w:r>
      <w:r>
        <w:rPr>
          <w:w w:val="110"/>
        </w:rPr>
        <w:t>picture</w:t>
      </w:r>
      <w:r>
        <w:rPr>
          <w:spacing w:val="-11"/>
          <w:w w:val="110"/>
        </w:rPr>
        <w:t> </w:t>
      </w:r>
      <w:r>
        <w:rPr>
          <w:w w:val="110"/>
        </w:rPr>
        <w:t>part</w:t>
      </w:r>
      <w:r>
        <w:rPr>
          <w:spacing w:val="-11"/>
          <w:w w:val="110"/>
        </w:rPr>
        <w:t> </w:t>
      </w:r>
      <w:r>
        <w:rPr>
          <w:w w:val="110"/>
        </w:rPr>
        <w:t>of</w:t>
      </w:r>
      <w:r>
        <w:rPr>
          <w:spacing w:val="-11"/>
          <w:w w:val="110"/>
        </w:rPr>
        <w:t> </w:t>
      </w:r>
      <w:r>
        <w:rPr>
          <w:w w:val="110"/>
        </w:rPr>
        <w:t>the</w:t>
      </w:r>
      <w:r>
        <w:rPr>
          <w:spacing w:val="-11"/>
          <w:w w:val="110"/>
        </w:rPr>
        <w:t> </w:t>
      </w:r>
      <w:r>
        <w:rPr>
          <w:w w:val="110"/>
        </w:rPr>
        <w:t>MR</w:t>
      </w:r>
      <w:r>
        <w:rPr>
          <w:spacing w:val="-11"/>
          <w:w w:val="110"/>
        </w:rPr>
        <w:t> </w:t>
      </w:r>
      <w:r>
        <w:rPr>
          <w:w w:val="110"/>
        </w:rPr>
        <w:t>game</w:t>
      </w:r>
      <w:r>
        <w:rPr>
          <w:spacing w:val="-10"/>
          <w:w w:val="110"/>
        </w:rPr>
        <w:t> </w:t>
      </w:r>
      <w:r>
        <w:rPr>
          <w:w w:val="110"/>
        </w:rPr>
        <w:t>is</w:t>
      </w:r>
      <w:r>
        <w:rPr>
          <w:spacing w:val="-11"/>
          <w:w w:val="110"/>
        </w:rPr>
        <w:t> </w:t>
      </w:r>
      <w:r>
        <w:rPr>
          <w:w w:val="110"/>
        </w:rPr>
        <w:t>not well</w:t>
      </w:r>
      <w:r>
        <w:rPr>
          <w:spacing w:val="-7"/>
          <w:w w:val="110"/>
        </w:rPr>
        <w:t> </w:t>
      </w:r>
      <w:r>
        <w:rPr>
          <w:w w:val="110"/>
        </w:rPr>
        <w:t>conveyed,</w:t>
      </w:r>
      <w:r>
        <w:rPr>
          <w:spacing w:val="-8"/>
          <w:w w:val="110"/>
        </w:rPr>
        <w:t> </w:t>
      </w:r>
      <w:r>
        <w:rPr>
          <w:w w:val="110"/>
        </w:rPr>
        <w:t>which</w:t>
      </w:r>
      <w:r>
        <w:rPr>
          <w:spacing w:val="-7"/>
          <w:w w:val="110"/>
        </w:rPr>
        <w:t> </w:t>
      </w:r>
      <w:r>
        <w:rPr>
          <w:w w:val="110"/>
        </w:rPr>
        <w:t>also</w:t>
      </w:r>
      <w:r>
        <w:rPr>
          <w:spacing w:val="-8"/>
          <w:w w:val="110"/>
        </w:rPr>
        <w:t> </w:t>
      </w:r>
      <w:r>
        <w:rPr>
          <w:w w:val="110"/>
        </w:rPr>
        <w:t>needs</w:t>
      </w:r>
      <w:r>
        <w:rPr>
          <w:spacing w:val="-7"/>
          <w:w w:val="110"/>
        </w:rPr>
        <w:t> </w:t>
      </w:r>
      <w:r>
        <w:rPr>
          <w:w w:val="110"/>
        </w:rPr>
        <w:t>to</w:t>
      </w:r>
      <w:r>
        <w:rPr>
          <w:spacing w:val="-8"/>
          <w:w w:val="110"/>
        </w:rPr>
        <w:t> </w:t>
      </w:r>
      <w:r>
        <w:rPr>
          <w:w w:val="110"/>
        </w:rPr>
        <w:t>be</w:t>
      </w:r>
      <w:r>
        <w:rPr>
          <w:spacing w:val="-8"/>
          <w:w w:val="110"/>
        </w:rPr>
        <w:t> </w:t>
      </w:r>
      <w:r>
        <w:rPr>
          <w:w w:val="110"/>
        </w:rPr>
        <w:t>further</w:t>
      </w:r>
      <w:r>
        <w:rPr>
          <w:spacing w:val="-7"/>
          <w:w w:val="110"/>
        </w:rPr>
        <w:t> </w:t>
      </w:r>
      <w:r>
        <w:rPr>
          <w:w w:val="110"/>
        </w:rPr>
        <w:t>analyzed</w:t>
      </w:r>
      <w:r>
        <w:rPr>
          <w:spacing w:val="-8"/>
          <w:w w:val="110"/>
        </w:rPr>
        <w:t> </w:t>
      </w:r>
      <w:r>
        <w:rPr>
          <w:w w:val="110"/>
        </w:rPr>
        <w:t>in</w:t>
      </w:r>
      <w:r>
        <w:rPr>
          <w:spacing w:val="-8"/>
          <w:w w:val="110"/>
        </w:rPr>
        <w:t> </w:t>
      </w:r>
      <w:r>
        <w:rPr>
          <w:w w:val="110"/>
        </w:rPr>
        <w:t>the</w:t>
      </w:r>
      <w:r>
        <w:rPr>
          <w:spacing w:val="-8"/>
          <w:w w:val="110"/>
        </w:rPr>
        <w:t> </w:t>
      </w:r>
      <w:r>
        <w:rPr>
          <w:w w:val="110"/>
        </w:rPr>
        <w:t>following research.</w:t>
      </w:r>
      <w:r>
        <w:rPr>
          <w:spacing w:val="27"/>
          <w:w w:val="110"/>
        </w:rPr>
        <w:t> </w:t>
      </w:r>
      <w:r>
        <w:rPr>
          <w:w w:val="110"/>
        </w:rPr>
        <w:t>Finally,</w:t>
      </w:r>
      <w:r>
        <w:rPr>
          <w:spacing w:val="27"/>
          <w:w w:val="110"/>
        </w:rPr>
        <w:t> </w:t>
      </w:r>
      <w:r>
        <w:rPr>
          <w:w w:val="110"/>
        </w:rPr>
        <w:t>this</w:t>
      </w:r>
      <w:r>
        <w:rPr>
          <w:spacing w:val="26"/>
          <w:w w:val="110"/>
        </w:rPr>
        <w:t> </w:t>
      </w:r>
      <w:r>
        <w:rPr>
          <w:w w:val="110"/>
        </w:rPr>
        <w:t>paper</w:t>
      </w:r>
      <w:r>
        <w:rPr>
          <w:spacing w:val="27"/>
          <w:w w:val="110"/>
        </w:rPr>
        <w:t> </w:t>
      </w:r>
      <w:r>
        <w:rPr>
          <w:w w:val="110"/>
        </w:rPr>
        <w:t>fails</w:t>
      </w:r>
      <w:r>
        <w:rPr>
          <w:spacing w:val="28"/>
          <w:w w:val="110"/>
        </w:rPr>
        <w:t> </w:t>
      </w:r>
      <w:r>
        <w:rPr>
          <w:w w:val="110"/>
        </w:rPr>
        <w:t>to</w:t>
      </w:r>
      <w:r>
        <w:rPr>
          <w:spacing w:val="26"/>
          <w:w w:val="110"/>
        </w:rPr>
        <w:t> </w:t>
      </w:r>
      <w:r>
        <w:rPr>
          <w:w w:val="110"/>
        </w:rPr>
        <w:t>determine</w:t>
      </w:r>
      <w:r>
        <w:rPr>
          <w:spacing w:val="27"/>
          <w:w w:val="110"/>
        </w:rPr>
        <w:t> </w:t>
      </w:r>
      <w:r>
        <w:rPr>
          <w:w w:val="110"/>
        </w:rPr>
        <w:t>which</w:t>
      </w:r>
      <w:r>
        <w:rPr>
          <w:spacing w:val="27"/>
          <w:w w:val="110"/>
        </w:rPr>
        <w:t> </w:t>
      </w:r>
      <w:r>
        <w:rPr>
          <w:w w:val="110"/>
        </w:rPr>
        <w:t>aspects</w:t>
      </w:r>
      <w:r>
        <w:rPr>
          <w:spacing w:val="26"/>
          <w:w w:val="110"/>
        </w:rPr>
        <w:t> </w:t>
      </w:r>
      <w:r>
        <w:rPr>
          <w:w w:val="110"/>
        </w:rPr>
        <w:t>of</w:t>
      </w:r>
      <w:r>
        <w:rPr>
          <w:spacing w:val="27"/>
          <w:w w:val="110"/>
        </w:rPr>
        <w:t> </w:t>
      </w:r>
      <w:r>
        <w:rPr>
          <w:spacing w:val="-8"/>
          <w:w w:val="110"/>
        </w:rPr>
        <w:t>MR</w:t>
      </w:r>
    </w:p>
    <w:p>
      <w:pPr>
        <w:pStyle w:val="BodyText"/>
        <w:spacing w:line="220" w:lineRule="auto"/>
        <w:ind w:right="38"/>
      </w:pPr>
      <w:r>
        <w:rPr>
          <w:w w:val="110"/>
        </w:rPr>
        <w:t>serious</w:t>
      </w:r>
      <w:r>
        <w:rPr>
          <w:w w:val="110"/>
        </w:rPr>
        <w:t> games</w:t>
      </w:r>
      <w:r>
        <w:rPr>
          <w:w w:val="110"/>
        </w:rPr>
        <w:t> affect</w:t>
      </w:r>
      <w:r>
        <w:rPr>
          <w:w w:val="110"/>
        </w:rPr>
        <w:t> students</w:t>
      </w:r>
      <w:r>
        <w:rPr>
          <w:rFonts w:ascii="STIX" w:hAnsi="STIX"/>
          <w:w w:val="110"/>
        </w:rPr>
        <w:t>’</w:t>
      </w:r>
      <w:r>
        <w:rPr>
          <w:rFonts w:ascii="STIX" w:hAnsi="STIX"/>
          <w:w w:val="110"/>
        </w:rPr>
        <w:t> </w:t>
      </w:r>
      <w:r>
        <w:rPr>
          <w:w w:val="110"/>
        </w:rPr>
        <w:t>learning</w:t>
      </w:r>
      <w:r>
        <w:rPr>
          <w:w w:val="110"/>
        </w:rPr>
        <w:t> motivation</w:t>
      </w:r>
      <w:r>
        <w:rPr>
          <w:w w:val="110"/>
        </w:rPr>
        <w:t> and</w:t>
      </w:r>
      <w:r>
        <w:rPr>
          <w:w w:val="110"/>
        </w:rPr>
        <w:t> situational</w:t>
      </w:r>
      <w:r>
        <w:rPr>
          <w:w w:val="110"/>
        </w:rPr>
        <w:t> </w:t>
      </w:r>
      <w:r>
        <w:rPr>
          <w:w w:val="110"/>
        </w:rPr>
        <w:t>in- terests</w:t>
      </w:r>
      <w:r>
        <w:rPr>
          <w:spacing w:val="15"/>
          <w:w w:val="110"/>
        </w:rPr>
        <w:t> </w:t>
      </w:r>
      <w:r>
        <w:rPr>
          <w:w w:val="110"/>
        </w:rPr>
        <w:t>and</w:t>
      </w:r>
      <w:r>
        <w:rPr>
          <w:spacing w:val="13"/>
          <w:w w:val="110"/>
        </w:rPr>
        <w:t> </w:t>
      </w:r>
      <w:r>
        <w:rPr>
          <w:w w:val="110"/>
        </w:rPr>
        <w:t>how</w:t>
      </w:r>
      <w:r>
        <w:rPr>
          <w:spacing w:val="15"/>
          <w:w w:val="110"/>
        </w:rPr>
        <w:t> </w:t>
      </w:r>
      <w:r>
        <w:rPr>
          <w:w w:val="110"/>
        </w:rPr>
        <w:t>the</w:t>
      </w:r>
      <w:r>
        <w:rPr>
          <w:spacing w:val="13"/>
          <w:w w:val="110"/>
        </w:rPr>
        <w:t> </w:t>
      </w:r>
      <w:r>
        <w:rPr>
          <w:w w:val="110"/>
        </w:rPr>
        <w:t>results</w:t>
      </w:r>
      <w:r>
        <w:rPr>
          <w:spacing w:val="16"/>
          <w:w w:val="110"/>
        </w:rPr>
        <w:t> </w:t>
      </w:r>
      <w:r>
        <w:rPr>
          <w:w w:val="110"/>
        </w:rPr>
        <w:t>will</w:t>
      </w:r>
      <w:r>
        <w:rPr>
          <w:spacing w:val="13"/>
          <w:w w:val="110"/>
        </w:rPr>
        <w:t> </w:t>
      </w:r>
      <w:r>
        <w:rPr>
          <w:w w:val="110"/>
        </w:rPr>
        <w:t>guide</w:t>
      </w:r>
      <w:r>
        <w:rPr>
          <w:spacing w:val="14"/>
          <w:w w:val="110"/>
        </w:rPr>
        <w:t> </w:t>
      </w:r>
      <w:r>
        <w:rPr>
          <w:w w:val="110"/>
        </w:rPr>
        <w:t>us</w:t>
      </w:r>
      <w:r>
        <w:rPr>
          <w:spacing w:val="14"/>
          <w:w w:val="110"/>
        </w:rPr>
        <w:t> </w:t>
      </w:r>
      <w:r>
        <w:rPr>
          <w:w w:val="110"/>
        </w:rPr>
        <w:t>to</w:t>
      </w:r>
      <w:r>
        <w:rPr>
          <w:spacing w:val="14"/>
          <w:w w:val="110"/>
        </w:rPr>
        <w:t> </w:t>
      </w:r>
      <w:r>
        <w:rPr>
          <w:w w:val="110"/>
        </w:rPr>
        <w:t>design</w:t>
      </w:r>
      <w:r>
        <w:rPr>
          <w:spacing w:val="14"/>
          <w:w w:val="110"/>
        </w:rPr>
        <w:t> </w:t>
      </w:r>
      <w:r>
        <w:rPr>
          <w:w w:val="110"/>
        </w:rPr>
        <w:t>games</w:t>
      </w:r>
      <w:r>
        <w:rPr>
          <w:spacing w:val="14"/>
          <w:w w:val="110"/>
        </w:rPr>
        <w:t> </w:t>
      </w:r>
      <w:r>
        <w:rPr>
          <w:w w:val="110"/>
        </w:rPr>
        <w:t>more</w:t>
      </w:r>
      <w:r>
        <w:rPr>
          <w:spacing w:val="15"/>
          <w:w w:val="110"/>
        </w:rPr>
        <w:t> </w:t>
      </w:r>
      <w:r>
        <w:rPr>
          <w:spacing w:val="-2"/>
          <w:w w:val="110"/>
        </w:rPr>
        <w:t>effec-</w:t>
      </w:r>
    </w:p>
    <w:p>
      <w:pPr>
        <w:pStyle w:val="BodyText"/>
        <w:spacing w:before="11"/>
      </w:pPr>
      <w:r>
        <w:rPr>
          <w:w w:val="110"/>
        </w:rPr>
        <w:t>tively,</w:t>
      </w:r>
      <w:r>
        <w:rPr>
          <w:spacing w:val="2"/>
          <w:w w:val="110"/>
        </w:rPr>
        <w:t> </w:t>
      </w:r>
      <w:r>
        <w:rPr>
          <w:w w:val="110"/>
        </w:rPr>
        <w:t>which</w:t>
      </w:r>
      <w:r>
        <w:rPr>
          <w:spacing w:val="2"/>
          <w:w w:val="110"/>
        </w:rPr>
        <w:t> </w:t>
      </w:r>
      <w:r>
        <w:rPr>
          <w:w w:val="110"/>
        </w:rPr>
        <w:t>will</w:t>
      </w:r>
      <w:r>
        <w:rPr>
          <w:spacing w:val="2"/>
          <w:w w:val="110"/>
        </w:rPr>
        <w:t> </w:t>
      </w:r>
      <w:r>
        <w:rPr>
          <w:w w:val="110"/>
        </w:rPr>
        <w:t>also</w:t>
      </w:r>
      <w:r>
        <w:rPr>
          <w:spacing w:val="1"/>
          <w:w w:val="110"/>
        </w:rPr>
        <w:t> </w:t>
      </w:r>
      <w:r>
        <w:rPr>
          <w:w w:val="110"/>
        </w:rPr>
        <w:t>be</w:t>
      </w:r>
      <w:r>
        <w:rPr>
          <w:spacing w:val="2"/>
          <w:w w:val="110"/>
        </w:rPr>
        <w:t> </w:t>
      </w:r>
      <w:r>
        <w:rPr>
          <w:w w:val="110"/>
        </w:rPr>
        <w:t>our</w:t>
      </w:r>
      <w:r>
        <w:rPr>
          <w:spacing w:val="2"/>
          <w:w w:val="110"/>
        </w:rPr>
        <w:t> </w:t>
      </w:r>
      <w:r>
        <w:rPr>
          <w:w w:val="110"/>
        </w:rPr>
        <w:t>next</w:t>
      </w:r>
      <w:r>
        <w:rPr>
          <w:spacing w:val="2"/>
          <w:w w:val="110"/>
        </w:rPr>
        <w:t> </w:t>
      </w:r>
      <w:r>
        <w:rPr>
          <w:w w:val="110"/>
        </w:rPr>
        <w:t>research</w:t>
      </w:r>
      <w:r>
        <w:rPr>
          <w:spacing w:val="2"/>
          <w:w w:val="110"/>
        </w:rPr>
        <w:t> </w:t>
      </w:r>
      <w:r>
        <w:rPr>
          <w:spacing w:val="-2"/>
          <w:w w:val="110"/>
        </w:rPr>
        <w:t>direction.</w:t>
      </w:r>
    </w:p>
    <w:p>
      <w:pPr>
        <w:pStyle w:val="BodyText"/>
        <w:spacing w:before="60"/>
        <w:ind w:left="0"/>
        <w:jc w:val="left"/>
      </w:pPr>
    </w:p>
    <w:p>
      <w:pPr>
        <w:pStyle w:val="Heading1"/>
        <w:spacing w:before="1"/>
        <w:jc w:val="both"/>
      </w:pPr>
      <w:bookmarkStart w:name="Statements on open data and ethics" w:id="36"/>
      <w:bookmarkEnd w:id="36"/>
      <w:r>
        <w:rPr>
          <w:b w:val="0"/>
        </w:rPr>
      </w:r>
      <w:r>
        <w:rPr>
          <w:w w:val="110"/>
        </w:rPr>
        <w:t>Statements</w:t>
      </w:r>
      <w:r>
        <w:rPr>
          <w:spacing w:val="12"/>
          <w:w w:val="110"/>
        </w:rPr>
        <w:t> </w:t>
      </w:r>
      <w:r>
        <w:rPr>
          <w:w w:val="110"/>
        </w:rPr>
        <w:t>on</w:t>
      </w:r>
      <w:r>
        <w:rPr>
          <w:spacing w:val="12"/>
          <w:w w:val="110"/>
        </w:rPr>
        <w:t> </w:t>
      </w:r>
      <w:r>
        <w:rPr>
          <w:w w:val="110"/>
        </w:rPr>
        <w:t>open</w:t>
      </w:r>
      <w:r>
        <w:rPr>
          <w:spacing w:val="12"/>
          <w:w w:val="110"/>
        </w:rPr>
        <w:t> </w:t>
      </w:r>
      <w:r>
        <w:rPr>
          <w:w w:val="110"/>
        </w:rPr>
        <w:t>data</w:t>
      </w:r>
      <w:r>
        <w:rPr>
          <w:spacing w:val="13"/>
          <w:w w:val="110"/>
        </w:rPr>
        <w:t> </w:t>
      </w:r>
      <w:r>
        <w:rPr>
          <w:w w:val="110"/>
        </w:rPr>
        <w:t>and</w:t>
      </w:r>
      <w:r>
        <w:rPr>
          <w:spacing w:val="12"/>
          <w:w w:val="110"/>
        </w:rPr>
        <w:t> </w:t>
      </w:r>
      <w:r>
        <w:rPr>
          <w:spacing w:val="-2"/>
          <w:w w:val="110"/>
        </w:rPr>
        <w:t>ethics</w:t>
      </w:r>
    </w:p>
    <w:p>
      <w:pPr>
        <w:pStyle w:val="BodyText"/>
        <w:spacing w:before="50"/>
        <w:ind w:left="0"/>
        <w:jc w:val="left"/>
        <w:rPr>
          <w:b/>
        </w:rPr>
      </w:pPr>
    </w:p>
    <w:p>
      <w:pPr>
        <w:pStyle w:val="BodyText"/>
        <w:spacing w:line="273" w:lineRule="auto"/>
        <w:ind w:right="38" w:firstLine="239"/>
      </w:pPr>
      <w:r>
        <w:rPr>
          <w:w w:val="110"/>
        </w:rPr>
        <w:t>In this study, the participants in the experiment were voluntary </w:t>
      </w:r>
      <w:r>
        <w:rPr>
          <w:w w:val="110"/>
        </w:rPr>
        <w:t>and their personal information was strictly protected. The data can be ob- tained</w:t>
      </w:r>
      <w:r>
        <w:rPr>
          <w:w w:val="110"/>
        </w:rPr>
        <w:t> by</w:t>
      </w:r>
      <w:r>
        <w:rPr>
          <w:w w:val="110"/>
        </w:rPr>
        <w:t> sending</w:t>
      </w:r>
      <w:r>
        <w:rPr>
          <w:w w:val="110"/>
        </w:rPr>
        <w:t> emails</w:t>
      </w:r>
      <w:r>
        <w:rPr>
          <w:w w:val="110"/>
        </w:rPr>
        <w:t> to</w:t>
      </w:r>
      <w:r>
        <w:rPr>
          <w:w w:val="110"/>
        </w:rPr>
        <w:t> the</w:t>
      </w:r>
      <w:r>
        <w:rPr>
          <w:w w:val="110"/>
        </w:rPr>
        <w:t> corresponding author.</w:t>
      </w:r>
      <w:r>
        <w:rPr>
          <w:w w:val="110"/>
        </w:rPr>
        <w:t> The authors declare that the data in this paper has not been plagiarized, is original, and meets academic standards.</w:t>
      </w:r>
    </w:p>
    <w:p>
      <w:pPr>
        <w:pStyle w:val="BodyText"/>
        <w:spacing w:before="32"/>
        <w:ind w:left="0"/>
        <w:jc w:val="left"/>
      </w:pPr>
    </w:p>
    <w:p>
      <w:pPr>
        <w:pStyle w:val="Heading1"/>
        <w:spacing w:before="1"/>
        <w:jc w:val="both"/>
      </w:pPr>
      <w:bookmarkStart w:name="Author contributions" w:id="37"/>
      <w:bookmarkEnd w:id="37"/>
      <w:r>
        <w:rPr>
          <w:b w:val="0"/>
        </w:rPr>
      </w:r>
      <w:r>
        <w:rPr/>
        <w:t>Author</w:t>
      </w:r>
      <w:r>
        <w:rPr>
          <w:spacing w:val="43"/>
        </w:rPr>
        <w:t> </w:t>
      </w:r>
      <w:r>
        <w:rPr>
          <w:spacing w:val="-2"/>
        </w:rPr>
        <w:t>contributions</w:t>
      </w:r>
    </w:p>
    <w:p>
      <w:pPr>
        <w:pStyle w:val="BodyText"/>
        <w:spacing w:before="50"/>
        <w:ind w:left="0"/>
        <w:jc w:val="left"/>
        <w:rPr>
          <w:b/>
        </w:rPr>
      </w:pPr>
    </w:p>
    <w:p>
      <w:pPr>
        <w:pStyle w:val="BodyText"/>
        <w:spacing w:line="273" w:lineRule="auto"/>
        <w:ind w:right="38" w:firstLine="239"/>
      </w:pPr>
      <w:r>
        <w:rPr>
          <w:w w:val="110"/>
        </w:rPr>
        <w:t>Yongxin</w:t>
      </w:r>
      <w:r>
        <w:rPr>
          <w:spacing w:val="-7"/>
          <w:w w:val="110"/>
        </w:rPr>
        <w:t> </w:t>
      </w:r>
      <w:r>
        <w:rPr>
          <w:w w:val="110"/>
        </w:rPr>
        <w:t>Hang:</w:t>
      </w:r>
      <w:r>
        <w:rPr>
          <w:spacing w:val="-6"/>
          <w:w w:val="110"/>
        </w:rPr>
        <w:t> </w:t>
      </w:r>
      <w:r>
        <w:rPr>
          <w:w w:val="110"/>
        </w:rPr>
        <w:t>Conceptualization,</w:t>
      </w:r>
      <w:r>
        <w:rPr>
          <w:spacing w:val="-7"/>
          <w:w w:val="110"/>
        </w:rPr>
        <w:t> </w:t>
      </w:r>
      <w:r>
        <w:rPr>
          <w:w w:val="110"/>
        </w:rPr>
        <w:t>methodology,</w:t>
      </w:r>
      <w:r>
        <w:rPr>
          <w:spacing w:val="-7"/>
          <w:w w:val="110"/>
        </w:rPr>
        <w:t> </w:t>
      </w:r>
      <w:r>
        <w:rPr>
          <w:w w:val="110"/>
        </w:rPr>
        <w:t>writing,</w:t>
      </w:r>
      <w:r>
        <w:rPr>
          <w:spacing w:val="-7"/>
          <w:w w:val="110"/>
        </w:rPr>
        <w:t> </w:t>
      </w:r>
      <w:r>
        <w:rPr>
          <w:w w:val="110"/>
        </w:rPr>
        <w:t>criticism, experiment.</w:t>
      </w:r>
      <w:r>
        <w:rPr>
          <w:w w:val="110"/>
        </w:rPr>
        <w:t> Huiqing</w:t>
      </w:r>
      <w:r>
        <w:rPr>
          <w:w w:val="110"/>
        </w:rPr>
        <w:t> Wang:</w:t>
      </w:r>
      <w:r>
        <w:rPr>
          <w:w w:val="110"/>
        </w:rPr>
        <w:t> Methodology,</w:t>
      </w:r>
      <w:r>
        <w:rPr>
          <w:w w:val="110"/>
        </w:rPr>
        <w:t> game</w:t>
      </w:r>
      <w:r>
        <w:rPr>
          <w:w w:val="110"/>
        </w:rPr>
        <w:t> production,</w:t>
      </w:r>
      <w:r>
        <w:rPr>
          <w:w w:val="110"/>
        </w:rPr>
        <w:t> writing, experiment,</w:t>
      </w:r>
      <w:r>
        <w:rPr>
          <w:spacing w:val="5"/>
          <w:w w:val="110"/>
        </w:rPr>
        <w:t> </w:t>
      </w:r>
      <w:r>
        <w:rPr>
          <w:w w:val="110"/>
        </w:rPr>
        <w:t>data</w:t>
      </w:r>
      <w:r>
        <w:rPr>
          <w:spacing w:val="5"/>
          <w:w w:val="110"/>
        </w:rPr>
        <w:t> </w:t>
      </w:r>
      <w:r>
        <w:rPr>
          <w:w w:val="110"/>
        </w:rPr>
        <w:t>analysis,</w:t>
      </w:r>
      <w:r>
        <w:rPr>
          <w:spacing w:val="5"/>
          <w:w w:val="110"/>
        </w:rPr>
        <w:t> </w:t>
      </w:r>
      <w:r>
        <w:rPr>
          <w:w w:val="110"/>
        </w:rPr>
        <w:t>editing.</w:t>
      </w:r>
      <w:r>
        <w:rPr>
          <w:spacing w:val="5"/>
          <w:w w:val="110"/>
        </w:rPr>
        <w:t> </w:t>
      </w:r>
      <w:r>
        <w:rPr>
          <w:w w:val="110"/>
        </w:rPr>
        <w:t>Zihan</w:t>
      </w:r>
      <w:r>
        <w:rPr>
          <w:spacing w:val="5"/>
          <w:w w:val="110"/>
        </w:rPr>
        <w:t> </w:t>
      </w:r>
      <w:r>
        <w:rPr>
          <w:w w:val="110"/>
        </w:rPr>
        <w:t>Sang:</w:t>
      </w:r>
      <w:r>
        <w:rPr>
          <w:spacing w:val="6"/>
          <w:w w:val="110"/>
        </w:rPr>
        <w:t> </w:t>
      </w:r>
      <w:r>
        <w:rPr>
          <w:w w:val="110"/>
        </w:rPr>
        <w:t>Experiment,</w:t>
      </w:r>
      <w:r>
        <w:rPr>
          <w:spacing w:val="5"/>
          <w:w w:val="110"/>
        </w:rPr>
        <w:t> </w:t>
      </w:r>
      <w:r>
        <w:rPr>
          <w:spacing w:val="-2"/>
          <w:w w:val="110"/>
        </w:rPr>
        <w:t>comment,</w:t>
      </w:r>
    </w:p>
    <w:p>
      <w:pPr>
        <w:pStyle w:val="BodyText"/>
        <w:spacing w:line="273" w:lineRule="auto" w:before="91"/>
        <w:jc w:val="left"/>
      </w:pPr>
      <w:r>
        <w:rPr/>
        <w:br w:type="column"/>
      </w:r>
      <w:r>
        <w:rPr>
          <w:w w:val="110"/>
        </w:rPr>
        <w:t>edit.</w:t>
      </w:r>
      <w:r>
        <w:rPr>
          <w:w w:val="110"/>
        </w:rPr>
        <w:t> Rong</w:t>
      </w:r>
      <w:r>
        <w:rPr>
          <w:w w:val="110"/>
        </w:rPr>
        <w:t> Huang:</w:t>
      </w:r>
      <w:r>
        <w:rPr>
          <w:w w:val="110"/>
        </w:rPr>
        <w:t> Game</w:t>
      </w:r>
      <w:r>
        <w:rPr>
          <w:w w:val="110"/>
        </w:rPr>
        <w:t> production,</w:t>
      </w:r>
      <w:r>
        <w:rPr>
          <w:w w:val="110"/>
        </w:rPr>
        <w:t> writing,</w:t>
      </w:r>
      <w:r>
        <w:rPr>
          <w:w w:val="110"/>
        </w:rPr>
        <w:t> experimentation.</w:t>
      </w:r>
      <w:r>
        <w:rPr>
          <w:w w:val="110"/>
        </w:rPr>
        <w:t> Li</w:t>
      </w:r>
      <w:r>
        <w:rPr>
          <w:w w:val="110"/>
        </w:rPr>
        <w:t> </w:t>
      </w:r>
      <w:r>
        <w:rPr>
          <w:w w:val="110"/>
        </w:rPr>
        <w:t>Ye: Methodology, commentary, editing.</w:t>
      </w:r>
    </w:p>
    <w:p>
      <w:pPr>
        <w:pStyle w:val="BodyText"/>
        <w:spacing w:before="72"/>
        <w:ind w:left="0"/>
        <w:jc w:val="left"/>
      </w:pPr>
    </w:p>
    <w:p>
      <w:pPr>
        <w:pStyle w:val="Heading1"/>
      </w:pPr>
      <w:bookmarkStart w:name="Funding" w:id="38"/>
      <w:bookmarkEnd w:id="38"/>
      <w:r>
        <w:rPr>
          <w:b w:val="0"/>
        </w:rPr>
      </w:r>
      <w:r>
        <w:rPr>
          <w:spacing w:val="-2"/>
          <w:w w:val="110"/>
        </w:rPr>
        <w:t>Funding</w:t>
      </w:r>
    </w:p>
    <w:p>
      <w:pPr>
        <w:pStyle w:val="BodyText"/>
        <w:spacing w:before="50"/>
        <w:ind w:left="0"/>
        <w:jc w:val="left"/>
        <w:rPr>
          <w:b/>
        </w:rPr>
      </w:pPr>
    </w:p>
    <w:p>
      <w:pPr>
        <w:pStyle w:val="BodyText"/>
        <w:spacing w:line="273" w:lineRule="auto"/>
        <w:ind w:right="109" w:firstLine="239"/>
      </w:pPr>
      <w:r>
        <w:rPr>
          <w:w w:val="110"/>
        </w:rPr>
        <w:t>This</w:t>
      </w:r>
      <w:r>
        <w:rPr>
          <w:w w:val="110"/>
        </w:rPr>
        <w:t> work</w:t>
      </w:r>
      <w:r>
        <w:rPr>
          <w:w w:val="110"/>
        </w:rPr>
        <w:t> was</w:t>
      </w:r>
      <w:r>
        <w:rPr>
          <w:w w:val="110"/>
        </w:rPr>
        <w:t> supported</w:t>
      </w:r>
      <w:r>
        <w:rPr>
          <w:w w:val="110"/>
        </w:rPr>
        <w:t> by</w:t>
      </w:r>
      <w:r>
        <w:rPr>
          <w:w w:val="110"/>
        </w:rPr>
        <w:t> the</w:t>
      </w:r>
      <w:r>
        <w:rPr>
          <w:w w:val="110"/>
        </w:rPr>
        <w:t> Teaching</w:t>
      </w:r>
      <w:r>
        <w:rPr>
          <w:w w:val="110"/>
        </w:rPr>
        <w:t> and</w:t>
      </w:r>
      <w:r>
        <w:rPr>
          <w:w w:val="110"/>
        </w:rPr>
        <w:t> academic</w:t>
      </w:r>
      <w:r>
        <w:rPr>
          <w:w w:val="110"/>
        </w:rPr>
        <w:t> </w:t>
      </w:r>
      <w:r>
        <w:rPr>
          <w:w w:val="110"/>
        </w:rPr>
        <w:t>research independent</w:t>
      </w:r>
      <w:r>
        <w:rPr>
          <w:spacing w:val="-1"/>
          <w:w w:val="110"/>
        </w:rPr>
        <w:t> </w:t>
      </w:r>
      <w:r>
        <w:rPr>
          <w:w w:val="110"/>
        </w:rPr>
        <w:t>key</w:t>
      </w:r>
      <w:r>
        <w:rPr>
          <w:spacing w:val="-2"/>
          <w:w w:val="110"/>
        </w:rPr>
        <w:t> </w:t>
      </w:r>
      <w:r>
        <w:rPr>
          <w:w w:val="110"/>
        </w:rPr>
        <w:t>topics</w:t>
      </w:r>
      <w:r>
        <w:rPr>
          <w:spacing w:val="-2"/>
          <w:w w:val="110"/>
        </w:rPr>
        <w:t> </w:t>
      </w:r>
      <w:r>
        <w:rPr>
          <w:w w:val="110"/>
        </w:rPr>
        <w:t>of</w:t>
      </w:r>
      <w:r>
        <w:rPr>
          <w:spacing w:val="-1"/>
          <w:w w:val="110"/>
        </w:rPr>
        <w:t> </w:t>
      </w:r>
      <w:r>
        <w:rPr>
          <w:w w:val="110"/>
        </w:rPr>
        <w:t>China</w:t>
      </w:r>
      <w:r>
        <w:rPr>
          <w:spacing w:val="-2"/>
          <w:w w:val="110"/>
        </w:rPr>
        <w:t> </w:t>
      </w:r>
      <w:r>
        <w:rPr>
          <w:w w:val="110"/>
        </w:rPr>
        <w:t>University</w:t>
      </w:r>
      <w:r>
        <w:rPr>
          <w:spacing w:val="-2"/>
          <w:w w:val="110"/>
        </w:rPr>
        <w:t> </w:t>
      </w:r>
      <w:r>
        <w:rPr>
          <w:w w:val="110"/>
        </w:rPr>
        <w:t>of</w:t>
      </w:r>
      <w:r>
        <w:rPr>
          <w:spacing w:val="-1"/>
          <w:w w:val="110"/>
        </w:rPr>
        <w:t> </w:t>
      </w:r>
      <w:r>
        <w:rPr>
          <w:w w:val="110"/>
        </w:rPr>
        <w:t>Mining</w:t>
      </w:r>
      <w:r>
        <w:rPr>
          <w:spacing w:val="-2"/>
          <w:w w:val="110"/>
        </w:rPr>
        <w:t> </w:t>
      </w:r>
      <w:r>
        <w:rPr>
          <w:w w:val="110"/>
        </w:rPr>
        <w:t>and</w:t>
      </w:r>
      <w:r>
        <w:rPr>
          <w:spacing w:val="-2"/>
          <w:w w:val="110"/>
        </w:rPr>
        <w:t> </w:t>
      </w:r>
      <w:r>
        <w:rPr>
          <w:w w:val="110"/>
        </w:rPr>
        <w:t>Technology (grant</w:t>
      </w:r>
      <w:r>
        <w:rPr>
          <w:w w:val="110"/>
        </w:rPr>
        <w:t> number:</w:t>
      </w:r>
      <w:r>
        <w:rPr>
          <w:w w:val="110"/>
        </w:rPr>
        <w:t> 2022DLZD07);</w:t>
      </w:r>
      <w:r>
        <w:rPr>
          <w:w w:val="110"/>
        </w:rPr>
        <w:t> and</w:t>
      </w:r>
      <w:r>
        <w:rPr>
          <w:w w:val="110"/>
        </w:rPr>
        <w:t> the</w:t>
      </w:r>
      <w:r>
        <w:rPr>
          <w:w w:val="110"/>
        </w:rPr>
        <w:t> 14th</w:t>
      </w:r>
      <w:r>
        <w:rPr>
          <w:w w:val="110"/>
        </w:rPr>
        <w:t> Five-Year</w:t>
      </w:r>
      <w:r>
        <w:rPr>
          <w:w w:val="110"/>
        </w:rPr>
        <w:t> Plan</w:t>
      </w:r>
      <w:r>
        <w:rPr>
          <w:w w:val="110"/>
        </w:rPr>
        <w:t> of</w:t>
      </w:r>
      <w:r>
        <w:rPr>
          <w:w w:val="110"/>
        </w:rPr>
        <w:t> Educa- </w:t>
      </w:r>
      <w:r>
        <w:rPr/>
        <w:t>tional</w:t>
      </w:r>
      <w:r>
        <w:rPr>
          <w:spacing w:val="36"/>
        </w:rPr>
        <w:t> </w:t>
      </w:r>
      <w:r>
        <w:rPr/>
        <w:t>Science</w:t>
      </w:r>
      <w:r>
        <w:rPr>
          <w:spacing w:val="36"/>
        </w:rPr>
        <w:t> </w:t>
      </w:r>
      <w:r>
        <w:rPr/>
        <w:t>in</w:t>
      </w:r>
      <w:r>
        <w:rPr>
          <w:spacing w:val="36"/>
        </w:rPr>
        <w:t> </w:t>
      </w:r>
      <w:r>
        <w:rPr/>
        <w:t>Jiangsu</w:t>
      </w:r>
      <w:r>
        <w:rPr>
          <w:spacing w:val="36"/>
        </w:rPr>
        <w:t> </w:t>
      </w:r>
      <w:r>
        <w:rPr/>
        <w:t>Province,</w:t>
      </w:r>
      <w:r>
        <w:rPr>
          <w:spacing w:val="38"/>
        </w:rPr>
        <w:t> </w:t>
      </w:r>
      <w:r>
        <w:rPr/>
        <w:t>China</w:t>
      </w:r>
      <w:r>
        <w:rPr>
          <w:spacing w:val="36"/>
        </w:rPr>
        <w:t> </w:t>
      </w:r>
      <w:r>
        <w:rPr/>
        <w:t>(grant</w:t>
      </w:r>
      <w:r>
        <w:rPr>
          <w:spacing w:val="36"/>
        </w:rPr>
        <w:t> </w:t>
      </w:r>
      <w:r>
        <w:rPr/>
        <w:t>number:</w:t>
      </w:r>
      <w:r>
        <w:rPr>
          <w:spacing w:val="34"/>
        </w:rPr>
        <w:t> </w:t>
      </w:r>
      <w:r>
        <w:rPr/>
        <w:t>T-</w:t>
      </w:r>
      <w:r>
        <w:rPr>
          <w:spacing w:val="-2"/>
        </w:rPr>
        <w:t>b/2021/06).</w:t>
      </w:r>
    </w:p>
    <w:p>
      <w:pPr>
        <w:pStyle w:val="BodyText"/>
        <w:spacing w:line="182" w:lineRule="exact"/>
        <w:ind w:left="370"/>
      </w:pPr>
      <w:r>
        <w:rPr>
          <w:w w:val="110"/>
        </w:rPr>
        <w:t>Funding sources</w:t>
      </w:r>
      <w:r>
        <w:rPr>
          <w:spacing w:val="2"/>
          <w:w w:val="110"/>
        </w:rPr>
        <w:t> </w:t>
      </w:r>
      <w:r>
        <w:rPr>
          <w:w w:val="110"/>
        </w:rPr>
        <w:t>were</w:t>
      </w:r>
      <w:r>
        <w:rPr>
          <w:spacing w:val="1"/>
          <w:w w:val="110"/>
        </w:rPr>
        <w:t> </w:t>
      </w:r>
      <w:r>
        <w:rPr>
          <w:w w:val="110"/>
        </w:rPr>
        <w:t>not involved</w:t>
      </w:r>
      <w:r>
        <w:rPr>
          <w:spacing w:val="2"/>
          <w:w w:val="110"/>
        </w:rPr>
        <w:t> </w:t>
      </w:r>
      <w:r>
        <w:rPr>
          <w:w w:val="110"/>
        </w:rPr>
        <w:t>in</w:t>
      </w:r>
      <w:r>
        <w:rPr>
          <w:spacing w:val="2"/>
          <w:w w:val="110"/>
        </w:rPr>
        <w:t> </w:t>
      </w:r>
      <w:r>
        <w:rPr>
          <w:w w:val="110"/>
        </w:rPr>
        <w:t>the </w:t>
      </w:r>
      <w:r>
        <w:rPr>
          <w:spacing w:val="-2"/>
          <w:w w:val="110"/>
        </w:rPr>
        <w:t>study.</w:t>
      </w:r>
    </w:p>
    <w:p>
      <w:pPr>
        <w:pStyle w:val="BodyText"/>
        <w:ind w:left="0"/>
        <w:jc w:val="left"/>
      </w:pPr>
    </w:p>
    <w:p>
      <w:pPr>
        <w:pStyle w:val="BodyText"/>
        <w:spacing w:before="68"/>
        <w:ind w:left="0"/>
        <w:jc w:val="left"/>
      </w:pPr>
    </w:p>
    <w:p>
      <w:pPr>
        <w:pStyle w:val="Heading1"/>
        <w:spacing w:before="1"/>
      </w:pPr>
      <w:bookmarkStart w:name="Declaration of competing interest" w:id="39"/>
      <w:bookmarkEnd w:id="39"/>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0"/>
        <w:ind w:left="0"/>
        <w:jc w:val="left"/>
        <w:rPr>
          <w:b/>
        </w:rPr>
      </w:pPr>
    </w:p>
    <w:p>
      <w:pPr>
        <w:pStyle w:val="BodyText"/>
        <w:spacing w:line="273" w:lineRule="auto"/>
        <w:ind w:right="109" w:firstLine="239"/>
      </w:pPr>
      <w:r>
        <w:rPr>
          <w:w w:val="110"/>
        </w:rPr>
        <w:t>The</w:t>
      </w:r>
      <w:r>
        <w:rPr>
          <w:w w:val="110"/>
        </w:rPr>
        <w:t> authors</w:t>
      </w:r>
      <w:r>
        <w:rPr>
          <w:w w:val="110"/>
        </w:rPr>
        <w:t> declare</w:t>
      </w:r>
      <w:r>
        <w:rPr>
          <w:w w:val="110"/>
        </w:rPr>
        <w:t> that</w:t>
      </w:r>
      <w:r>
        <w:rPr>
          <w:w w:val="110"/>
        </w:rPr>
        <w:t> they</w:t>
      </w:r>
      <w:r>
        <w:rPr>
          <w:w w:val="110"/>
        </w:rPr>
        <w:t> have</w:t>
      </w:r>
      <w:r>
        <w:rPr>
          <w:w w:val="110"/>
        </w:rPr>
        <w:t> no known</w:t>
      </w:r>
      <w:r>
        <w:rPr>
          <w:w w:val="110"/>
        </w:rPr>
        <w:t> competing</w:t>
      </w:r>
      <w:r>
        <w:rPr>
          <w:w w:val="110"/>
        </w:rPr>
        <w:t> </w:t>
      </w:r>
      <w:r>
        <w:rPr>
          <w:w w:val="110"/>
        </w:rPr>
        <w:t>financial interests</w:t>
      </w:r>
      <w:r>
        <w:rPr>
          <w:spacing w:val="-6"/>
          <w:w w:val="110"/>
        </w:rPr>
        <w:t> </w:t>
      </w:r>
      <w:r>
        <w:rPr>
          <w:w w:val="110"/>
        </w:rPr>
        <w:t>or</w:t>
      </w:r>
      <w:r>
        <w:rPr>
          <w:spacing w:val="-7"/>
          <w:w w:val="110"/>
        </w:rPr>
        <w:t> </w:t>
      </w:r>
      <w:r>
        <w:rPr>
          <w:w w:val="110"/>
        </w:rPr>
        <w:t>personal</w:t>
      </w:r>
      <w:r>
        <w:rPr>
          <w:spacing w:val="-6"/>
          <w:w w:val="110"/>
        </w:rPr>
        <w:t> </w:t>
      </w:r>
      <w:r>
        <w:rPr>
          <w:w w:val="110"/>
        </w:rPr>
        <w:t>relationships</w:t>
      </w:r>
      <w:r>
        <w:rPr>
          <w:spacing w:val="-6"/>
          <w:w w:val="110"/>
        </w:rPr>
        <w:t> </w:t>
      </w:r>
      <w:r>
        <w:rPr>
          <w:w w:val="110"/>
        </w:rPr>
        <w:t>that</w:t>
      </w:r>
      <w:r>
        <w:rPr>
          <w:spacing w:val="-7"/>
          <w:w w:val="110"/>
        </w:rPr>
        <w:t> </w:t>
      </w:r>
      <w:r>
        <w:rPr>
          <w:w w:val="110"/>
        </w:rPr>
        <w:t>could</w:t>
      </w:r>
      <w:r>
        <w:rPr>
          <w:spacing w:val="-6"/>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72"/>
        <w:ind w:left="0"/>
        <w:jc w:val="left"/>
      </w:pPr>
    </w:p>
    <w:p>
      <w:pPr>
        <w:pStyle w:val="Heading1"/>
      </w:pPr>
      <w:bookmarkStart w:name="Acknowledgements" w:id="40"/>
      <w:bookmarkEnd w:id="40"/>
      <w:r>
        <w:rPr>
          <w:b w:val="0"/>
        </w:rPr>
      </w:r>
      <w:r>
        <w:rPr>
          <w:spacing w:val="-2"/>
          <w:w w:val="110"/>
        </w:rPr>
        <w:t>Acknowledgements</w:t>
      </w:r>
    </w:p>
    <w:p>
      <w:pPr>
        <w:pStyle w:val="BodyText"/>
        <w:spacing w:before="53"/>
        <w:ind w:left="0"/>
        <w:jc w:val="left"/>
        <w:rPr>
          <w:b/>
        </w:rPr>
      </w:pPr>
    </w:p>
    <w:p>
      <w:pPr>
        <w:pStyle w:val="BodyText"/>
        <w:spacing w:line="235" w:lineRule="auto" w:before="1"/>
        <w:ind w:right="109" w:firstLine="239"/>
      </w:pPr>
      <w:r>
        <w:rPr>
          <w:w w:val="110"/>
        </w:rPr>
        <w:t>We would like to thank the 3 experts 63 participants of college </w:t>
      </w:r>
      <w:r>
        <w:rPr>
          <w:w w:val="110"/>
        </w:rPr>
        <w:t>stu- dents</w:t>
      </w:r>
      <w:r>
        <w:rPr>
          <w:spacing w:val="-11"/>
          <w:w w:val="110"/>
        </w:rPr>
        <w:t> </w:t>
      </w:r>
      <w:r>
        <w:rPr>
          <w:w w:val="110"/>
        </w:rPr>
        <w:t>in</w:t>
      </w:r>
      <w:r>
        <w:rPr>
          <w:spacing w:val="-11"/>
          <w:w w:val="110"/>
        </w:rPr>
        <w:t> </w:t>
      </w:r>
      <w:r>
        <w:rPr>
          <w:w w:val="110"/>
        </w:rPr>
        <w:t>our</w:t>
      </w:r>
      <w:r>
        <w:rPr>
          <w:spacing w:val="-11"/>
          <w:w w:val="110"/>
        </w:rPr>
        <w:t> </w:t>
      </w:r>
      <w:r>
        <w:rPr>
          <w:w w:val="110"/>
        </w:rPr>
        <w:t>trials</w:t>
      </w:r>
      <w:r>
        <w:rPr>
          <w:spacing w:val="-11"/>
          <w:w w:val="110"/>
        </w:rPr>
        <w:t> </w:t>
      </w:r>
      <w:r>
        <w:rPr>
          <w:w w:val="110"/>
        </w:rPr>
        <w:t>and</w:t>
      </w:r>
      <w:r>
        <w:rPr>
          <w:spacing w:val="-11"/>
          <w:w w:val="110"/>
        </w:rPr>
        <w:t> </w:t>
      </w:r>
      <w:r>
        <w:rPr>
          <w:w w:val="110"/>
        </w:rPr>
        <w:t>reviewers</w:t>
      </w:r>
      <w:r>
        <w:rPr>
          <w:rFonts w:ascii="STIX" w:hAnsi="STIX"/>
          <w:w w:val="110"/>
        </w:rPr>
        <w:t>’</w:t>
      </w:r>
      <w:r>
        <w:rPr>
          <w:rFonts w:ascii="STIX" w:hAnsi="STIX"/>
          <w:spacing w:val="-11"/>
          <w:w w:val="110"/>
        </w:rPr>
        <w:t> </w:t>
      </w:r>
      <w:r>
        <w:rPr>
          <w:w w:val="110"/>
        </w:rPr>
        <w:t>valuable</w:t>
      </w:r>
      <w:r>
        <w:rPr>
          <w:spacing w:val="-11"/>
          <w:w w:val="110"/>
        </w:rPr>
        <w:t> </w:t>
      </w:r>
      <w:r>
        <w:rPr>
          <w:w w:val="110"/>
        </w:rPr>
        <w:t>suggestions.</w:t>
      </w:r>
      <w:r>
        <w:rPr>
          <w:spacing w:val="-11"/>
          <w:w w:val="110"/>
        </w:rPr>
        <w:t> </w:t>
      </w:r>
      <w:r>
        <w:rPr>
          <w:w w:val="110"/>
        </w:rPr>
        <w:t>Additionally,</w:t>
      </w:r>
      <w:r>
        <w:rPr>
          <w:spacing w:val="-11"/>
          <w:w w:val="110"/>
        </w:rPr>
        <w:t> </w:t>
      </w:r>
      <w:r>
        <w:rPr>
          <w:w w:val="110"/>
        </w:rPr>
        <w:t>we would</w:t>
      </w:r>
      <w:r>
        <w:rPr>
          <w:spacing w:val="-1"/>
          <w:w w:val="110"/>
        </w:rPr>
        <w:t> </w:t>
      </w:r>
      <w:r>
        <w:rPr>
          <w:w w:val="110"/>
        </w:rPr>
        <w:t>like</w:t>
      </w:r>
      <w:r>
        <w:rPr>
          <w:spacing w:val="-2"/>
          <w:w w:val="110"/>
        </w:rPr>
        <w:t> </w:t>
      </w:r>
      <w:r>
        <w:rPr>
          <w:w w:val="110"/>
        </w:rPr>
        <w:t>to</w:t>
      </w:r>
      <w:r>
        <w:rPr>
          <w:spacing w:val="-1"/>
          <w:w w:val="110"/>
        </w:rPr>
        <w:t> </w:t>
      </w:r>
      <w:r>
        <w:rPr>
          <w:w w:val="110"/>
        </w:rPr>
        <w:t>thank David</w:t>
      </w:r>
      <w:r>
        <w:rPr>
          <w:spacing w:val="-1"/>
          <w:w w:val="110"/>
        </w:rPr>
        <w:t> </w:t>
      </w:r>
      <w:r>
        <w:rPr>
          <w:w w:val="110"/>
        </w:rPr>
        <w:t>Bramston,</w:t>
      </w:r>
      <w:r>
        <w:rPr>
          <w:spacing w:val="-2"/>
          <w:w w:val="110"/>
        </w:rPr>
        <w:t> </w:t>
      </w:r>
      <w:r>
        <w:rPr>
          <w:w w:val="110"/>
        </w:rPr>
        <w:t>who provided</w:t>
      </w:r>
      <w:r>
        <w:rPr>
          <w:spacing w:val="-2"/>
          <w:w w:val="110"/>
        </w:rPr>
        <w:t> </w:t>
      </w:r>
      <w:r>
        <w:rPr>
          <w:w w:val="110"/>
        </w:rPr>
        <w:t>suggestions</w:t>
      </w:r>
      <w:r>
        <w:rPr>
          <w:spacing w:val="-1"/>
          <w:w w:val="110"/>
        </w:rPr>
        <w:t> </w:t>
      </w:r>
      <w:r>
        <w:rPr>
          <w:w w:val="110"/>
        </w:rPr>
        <w:t>for </w:t>
      </w:r>
      <w:r>
        <w:rPr>
          <w:spacing w:val="-5"/>
          <w:w w:val="110"/>
        </w:rPr>
        <w:t>ex-</w:t>
      </w:r>
    </w:p>
    <w:p>
      <w:pPr>
        <w:pStyle w:val="BodyText"/>
        <w:spacing w:before="26"/>
      </w:pPr>
      <w:r>
        <w:rPr>
          <w:w w:val="110"/>
        </w:rPr>
        <w:t>periments</w:t>
      </w:r>
      <w:r>
        <w:rPr>
          <w:spacing w:val="4"/>
          <w:w w:val="110"/>
        </w:rPr>
        <w:t> </w:t>
      </w:r>
      <w:r>
        <w:rPr>
          <w:w w:val="110"/>
        </w:rPr>
        <w:t>and</w:t>
      </w:r>
      <w:r>
        <w:rPr>
          <w:spacing w:val="4"/>
          <w:w w:val="110"/>
        </w:rPr>
        <w:t> </w:t>
      </w:r>
      <w:r>
        <w:rPr>
          <w:w w:val="110"/>
        </w:rPr>
        <w:t>language</w:t>
      </w:r>
      <w:r>
        <w:rPr>
          <w:spacing w:val="4"/>
          <w:w w:val="110"/>
        </w:rPr>
        <w:t> </w:t>
      </w:r>
      <w:r>
        <w:rPr>
          <w:w w:val="110"/>
        </w:rPr>
        <w:t>proof</w:t>
      </w:r>
      <w:r>
        <w:rPr>
          <w:spacing w:val="4"/>
          <w:w w:val="110"/>
        </w:rPr>
        <w:t> </w:t>
      </w:r>
      <w:r>
        <w:rPr>
          <w:w w:val="110"/>
        </w:rPr>
        <w:t>for</w:t>
      </w:r>
      <w:r>
        <w:rPr>
          <w:spacing w:val="3"/>
          <w:w w:val="110"/>
        </w:rPr>
        <w:t> </w:t>
      </w:r>
      <w:r>
        <w:rPr>
          <w:w w:val="110"/>
        </w:rPr>
        <w:t>the</w:t>
      </w:r>
      <w:r>
        <w:rPr>
          <w:spacing w:val="5"/>
          <w:w w:val="110"/>
        </w:rPr>
        <w:t> </w:t>
      </w:r>
      <w:r>
        <w:rPr>
          <w:spacing w:val="-2"/>
          <w:w w:val="110"/>
        </w:rPr>
        <w:t>article.</w:t>
      </w:r>
    </w:p>
    <w:p>
      <w:pPr>
        <w:pStyle w:val="BodyText"/>
        <w:spacing w:before="98"/>
        <w:ind w:left="0"/>
        <w:jc w:val="left"/>
      </w:pPr>
    </w:p>
    <w:p>
      <w:pPr>
        <w:pStyle w:val="Heading1"/>
        <w:spacing w:before="1"/>
      </w:pPr>
      <w:bookmarkStart w:name="References" w:id="41"/>
      <w:bookmarkEnd w:id="41"/>
      <w:r>
        <w:rPr>
          <w:b w:val="0"/>
        </w:rPr>
      </w:r>
      <w:r>
        <w:rPr>
          <w:spacing w:val="-2"/>
          <w:w w:val="110"/>
        </w:rPr>
        <w:t>References</w:t>
      </w:r>
    </w:p>
    <w:p>
      <w:pPr>
        <w:pStyle w:val="BodyText"/>
        <w:spacing w:before="36"/>
        <w:ind w:left="0"/>
        <w:jc w:val="left"/>
        <w:rPr>
          <w:b/>
        </w:rPr>
      </w:pPr>
    </w:p>
    <w:p>
      <w:pPr>
        <w:spacing w:line="278" w:lineRule="auto" w:before="0"/>
        <w:ind w:left="371" w:right="0" w:hanging="240"/>
        <w:jc w:val="left"/>
        <w:rPr>
          <w:sz w:val="12"/>
        </w:rPr>
      </w:pPr>
      <w:bookmarkStart w:name="_bookmark14" w:id="42"/>
      <w:bookmarkEnd w:id="42"/>
      <w:r>
        <w:rPr/>
      </w:r>
      <w:r>
        <w:rPr>
          <w:w w:val="110"/>
          <w:sz w:val="12"/>
        </w:rPr>
        <w:t>Abulnour,</w:t>
      </w:r>
      <w:r>
        <w:rPr>
          <w:spacing w:val="-7"/>
          <w:w w:val="110"/>
          <w:sz w:val="12"/>
        </w:rPr>
        <w:t> </w:t>
      </w:r>
      <w:r>
        <w:rPr>
          <w:w w:val="110"/>
          <w:sz w:val="12"/>
        </w:rPr>
        <w:t>A.</w:t>
      </w:r>
      <w:r>
        <w:rPr>
          <w:spacing w:val="-7"/>
          <w:w w:val="110"/>
          <w:sz w:val="12"/>
        </w:rPr>
        <w:t> </w:t>
      </w:r>
      <w:r>
        <w:rPr>
          <w:w w:val="110"/>
          <w:sz w:val="12"/>
        </w:rPr>
        <w:t>M.</w:t>
      </w:r>
      <w:r>
        <w:rPr>
          <w:spacing w:val="-7"/>
          <w:w w:val="110"/>
          <w:sz w:val="12"/>
        </w:rPr>
        <w:t> </w:t>
      </w:r>
      <w:r>
        <w:rPr>
          <w:w w:val="110"/>
          <w:sz w:val="12"/>
        </w:rPr>
        <w:t>H.</w:t>
      </w:r>
      <w:r>
        <w:rPr>
          <w:spacing w:val="-7"/>
          <w:w w:val="110"/>
          <w:sz w:val="12"/>
        </w:rPr>
        <w:t> </w:t>
      </w:r>
      <w:r>
        <w:rPr>
          <w:w w:val="110"/>
          <w:sz w:val="12"/>
        </w:rPr>
        <w:t>(2013).</w:t>
      </w:r>
      <w:r>
        <w:rPr>
          <w:spacing w:val="-7"/>
          <w:w w:val="110"/>
          <w:sz w:val="12"/>
        </w:rPr>
        <w:t> </w:t>
      </w:r>
      <w:r>
        <w:rPr>
          <w:i/>
          <w:w w:val="110"/>
          <w:sz w:val="12"/>
        </w:rPr>
        <w:t>Protecting</w:t>
      </w:r>
      <w:r>
        <w:rPr>
          <w:i/>
          <w:spacing w:val="-7"/>
          <w:w w:val="110"/>
          <w:sz w:val="12"/>
        </w:rPr>
        <w:t> </w:t>
      </w:r>
      <w:r>
        <w:rPr>
          <w:i/>
          <w:w w:val="110"/>
          <w:sz w:val="12"/>
        </w:rPr>
        <w:t>the</w:t>
      </w:r>
      <w:r>
        <w:rPr>
          <w:i/>
          <w:spacing w:val="-7"/>
          <w:w w:val="110"/>
          <w:sz w:val="12"/>
        </w:rPr>
        <w:t> </w:t>
      </w:r>
      <w:r>
        <w:rPr>
          <w:i/>
          <w:w w:val="110"/>
          <w:sz w:val="12"/>
        </w:rPr>
        <w:t>Egyptian</w:t>
      </w:r>
      <w:r>
        <w:rPr>
          <w:i/>
          <w:spacing w:val="-7"/>
          <w:w w:val="110"/>
          <w:sz w:val="12"/>
        </w:rPr>
        <w:t> </w:t>
      </w:r>
      <w:r>
        <w:rPr>
          <w:i/>
          <w:w w:val="110"/>
          <w:sz w:val="12"/>
        </w:rPr>
        <w:t>monuments:</w:t>
      </w:r>
      <w:r>
        <w:rPr>
          <w:i/>
          <w:spacing w:val="-7"/>
          <w:w w:val="110"/>
          <w:sz w:val="12"/>
        </w:rPr>
        <w:t> </w:t>
      </w:r>
      <w:r>
        <w:rPr>
          <w:i/>
          <w:w w:val="110"/>
          <w:sz w:val="12"/>
        </w:rPr>
        <w:t>Fundamentals</w:t>
      </w:r>
      <w:r>
        <w:rPr>
          <w:i/>
          <w:spacing w:val="-7"/>
          <w:w w:val="110"/>
          <w:sz w:val="12"/>
        </w:rPr>
        <w:t> </w:t>
      </w:r>
      <w:r>
        <w:rPr>
          <w:i/>
          <w:w w:val="110"/>
          <w:sz w:val="12"/>
        </w:rPr>
        <w:t>of</w:t>
      </w:r>
      <w:r>
        <w:rPr>
          <w:i/>
          <w:spacing w:val="-7"/>
          <w:w w:val="110"/>
          <w:sz w:val="12"/>
        </w:rPr>
        <w:t> </w:t>
      </w:r>
      <w:r>
        <w:rPr>
          <w:i/>
          <w:w w:val="110"/>
          <w:sz w:val="12"/>
        </w:rPr>
        <w:t>proficiency</w:t>
      </w:r>
      <w:r>
        <w:rPr>
          <w:w w:val="110"/>
          <w:sz w:val="12"/>
        </w:rPr>
        <w:t>.</w:t>
      </w:r>
      <w:r>
        <w:rPr>
          <w:spacing w:val="40"/>
          <w:w w:val="115"/>
          <w:sz w:val="12"/>
        </w:rPr>
        <w:t> </w:t>
      </w:r>
      <w:hyperlink r:id="rId26">
        <w:r>
          <w:rPr>
            <w:color w:val="2196D1"/>
            <w:spacing w:val="-2"/>
            <w:w w:val="115"/>
            <w:sz w:val="12"/>
          </w:rPr>
          <w:t>https://doi.org/10.1016/j.aej.2013.09.003</w:t>
        </w:r>
      </w:hyperlink>
    </w:p>
    <w:p>
      <w:pPr>
        <w:spacing w:line="278" w:lineRule="auto" w:before="0"/>
        <w:ind w:left="371" w:right="243" w:hanging="240"/>
        <w:jc w:val="left"/>
        <w:rPr>
          <w:sz w:val="12"/>
        </w:rPr>
      </w:pPr>
      <w:bookmarkStart w:name="_bookmark15" w:id="43"/>
      <w:bookmarkEnd w:id="43"/>
      <w:r>
        <w:rPr/>
      </w:r>
      <w:r>
        <w:rPr>
          <w:w w:val="115"/>
          <w:sz w:val="12"/>
        </w:rPr>
        <w:t>Alexander, P. A., Jetton, T. L., &amp; Kulikowich, J. M. (1995). Interrelationship of</w:t>
      </w:r>
      <w:r>
        <w:rPr>
          <w:spacing w:val="40"/>
          <w:w w:val="115"/>
          <w:sz w:val="12"/>
        </w:rPr>
        <w:t> </w:t>
      </w:r>
      <w:r>
        <w:rPr>
          <w:w w:val="115"/>
          <w:sz w:val="12"/>
        </w:rPr>
        <w:t>knowledge,</w:t>
      </w:r>
      <w:r>
        <w:rPr>
          <w:spacing w:val="-3"/>
          <w:w w:val="115"/>
          <w:sz w:val="12"/>
        </w:rPr>
        <w:t> </w:t>
      </w:r>
      <w:r>
        <w:rPr>
          <w:w w:val="115"/>
          <w:sz w:val="12"/>
        </w:rPr>
        <w:t>interest,</w:t>
      </w:r>
      <w:r>
        <w:rPr>
          <w:spacing w:val="-3"/>
          <w:w w:val="115"/>
          <w:sz w:val="12"/>
        </w:rPr>
        <w:t> </w:t>
      </w:r>
      <w:r>
        <w:rPr>
          <w:w w:val="115"/>
          <w:sz w:val="12"/>
        </w:rPr>
        <w:t>and</w:t>
      </w:r>
      <w:r>
        <w:rPr>
          <w:spacing w:val="-3"/>
          <w:w w:val="115"/>
          <w:sz w:val="12"/>
        </w:rPr>
        <w:t> </w:t>
      </w:r>
      <w:r>
        <w:rPr>
          <w:w w:val="115"/>
          <w:sz w:val="12"/>
        </w:rPr>
        <w:t>recall.</w:t>
      </w:r>
      <w:r>
        <w:rPr>
          <w:spacing w:val="-2"/>
          <w:w w:val="115"/>
          <w:sz w:val="12"/>
        </w:rPr>
        <w:t> </w:t>
      </w:r>
      <w:r>
        <w:rPr>
          <w:i/>
          <w:w w:val="115"/>
          <w:sz w:val="12"/>
        </w:rPr>
        <w:t>Assessing</w:t>
      </w:r>
      <w:r>
        <w:rPr>
          <w:i/>
          <w:spacing w:val="-3"/>
          <w:w w:val="115"/>
          <w:sz w:val="12"/>
        </w:rPr>
        <w:t> </w:t>
      </w:r>
      <w:r>
        <w:rPr>
          <w:i/>
          <w:w w:val="115"/>
          <w:sz w:val="12"/>
        </w:rPr>
        <w:t>A</w:t>
      </w:r>
      <w:r>
        <w:rPr>
          <w:i/>
          <w:spacing w:val="-3"/>
          <w:w w:val="115"/>
          <w:sz w:val="12"/>
        </w:rPr>
        <w:t> </w:t>
      </w:r>
      <w:r>
        <w:rPr>
          <w:i/>
          <w:w w:val="115"/>
          <w:sz w:val="12"/>
        </w:rPr>
        <w:t>Model</w:t>
      </w:r>
      <w:r>
        <w:rPr>
          <w:i/>
          <w:spacing w:val="-3"/>
          <w:w w:val="115"/>
          <w:sz w:val="12"/>
        </w:rPr>
        <w:t> </w:t>
      </w:r>
      <w:r>
        <w:rPr>
          <w:i/>
          <w:w w:val="115"/>
          <w:sz w:val="12"/>
        </w:rPr>
        <w:t>of</w:t>
      </w:r>
      <w:r>
        <w:rPr>
          <w:i/>
          <w:spacing w:val="-3"/>
          <w:w w:val="115"/>
          <w:sz w:val="12"/>
        </w:rPr>
        <w:t> </w:t>
      </w:r>
      <w:r>
        <w:rPr>
          <w:i/>
          <w:w w:val="115"/>
          <w:sz w:val="12"/>
        </w:rPr>
        <w:t>Domain</w:t>
      </w:r>
      <w:r>
        <w:rPr>
          <w:i/>
          <w:spacing w:val="-3"/>
          <w:w w:val="115"/>
          <w:sz w:val="12"/>
        </w:rPr>
        <w:t> </w:t>
      </w:r>
      <w:r>
        <w:rPr>
          <w:i/>
          <w:w w:val="115"/>
          <w:sz w:val="12"/>
        </w:rPr>
        <w:t>Learning,</w:t>
      </w:r>
      <w:r>
        <w:rPr>
          <w:i/>
          <w:spacing w:val="-3"/>
          <w:w w:val="115"/>
          <w:sz w:val="12"/>
        </w:rPr>
        <w:t> </w:t>
      </w:r>
      <w:r>
        <w:rPr>
          <w:i/>
          <w:w w:val="115"/>
          <w:sz w:val="12"/>
        </w:rPr>
        <w:t>87</w:t>
      </w:r>
      <w:r>
        <w:rPr>
          <w:w w:val="115"/>
          <w:sz w:val="12"/>
        </w:rPr>
        <w:t>(4),</w:t>
      </w:r>
      <w:r>
        <w:rPr>
          <w:spacing w:val="-3"/>
          <w:w w:val="115"/>
          <w:sz w:val="12"/>
        </w:rPr>
        <w:t> </w:t>
      </w:r>
      <w:r>
        <w:rPr>
          <w:w w:val="115"/>
          <w:sz w:val="12"/>
        </w:rPr>
        <w:t>559.</w:t>
      </w:r>
      <w:r>
        <w:rPr>
          <w:spacing w:val="40"/>
          <w:w w:val="115"/>
          <w:sz w:val="12"/>
        </w:rPr>
        <w:t> </w:t>
      </w:r>
      <w:hyperlink r:id="rId27">
        <w:r>
          <w:rPr>
            <w:color w:val="2196D1"/>
            <w:spacing w:val="-2"/>
            <w:w w:val="115"/>
            <w:sz w:val="12"/>
          </w:rPr>
          <w:t>https://doi.org/10.1037/0022-0663.87.4.559</w:t>
        </w:r>
      </w:hyperlink>
    </w:p>
    <w:p>
      <w:pPr>
        <w:spacing w:line="232" w:lineRule="auto" w:before="0"/>
        <w:ind w:left="371" w:right="151" w:hanging="240"/>
        <w:jc w:val="both"/>
        <w:rPr>
          <w:sz w:val="12"/>
        </w:rPr>
      </w:pPr>
      <w:bookmarkStart w:name="_bookmark16" w:id="44"/>
      <w:bookmarkEnd w:id="44"/>
      <w:r>
        <w:rPr/>
      </w:r>
      <w:r>
        <w:rPr>
          <w:w w:val="115"/>
          <w:sz w:val="12"/>
        </w:rPr>
        <w:t>Antonietti, A., &amp; Cantoia, M. (2000). To see a painting versus to walk in a painting: An</w:t>
      </w:r>
      <w:r>
        <w:rPr>
          <w:spacing w:val="40"/>
          <w:w w:val="115"/>
          <w:sz w:val="12"/>
        </w:rPr>
        <w:t> </w:t>
      </w:r>
      <w:r>
        <w:rPr>
          <w:w w:val="115"/>
          <w:sz w:val="12"/>
        </w:rPr>
        <w:t>experiment</w:t>
      </w:r>
      <w:r>
        <w:rPr>
          <w:spacing w:val="-9"/>
          <w:w w:val="115"/>
          <w:sz w:val="12"/>
        </w:rPr>
        <w:t> </w:t>
      </w:r>
      <w:r>
        <w:rPr>
          <w:w w:val="115"/>
          <w:sz w:val="12"/>
        </w:rPr>
        <w:t>on</w:t>
      </w:r>
      <w:r>
        <w:rPr>
          <w:spacing w:val="-9"/>
          <w:w w:val="115"/>
          <w:sz w:val="12"/>
        </w:rPr>
        <w:t> </w:t>
      </w:r>
      <w:r>
        <w:rPr>
          <w:w w:val="115"/>
          <w:sz w:val="12"/>
        </w:rPr>
        <w:t>sense-making</w:t>
      </w:r>
      <w:r>
        <w:rPr>
          <w:spacing w:val="-8"/>
          <w:w w:val="115"/>
          <w:sz w:val="12"/>
        </w:rPr>
        <w:t> </w:t>
      </w:r>
      <w:r>
        <w:rPr>
          <w:w w:val="115"/>
          <w:sz w:val="12"/>
        </w:rPr>
        <w:t>through</w:t>
      </w:r>
      <w:r>
        <w:rPr>
          <w:spacing w:val="-9"/>
          <w:w w:val="115"/>
          <w:sz w:val="12"/>
        </w:rPr>
        <w:t> </w:t>
      </w:r>
      <w:r>
        <w:rPr>
          <w:w w:val="115"/>
          <w:sz w:val="12"/>
        </w:rPr>
        <w:t>virtual</w:t>
      </w:r>
      <w:r>
        <w:rPr>
          <w:spacing w:val="-9"/>
          <w:w w:val="115"/>
          <w:sz w:val="12"/>
        </w:rPr>
        <w:t> </w:t>
      </w:r>
      <w:r>
        <w:rPr>
          <w:w w:val="115"/>
          <w:sz w:val="12"/>
        </w:rPr>
        <w:t>reality.</w:t>
      </w:r>
      <w:r>
        <w:rPr>
          <w:spacing w:val="-8"/>
          <w:w w:val="115"/>
          <w:sz w:val="12"/>
        </w:rPr>
        <w:t> </w:t>
      </w:r>
      <w:r>
        <w:rPr>
          <w:i/>
          <w:w w:val="115"/>
          <w:sz w:val="12"/>
        </w:rPr>
        <w:t>Computers</w:t>
      </w:r>
      <w:r>
        <w:rPr>
          <w:i/>
          <w:spacing w:val="-9"/>
          <w:w w:val="115"/>
          <w:sz w:val="12"/>
        </w:rPr>
        <w:t> </w:t>
      </w:r>
      <w:r>
        <w:rPr>
          <w:i/>
          <w:w w:val="115"/>
          <w:sz w:val="12"/>
        </w:rPr>
        <w:t>&amp;</w:t>
      </w:r>
      <w:r>
        <w:rPr>
          <w:i/>
          <w:spacing w:val="-8"/>
          <w:w w:val="115"/>
          <w:sz w:val="12"/>
        </w:rPr>
        <w:t> </w:t>
      </w:r>
      <w:r>
        <w:rPr>
          <w:i/>
          <w:w w:val="115"/>
          <w:sz w:val="12"/>
        </w:rPr>
        <w:t>Education,</w:t>
      </w:r>
      <w:r>
        <w:rPr>
          <w:i/>
          <w:spacing w:val="-9"/>
          <w:w w:val="115"/>
          <w:sz w:val="12"/>
        </w:rPr>
        <w:t> </w:t>
      </w:r>
      <w:r>
        <w:rPr>
          <w:i/>
          <w:w w:val="115"/>
          <w:sz w:val="12"/>
        </w:rPr>
        <w:t>34</w:t>
      </w:r>
      <w:r>
        <w:rPr>
          <w:w w:val="115"/>
          <w:sz w:val="12"/>
        </w:rPr>
        <w:t>(3</w:t>
      </w:r>
      <w:r>
        <w:rPr>
          <w:rFonts w:ascii="STIX" w:hAnsi="STIX"/>
          <w:w w:val="115"/>
          <w:sz w:val="12"/>
        </w:rPr>
        <w:t>–</w:t>
      </w:r>
      <w:r>
        <w:rPr>
          <w:w w:val="115"/>
          <w:sz w:val="12"/>
        </w:rPr>
        <w:t>4),</w:t>
      </w:r>
      <w:r>
        <w:rPr>
          <w:spacing w:val="40"/>
          <w:w w:val="115"/>
          <w:sz w:val="12"/>
        </w:rPr>
        <w:t> </w:t>
      </w:r>
      <w:r>
        <w:rPr>
          <w:w w:val="115"/>
          <w:sz w:val="12"/>
        </w:rPr>
        <w:t>213</w:t>
      </w:r>
      <w:r>
        <w:rPr>
          <w:rFonts w:ascii="STIX" w:hAnsi="STIX"/>
          <w:w w:val="115"/>
          <w:sz w:val="12"/>
        </w:rPr>
        <w:t>–</w:t>
      </w:r>
      <w:r>
        <w:rPr>
          <w:w w:val="115"/>
          <w:sz w:val="12"/>
        </w:rPr>
        <w:t>223. </w:t>
      </w:r>
      <w:hyperlink r:id="rId28">
        <w:r>
          <w:rPr>
            <w:color w:val="2196D1"/>
            <w:w w:val="115"/>
            <w:sz w:val="12"/>
          </w:rPr>
          <w:t>https://doi.org/10.1016/S0360-1315(99)00046-9</w:t>
        </w:r>
      </w:hyperlink>
    </w:p>
    <w:p>
      <w:pPr>
        <w:spacing w:line="128" w:lineRule="exact" w:before="0"/>
        <w:ind w:left="131" w:right="0" w:firstLine="0"/>
        <w:jc w:val="both"/>
        <w:rPr>
          <w:sz w:val="12"/>
        </w:rPr>
      </w:pPr>
      <w:bookmarkStart w:name="_bookmark17" w:id="45"/>
      <w:bookmarkEnd w:id="45"/>
      <w:r>
        <w:rPr/>
      </w:r>
      <w:hyperlink r:id="rId29">
        <w:r>
          <w:rPr>
            <w:color w:val="2196D1"/>
            <w:w w:val="115"/>
            <w:sz w:val="12"/>
          </w:rPr>
          <w:t>Bekele,</w:t>
        </w:r>
        <w:r>
          <w:rPr>
            <w:color w:val="2196D1"/>
            <w:spacing w:val="6"/>
            <w:w w:val="115"/>
            <w:sz w:val="12"/>
          </w:rPr>
          <w:t> </w:t>
        </w:r>
        <w:r>
          <w:rPr>
            <w:color w:val="2196D1"/>
            <w:w w:val="115"/>
            <w:sz w:val="12"/>
          </w:rPr>
          <w:t>M.</w:t>
        </w:r>
        <w:r>
          <w:rPr>
            <w:color w:val="2196D1"/>
            <w:spacing w:val="6"/>
            <w:w w:val="115"/>
            <w:sz w:val="12"/>
          </w:rPr>
          <w:t> </w:t>
        </w:r>
        <w:r>
          <w:rPr>
            <w:color w:val="2196D1"/>
            <w:w w:val="115"/>
            <w:sz w:val="12"/>
          </w:rPr>
          <w:t>K.</w:t>
        </w:r>
        <w:r>
          <w:rPr>
            <w:color w:val="2196D1"/>
            <w:spacing w:val="7"/>
            <w:w w:val="115"/>
            <w:sz w:val="12"/>
          </w:rPr>
          <w:t> </w:t>
        </w:r>
        <w:r>
          <w:rPr>
            <w:color w:val="2196D1"/>
            <w:w w:val="115"/>
            <w:sz w:val="12"/>
          </w:rPr>
          <w:t>(2021).</w:t>
        </w:r>
        <w:r>
          <w:rPr>
            <w:color w:val="2196D1"/>
            <w:spacing w:val="7"/>
            <w:w w:val="115"/>
            <w:sz w:val="12"/>
          </w:rPr>
          <w:t> </w:t>
        </w:r>
        <w:r>
          <w:rPr>
            <w:color w:val="2196D1"/>
            <w:w w:val="115"/>
            <w:sz w:val="12"/>
          </w:rPr>
          <w:t>Clouds-based</w:t>
        </w:r>
        <w:r>
          <w:rPr>
            <w:color w:val="2196D1"/>
            <w:spacing w:val="7"/>
            <w:w w:val="115"/>
            <w:sz w:val="12"/>
          </w:rPr>
          <w:t> </w:t>
        </w:r>
        <w:r>
          <w:rPr>
            <w:color w:val="2196D1"/>
            <w:w w:val="115"/>
            <w:sz w:val="12"/>
          </w:rPr>
          <w:t>collaborative</w:t>
        </w:r>
        <w:r>
          <w:rPr>
            <w:color w:val="2196D1"/>
            <w:spacing w:val="6"/>
            <w:w w:val="115"/>
            <w:sz w:val="12"/>
          </w:rPr>
          <w:t> </w:t>
        </w:r>
        <w:r>
          <w:rPr>
            <w:color w:val="2196D1"/>
            <w:w w:val="115"/>
            <w:sz w:val="12"/>
          </w:rPr>
          <w:t>and</w:t>
        </w:r>
        <w:r>
          <w:rPr>
            <w:color w:val="2196D1"/>
            <w:spacing w:val="7"/>
            <w:w w:val="115"/>
            <w:sz w:val="12"/>
          </w:rPr>
          <w:t> </w:t>
        </w:r>
        <w:r>
          <w:rPr>
            <w:color w:val="2196D1"/>
            <w:w w:val="115"/>
            <w:sz w:val="12"/>
          </w:rPr>
          <w:t>multi-modal</w:t>
        </w:r>
        <w:r>
          <w:rPr>
            <w:color w:val="2196D1"/>
            <w:spacing w:val="8"/>
            <w:w w:val="115"/>
            <w:sz w:val="12"/>
          </w:rPr>
          <w:t> </w:t>
        </w:r>
        <w:r>
          <w:rPr>
            <w:color w:val="2196D1"/>
            <w:w w:val="115"/>
            <w:sz w:val="12"/>
          </w:rPr>
          <w:t>mixed</w:t>
        </w:r>
        <w:r>
          <w:rPr>
            <w:color w:val="2196D1"/>
            <w:spacing w:val="7"/>
            <w:w w:val="115"/>
            <w:sz w:val="12"/>
          </w:rPr>
          <w:t> </w:t>
        </w:r>
        <w:r>
          <w:rPr>
            <w:color w:val="2196D1"/>
            <w:w w:val="115"/>
            <w:sz w:val="12"/>
          </w:rPr>
          <w:t>reality</w:t>
        </w:r>
        <w:r>
          <w:rPr>
            <w:color w:val="2196D1"/>
            <w:spacing w:val="7"/>
            <w:w w:val="115"/>
            <w:sz w:val="12"/>
          </w:rPr>
          <w:t> </w:t>
        </w:r>
        <w:r>
          <w:rPr>
            <w:color w:val="2196D1"/>
            <w:spacing w:val="-5"/>
            <w:w w:val="115"/>
            <w:sz w:val="12"/>
          </w:rPr>
          <w:t>for</w:t>
        </w:r>
      </w:hyperlink>
    </w:p>
    <w:p>
      <w:pPr>
        <w:spacing w:line="175" w:lineRule="exact" w:before="12"/>
        <w:ind w:left="371" w:right="0" w:firstLine="0"/>
        <w:jc w:val="both"/>
        <w:rPr>
          <w:sz w:val="12"/>
        </w:rPr>
      </w:pPr>
      <w:hyperlink r:id="rId29">
        <w:r>
          <w:rPr>
            <w:color w:val="2196D1"/>
            <w:w w:val="115"/>
            <w:sz w:val="12"/>
          </w:rPr>
          <w:t>virtual</w:t>
        </w:r>
        <w:r>
          <w:rPr>
            <w:color w:val="2196D1"/>
            <w:spacing w:val="5"/>
            <w:w w:val="115"/>
            <w:sz w:val="12"/>
          </w:rPr>
          <w:t> </w:t>
        </w:r>
        <w:r>
          <w:rPr>
            <w:color w:val="2196D1"/>
            <w:w w:val="115"/>
            <w:sz w:val="12"/>
          </w:rPr>
          <w:t>heritage.</w:t>
        </w:r>
        <w:r>
          <w:rPr>
            <w:color w:val="2196D1"/>
            <w:spacing w:val="6"/>
            <w:w w:val="115"/>
            <w:sz w:val="12"/>
          </w:rPr>
          <w:t> </w:t>
        </w:r>
        <w:r>
          <w:rPr>
            <w:i/>
            <w:color w:val="2196D1"/>
            <w:w w:val="115"/>
            <w:sz w:val="12"/>
          </w:rPr>
          <w:t>Heritage,</w:t>
        </w:r>
        <w:r>
          <w:rPr>
            <w:i/>
            <w:color w:val="2196D1"/>
            <w:spacing w:val="5"/>
            <w:w w:val="115"/>
            <w:sz w:val="12"/>
          </w:rPr>
          <w:t> </w:t>
        </w:r>
        <w:r>
          <w:rPr>
            <w:i/>
            <w:color w:val="2196D1"/>
            <w:w w:val="115"/>
            <w:sz w:val="12"/>
          </w:rPr>
          <w:t>4</w:t>
        </w:r>
        <w:r>
          <w:rPr>
            <w:color w:val="2196D1"/>
            <w:w w:val="115"/>
            <w:sz w:val="12"/>
          </w:rPr>
          <w:t>(3),</w:t>
        </w:r>
        <w:r>
          <w:rPr>
            <w:color w:val="2196D1"/>
            <w:spacing w:val="7"/>
            <w:w w:val="115"/>
            <w:sz w:val="12"/>
          </w:rPr>
          <w:t> </w:t>
        </w:r>
        <w:r>
          <w:rPr>
            <w:color w:val="2196D1"/>
            <w:spacing w:val="-2"/>
            <w:w w:val="115"/>
            <w:sz w:val="12"/>
          </w:rPr>
          <w:t>1447</w:t>
        </w:r>
        <w:r>
          <w:rPr>
            <w:rFonts w:ascii="STIX" w:hAnsi="STIX"/>
            <w:color w:val="2196D1"/>
            <w:spacing w:val="-2"/>
            <w:w w:val="115"/>
            <w:sz w:val="12"/>
          </w:rPr>
          <w:t>–</w:t>
        </w:r>
        <w:r>
          <w:rPr>
            <w:color w:val="2196D1"/>
            <w:spacing w:val="-2"/>
            <w:w w:val="115"/>
            <w:sz w:val="12"/>
          </w:rPr>
          <w:t>1459</w:t>
        </w:r>
      </w:hyperlink>
      <w:r>
        <w:rPr>
          <w:spacing w:val="-2"/>
          <w:w w:val="115"/>
          <w:sz w:val="12"/>
        </w:rPr>
        <w:t>.</w:t>
      </w:r>
    </w:p>
    <w:p>
      <w:pPr>
        <w:spacing w:line="276" w:lineRule="auto" w:before="0"/>
        <w:ind w:left="371" w:right="149" w:hanging="240"/>
        <w:jc w:val="left"/>
        <w:rPr>
          <w:sz w:val="12"/>
        </w:rPr>
      </w:pPr>
      <w:bookmarkStart w:name="_bookmark18" w:id="46"/>
      <w:bookmarkEnd w:id="46"/>
      <w:r>
        <w:rPr/>
      </w:r>
      <w:hyperlink r:id="rId30">
        <w:r>
          <w:rPr>
            <w:color w:val="2196D1"/>
            <w:w w:val="115"/>
            <w:sz w:val="12"/>
          </w:rPr>
          <w:t>Bekele,</w:t>
        </w:r>
        <w:r>
          <w:rPr>
            <w:color w:val="2196D1"/>
            <w:spacing w:val="-2"/>
            <w:w w:val="115"/>
            <w:sz w:val="12"/>
          </w:rPr>
          <w:t> </w:t>
        </w:r>
        <w:r>
          <w:rPr>
            <w:color w:val="2196D1"/>
            <w:w w:val="115"/>
            <w:sz w:val="12"/>
          </w:rPr>
          <w:t>M.</w:t>
        </w:r>
        <w:r>
          <w:rPr>
            <w:color w:val="2196D1"/>
            <w:spacing w:val="-3"/>
            <w:w w:val="115"/>
            <w:sz w:val="12"/>
          </w:rPr>
          <w:t> </w:t>
        </w:r>
        <w:r>
          <w:rPr>
            <w:color w:val="2196D1"/>
            <w:w w:val="115"/>
            <w:sz w:val="12"/>
          </w:rPr>
          <w:t>K.,</w:t>
        </w:r>
        <w:r>
          <w:rPr>
            <w:color w:val="2196D1"/>
            <w:spacing w:val="-1"/>
            <w:w w:val="115"/>
            <w:sz w:val="12"/>
          </w:rPr>
          <w:t> </w:t>
        </w:r>
        <w:r>
          <w:rPr>
            <w:color w:val="2196D1"/>
            <w:w w:val="115"/>
            <w:sz w:val="12"/>
          </w:rPr>
          <w:t>Champion,</w:t>
        </w:r>
        <w:r>
          <w:rPr>
            <w:color w:val="2196D1"/>
            <w:spacing w:val="-3"/>
            <w:w w:val="115"/>
            <w:sz w:val="12"/>
          </w:rPr>
          <w:t> </w:t>
        </w:r>
        <w:r>
          <w:rPr>
            <w:color w:val="2196D1"/>
            <w:w w:val="115"/>
            <w:sz w:val="12"/>
          </w:rPr>
          <w:t>E.,</w:t>
        </w:r>
        <w:r>
          <w:rPr>
            <w:color w:val="2196D1"/>
            <w:spacing w:val="-2"/>
            <w:w w:val="115"/>
            <w:sz w:val="12"/>
          </w:rPr>
          <w:t> </w:t>
        </w:r>
        <w:r>
          <w:rPr>
            <w:color w:val="2196D1"/>
            <w:w w:val="115"/>
            <w:sz w:val="12"/>
          </w:rPr>
          <w:t>McMeekin,</w:t>
        </w:r>
        <w:r>
          <w:rPr>
            <w:color w:val="2196D1"/>
            <w:spacing w:val="-2"/>
            <w:w w:val="115"/>
            <w:sz w:val="12"/>
          </w:rPr>
          <w:t> </w:t>
        </w:r>
        <w:r>
          <w:rPr>
            <w:color w:val="2196D1"/>
            <w:w w:val="115"/>
            <w:sz w:val="12"/>
          </w:rPr>
          <w:t>D.</w:t>
        </w:r>
        <w:r>
          <w:rPr>
            <w:color w:val="2196D1"/>
            <w:spacing w:val="-3"/>
            <w:w w:val="115"/>
            <w:sz w:val="12"/>
          </w:rPr>
          <w:t> </w:t>
        </w:r>
        <w:r>
          <w:rPr>
            <w:color w:val="2196D1"/>
            <w:w w:val="115"/>
            <w:sz w:val="12"/>
          </w:rPr>
          <w:t>A.,</w:t>
        </w:r>
        <w:r>
          <w:rPr>
            <w:color w:val="2196D1"/>
            <w:spacing w:val="-3"/>
            <w:w w:val="115"/>
            <w:sz w:val="12"/>
          </w:rPr>
          <w:t> </w:t>
        </w:r>
        <w:r>
          <w:rPr>
            <w:color w:val="2196D1"/>
            <w:w w:val="115"/>
            <w:sz w:val="12"/>
          </w:rPr>
          <w:t>&amp;</w:t>
        </w:r>
        <w:r>
          <w:rPr>
            <w:color w:val="2196D1"/>
            <w:spacing w:val="-2"/>
            <w:w w:val="115"/>
            <w:sz w:val="12"/>
          </w:rPr>
          <w:t> </w:t>
        </w:r>
        <w:r>
          <w:rPr>
            <w:color w:val="2196D1"/>
            <w:w w:val="115"/>
            <w:sz w:val="12"/>
          </w:rPr>
          <w:t>Rahaman,</w:t>
        </w:r>
        <w:r>
          <w:rPr>
            <w:color w:val="2196D1"/>
            <w:spacing w:val="-2"/>
            <w:w w:val="115"/>
            <w:sz w:val="12"/>
          </w:rPr>
          <w:t> </w:t>
        </w:r>
        <w:r>
          <w:rPr>
            <w:color w:val="2196D1"/>
            <w:w w:val="115"/>
            <w:sz w:val="12"/>
          </w:rPr>
          <w:t>H.</w:t>
        </w:r>
        <w:r>
          <w:rPr>
            <w:color w:val="2196D1"/>
            <w:spacing w:val="-3"/>
            <w:w w:val="115"/>
            <w:sz w:val="12"/>
          </w:rPr>
          <w:t> </w:t>
        </w:r>
        <w:r>
          <w:rPr>
            <w:color w:val="2196D1"/>
            <w:w w:val="115"/>
            <w:sz w:val="12"/>
          </w:rPr>
          <w:t>(2021).</w:t>
        </w:r>
        <w:r>
          <w:rPr>
            <w:color w:val="2196D1"/>
            <w:spacing w:val="-2"/>
            <w:w w:val="115"/>
            <w:sz w:val="12"/>
          </w:rPr>
          <w:t> </w:t>
        </w:r>
        <w:r>
          <w:rPr>
            <w:color w:val="2196D1"/>
            <w:w w:val="115"/>
            <w:sz w:val="12"/>
          </w:rPr>
          <w:t>The</w:t>
        </w:r>
        <w:r>
          <w:rPr>
            <w:color w:val="2196D1"/>
            <w:spacing w:val="-2"/>
            <w:w w:val="115"/>
            <w:sz w:val="12"/>
          </w:rPr>
          <w:t> </w:t>
        </w:r>
        <w:r>
          <w:rPr>
            <w:color w:val="2196D1"/>
            <w:w w:val="115"/>
            <w:sz w:val="12"/>
          </w:rPr>
          <w:t>influence</w:t>
        </w:r>
        <w:r>
          <w:rPr>
            <w:color w:val="2196D1"/>
            <w:spacing w:val="-2"/>
            <w:w w:val="115"/>
            <w:sz w:val="12"/>
          </w:rPr>
          <w:t> </w:t>
        </w:r>
        <w:r>
          <w:rPr>
            <w:color w:val="2196D1"/>
            <w:w w:val="115"/>
            <w:sz w:val="12"/>
          </w:rPr>
          <w:t>of</w:t>
        </w:r>
      </w:hyperlink>
      <w:r>
        <w:rPr>
          <w:color w:val="2196D1"/>
          <w:spacing w:val="40"/>
          <w:w w:val="115"/>
          <w:sz w:val="12"/>
        </w:rPr>
        <w:t> </w:t>
      </w:r>
      <w:hyperlink r:id="rId30">
        <w:r>
          <w:rPr>
            <w:color w:val="2196D1"/>
            <w:w w:val="115"/>
            <w:sz w:val="12"/>
          </w:rPr>
          <w:t>collaborative and multi-modal mixed reality: Cultural learning in virtual heritage.</w:t>
        </w:r>
      </w:hyperlink>
      <w:r>
        <w:rPr>
          <w:color w:val="2196D1"/>
          <w:spacing w:val="40"/>
          <w:w w:val="115"/>
          <w:sz w:val="12"/>
        </w:rPr>
        <w:t> </w:t>
      </w:r>
      <w:hyperlink r:id="rId30">
        <w:r>
          <w:rPr>
            <w:i/>
            <w:color w:val="2196D1"/>
            <w:w w:val="115"/>
            <w:sz w:val="12"/>
          </w:rPr>
          <w:t>Multimodal Technologies and Interaction, 5</w:t>
        </w:r>
        <w:r>
          <w:rPr>
            <w:color w:val="2196D1"/>
            <w:w w:val="115"/>
            <w:sz w:val="12"/>
          </w:rPr>
          <w:t>(12), 79</w:t>
        </w:r>
      </w:hyperlink>
      <w:r>
        <w:rPr>
          <w:w w:val="115"/>
          <w:sz w:val="12"/>
        </w:rPr>
        <w:t>.</w:t>
      </w:r>
    </w:p>
    <w:p>
      <w:pPr>
        <w:spacing w:line="276" w:lineRule="auto" w:before="0"/>
        <w:ind w:left="371" w:right="149" w:hanging="240"/>
        <w:jc w:val="left"/>
        <w:rPr>
          <w:i/>
          <w:sz w:val="12"/>
        </w:rPr>
      </w:pPr>
      <w:bookmarkStart w:name="_bookmark19" w:id="47"/>
      <w:bookmarkEnd w:id="47"/>
      <w:r>
        <w:rPr/>
      </w:r>
      <w:hyperlink r:id="rId31">
        <w:r>
          <w:rPr>
            <w:color w:val="2196D1"/>
            <w:w w:val="115"/>
            <w:sz w:val="12"/>
          </w:rPr>
          <w:t>Bekele,</w:t>
        </w:r>
        <w:r>
          <w:rPr>
            <w:color w:val="2196D1"/>
            <w:spacing w:val="-7"/>
            <w:w w:val="115"/>
            <w:sz w:val="12"/>
          </w:rPr>
          <w:t> </w:t>
        </w:r>
        <w:r>
          <w:rPr>
            <w:color w:val="2196D1"/>
            <w:w w:val="115"/>
            <w:sz w:val="12"/>
          </w:rPr>
          <w:t>M.</w:t>
        </w:r>
        <w:r>
          <w:rPr>
            <w:color w:val="2196D1"/>
            <w:spacing w:val="-8"/>
            <w:w w:val="115"/>
            <w:sz w:val="12"/>
          </w:rPr>
          <w:t> </w:t>
        </w:r>
        <w:r>
          <w:rPr>
            <w:color w:val="2196D1"/>
            <w:w w:val="115"/>
            <w:sz w:val="12"/>
          </w:rPr>
          <w:t>K.,</w:t>
        </w:r>
        <w:r>
          <w:rPr>
            <w:color w:val="2196D1"/>
            <w:spacing w:val="-8"/>
            <w:w w:val="115"/>
            <w:sz w:val="12"/>
          </w:rPr>
          <w:t> </w:t>
        </w:r>
        <w:r>
          <w:rPr>
            <w:color w:val="2196D1"/>
            <w:w w:val="115"/>
            <w:sz w:val="12"/>
          </w:rPr>
          <w:t>Pierdicca,</w:t>
        </w:r>
        <w:r>
          <w:rPr>
            <w:color w:val="2196D1"/>
            <w:spacing w:val="-7"/>
            <w:w w:val="115"/>
            <w:sz w:val="12"/>
          </w:rPr>
          <w:t> </w:t>
        </w:r>
        <w:r>
          <w:rPr>
            <w:color w:val="2196D1"/>
            <w:w w:val="115"/>
            <w:sz w:val="12"/>
          </w:rPr>
          <w:t>R.,</w:t>
        </w:r>
        <w:r>
          <w:rPr>
            <w:color w:val="2196D1"/>
            <w:spacing w:val="-8"/>
            <w:w w:val="115"/>
            <w:sz w:val="12"/>
          </w:rPr>
          <w:t> </w:t>
        </w:r>
        <w:r>
          <w:rPr>
            <w:color w:val="2196D1"/>
            <w:w w:val="115"/>
            <w:sz w:val="12"/>
          </w:rPr>
          <w:t>Frontoni,</w:t>
        </w:r>
        <w:r>
          <w:rPr>
            <w:color w:val="2196D1"/>
            <w:spacing w:val="-8"/>
            <w:w w:val="115"/>
            <w:sz w:val="12"/>
          </w:rPr>
          <w:t> </w:t>
        </w:r>
        <w:r>
          <w:rPr>
            <w:color w:val="2196D1"/>
            <w:w w:val="115"/>
            <w:sz w:val="12"/>
          </w:rPr>
          <w:t>E.,</w:t>
        </w:r>
        <w:r>
          <w:rPr>
            <w:color w:val="2196D1"/>
            <w:spacing w:val="-7"/>
            <w:w w:val="115"/>
            <w:sz w:val="12"/>
          </w:rPr>
          <w:t> </w:t>
        </w:r>
        <w:r>
          <w:rPr>
            <w:color w:val="2196D1"/>
            <w:w w:val="115"/>
            <w:sz w:val="12"/>
          </w:rPr>
          <w:t>Malinverni,</w:t>
        </w:r>
        <w:r>
          <w:rPr>
            <w:color w:val="2196D1"/>
            <w:spacing w:val="-8"/>
            <w:w w:val="115"/>
            <w:sz w:val="12"/>
          </w:rPr>
          <w:t> </w:t>
        </w:r>
        <w:r>
          <w:rPr>
            <w:color w:val="2196D1"/>
            <w:w w:val="115"/>
            <w:sz w:val="12"/>
          </w:rPr>
          <w:t>E.</w:t>
        </w:r>
        <w:r>
          <w:rPr>
            <w:color w:val="2196D1"/>
            <w:spacing w:val="-8"/>
            <w:w w:val="115"/>
            <w:sz w:val="12"/>
          </w:rPr>
          <w:t> </w:t>
        </w:r>
        <w:r>
          <w:rPr>
            <w:color w:val="2196D1"/>
            <w:w w:val="115"/>
            <w:sz w:val="12"/>
          </w:rPr>
          <w:t>S.,</w:t>
        </w:r>
        <w:r>
          <w:rPr>
            <w:color w:val="2196D1"/>
            <w:spacing w:val="-7"/>
            <w:w w:val="115"/>
            <w:sz w:val="12"/>
          </w:rPr>
          <w:t> </w:t>
        </w:r>
        <w:r>
          <w:rPr>
            <w:color w:val="2196D1"/>
            <w:w w:val="115"/>
            <w:sz w:val="12"/>
          </w:rPr>
          <w:t>&amp;</w:t>
        </w:r>
        <w:r>
          <w:rPr>
            <w:color w:val="2196D1"/>
            <w:spacing w:val="-8"/>
            <w:w w:val="115"/>
            <w:sz w:val="12"/>
          </w:rPr>
          <w:t> </w:t>
        </w:r>
        <w:r>
          <w:rPr>
            <w:color w:val="2196D1"/>
            <w:w w:val="115"/>
            <w:sz w:val="12"/>
          </w:rPr>
          <w:t>Gain,</w:t>
        </w:r>
        <w:r>
          <w:rPr>
            <w:color w:val="2196D1"/>
            <w:spacing w:val="-7"/>
            <w:w w:val="115"/>
            <w:sz w:val="12"/>
          </w:rPr>
          <w:t> </w:t>
        </w:r>
        <w:r>
          <w:rPr>
            <w:color w:val="2196D1"/>
            <w:w w:val="115"/>
            <w:sz w:val="12"/>
          </w:rPr>
          <w:t>J.</w:t>
        </w:r>
        <w:r>
          <w:rPr>
            <w:color w:val="2196D1"/>
            <w:spacing w:val="-8"/>
            <w:w w:val="115"/>
            <w:sz w:val="12"/>
          </w:rPr>
          <w:t> </w:t>
        </w:r>
        <w:r>
          <w:rPr>
            <w:color w:val="2196D1"/>
            <w:w w:val="115"/>
            <w:sz w:val="12"/>
          </w:rPr>
          <w:t>(2018).</w:t>
        </w:r>
        <w:r>
          <w:rPr>
            <w:color w:val="2196D1"/>
            <w:spacing w:val="-7"/>
            <w:w w:val="115"/>
            <w:sz w:val="12"/>
          </w:rPr>
          <w:t> </w:t>
        </w:r>
        <w:r>
          <w:rPr>
            <w:color w:val="2196D1"/>
            <w:w w:val="115"/>
            <w:sz w:val="12"/>
          </w:rPr>
          <w:t>A</w:t>
        </w:r>
        <w:r>
          <w:rPr>
            <w:color w:val="2196D1"/>
            <w:spacing w:val="-7"/>
            <w:w w:val="115"/>
            <w:sz w:val="12"/>
          </w:rPr>
          <w:t> </w:t>
        </w:r>
        <w:r>
          <w:rPr>
            <w:color w:val="2196D1"/>
            <w:w w:val="115"/>
            <w:sz w:val="12"/>
          </w:rPr>
          <w:t>survey</w:t>
        </w:r>
        <w:r>
          <w:rPr>
            <w:color w:val="2196D1"/>
            <w:spacing w:val="-8"/>
            <w:w w:val="115"/>
            <w:sz w:val="12"/>
          </w:rPr>
          <w:t> </w:t>
        </w:r>
        <w:r>
          <w:rPr>
            <w:color w:val="2196D1"/>
            <w:w w:val="115"/>
            <w:sz w:val="12"/>
          </w:rPr>
          <w:t>of</w:t>
        </w:r>
      </w:hyperlink>
      <w:r>
        <w:rPr>
          <w:color w:val="2196D1"/>
          <w:spacing w:val="40"/>
          <w:w w:val="115"/>
          <w:sz w:val="12"/>
        </w:rPr>
        <w:t> </w:t>
      </w:r>
      <w:hyperlink r:id="rId31">
        <w:r>
          <w:rPr>
            <w:color w:val="2196D1"/>
            <w:w w:val="115"/>
            <w:sz w:val="12"/>
          </w:rPr>
          <w:t>augmented,</w:t>
        </w:r>
        <w:r>
          <w:rPr>
            <w:color w:val="2196D1"/>
            <w:spacing w:val="-4"/>
            <w:w w:val="115"/>
            <w:sz w:val="12"/>
          </w:rPr>
          <w:t> </w:t>
        </w:r>
        <w:r>
          <w:rPr>
            <w:color w:val="2196D1"/>
            <w:w w:val="115"/>
            <w:sz w:val="12"/>
          </w:rPr>
          <w:t>virtual,</w:t>
        </w:r>
        <w:r>
          <w:rPr>
            <w:color w:val="2196D1"/>
            <w:spacing w:val="-5"/>
            <w:w w:val="115"/>
            <w:sz w:val="12"/>
          </w:rPr>
          <w:t> </w:t>
        </w:r>
        <w:r>
          <w:rPr>
            <w:color w:val="2196D1"/>
            <w:w w:val="115"/>
            <w:sz w:val="12"/>
          </w:rPr>
          <w:t>and</w:t>
        </w:r>
        <w:r>
          <w:rPr>
            <w:color w:val="2196D1"/>
            <w:spacing w:val="-4"/>
            <w:w w:val="115"/>
            <w:sz w:val="12"/>
          </w:rPr>
          <w:t> </w:t>
        </w:r>
        <w:r>
          <w:rPr>
            <w:color w:val="2196D1"/>
            <w:w w:val="115"/>
            <w:sz w:val="12"/>
          </w:rPr>
          <w:t>mixed</w:t>
        </w:r>
        <w:r>
          <w:rPr>
            <w:color w:val="2196D1"/>
            <w:spacing w:val="-3"/>
            <w:w w:val="115"/>
            <w:sz w:val="12"/>
          </w:rPr>
          <w:t> </w:t>
        </w:r>
        <w:r>
          <w:rPr>
            <w:color w:val="2196D1"/>
            <w:w w:val="115"/>
            <w:sz w:val="12"/>
          </w:rPr>
          <w:t>reality</w:t>
        </w:r>
        <w:r>
          <w:rPr>
            <w:color w:val="2196D1"/>
            <w:spacing w:val="-4"/>
            <w:w w:val="115"/>
            <w:sz w:val="12"/>
          </w:rPr>
          <w:t> </w:t>
        </w:r>
        <w:r>
          <w:rPr>
            <w:color w:val="2196D1"/>
            <w:w w:val="115"/>
            <w:sz w:val="12"/>
          </w:rPr>
          <w:t>for</w:t>
        </w:r>
        <w:r>
          <w:rPr>
            <w:color w:val="2196D1"/>
            <w:spacing w:val="-4"/>
            <w:w w:val="115"/>
            <w:sz w:val="12"/>
          </w:rPr>
          <w:t> </w:t>
        </w:r>
        <w:r>
          <w:rPr>
            <w:color w:val="2196D1"/>
            <w:w w:val="115"/>
            <w:sz w:val="12"/>
          </w:rPr>
          <w:t>cultural</w:t>
        </w:r>
        <w:r>
          <w:rPr>
            <w:color w:val="2196D1"/>
            <w:spacing w:val="-3"/>
            <w:w w:val="115"/>
            <w:sz w:val="12"/>
          </w:rPr>
          <w:t> </w:t>
        </w:r>
        <w:r>
          <w:rPr>
            <w:color w:val="2196D1"/>
            <w:w w:val="115"/>
            <w:sz w:val="12"/>
          </w:rPr>
          <w:t>heritage.</w:t>
        </w:r>
        <w:r>
          <w:rPr>
            <w:color w:val="2196D1"/>
            <w:spacing w:val="-4"/>
            <w:w w:val="115"/>
            <w:sz w:val="12"/>
          </w:rPr>
          <w:t> </w:t>
        </w:r>
        <w:r>
          <w:rPr>
            <w:i/>
            <w:color w:val="2196D1"/>
            <w:w w:val="115"/>
            <w:sz w:val="12"/>
          </w:rPr>
          <w:t>Journal</w:t>
        </w:r>
        <w:r>
          <w:rPr>
            <w:i/>
            <w:color w:val="2196D1"/>
            <w:spacing w:val="-5"/>
            <w:w w:val="115"/>
            <w:sz w:val="12"/>
          </w:rPr>
          <w:t> </w:t>
        </w:r>
        <w:r>
          <w:rPr>
            <w:i/>
            <w:color w:val="2196D1"/>
            <w:w w:val="115"/>
            <w:sz w:val="12"/>
          </w:rPr>
          <w:t>on</w:t>
        </w:r>
        <w:r>
          <w:rPr>
            <w:i/>
            <w:color w:val="2196D1"/>
            <w:spacing w:val="-3"/>
            <w:w w:val="115"/>
            <w:sz w:val="12"/>
          </w:rPr>
          <w:t> </w:t>
        </w:r>
        <w:r>
          <w:rPr>
            <w:i/>
            <w:color w:val="2196D1"/>
            <w:w w:val="115"/>
            <w:sz w:val="12"/>
          </w:rPr>
          <w:t>Computing</w:t>
        </w:r>
        <w:r>
          <w:rPr>
            <w:i/>
            <w:color w:val="2196D1"/>
            <w:spacing w:val="-4"/>
            <w:w w:val="115"/>
            <w:sz w:val="12"/>
          </w:rPr>
          <w:t> </w:t>
        </w:r>
        <w:r>
          <w:rPr>
            <w:i/>
            <w:color w:val="2196D1"/>
            <w:spacing w:val="-5"/>
            <w:w w:val="115"/>
            <w:sz w:val="12"/>
          </w:rPr>
          <w:t>and</w:t>
        </w:r>
      </w:hyperlink>
    </w:p>
    <w:p>
      <w:pPr>
        <w:spacing w:line="161" w:lineRule="exact" w:before="0"/>
        <w:ind w:left="371" w:right="0" w:firstLine="0"/>
        <w:jc w:val="left"/>
        <w:rPr>
          <w:sz w:val="12"/>
        </w:rPr>
      </w:pPr>
      <w:hyperlink r:id="rId31">
        <w:r>
          <w:rPr>
            <w:i/>
            <w:color w:val="2196D1"/>
            <w:w w:val="110"/>
            <w:sz w:val="12"/>
          </w:rPr>
          <w:t>Cultural</w:t>
        </w:r>
        <w:r>
          <w:rPr>
            <w:i/>
            <w:color w:val="2196D1"/>
            <w:spacing w:val="3"/>
            <w:w w:val="110"/>
            <w:sz w:val="12"/>
          </w:rPr>
          <w:t> </w:t>
        </w:r>
        <w:r>
          <w:rPr>
            <w:i/>
            <w:color w:val="2196D1"/>
            <w:w w:val="110"/>
            <w:sz w:val="12"/>
          </w:rPr>
          <w:t>Heritage</w:t>
        </w:r>
        <w:r>
          <w:rPr>
            <w:i/>
            <w:color w:val="2196D1"/>
            <w:spacing w:val="3"/>
            <w:w w:val="110"/>
            <w:sz w:val="12"/>
          </w:rPr>
          <w:t> </w:t>
        </w:r>
        <w:r>
          <w:rPr>
            <w:i/>
            <w:color w:val="2196D1"/>
            <w:w w:val="110"/>
            <w:sz w:val="12"/>
          </w:rPr>
          <w:t>(JOCCH),</w:t>
        </w:r>
        <w:r>
          <w:rPr>
            <w:i/>
            <w:color w:val="2196D1"/>
            <w:spacing w:val="3"/>
            <w:w w:val="110"/>
            <w:sz w:val="12"/>
          </w:rPr>
          <w:t> </w:t>
        </w:r>
        <w:r>
          <w:rPr>
            <w:i/>
            <w:color w:val="2196D1"/>
            <w:w w:val="110"/>
            <w:sz w:val="12"/>
          </w:rPr>
          <w:t>11</w:t>
        </w:r>
        <w:r>
          <w:rPr>
            <w:color w:val="2196D1"/>
            <w:w w:val="110"/>
            <w:sz w:val="12"/>
          </w:rPr>
          <w:t>(2),</w:t>
        </w:r>
        <w:r>
          <w:rPr>
            <w:color w:val="2196D1"/>
            <w:spacing w:val="4"/>
            <w:w w:val="110"/>
            <w:sz w:val="12"/>
          </w:rPr>
          <w:t> </w:t>
        </w:r>
        <w:r>
          <w:rPr>
            <w:color w:val="2196D1"/>
            <w:spacing w:val="-4"/>
            <w:w w:val="110"/>
            <w:sz w:val="12"/>
          </w:rPr>
          <w:t>1</w:t>
        </w:r>
        <w:r>
          <w:rPr>
            <w:rFonts w:ascii="STIX" w:hAnsi="STIX"/>
            <w:color w:val="2196D1"/>
            <w:spacing w:val="-4"/>
            <w:w w:val="110"/>
            <w:sz w:val="12"/>
          </w:rPr>
          <w:t>–</w:t>
        </w:r>
        <w:r>
          <w:rPr>
            <w:color w:val="2196D1"/>
            <w:spacing w:val="-4"/>
            <w:w w:val="110"/>
            <w:sz w:val="12"/>
          </w:rPr>
          <w:t>36</w:t>
        </w:r>
      </w:hyperlink>
      <w:r>
        <w:rPr>
          <w:spacing w:val="-4"/>
          <w:w w:val="110"/>
          <w:sz w:val="12"/>
        </w:rPr>
        <w:t>.</w:t>
      </w:r>
    </w:p>
    <w:p>
      <w:pPr>
        <w:spacing w:line="223" w:lineRule="auto" w:before="0"/>
        <w:ind w:left="371" w:right="186" w:hanging="240"/>
        <w:jc w:val="left"/>
        <w:rPr>
          <w:sz w:val="12"/>
        </w:rPr>
      </w:pPr>
      <w:bookmarkStart w:name="_bookmark20" w:id="48"/>
      <w:bookmarkEnd w:id="48"/>
      <w:r>
        <w:rPr/>
      </w:r>
      <w:r>
        <w:rPr>
          <w:w w:val="110"/>
          <w:sz w:val="12"/>
        </w:rPr>
        <w:t>Bellotti, F., Berta, R., De Gloria, A., D</w:t>
      </w:r>
      <w:r>
        <w:rPr>
          <w:rFonts w:ascii="STIX" w:hAnsi="STIX"/>
          <w:w w:val="110"/>
          <w:sz w:val="12"/>
        </w:rPr>
        <w:t>’</w:t>
      </w:r>
      <w:r>
        <w:rPr>
          <w:w w:val="110"/>
          <w:sz w:val="12"/>
        </w:rPr>
        <w:t>ursi, A., &amp; Fiore, V. (2013). A serious game model</w:t>
      </w:r>
      <w:r>
        <w:rPr>
          <w:spacing w:val="80"/>
          <w:w w:val="110"/>
          <w:sz w:val="12"/>
        </w:rPr>
        <w:t> </w:t>
      </w:r>
      <w:r>
        <w:rPr>
          <w:w w:val="110"/>
          <w:sz w:val="12"/>
        </w:rPr>
        <w:t>for cultural heritage. </w:t>
      </w:r>
      <w:r>
        <w:rPr>
          <w:i/>
          <w:w w:val="110"/>
          <w:sz w:val="12"/>
        </w:rPr>
        <w:t>Journal on Computing and Cultural Heritage (JOCCH), 5</w:t>
      </w:r>
      <w:r>
        <w:rPr>
          <w:w w:val="110"/>
          <w:sz w:val="12"/>
        </w:rPr>
        <w:t>(4),</w:t>
      </w:r>
    </w:p>
    <w:p>
      <w:pPr>
        <w:spacing w:line="175" w:lineRule="exact" w:before="7"/>
        <w:ind w:left="371" w:right="0" w:firstLine="0"/>
        <w:jc w:val="left"/>
        <w:rPr>
          <w:sz w:val="12"/>
        </w:rPr>
      </w:pPr>
      <w:r>
        <w:rPr>
          <w:w w:val="120"/>
          <w:sz w:val="12"/>
        </w:rPr>
        <w:t>1</w:t>
      </w:r>
      <w:r>
        <w:rPr>
          <w:rFonts w:ascii="STIX" w:hAnsi="STIX"/>
          <w:w w:val="120"/>
          <w:sz w:val="12"/>
        </w:rPr>
        <w:t>–</w:t>
      </w:r>
      <w:r>
        <w:rPr>
          <w:w w:val="120"/>
          <w:sz w:val="12"/>
        </w:rPr>
        <w:t>27.</w:t>
      </w:r>
      <w:r>
        <w:rPr>
          <w:spacing w:val="-5"/>
          <w:w w:val="120"/>
          <w:sz w:val="12"/>
        </w:rPr>
        <w:t> </w:t>
      </w:r>
      <w:hyperlink r:id="rId32">
        <w:r>
          <w:rPr>
            <w:color w:val="2196D1"/>
            <w:spacing w:val="-2"/>
            <w:w w:val="120"/>
            <w:sz w:val="12"/>
          </w:rPr>
          <w:t>https://doi.org/10.1145/2399180.2399185</w:t>
        </w:r>
      </w:hyperlink>
    </w:p>
    <w:p>
      <w:pPr>
        <w:spacing w:line="242" w:lineRule="auto" w:before="0"/>
        <w:ind w:left="371" w:right="0" w:hanging="240"/>
        <w:jc w:val="left"/>
        <w:rPr>
          <w:sz w:val="12"/>
        </w:rPr>
      </w:pPr>
      <w:bookmarkStart w:name="_bookmark21" w:id="49"/>
      <w:bookmarkEnd w:id="49"/>
      <w:r>
        <w:rPr/>
      </w:r>
      <w:r>
        <w:rPr>
          <w:w w:val="115"/>
          <w:sz w:val="12"/>
        </w:rPr>
        <w:t>Bellotti, F., Berta, R., De Gloria, A., Ferretti, E., &amp; Margarone, M. (2003). VeGame:</w:t>
      </w:r>
      <w:r>
        <w:rPr>
          <w:spacing w:val="40"/>
          <w:w w:val="115"/>
          <w:sz w:val="12"/>
        </w:rPr>
        <w:t> </w:t>
      </w:r>
      <w:r>
        <w:rPr>
          <w:w w:val="115"/>
          <w:sz w:val="12"/>
        </w:rPr>
        <w:t>Exploring art and history in Venice. </w:t>
      </w:r>
      <w:r>
        <w:rPr>
          <w:i/>
          <w:w w:val="115"/>
          <w:sz w:val="12"/>
        </w:rPr>
        <w:t>Computer, 36</w:t>
      </w:r>
      <w:r>
        <w:rPr>
          <w:w w:val="115"/>
          <w:sz w:val="12"/>
        </w:rPr>
        <w:t>(9), 48</w:t>
      </w:r>
      <w:r>
        <w:rPr>
          <w:rFonts w:ascii="STIX" w:hAnsi="STIX"/>
          <w:w w:val="115"/>
          <w:sz w:val="12"/>
        </w:rPr>
        <w:t>–</w:t>
      </w:r>
      <w:r>
        <w:rPr>
          <w:w w:val="115"/>
          <w:sz w:val="12"/>
        </w:rPr>
        <w:t>55. </w:t>
      </w:r>
      <w:hyperlink r:id="rId33">
        <w:r>
          <w:rPr>
            <w:color w:val="2196D1"/>
            <w:w w:val="115"/>
            <w:sz w:val="12"/>
          </w:rPr>
          <w:t>https://doi.org/</w:t>
        </w:r>
      </w:hyperlink>
      <w:r>
        <w:rPr>
          <w:color w:val="2196D1"/>
          <w:spacing w:val="40"/>
          <w:w w:val="115"/>
          <w:sz w:val="12"/>
        </w:rPr>
        <w:t> </w:t>
      </w:r>
      <w:hyperlink r:id="rId33">
        <w:r>
          <w:rPr>
            <w:color w:val="2196D1"/>
            <w:spacing w:val="-2"/>
            <w:w w:val="115"/>
            <w:sz w:val="12"/>
          </w:rPr>
          <w:t>10.1109/MC.2003.1231194</w:t>
        </w:r>
      </w:hyperlink>
    </w:p>
    <w:p>
      <w:pPr>
        <w:spacing w:line="240" w:lineRule="auto" w:before="12"/>
        <w:ind w:left="371" w:right="291" w:hanging="240"/>
        <w:jc w:val="left"/>
        <w:rPr>
          <w:sz w:val="12"/>
        </w:rPr>
      </w:pPr>
      <w:bookmarkStart w:name="_bookmark22" w:id="50"/>
      <w:bookmarkEnd w:id="50"/>
      <w:r>
        <w:rPr/>
      </w:r>
      <w:r>
        <w:rPr>
          <w:w w:val="115"/>
          <w:sz w:val="12"/>
        </w:rPr>
        <w:t>Beyoglu, D., Hursen, C., &amp; Nasiboglu, A. (2020). Use of mixed reality applications </w:t>
      </w:r>
      <w:r>
        <w:rPr>
          <w:w w:val="115"/>
          <w:sz w:val="12"/>
        </w:rPr>
        <w:t>in</w:t>
      </w:r>
      <w:r>
        <w:rPr>
          <w:spacing w:val="40"/>
          <w:w w:val="115"/>
          <w:sz w:val="12"/>
        </w:rPr>
        <w:t> </w:t>
      </w:r>
      <w:r>
        <w:rPr>
          <w:w w:val="115"/>
          <w:sz w:val="12"/>
        </w:rPr>
        <w:t>teaching of science. </w:t>
      </w:r>
      <w:r>
        <w:rPr>
          <w:i/>
          <w:w w:val="115"/>
          <w:sz w:val="12"/>
        </w:rPr>
        <w:t>Education and Information Technologies, 25</w:t>
      </w:r>
      <w:r>
        <w:rPr>
          <w:w w:val="115"/>
          <w:sz w:val="12"/>
        </w:rPr>
        <w:t>(5), 4271</w:t>
      </w:r>
      <w:r>
        <w:rPr>
          <w:rFonts w:ascii="STIX" w:hAnsi="STIX"/>
          <w:w w:val="115"/>
          <w:sz w:val="12"/>
        </w:rPr>
        <w:t>–</w:t>
      </w:r>
      <w:r>
        <w:rPr>
          <w:w w:val="115"/>
          <w:sz w:val="12"/>
        </w:rPr>
        <w:t>4286.</w:t>
      </w:r>
      <w:r>
        <w:rPr>
          <w:spacing w:val="40"/>
          <w:w w:val="115"/>
          <w:sz w:val="12"/>
        </w:rPr>
        <w:t> </w:t>
      </w:r>
      <w:hyperlink r:id="rId34">
        <w:r>
          <w:rPr>
            <w:color w:val="2196D1"/>
            <w:spacing w:val="-2"/>
            <w:w w:val="115"/>
            <w:sz w:val="12"/>
          </w:rPr>
          <w:t>https://link.springer.com/article/10.1007/s10639-020-10166-8</w:t>
        </w:r>
      </w:hyperlink>
      <w:r>
        <w:rPr>
          <w:spacing w:val="-2"/>
          <w:w w:val="115"/>
          <w:sz w:val="12"/>
        </w:rPr>
        <w:t>.</w:t>
      </w:r>
    </w:p>
    <w:p>
      <w:pPr>
        <w:spacing w:line="276" w:lineRule="auto" w:before="21"/>
        <w:ind w:left="371" w:right="0" w:hanging="240"/>
        <w:jc w:val="left"/>
        <w:rPr>
          <w:sz w:val="12"/>
        </w:rPr>
      </w:pPr>
      <w:bookmarkStart w:name="_bookmark23" w:id="51"/>
      <w:bookmarkEnd w:id="51"/>
      <w:r>
        <w:rPr/>
      </w:r>
      <w:r>
        <w:rPr>
          <w:w w:val="115"/>
          <w:sz w:val="12"/>
        </w:rPr>
        <w:t>Bruno,</w:t>
      </w:r>
      <w:r>
        <w:rPr>
          <w:spacing w:val="-3"/>
          <w:w w:val="115"/>
          <w:sz w:val="12"/>
        </w:rPr>
        <w:t> </w:t>
      </w:r>
      <w:r>
        <w:rPr>
          <w:w w:val="115"/>
          <w:sz w:val="12"/>
        </w:rPr>
        <w:t>F.,</w:t>
      </w:r>
      <w:r>
        <w:rPr>
          <w:spacing w:val="-3"/>
          <w:w w:val="115"/>
          <w:sz w:val="12"/>
        </w:rPr>
        <w:t> </w:t>
      </w:r>
      <w:r>
        <w:rPr>
          <w:w w:val="115"/>
          <w:sz w:val="12"/>
        </w:rPr>
        <w:t>Barbieri,</w:t>
      </w:r>
      <w:r>
        <w:rPr>
          <w:spacing w:val="-3"/>
          <w:w w:val="115"/>
          <w:sz w:val="12"/>
        </w:rPr>
        <w:t> </w:t>
      </w:r>
      <w:r>
        <w:rPr>
          <w:w w:val="115"/>
          <w:sz w:val="12"/>
        </w:rPr>
        <w:t>L.,</w:t>
      </w:r>
      <w:r>
        <w:rPr>
          <w:spacing w:val="-3"/>
          <w:w w:val="115"/>
          <w:sz w:val="12"/>
        </w:rPr>
        <w:t> </w:t>
      </w:r>
      <w:r>
        <w:rPr>
          <w:w w:val="115"/>
          <w:sz w:val="12"/>
        </w:rPr>
        <w:t>Lagudi,</w:t>
      </w:r>
      <w:r>
        <w:rPr>
          <w:spacing w:val="-2"/>
          <w:w w:val="115"/>
          <w:sz w:val="12"/>
        </w:rPr>
        <w:t> </w:t>
      </w:r>
      <w:r>
        <w:rPr>
          <w:w w:val="115"/>
          <w:sz w:val="12"/>
        </w:rPr>
        <w:t>A.,</w:t>
      </w:r>
      <w:r>
        <w:rPr>
          <w:spacing w:val="-3"/>
          <w:w w:val="115"/>
          <w:sz w:val="12"/>
        </w:rPr>
        <w:t> </w:t>
      </w:r>
      <w:r>
        <w:rPr>
          <w:w w:val="115"/>
          <w:sz w:val="12"/>
        </w:rPr>
        <w:t>Cozza,</w:t>
      </w:r>
      <w:r>
        <w:rPr>
          <w:spacing w:val="-3"/>
          <w:w w:val="115"/>
          <w:sz w:val="12"/>
        </w:rPr>
        <w:t> </w:t>
      </w:r>
      <w:r>
        <w:rPr>
          <w:w w:val="115"/>
          <w:sz w:val="12"/>
        </w:rPr>
        <w:t>M.,</w:t>
      </w:r>
      <w:r>
        <w:rPr>
          <w:spacing w:val="-3"/>
          <w:w w:val="115"/>
          <w:sz w:val="12"/>
        </w:rPr>
        <w:t> </w:t>
      </w:r>
      <w:r>
        <w:rPr>
          <w:w w:val="115"/>
          <w:sz w:val="12"/>
        </w:rPr>
        <w:t>Cozza,</w:t>
      </w:r>
      <w:r>
        <w:rPr>
          <w:spacing w:val="-3"/>
          <w:w w:val="115"/>
          <w:sz w:val="12"/>
        </w:rPr>
        <w:t> </w:t>
      </w:r>
      <w:r>
        <w:rPr>
          <w:w w:val="115"/>
          <w:sz w:val="12"/>
        </w:rPr>
        <w:t>A.,</w:t>
      </w:r>
      <w:r>
        <w:rPr>
          <w:spacing w:val="-2"/>
          <w:w w:val="115"/>
          <w:sz w:val="12"/>
        </w:rPr>
        <w:t> </w:t>
      </w:r>
      <w:r>
        <w:rPr>
          <w:w w:val="115"/>
          <w:sz w:val="12"/>
        </w:rPr>
        <w:t>Peluso,</w:t>
      </w:r>
      <w:r>
        <w:rPr>
          <w:spacing w:val="-3"/>
          <w:w w:val="115"/>
          <w:sz w:val="12"/>
        </w:rPr>
        <w:t> </w:t>
      </w:r>
      <w:r>
        <w:rPr>
          <w:w w:val="115"/>
          <w:sz w:val="12"/>
        </w:rPr>
        <w:t>R.,</w:t>
      </w:r>
      <w:r>
        <w:rPr>
          <w:spacing w:val="-3"/>
          <w:w w:val="115"/>
          <w:sz w:val="12"/>
        </w:rPr>
        <w:t> </w:t>
      </w:r>
      <w:r>
        <w:rPr>
          <w:w w:val="115"/>
          <w:sz w:val="12"/>
        </w:rPr>
        <w:t>&amp;</w:t>
      </w:r>
      <w:r>
        <w:rPr>
          <w:spacing w:val="-2"/>
          <w:w w:val="115"/>
          <w:sz w:val="12"/>
        </w:rPr>
        <w:t> </w:t>
      </w:r>
      <w:r>
        <w:rPr>
          <w:w w:val="115"/>
          <w:sz w:val="12"/>
        </w:rPr>
        <w:t>Muzzupappa,</w:t>
      </w:r>
      <w:r>
        <w:rPr>
          <w:spacing w:val="-3"/>
          <w:w w:val="115"/>
          <w:sz w:val="12"/>
        </w:rPr>
        <w:t> </w:t>
      </w:r>
      <w:r>
        <w:rPr>
          <w:w w:val="115"/>
          <w:sz w:val="12"/>
        </w:rPr>
        <w:t>M.</w:t>
      </w:r>
      <w:r>
        <w:rPr>
          <w:spacing w:val="40"/>
          <w:w w:val="115"/>
          <w:sz w:val="12"/>
        </w:rPr>
        <w:t> </w:t>
      </w:r>
      <w:r>
        <w:rPr>
          <w:w w:val="115"/>
          <w:sz w:val="12"/>
        </w:rPr>
        <w:t>(2018).</w:t>
      </w:r>
      <w:r>
        <w:rPr>
          <w:spacing w:val="21"/>
          <w:w w:val="115"/>
          <w:sz w:val="12"/>
        </w:rPr>
        <w:t> </w:t>
      </w:r>
      <w:r>
        <w:rPr>
          <w:w w:val="115"/>
          <w:sz w:val="12"/>
        </w:rPr>
        <w:t>Virtual</w:t>
      </w:r>
      <w:r>
        <w:rPr>
          <w:spacing w:val="21"/>
          <w:w w:val="115"/>
          <w:sz w:val="12"/>
        </w:rPr>
        <w:t> </w:t>
      </w:r>
      <w:r>
        <w:rPr>
          <w:w w:val="115"/>
          <w:sz w:val="12"/>
        </w:rPr>
        <w:t>dives</w:t>
      </w:r>
      <w:r>
        <w:rPr>
          <w:spacing w:val="21"/>
          <w:w w:val="115"/>
          <w:sz w:val="12"/>
        </w:rPr>
        <w:t> </w:t>
      </w:r>
      <w:r>
        <w:rPr>
          <w:w w:val="115"/>
          <w:sz w:val="12"/>
        </w:rPr>
        <w:t>into</w:t>
      </w:r>
      <w:r>
        <w:rPr>
          <w:spacing w:val="21"/>
          <w:w w:val="115"/>
          <w:sz w:val="12"/>
        </w:rPr>
        <w:t> </w:t>
      </w:r>
      <w:r>
        <w:rPr>
          <w:w w:val="115"/>
          <w:sz w:val="12"/>
        </w:rPr>
        <w:t>the</w:t>
      </w:r>
      <w:r>
        <w:rPr>
          <w:spacing w:val="22"/>
          <w:w w:val="115"/>
          <w:sz w:val="12"/>
        </w:rPr>
        <w:t> </w:t>
      </w:r>
      <w:r>
        <w:rPr>
          <w:w w:val="115"/>
          <w:sz w:val="12"/>
        </w:rPr>
        <w:t>underwater</w:t>
      </w:r>
      <w:r>
        <w:rPr>
          <w:spacing w:val="19"/>
          <w:w w:val="115"/>
          <w:sz w:val="12"/>
        </w:rPr>
        <w:t> </w:t>
      </w:r>
      <w:r>
        <w:rPr>
          <w:w w:val="115"/>
          <w:sz w:val="12"/>
        </w:rPr>
        <w:t>archaeological</w:t>
      </w:r>
      <w:r>
        <w:rPr>
          <w:spacing w:val="21"/>
          <w:w w:val="115"/>
          <w:sz w:val="12"/>
        </w:rPr>
        <w:t> </w:t>
      </w:r>
      <w:r>
        <w:rPr>
          <w:w w:val="115"/>
          <w:sz w:val="12"/>
        </w:rPr>
        <w:t>treasures</w:t>
      </w:r>
      <w:r>
        <w:rPr>
          <w:spacing w:val="22"/>
          <w:w w:val="115"/>
          <w:sz w:val="12"/>
        </w:rPr>
        <w:t> </w:t>
      </w:r>
      <w:r>
        <w:rPr>
          <w:w w:val="115"/>
          <w:sz w:val="12"/>
        </w:rPr>
        <w:t>of</w:t>
      </w:r>
      <w:r>
        <w:rPr>
          <w:spacing w:val="21"/>
          <w:w w:val="115"/>
          <w:sz w:val="12"/>
        </w:rPr>
        <w:t> </w:t>
      </w:r>
      <w:r>
        <w:rPr>
          <w:w w:val="115"/>
          <w:sz w:val="12"/>
        </w:rPr>
        <w:t>South</w:t>
      </w:r>
      <w:r>
        <w:rPr>
          <w:spacing w:val="21"/>
          <w:w w:val="115"/>
          <w:sz w:val="12"/>
        </w:rPr>
        <w:t> </w:t>
      </w:r>
      <w:r>
        <w:rPr>
          <w:w w:val="115"/>
          <w:sz w:val="12"/>
        </w:rPr>
        <w:t>Italy.</w:t>
      </w:r>
    </w:p>
    <w:p>
      <w:pPr>
        <w:spacing w:line="225" w:lineRule="auto" w:before="0"/>
        <w:ind w:left="371" w:right="178" w:firstLine="0"/>
        <w:jc w:val="left"/>
        <w:rPr>
          <w:sz w:val="12"/>
        </w:rPr>
      </w:pPr>
      <w:r>
        <w:rPr>
          <w:i/>
          <w:w w:val="120"/>
          <w:sz w:val="12"/>
        </w:rPr>
        <w:t>Virtual</w:t>
      </w:r>
      <w:r>
        <w:rPr>
          <w:i/>
          <w:spacing w:val="-8"/>
          <w:w w:val="120"/>
          <w:sz w:val="12"/>
        </w:rPr>
        <w:t> </w:t>
      </w:r>
      <w:r>
        <w:rPr>
          <w:i/>
          <w:w w:val="120"/>
          <w:sz w:val="12"/>
        </w:rPr>
        <w:t>Reality,</w:t>
      </w:r>
      <w:r>
        <w:rPr>
          <w:i/>
          <w:spacing w:val="-8"/>
          <w:w w:val="120"/>
          <w:sz w:val="12"/>
        </w:rPr>
        <w:t> </w:t>
      </w:r>
      <w:r>
        <w:rPr>
          <w:i/>
          <w:w w:val="120"/>
          <w:sz w:val="12"/>
        </w:rPr>
        <w:t>22</w:t>
      </w:r>
      <w:r>
        <w:rPr>
          <w:w w:val="120"/>
          <w:sz w:val="12"/>
        </w:rPr>
        <w:t>(2),</w:t>
      </w:r>
      <w:r>
        <w:rPr>
          <w:spacing w:val="-8"/>
          <w:w w:val="120"/>
          <w:sz w:val="12"/>
        </w:rPr>
        <w:t> </w:t>
      </w:r>
      <w:r>
        <w:rPr>
          <w:w w:val="120"/>
          <w:sz w:val="12"/>
        </w:rPr>
        <w:t>91</w:t>
      </w:r>
      <w:r>
        <w:rPr>
          <w:rFonts w:ascii="STIX" w:hAnsi="STIX"/>
          <w:w w:val="120"/>
          <w:sz w:val="12"/>
        </w:rPr>
        <w:t>–</w:t>
      </w:r>
      <w:r>
        <w:rPr>
          <w:w w:val="120"/>
          <w:sz w:val="12"/>
        </w:rPr>
        <w:t>102.</w:t>
      </w:r>
      <w:r>
        <w:rPr>
          <w:spacing w:val="-8"/>
          <w:w w:val="120"/>
          <w:sz w:val="12"/>
        </w:rPr>
        <w:t> </w:t>
      </w:r>
      <w:hyperlink r:id="rId35">
        <w:r>
          <w:rPr>
            <w:color w:val="2196D1"/>
            <w:w w:val="120"/>
            <w:sz w:val="12"/>
          </w:rPr>
          <w:t>https://link.springer.com/article/10.1007/s10055-0</w:t>
        </w:r>
      </w:hyperlink>
      <w:r>
        <w:rPr>
          <w:color w:val="2196D1"/>
          <w:spacing w:val="40"/>
          <w:w w:val="120"/>
          <w:sz w:val="12"/>
        </w:rPr>
        <w:t> </w:t>
      </w:r>
      <w:hyperlink r:id="rId35">
        <w:r>
          <w:rPr>
            <w:color w:val="2196D1"/>
            <w:spacing w:val="-2"/>
            <w:w w:val="120"/>
            <w:sz w:val="12"/>
          </w:rPr>
          <w:t>17-0318-z</w:t>
        </w:r>
      </w:hyperlink>
      <w:r>
        <w:rPr>
          <w:spacing w:val="-2"/>
          <w:w w:val="120"/>
          <w:sz w:val="12"/>
        </w:rPr>
        <w:t>.</w:t>
      </w:r>
    </w:p>
    <w:p>
      <w:pPr>
        <w:spacing w:line="278" w:lineRule="auto" w:before="20"/>
        <w:ind w:left="371" w:right="149" w:hanging="240"/>
        <w:jc w:val="left"/>
        <w:rPr>
          <w:sz w:val="12"/>
        </w:rPr>
      </w:pPr>
      <w:bookmarkStart w:name="_bookmark24" w:id="52"/>
      <w:bookmarkEnd w:id="52"/>
      <w:r>
        <w:rPr/>
      </w:r>
      <w:r>
        <w:rPr>
          <w:w w:val="115"/>
          <w:sz w:val="12"/>
        </w:rPr>
        <w:t>Carreira, J. M. (2011). Relationship between motivation for learning EFL and intrinsic</w:t>
      </w:r>
      <w:r>
        <w:rPr>
          <w:spacing w:val="40"/>
          <w:w w:val="115"/>
          <w:sz w:val="12"/>
        </w:rPr>
        <w:t> </w:t>
      </w:r>
      <w:r>
        <w:rPr>
          <w:w w:val="115"/>
          <w:sz w:val="12"/>
        </w:rPr>
        <w:t>motivation</w:t>
      </w:r>
      <w:r>
        <w:rPr>
          <w:spacing w:val="31"/>
          <w:w w:val="115"/>
          <w:sz w:val="12"/>
        </w:rPr>
        <w:t> </w:t>
      </w:r>
      <w:r>
        <w:rPr>
          <w:w w:val="115"/>
          <w:sz w:val="12"/>
        </w:rPr>
        <w:t>for</w:t>
      </w:r>
      <w:r>
        <w:rPr>
          <w:spacing w:val="30"/>
          <w:w w:val="115"/>
          <w:sz w:val="12"/>
        </w:rPr>
        <w:t> </w:t>
      </w:r>
      <w:r>
        <w:rPr>
          <w:w w:val="115"/>
          <w:sz w:val="12"/>
        </w:rPr>
        <w:t>learning</w:t>
      </w:r>
      <w:r>
        <w:rPr>
          <w:spacing w:val="30"/>
          <w:w w:val="115"/>
          <w:sz w:val="12"/>
        </w:rPr>
        <w:t> </w:t>
      </w:r>
      <w:r>
        <w:rPr>
          <w:w w:val="115"/>
          <w:sz w:val="12"/>
        </w:rPr>
        <w:t>in</w:t>
      </w:r>
      <w:r>
        <w:rPr>
          <w:spacing w:val="30"/>
          <w:w w:val="115"/>
          <w:sz w:val="12"/>
        </w:rPr>
        <w:t> </w:t>
      </w:r>
      <w:r>
        <w:rPr>
          <w:w w:val="115"/>
          <w:sz w:val="12"/>
        </w:rPr>
        <w:t>general</w:t>
      </w:r>
      <w:r>
        <w:rPr>
          <w:spacing w:val="30"/>
          <w:w w:val="115"/>
          <w:sz w:val="12"/>
        </w:rPr>
        <w:t> </w:t>
      </w:r>
      <w:r>
        <w:rPr>
          <w:w w:val="115"/>
          <w:sz w:val="12"/>
        </w:rPr>
        <w:t>among</w:t>
      </w:r>
      <w:r>
        <w:rPr>
          <w:spacing w:val="30"/>
          <w:w w:val="115"/>
          <w:sz w:val="12"/>
        </w:rPr>
        <w:t> </w:t>
      </w:r>
      <w:r>
        <w:rPr>
          <w:w w:val="115"/>
          <w:sz w:val="12"/>
        </w:rPr>
        <w:t>Japanese</w:t>
      </w:r>
      <w:r>
        <w:rPr>
          <w:spacing w:val="31"/>
          <w:w w:val="115"/>
          <w:sz w:val="12"/>
        </w:rPr>
        <w:t> </w:t>
      </w:r>
      <w:r>
        <w:rPr>
          <w:w w:val="115"/>
          <w:sz w:val="12"/>
        </w:rPr>
        <w:t>elementary</w:t>
      </w:r>
      <w:r>
        <w:rPr>
          <w:spacing w:val="28"/>
          <w:w w:val="115"/>
          <w:sz w:val="12"/>
        </w:rPr>
        <w:t> </w:t>
      </w:r>
      <w:r>
        <w:rPr>
          <w:w w:val="115"/>
          <w:sz w:val="12"/>
        </w:rPr>
        <w:t>school</w:t>
      </w:r>
      <w:r>
        <w:rPr>
          <w:spacing w:val="30"/>
          <w:w w:val="115"/>
          <w:sz w:val="12"/>
        </w:rPr>
        <w:t> </w:t>
      </w:r>
      <w:r>
        <w:rPr>
          <w:w w:val="115"/>
          <w:sz w:val="12"/>
        </w:rPr>
        <w:t>students.</w:t>
      </w:r>
    </w:p>
    <w:p>
      <w:pPr>
        <w:spacing w:line="225" w:lineRule="auto" w:before="0"/>
        <w:ind w:left="131" w:right="253" w:firstLine="239"/>
        <w:jc w:val="left"/>
        <w:rPr>
          <w:sz w:val="12"/>
        </w:rPr>
      </w:pPr>
      <w:r>
        <w:rPr>
          <w:i/>
          <w:w w:val="115"/>
          <w:sz w:val="12"/>
        </w:rPr>
        <w:t>System,</w:t>
      </w:r>
      <w:r>
        <w:rPr>
          <w:i/>
          <w:spacing w:val="50"/>
          <w:w w:val="115"/>
          <w:sz w:val="12"/>
        </w:rPr>
        <w:t> </w:t>
      </w:r>
      <w:r>
        <w:rPr>
          <w:i/>
          <w:w w:val="115"/>
          <w:sz w:val="12"/>
        </w:rPr>
        <w:t>39</w:t>
      </w:r>
      <w:r>
        <w:rPr>
          <w:w w:val="115"/>
          <w:sz w:val="12"/>
        </w:rPr>
        <w:t>(1),</w:t>
      </w:r>
      <w:r>
        <w:rPr>
          <w:spacing w:val="51"/>
          <w:w w:val="115"/>
          <w:sz w:val="12"/>
        </w:rPr>
        <w:t> </w:t>
      </w:r>
      <w:r>
        <w:rPr>
          <w:w w:val="115"/>
          <w:sz w:val="12"/>
        </w:rPr>
        <w:t>90</w:t>
      </w:r>
      <w:r>
        <w:rPr>
          <w:rFonts w:ascii="STIX" w:hAnsi="STIX"/>
          <w:w w:val="115"/>
          <w:sz w:val="12"/>
        </w:rPr>
        <w:t>–</w:t>
      </w:r>
      <w:r>
        <w:rPr>
          <w:w w:val="115"/>
          <w:sz w:val="12"/>
        </w:rPr>
        <w:t>102.</w:t>
      </w:r>
      <w:r>
        <w:rPr>
          <w:spacing w:val="51"/>
          <w:w w:val="115"/>
          <w:sz w:val="12"/>
        </w:rPr>
        <w:t> </w:t>
      </w:r>
      <w:hyperlink r:id="rId36">
        <w:r>
          <w:rPr>
            <w:color w:val="2196D1"/>
            <w:w w:val="115"/>
            <w:sz w:val="12"/>
          </w:rPr>
          <w:t>https://doi.org/10.1016/j.system.2011.01.009</w:t>
        </w:r>
      </w:hyperlink>
      <w:r>
        <w:rPr>
          <w:color w:val="2196D1"/>
          <w:spacing w:val="80"/>
          <w:w w:val="122"/>
          <w:sz w:val="12"/>
        </w:rPr>
        <w:t> </w:t>
      </w:r>
      <w:bookmarkStart w:name="_bookmark25" w:id="53"/>
      <w:bookmarkEnd w:id="53"/>
      <w:r>
        <w:rPr>
          <w:color w:val="2196D1"/>
          <w:w w:val="122"/>
          <w:sz w:val="12"/>
        </w:rPr>
      </w:r>
      <w:hyperlink r:id="rId37">
        <w:r>
          <w:rPr>
            <w:color w:val="2196D1"/>
            <w:w w:val="115"/>
            <w:sz w:val="12"/>
          </w:rPr>
          <w:t>Carrozzino,</w:t>
        </w:r>
        <w:r>
          <w:rPr>
            <w:color w:val="2196D1"/>
            <w:spacing w:val="-1"/>
            <w:w w:val="115"/>
            <w:sz w:val="12"/>
          </w:rPr>
          <w:t> </w:t>
        </w:r>
        <w:r>
          <w:rPr>
            <w:color w:val="2196D1"/>
            <w:w w:val="115"/>
            <w:sz w:val="12"/>
          </w:rPr>
          <w:t>M.,</w:t>
        </w:r>
        <w:r>
          <w:rPr>
            <w:color w:val="2196D1"/>
            <w:spacing w:val="-1"/>
            <w:w w:val="115"/>
            <w:sz w:val="12"/>
          </w:rPr>
          <w:t> </w:t>
        </w:r>
        <w:r>
          <w:rPr>
            <w:color w:val="2196D1"/>
            <w:w w:val="115"/>
            <w:sz w:val="12"/>
          </w:rPr>
          <w:t>Voinea,</w:t>
        </w:r>
        <w:r>
          <w:rPr>
            <w:color w:val="2196D1"/>
            <w:spacing w:val="-1"/>
            <w:w w:val="115"/>
            <w:sz w:val="12"/>
          </w:rPr>
          <w:t> </w:t>
        </w:r>
        <w:r>
          <w:rPr>
            <w:color w:val="2196D1"/>
            <w:w w:val="115"/>
            <w:sz w:val="12"/>
          </w:rPr>
          <w:t>G.</w:t>
        </w:r>
        <w:r>
          <w:rPr>
            <w:color w:val="2196D1"/>
            <w:spacing w:val="-1"/>
            <w:w w:val="115"/>
            <w:sz w:val="12"/>
          </w:rPr>
          <w:t> </w:t>
        </w:r>
        <w:r>
          <w:rPr>
            <w:color w:val="2196D1"/>
            <w:w w:val="115"/>
            <w:sz w:val="12"/>
          </w:rPr>
          <w:t>D.,</w:t>
        </w:r>
        <w:r>
          <w:rPr>
            <w:color w:val="2196D1"/>
            <w:spacing w:val="-1"/>
            <w:w w:val="115"/>
            <w:sz w:val="12"/>
          </w:rPr>
          <w:t> </w:t>
        </w:r>
        <w:r>
          <w:rPr>
            <w:color w:val="2196D1"/>
            <w:w w:val="115"/>
            <w:sz w:val="12"/>
          </w:rPr>
          <w:t>Dugulean,</w:t>
        </w:r>
        <w:r>
          <w:rPr>
            <w:color w:val="2196D1"/>
            <w:spacing w:val="-1"/>
            <w:w w:val="115"/>
            <w:sz w:val="12"/>
          </w:rPr>
          <w:t> </w:t>
        </w:r>
        <w:r>
          <w:rPr>
            <w:color w:val="2196D1"/>
            <w:w w:val="115"/>
            <w:sz w:val="12"/>
          </w:rPr>
          <w:t>M.,</w:t>
        </w:r>
        <w:r>
          <w:rPr>
            <w:color w:val="2196D1"/>
            <w:spacing w:val="-2"/>
            <w:w w:val="115"/>
            <w:sz w:val="12"/>
          </w:rPr>
          <w:t> </w:t>
        </w:r>
        <w:r>
          <w:rPr>
            <w:color w:val="2196D1"/>
            <w:w w:val="115"/>
            <w:sz w:val="12"/>
          </w:rPr>
          <w:t>Boboc,</w:t>
        </w:r>
        <w:r>
          <w:rPr>
            <w:color w:val="2196D1"/>
            <w:spacing w:val="-1"/>
            <w:w w:val="115"/>
            <w:sz w:val="12"/>
          </w:rPr>
          <w:t> </w:t>
        </w:r>
        <w:r>
          <w:rPr>
            <w:color w:val="2196D1"/>
            <w:w w:val="115"/>
            <w:sz w:val="12"/>
          </w:rPr>
          <w:t>R.</w:t>
        </w:r>
        <w:r>
          <w:rPr>
            <w:color w:val="2196D1"/>
            <w:spacing w:val="-1"/>
            <w:w w:val="115"/>
            <w:sz w:val="12"/>
          </w:rPr>
          <w:t> </w:t>
        </w:r>
        <w:r>
          <w:rPr>
            <w:color w:val="2196D1"/>
            <w:w w:val="115"/>
            <w:sz w:val="12"/>
          </w:rPr>
          <w:t>G.,</w:t>
        </w:r>
        <w:r>
          <w:rPr>
            <w:color w:val="2196D1"/>
            <w:spacing w:val="-2"/>
            <w:w w:val="115"/>
            <w:sz w:val="12"/>
          </w:rPr>
          <w:t> </w:t>
        </w:r>
        <w:r>
          <w:rPr>
            <w:color w:val="2196D1"/>
            <w:w w:val="115"/>
            <w:sz w:val="12"/>
          </w:rPr>
          <w:t>&amp;</w:t>
        </w:r>
        <w:r>
          <w:rPr>
            <w:color w:val="2196D1"/>
            <w:spacing w:val="-1"/>
            <w:w w:val="115"/>
            <w:sz w:val="12"/>
          </w:rPr>
          <w:t> </w:t>
        </w:r>
        <w:r>
          <w:rPr>
            <w:color w:val="2196D1"/>
            <w:w w:val="115"/>
            <w:sz w:val="12"/>
          </w:rPr>
          <w:t>Bergamasco,</w:t>
        </w:r>
        <w:r>
          <w:rPr>
            <w:color w:val="2196D1"/>
            <w:spacing w:val="-1"/>
            <w:w w:val="115"/>
            <w:sz w:val="12"/>
          </w:rPr>
          <w:t> </w:t>
        </w:r>
        <w:r>
          <w:rPr>
            <w:color w:val="2196D1"/>
            <w:w w:val="115"/>
            <w:sz w:val="12"/>
          </w:rPr>
          <w:t>M.</w:t>
        </w:r>
        <w:r>
          <w:rPr>
            <w:color w:val="2196D1"/>
            <w:spacing w:val="-2"/>
            <w:w w:val="115"/>
            <w:sz w:val="12"/>
          </w:rPr>
          <w:t> </w:t>
        </w:r>
        <w:r>
          <w:rPr>
            <w:color w:val="2196D1"/>
            <w:w w:val="115"/>
            <w:sz w:val="12"/>
          </w:rPr>
          <w:t>(2019).</w:t>
        </w:r>
      </w:hyperlink>
    </w:p>
    <w:p>
      <w:pPr>
        <w:spacing w:before="18"/>
        <w:ind w:left="371" w:right="0" w:firstLine="0"/>
        <w:jc w:val="left"/>
        <w:rPr>
          <w:sz w:val="12"/>
        </w:rPr>
      </w:pPr>
      <w:hyperlink r:id="rId37">
        <w:r>
          <w:rPr>
            <w:i/>
            <w:color w:val="2196D1"/>
            <w:w w:val="110"/>
            <w:sz w:val="12"/>
          </w:rPr>
          <w:t>Comparing</w:t>
        </w:r>
        <w:r>
          <w:rPr>
            <w:i/>
            <w:color w:val="2196D1"/>
            <w:spacing w:val="-1"/>
            <w:w w:val="110"/>
            <w:sz w:val="12"/>
          </w:rPr>
          <w:t> </w:t>
        </w:r>
        <w:r>
          <w:rPr>
            <w:i/>
            <w:color w:val="2196D1"/>
            <w:w w:val="110"/>
            <w:sz w:val="12"/>
          </w:rPr>
          <w:t>innovative xr systems in cultural heritage. a case </w:t>
        </w:r>
        <w:r>
          <w:rPr>
            <w:i/>
            <w:color w:val="2196D1"/>
            <w:spacing w:val="-2"/>
            <w:w w:val="110"/>
            <w:sz w:val="12"/>
          </w:rPr>
          <w:t>study</w:t>
        </w:r>
      </w:hyperlink>
      <w:r>
        <w:rPr>
          <w:spacing w:val="-2"/>
          <w:w w:val="110"/>
          <w:sz w:val="12"/>
        </w:rPr>
        <w:t>.</w:t>
      </w:r>
    </w:p>
    <w:p>
      <w:pPr>
        <w:spacing w:line="278" w:lineRule="auto" w:before="21"/>
        <w:ind w:left="371" w:right="149" w:hanging="240"/>
        <w:jc w:val="left"/>
        <w:rPr>
          <w:sz w:val="12"/>
        </w:rPr>
      </w:pPr>
      <w:bookmarkStart w:name="_bookmark26" w:id="54"/>
      <w:bookmarkEnd w:id="54"/>
      <w:r>
        <w:rPr/>
      </w:r>
      <w:r>
        <w:rPr>
          <w:w w:val="115"/>
          <w:sz w:val="12"/>
        </w:rPr>
        <w:t>Chang, C. W., Lee, J. H., Wang, C. Y., &amp; Chen, G. D. (2010). Improving the authentic</w:t>
      </w:r>
      <w:r>
        <w:rPr>
          <w:spacing w:val="40"/>
          <w:w w:val="115"/>
          <w:sz w:val="12"/>
        </w:rPr>
        <w:t> </w:t>
      </w:r>
      <w:r>
        <w:rPr>
          <w:w w:val="115"/>
          <w:sz w:val="12"/>
        </w:rPr>
        <w:t>learning</w:t>
      </w:r>
      <w:r>
        <w:rPr>
          <w:spacing w:val="32"/>
          <w:w w:val="115"/>
          <w:sz w:val="12"/>
        </w:rPr>
        <w:t> </w:t>
      </w:r>
      <w:r>
        <w:rPr>
          <w:w w:val="115"/>
          <w:sz w:val="12"/>
        </w:rPr>
        <w:t>experience</w:t>
      </w:r>
      <w:r>
        <w:rPr>
          <w:spacing w:val="32"/>
          <w:w w:val="115"/>
          <w:sz w:val="12"/>
        </w:rPr>
        <w:t> </w:t>
      </w:r>
      <w:r>
        <w:rPr>
          <w:w w:val="115"/>
          <w:sz w:val="12"/>
        </w:rPr>
        <w:t>by</w:t>
      </w:r>
      <w:r>
        <w:rPr>
          <w:spacing w:val="33"/>
          <w:w w:val="115"/>
          <w:sz w:val="12"/>
        </w:rPr>
        <w:t> </w:t>
      </w:r>
      <w:r>
        <w:rPr>
          <w:w w:val="115"/>
          <w:sz w:val="12"/>
        </w:rPr>
        <w:t>integrating</w:t>
      </w:r>
      <w:r>
        <w:rPr>
          <w:spacing w:val="32"/>
          <w:w w:val="115"/>
          <w:sz w:val="12"/>
        </w:rPr>
        <w:t> </w:t>
      </w:r>
      <w:r>
        <w:rPr>
          <w:w w:val="115"/>
          <w:sz w:val="12"/>
        </w:rPr>
        <w:t>robots</w:t>
      </w:r>
      <w:r>
        <w:rPr>
          <w:spacing w:val="32"/>
          <w:w w:val="115"/>
          <w:sz w:val="12"/>
        </w:rPr>
        <w:t> </w:t>
      </w:r>
      <w:r>
        <w:rPr>
          <w:w w:val="115"/>
          <w:sz w:val="12"/>
        </w:rPr>
        <w:t>into</w:t>
      </w:r>
      <w:r>
        <w:rPr>
          <w:spacing w:val="32"/>
          <w:w w:val="115"/>
          <w:sz w:val="12"/>
        </w:rPr>
        <w:t> </w:t>
      </w:r>
      <w:r>
        <w:rPr>
          <w:w w:val="115"/>
          <w:sz w:val="12"/>
        </w:rPr>
        <w:t>the</w:t>
      </w:r>
      <w:r>
        <w:rPr>
          <w:spacing w:val="32"/>
          <w:w w:val="115"/>
          <w:sz w:val="12"/>
        </w:rPr>
        <w:t> </w:t>
      </w:r>
      <w:r>
        <w:rPr>
          <w:w w:val="115"/>
          <w:sz w:val="12"/>
        </w:rPr>
        <w:t>mixed-reality</w:t>
      </w:r>
      <w:r>
        <w:rPr>
          <w:spacing w:val="32"/>
          <w:w w:val="115"/>
          <w:sz w:val="12"/>
        </w:rPr>
        <w:t> </w:t>
      </w:r>
      <w:r>
        <w:rPr>
          <w:w w:val="115"/>
          <w:sz w:val="12"/>
        </w:rPr>
        <w:t>environment.</w:t>
      </w:r>
    </w:p>
    <w:p>
      <w:pPr>
        <w:spacing w:line="225" w:lineRule="auto" w:before="0"/>
        <w:ind w:left="371" w:right="0" w:firstLine="0"/>
        <w:jc w:val="left"/>
        <w:rPr>
          <w:sz w:val="12"/>
        </w:rPr>
      </w:pPr>
      <w:r>
        <w:rPr>
          <w:i/>
          <w:w w:val="115"/>
          <w:sz w:val="12"/>
        </w:rPr>
        <w:t>Computers &amp; Education, 55</w:t>
      </w:r>
      <w:r>
        <w:rPr>
          <w:w w:val="115"/>
          <w:sz w:val="12"/>
        </w:rPr>
        <w:t>(4), 1572</w:t>
      </w:r>
      <w:r>
        <w:rPr>
          <w:rFonts w:ascii="STIX" w:hAnsi="STIX"/>
          <w:w w:val="115"/>
          <w:sz w:val="12"/>
        </w:rPr>
        <w:t>–</w:t>
      </w:r>
      <w:r>
        <w:rPr>
          <w:w w:val="115"/>
          <w:sz w:val="12"/>
        </w:rPr>
        <w:t>1578. </w:t>
      </w:r>
      <w:hyperlink r:id="rId38">
        <w:r>
          <w:rPr>
            <w:color w:val="2196D1"/>
            <w:w w:val="115"/>
            <w:sz w:val="12"/>
          </w:rPr>
          <w:t>https://doi.org/10.1016/j.</w:t>
        </w:r>
      </w:hyperlink>
      <w:r>
        <w:rPr>
          <w:color w:val="2196D1"/>
          <w:spacing w:val="40"/>
          <w:w w:val="115"/>
          <w:sz w:val="12"/>
        </w:rPr>
        <w:t> </w:t>
      </w:r>
      <w:hyperlink r:id="rId38">
        <w:r>
          <w:rPr>
            <w:color w:val="2196D1"/>
            <w:spacing w:val="-2"/>
            <w:w w:val="115"/>
            <w:sz w:val="12"/>
          </w:rPr>
          <w:t>compedu.2010.06.023</w:t>
        </w:r>
      </w:hyperlink>
    </w:p>
    <w:p>
      <w:pPr>
        <w:spacing w:after="0" w:line="225" w:lineRule="auto"/>
        <w:jc w:val="left"/>
        <w:rPr>
          <w:sz w:val="12"/>
        </w:rPr>
        <w:sectPr>
          <w:type w:val="continuous"/>
          <w:pgSz w:w="11910" w:h="15880"/>
          <w:pgMar w:header="655" w:footer="544" w:top="620" w:bottom="280" w:left="620" w:right="640"/>
          <w:cols w:num="2" w:equalWidth="0">
            <w:col w:w="5194" w:space="186"/>
            <w:col w:w="5270"/>
          </w:cols>
        </w:sectPr>
      </w:pPr>
    </w:p>
    <w:p>
      <w:pPr>
        <w:pStyle w:val="BodyText"/>
        <w:spacing w:before="1"/>
        <w:ind w:left="0"/>
        <w:jc w:val="left"/>
        <w:rPr>
          <w:sz w:val="11"/>
        </w:rPr>
      </w:pPr>
    </w:p>
    <w:p>
      <w:pPr>
        <w:spacing w:after="0"/>
        <w:jc w:val="left"/>
        <w:rPr>
          <w:sz w:val="11"/>
        </w:rPr>
        <w:sectPr>
          <w:headerReference w:type="default" r:id="rId39"/>
          <w:footerReference w:type="default" r:id="rId40"/>
          <w:pgSz w:w="11910" w:h="15880"/>
          <w:pgMar w:header="655" w:footer="544" w:top="840" w:bottom="740" w:left="620" w:right="640"/>
        </w:sectPr>
      </w:pPr>
    </w:p>
    <w:p>
      <w:pPr>
        <w:spacing w:line="276" w:lineRule="auto" w:before="100"/>
        <w:ind w:left="370" w:right="38" w:hanging="240"/>
        <w:jc w:val="left"/>
        <w:rPr>
          <w:sz w:val="12"/>
        </w:rPr>
      </w:pPr>
      <w:bookmarkStart w:name="_bookmark27" w:id="55"/>
      <w:bookmarkEnd w:id="55"/>
      <w:r>
        <w:rPr/>
      </w:r>
      <w:hyperlink r:id="rId41">
        <w:r>
          <w:rPr>
            <w:color w:val="2196D1"/>
            <w:w w:val="110"/>
            <w:sz w:val="12"/>
          </w:rPr>
          <w:t>Chen,</w:t>
        </w:r>
        <w:r>
          <w:rPr>
            <w:color w:val="2196D1"/>
            <w:spacing w:val="15"/>
            <w:w w:val="110"/>
            <w:sz w:val="12"/>
          </w:rPr>
          <w:t> </w:t>
        </w:r>
        <w:r>
          <w:rPr>
            <w:color w:val="2196D1"/>
            <w:w w:val="110"/>
            <w:sz w:val="12"/>
          </w:rPr>
          <w:t>S.</w:t>
        </w:r>
        <w:r>
          <w:rPr>
            <w:color w:val="2196D1"/>
            <w:spacing w:val="14"/>
            <w:w w:val="110"/>
            <w:sz w:val="12"/>
          </w:rPr>
          <w:t> </w:t>
        </w:r>
        <w:r>
          <w:rPr>
            <w:color w:val="2196D1"/>
            <w:w w:val="110"/>
            <w:sz w:val="12"/>
          </w:rPr>
          <w:t>S.</w:t>
        </w:r>
        <w:r>
          <w:rPr>
            <w:color w:val="2196D1"/>
            <w:spacing w:val="15"/>
            <w:w w:val="110"/>
            <w:sz w:val="12"/>
          </w:rPr>
          <w:t> </w:t>
        </w:r>
        <w:r>
          <w:rPr>
            <w:color w:val="2196D1"/>
            <w:w w:val="110"/>
            <w:sz w:val="12"/>
          </w:rPr>
          <w:t>C.,</w:t>
        </w:r>
        <w:r>
          <w:rPr>
            <w:color w:val="2196D1"/>
            <w:spacing w:val="14"/>
            <w:w w:val="110"/>
            <w:sz w:val="12"/>
          </w:rPr>
          <w:t> </w:t>
        </w:r>
        <w:r>
          <w:rPr>
            <w:color w:val="2196D1"/>
            <w:w w:val="110"/>
            <w:sz w:val="12"/>
          </w:rPr>
          <w:t>&amp;</w:t>
        </w:r>
        <w:r>
          <w:rPr>
            <w:color w:val="2196D1"/>
            <w:spacing w:val="15"/>
            <w:w w:val="110"/>
            <w:sz w:val="12"/>
          </w:rPr>
          <w:t> </w:t>
        </w:r>
        <w:r>
          <w:rPr>
            <w:color w:val="2196D1"/>
            <w:w w:val="110"/>
            <w:sz w:val="12"/>
          </w:rPr>
          <w:t>Duh,</w:t>
        </w:r>
        <w:r>
          <w:rPr>
            <w:color w:val="2196D1"/>
            <w:spacing w:val="15"/>
            <w:w w:val="110"/>
            <w:sz w:val="12"/>
          </w:rPr>
          <w:t> </w:t>
        </w:r>
        <w:r>
          <w:rPr>
            <w:color w:val="2196D1"/>
            <w:w w:val="110"/>
            <w:sz w:val="12"/>
          </w:rPr>
          <w:t>H.</w:t>
        </w:r>
        <w:r>
          <w:rPr>
            <w:color w:val="2196D1"/>
            <w:spacing w:val="14"/>
            <w:w w:val="110"/>
            <w:sz w:val="12"/>
          </w:rPr>
          <w:t> </w:t>
        </w:r>
        <w:r>
          <w:rPr>
            <w:color w:val="2196D1"/>
            <w:w w:val="110"/>
            <w:sz w:val="12"/>
          </w:rPr>
          <w:t>B.</w:t>
        </w:r>
        <w:r>
          <w:rPr>
            <w:color w:val="2196D1"/>
            <w:spacing w:val="14"/>
            <w:w w:val="110"/>
            <w:sz w:val="12"/>
          </w:rPr>
          <w:t> </w:t>
        </w:r>
        <w:r>
          <w:rPr>
            <w:color w:val="2196D1"/>
            <w:w w:val="110"/>
            <w:sz w:val="12"/>
          </w:rPr>
          <w:t>L.</w:t>
        </w:r>
        <w:r>
          <w:rPr>
            <w:color w:val="2196D1"/>
            <w:spacing w:val="15"/>
            <w:w w:val="110"/>
            <w:sz w:val="12"/>
          </w:rPr>
          <w:t> </w:t>
        </w:r>
        <w:r>
          <w:rPr>
            <w:color w:val="2196D1"/>
            <w:w w:val="110"/>
            <w:sz w:val="12"/>
          </w:rPr>
          <w:t>(2018).</w:t>
        </w:r>
        <w:r>
          <w:rPr>
            <w:color w:val="2196D1"/>
            <w:spacing w:val="14"/>
            <w:w w:val="110"/>
            <w:sz w:val="12"/>
          </w:rPr>
          <w:t> </w:t>
        </w:r>
        <w:r>
          <w:rPr>
            <w:color w:val="2196D1"/>
            <w:w w:val="110"/>
            <w:sz w:val="12"/>
          </w:rPr>
          <w:t>Mixed</w:t>
        </w:r>
        <w:r>
          <w:rPr>
            <w:color w:val="2196D1"/>
            <w:spacing w:val="15"/>
            <w:w w:val="110"/>
            <w:sz w:val="12"/>
          </w:rPr>
          <w:t> </w:t>
        </w:r>
        <w:r>
          <w:rPr>
            <w:color w:val="2196D1"/>
            <w:w w:val="110"/>
            <w:sz w:val="12"/>
          </w:rPr>
          <w:t>reality</w:t>
        </w:r>
        <w:r>
          <w:rPr>
            <w:color w:val="2196D1"/>
            <w:spacing w:val="15"/>
            <w:w w:val="110"/>
            <w:sz w:val="12"/>
          </w:rPr>
          <w:t> </w:t>
        </w:r>
        <w:r>
          <w:rPr>
            <w:color w:val="2196D1"/>
            <w:w w:val="110"/>
            <w:sz w:val="12"/>
          </w:rPr>
          <w:t>in</w:t>
        </w:r>
        <w:r>
          <w:rPr>
            <w:color w:val="2196D1"/>
            <w:spacing w:val="14"/>
            <w:w w:val="110"/>
            <w:sz w:val="12"/>
          </w:rPr>
          <w:t> </w:t>
        </w:r>
        <w:r>
          <w:rPr>
            <w:color w:val="2196D1"/>
            <w:w w:val="110"/>
            <w:sz w:val="12"/>
          </w:rPr>
          <w:t>education:</w:t>
        </w:r>
        <w:r>
          <w:rPr>
            <w:color w:val="2196D1"/>
            <w:spacing w:val="14"/>
            <w:w w:val="110"/>
            <w:sz w:val="12"/>
          </w:rPr>
          <w:t> </w:t>
        </w:r>
        <w:r>
          <w:rPr>
            <w:color w:val="2196D1"/>
            <w:w w:val="110"/>
            <w:sz w:val="12"/>
          </w:rPr>
          <w:t>Recent</w:t>
        </w:r>
        <w:r>
          <w:rPr>
            <w:color w:val="2196D1"/>
            <w:spacing w:val="15"/>
            <w:w w:val="110"/>
            <w:sz w:val="12"/>
          </w:rPr>
          <w:t> </w:t>
        </w:r>
        <w:r>
          <w:rPr>
            <w:color w:val="2196D1"/>
            <w:w w:val="110"/>
            <w:sz w:val="12"/>
          </w:rPr>
          <w:t>developments</w:t>
        </w:r>
      </w:hyperlink>
      <w:r>
        <w:rPr>
          <w:color w:val="2196D1"/>
          <w:spacing w:val="40"/>
          <w:w w:val="110"/>
          <w:sz w:val="12"/>
        </w:rPr>
        <w:t> </w:t>
      </w:r>
      <w:hyperlink r:id="rId41">
        <w:r>
          <w:rPr>
            <w:color w:val="2196D1"/>
            <w:w w:val="110"/>
            <w:sz w:val="12"/>
          </w:rPr>
          <w:t>and future trends. In </w:t>
        </w:r>
        <w:r>
          <w:rPr>
            <w:i/>
            <w:color w:val="2196D1"/>
            <w:w w:val="110"/>
            <w:sz w:val="12"/>
          </w:rPr>
          <w:t>2018 IEEE 18TH international conference on advanced learning</w:t>
        </w:r>
      </w:hyperlink>
      <w:r>
        <w:rPr>
          <w:i/>
          <w:color w:val="2196D1"/>
          <w:spacing w:val="40"/>
          <w:w w:val="110"/>
          <w:sz w:val="12"/>
        </w:rPr>
        <w:t> </w:t>
      </w:r>
      <w:hyperlink r:id="rId41">
        <w:r>
          <w:rPr>
            <w:i/>
            <w:color w:val="2196D1"/>
            <w:w w:val="110"/>
            <w:sz w:val="12"/>
          </w:rPr>
          <w:t>technologies (ICALT 2018)</w:t>
        </w:r>
      </w:hyperlink>
      <w:r>
        <w:rPr>
          <w:w w:val="110"/>
          <w:sz w:val="12"/>
        </w:rPr>
        <w:t>.</w:t>
      </w:r>
    </w:p>
    <w:p>
      <w:pPr>
        <w:spacing w:line="232" w:lineRule="auto" w:before="6"/>
        <w:ind w:left="370" w:right="38" w:hanging="240"/>
        <w:jc w:val="left"/>
        <w:rPr>
          <w:sz w:val="12"/>
        </w:rPr>
      </w:pPr>
      <w:bookmarkStart w:name="_bookmark28" w:id="56"/>
      <w:bookmarkEnd w:id="56"/>
      <w:r>
        <w:rPr/>
      </w:r>
      <w:r>
        <w:rPr>
          <w:w w:val="115"/>
          <w:sz w:val="12"/>
        </w:rPr>
        <w:t>Christopoulos, D., Mavridis, P.,</w:t>
      </w:r>
      <w:r>
        <w:rPr>
          <w:spacing w:val="-1"/>
          <w:w w:val="115"/>
          <w:sz w:val="12"/>
        </w:rPr>
        <w:t> </w:t>
      </w:r>
      <w:r>
        <w:rPr>
          <w:w w:val="115"/>
          <w:sz w:val="12"/>
        </w:rPr>
        <w:t>Andreadis, A.,</w:t>
      </w:r>
      <w:r>
        <w:rPr>
          <w:spacing w:val="-1"/>
          <w:w w:val="115"/>
          <w:sz w:val="12"/>
        </w:rPr>
        <w:t> </w:t>
      </w:r>
      <w:r>
        <w:rPr>
          <w:w w:val="115"/>
          <w:sz w:val="12"/>
        </w:rPr>
        <w:t>&amp; Karigiannis, J. N. (2011). Using</w:t>
      </w:r>
      <w:r>
        <w:rPr>
          <w:spacing w:val="-1"/>
          <w:w w:val="115"/>
          <w:sz w:val="12"/>
        </w:rPr>
        <w:t> </w:t>
      </w:r>
      <w:r>
        <w:rPr>
          <w:w w:val="115"/>
          <w:sz w:val="12"/>
        </w:rPr>
        <w:t>virtual</w:t>
      </w:r>
      <w:r>
        <w:rPr>
          <w:spacing w:val="40"/>
          <w:w w:val="115"/>
          <w:sz w:val="12"/>
        </w:rPr>
        <w:t> </w:t>
      </w:r>
      <w:r>
        <w:rPr>
          <w:w w:val="115"/>
          <w:sz w:val="12"/>
        </w:rPr>
        <w:t>environments to tell the story: </w:t>
      </w:r>
      <w:r>
        <w:rPr>
          <w:rFonts w:ascii="STIX" w:hAnsi="STIX"/>
          <w:w w:val="115"/>
          <w:sz w:val="12"/>
        </w:rPr>
        <w:t>“</w:t>
      </w:r>
      <w:r>
        <w:rPr>
          <w:w w:val="115"/>
          <w:sz w:val="12"/>
        </w:rPr>
        <w:t>The Battle of Thermopylae</w:t>
      </w:r>
      <w:r>
        <w:rPr>
          <w:rFonts w:ascii="STIX" w:hAnsi="STIX"/>
          <w:w w:val="115"/>
          <w:sz w:val="12"/>
        </w:rPr>
        <w:t>”</w:t>
      </w:r>
      <w:r>
        <w:rPr>
          <w:w w:val="115"/>
          <w:sz w:val="12"/>
        </w:rPr>
        <w:t>. In </w:t>
      </w:r>
      <w:r>
        <w:rPr>
          <w:i/>
          <w:w w:val="115"/>
          <w:sz w:val="12"/>
        </w:rPr>
        <w:t>2011 third</w:t>
      </w:r>
      <w:r>
        <w:rPr>
          <w:i/>
          <w:spacing w:val="40"/>
          <w:w w:val="115"/>
          <w:sz w:val="12"/>
        </w:rPr>
        <w:t> </w:t>
      </w:r>
      <w:r>
        <w:rPr>
          <w:i/>
          <w:w w:val="110"/>
          <w:sz w:val="12"/>
        </w:rPr>
        <w:t>international</w:t>
      </w:r>
      <w:r>
        <w:rPr>
          <w:i/>
          <w:spacing w:val="-9"/>
          <w:w w:val="110"/>
          <w:sz w:val="12"/>
        </w:rPr>
        <w:t> </w:t>
      </w:r>
      <w:r>
        <w:rPr>
          <w:i/>
          <w:w w:val="110"/>
          <w:sz w:val="12"/>
        </w:rPr>
        <w:t>conference</w:t>
      </w:r>
      <w:r>
        <w:rPr>
          <w:i/>
          <w:spacing w:val="-8"/>
          <w:w w:val="110"/>
          <w:sz w:val="12"/>
        </w:rPr>
        <w:t> </w:t>
      </w:r>
      <w:r>
        <w:rPr>
          <w:i/>
          <w:w w:val="110"/>
          <w:sz w:val="12"/>
        </w:rPr>
        <w:t>on</w:t>
      </w:r>
      <w:r>
        <w:rPr>
          <w:i/>
          <w:spacing w:val="-8"/>
          <w:w w:val="110"/>
          <w:sz w:val="12"/>
        </w:rPr>
        <w:t> </w:t>
      </w:r>
      <w:r>
        <w:rPr>
          <w:i/>
          <w:w w:val="110"/>
          <w:sz w:val="12"/>
        </w:rPr>
        <w:t>games</w:t>
      </w:r>
      <w:r>
        <w:rPr>
          <w:i/>
          <w:spacing w:val="-8"/>
          <w:w w:val="110"/>
          <w:sz w:val="12"/>
        </w:rPr>
        <w:t> </w:t>
      </w:r>
      <w:r>
        <w:rPr>
          <w:i/>
          <w:w w:val="110"/>
          <w:sz w:val="12"/>
        </w:rPr>
        <w:t>and</w:t>
      </w:r>
      <w:r>
        <w:rPr>
          <w:i/>
          <w:spacing w:val="-9"/>
          <w:w w:val="110"/>
          <w:sz w:val="12"/>
        </w:rPr>
        <w:t> </w:t>
      </w:r>
      <w:r>
        <w:rPr>
          <w:i/>
          <w:w w:val="110"/>
          <w:sz w:val="12"/>
        </w:rPr>
        <w:t>virtual</w:t>
      </w:r>
      <w:r>
        <w:rPr>
          <w:i/>
          <w:spacing w:val="-8"/>
          <w:w w:val="110"/>
          <w:sz w:val="12"/>
        </w:rPr>
        <w:t> </w:t>
      </w:r>
      <w:r>
        <w:rPr>
          <w:i/>
          <w:w w:val="110"/>
          <w:sz w:val="12"/>
        </w:rPr>
        <w:t>worlds</w:t>
      </w:r>
      <w:r>
        <w:rPr>
          <w:i/>
          <w:spacing w:val="-8"/>
          <w:w w:val="110"/>
          <w:sz w:val="12"/>
        </w:rPr>
        <w:t> </w:t>
      </w:r>
      <w:r>
        <w:rPr>
          <w:i/>
          <w:w w:val="110"/>
          <w:sz w:val="12"/>
        </w:rPr>
        <w:t>for</w:t>
      </w:r>
      <w:r>
        <w:rPr>
          <w:i/>
          <w:spacing w:val="-8"/>
          <w:w w:val="110"/>
          <w:sz w:val="12"/>
        </w:rPr>
        <w:t> </w:t>
      </w:r>
      <w:r>
        <w:rPr>
          <w:i/>
          <w:w w:val="110"/>
          <w:sz w:val="12"/>
        </w:rPr>
        <w:t>serious</w:t>
      </w:r>
      <w:r>
        <w:rPr>
          <w:i/>
          <w:spacing w:val="-9"/>
          <w:w w:val="110"/>
          <w:sz w:val="12"/>
        </w:rPr>
        <w:t> </w:t>
      </w:r>
      <w:r>
        <w:rPr>
          <w:i/>
          <w:w w:val="110"/>
          <w:sz w:val="12"/>
        </w:rPr>
        <w:t>applications</w:t>
      </w:r>
      <w:r>
        <w:rPr>
          <w:i/>
          <w:spacing w:val="-8"/>
          <w:w w:val="110"/>
          <w:sz w:val="12"/>
        </w:rPr>
        <w:t> </w:t>
      </w:r>
      <w:r>
        <w:rPr>
          <w:w w:val="110"/>
          <w:sz w:val="12"/>
        </w:rPr>
        <w:t>(pp.</w:t>
      </w:r>
      <w:r>
        <w:rPr>
          <w:spacing w:val="-8"/>
          <w:w w:val="110"/>
          <w:sz w:val="12"/>
        </w:rPr>
        <w:t> </w:t>
      </w:r>
      <w:r>
        <w:rPr>
          <w:w w:val="110"/>
          <w:sz w:val="12"/>
        </w:rPr>
        <w:t>84</w:t>
      </w:r>
      <w:r>
        <w:rPr>
          <w:rFonts w:ascii="STIX" w:hAnsi="STIX"/>
          <w:w w:val="110"/>
          <w:sz w:val="12"/>
        </w:rPr>
        <w:t>–</w:t>
      </w:r>
      <w:r>
        <w:rPr>
          <w:w w:val="110"/>
          <w:sz w:val="12"/>
        </w:rPr>
        <w:t>91).</w:t>
      </w:r>
    </w:p>
    <w:p>
      <w:pPr>
        <w:spacing w:line="128" w:lineRule="exact" w:before="0"/>
        <w:ind w:left="370" w:right="0" w:firstLine="0"/>
        <w:jc w:val="left"/>
        <w:rPr>
          <w:sz w:val="12"/>
        </w:rPr>
      </w:pPr>
      <w:r>
        <w:rPr>
          <w:w w:val="115"/>
          <w:sz w:val="12"/>
        </w:rPr>
        <w:t>IEEE.</w:t>
      </w:r>
      <w:r>
        <w:rPr>
          <w:spacing w:val="-1"/>
          <w:w w:val="115"/>
          <w:sz w:val="12"/>
        </w:rPr>
        <w:t> </w:t>
      </w:r>
      <w:hyperlink r:id="rId42">
        <w:r>
          <w:rPr>
            <w:color w:val="2196D1"/>
            <w:w w:val="115"/>
            <w:sz w:val="12"/>
          </w:rPr>
          <w:t>https://doi.org/10.1109/VS-</w:t>
        </w:r>
        <w:r>
          <w:rPr>
            <w:color w:val="2196D1"/>
            <w:spacing w:val="-2"/>
            <w:w w:val="115"/>
            <w:sz w:val="12"/>
          </w:rPr>
          <w:t>GAMES.2011.18</w:t>
        </w:r>
      </w:hyperlink>
    </w:p>
    <w:p>
      <w:pPr>
        <w:spacing w:line="276" w:lineRule="auto" w:before="21"/>
        <w:ind w:left="370" w:right="38" w:hanging="240"/>
        <w:jc w:val="left"/>
        <w:rPr>
          <w:sz w:val="12"/>
        </w:rPr>
      </w:pPr>
      <w:bookmarkStart w:name="_bookmark29" w:id="57"/>
      <w:bookmarkEnd w:id="57"/>
      <w:r>
        <w:rPr/>
      </w:r>
      <w:hyperlink r:id="rId43">
        <w:r>
          <w:rPr>
            <w:color w:val="2196D1"/>
            <w:w w:val="115"/>
            <w:sz w:val="12"/>
          </w:rPr>
          <w:t>Chun,</w:t>
        </w:r>
        <w:r>
          <w:rPr>
            <w:color w:val="2196D1"/>
            <w:spacing w:val="-3"/>
            <w:w w:val="115"/>
            <w:sz w:val="12"/>
          </w:rPr>
          <w:t> </w:t>
        </w:r>
        <w:r>
          <w:rPr>
            <w:color w:val="2196D1"/>
            <w:w w:val="115"/>
            <w:sz w:val="12"/>
          </w:rPr>
          <w:t>Q.,</w:t>
        </w:r>
        <w:r>
          <w:rPr>
            <w:color w:val="2196D1"/>
            <w:spacing w:val="-2"/>
            <w:w w:val="115"/>
            <w:sz w:val="12"/>
          </w:rPr>
          <w:t> </w:t>
        </w:r>
        <w:r>
          <w:rPr>
            <w:color w:val="2196D1"/>
            <w:w w:val="115"/>
            <w:sz w:val="12"/>
          </w:rPr>
          <w:t>Meng,</w:t>
        </w:r>
        <w:r>
          <w:rPr>
            <w:color w:val="2196D1"/>
            <w:spacing w:val="-3"/>
            <w:w w:val="115"/>
            <w:sz w:val="12"/>
          </w:rPr>
          <w:t> </w:t>
        </w:r>
        <w:r>
          <w:rPr>
            <w:color w:val="2196D1"/>
            <w:w w:val="115"/>
            <w:sz w:val="12"/>
          </w:rPr>
          <w:t>Z.,</w:t>
        </w:r>
        <w:r>
          <w:rPr>
            <w:color w:val="2196D1"/>
            <w:spacing w:val="-3"/>
            <w:w w:val="115"/>
            <w:sz w:val="12"/>
          </w:rPr>
          <w:t> </w:t>
        </w:r>
        <w:r>
          <w:rPr>
            <w:color w:val="2196D1"/>
            <w:w w:val="115"/>
            <w:sz w:val="12"/>
          </w:rPr>
          <w:t>&amp;</w:t>
        </w:r>
        <w:r>
          <w:rPr>
            <w:color w:val="2196D1"/>
            <w:spacing w:val="-3"/>
            <w:w w:val="115"/>
            <w:sz w:val="12"/>
          </w:rPr>
          <w:t> </w:t>
        </w:r>
        <w:r>
          <w:rPr>
            <w:color w:val="2196D1"/>
            <w:w w:val="115"/>
            <w:sz w:val="12"/>
          </w:rPr>
          <w:t>Han,</w:t>
        </w:r>
        <w:r>
          <w:rPr>
            <w:color w:val="2196D1"/>
            <w:spacing w:val="-3"/>
            <w:w w:val="115"/>
            <w:sz w:val="12"/>
          </w:rPr>
          <w:t> </w:t>
        </w:r>
        <w:r>
          <w:rPr>
            <w:color w:val="2196D1"/>
            <w:w w:val="115"/>
            <w:sz w:val="12"/>
          </w:rPr>
          <w:t>Y.</w:t>
        </w:r>
        <w:r>
          <w:rPr>
            <w:color w:val="2196D1"/>
            <w:spacing w:val="-3"/>
            <w:w w:val="115"/>
            <w:sz w:val="12"/>
          </w:rPr>
          <w:t> </w:t>
        </w:r>
        <w:r>
          <w:rPr>
            <w:color w:val="2196D1"/>
            <w:w w:val="115"/>
            <w:sz w:val="12"/>
          </w:rPr>
          <w:t>(2017).</w:t>
        </w:r>
        <w:r>
          <w:rPr>
            <w:color w:val="2196D1"/>
            <w:spacing w:val="-3"/>
            <w:w w:val="115"/>
            <w:sz w:val="12"/>
          </w:rPr>
          <w:t> </w:t>
        </w:r>
        <w:r>
          <w:rPr>
            <w:color w:val="2196D1"/>
            <w:w w:val="115"/>
            <w:sz w:val="12"/>
          </w:rPr>
          <w:t>Research</w:t>
        </w:r>
        <w:r>
          <w:rPr>
            <w:color w:val="2196D1"/>
            <w:spacing w:val="-2"/>
            <w:w w:val="115"/>
            <w:sz w:val="12"/>
          </w:rPr>
          <w:t> </w:t>
        </w:r>
        <w:r>
          <w:rPr>
            <w:color w:val="2196D1"/>
            <w:w w:val="115"/>
            <w:sz w:val="12"/>
          </w:rPr>
          <w:t>on</w:t>
        </w:r>
        <w:r>
          <w:rPr>
            <w:color w:val="2196D1"/>
            <w:spacing w:val="-3"/>
            <w:w w:val="115"/>
            <w:sz w:val="12"/>
          </w:rPr>
          <w:t> </w:t>
        </w:r>
        <w:r>
          <w:rPr>
            <w:color w:val="2196D1"/>
            <w:w w:val="115"/>
            <w:sz w:val="12"/>
          </w:rPr>
          <w:t>Mechanical</w:t>
        </w:r>
        <w:r>
          <w:rPr>
            <w:color w:val="2196D1"/>
            <w:spacing w:val="-3"/>
            <w:w w:val="115"/>
            <w:sz w:val="12"/>
          </w:rPr>
          <w:t> </w:t>
        </w:r>
        <w:r>
          <w:rPr>
            <w:color w:val="2196D1"/>
            <w:w w:val="115"/>
            <w:sz w:val="12"/>
          </w:rPr>
          <w:t>Properties</w:t>
        </w:r>
        <w:r>
          <w:rPr>
            <w:color w:val="2196D1"/>
            <w:spacing w:val="-2"/>
            <w:w w:val="115"/>
            <w:sz w:val="12"/>
          </w:rPr>
          <w:t> </w:t>
        </w:r>
        <w:r>
          <w:rPr>
            <w:color w:val="2196D1"/>
            <w:w w:val="115"/>
            <w:sz w:val="12"/>
          </w:rPr>
          <w:t>of</w:t>
        </w:r>
        <w:r>
          <w:rPr>
            <w:color w:val="2196D1"/>
            <w:spacing w:val="-3"/>
            <w:w w:val="115"/>
            <w:sz w:val="12"/>
          </w:rPr>
          <w:t> </w:t>
        </w:r>
        <w:r>
          <w:rPr>
            <w:color w:val="2196D1"/>
            <w:w w:val="115"/>
            <w:sz w:val="12"/>
          </w:rPr>
          <w:t>Main</w:t>
        </w:r>
        <w:r>
          <w:rPr>
            <w:color w:val="2196D1"/>
            <w:spacing w:val="-3"/>
            <w:w w:val="115"/>
            <w:sz w:val="12"/>
          </w:rPr>
          <w:t> </w:t>
        </w:r>
        <w:r>
          <w:rPr>
            <w:color w:val="2196D1"/>
            <w:w w:val="115"/>
            <w:sz w:val="12"/>
          </w:rPr>
          <w:t>Joints</w:t>
        </w:r>
      </w:hyperlink>
      <w:r>
        <w:rPr>
          <w:color w:val="2196D1"/>
          <w:spacing w:val="40"/>
          <w:w w:val="115"/>
          <w:sz w:val="12"/>
        </w:rPr>
        <w:t> </w:t>
      </w:r>
      <w:hyperlink r:id="rId43">
        <w:r>
          <w:rPr>
            <w:color w:val="2196D1"/>
            <w:w w:val="115"/>
            <w:sz w:val="12"/>
          </w:rPr>
          <w:t>of Chinese Traditional Timber Buildings with the Type of Post-and-Lintel</w:t>
        </w:r>
      </w:hyperlink>
      <w:r>
        <w:rPr>
          <w:color w:val="2196D1"/>
          <w:spacing w:val="40"/>
          <w:w w:val="115"/>
          <w:sz w:val="12"/>
        </w:rPr>
        <w:t> </w:t>
      </w:r>
      <w:hyperlink r:id="rId43">
        <w:r>
          <w:rPr>
            <w:color w:val="2196D1"/>
            <w:w w:val="115"/>
            <w:sz w:val="12"/>
          </w:rPr>
          <w:t>Construction. </w:t>
        </w:r>
        <w:r>
          <w:rPr>
            <w:i/>
            <w:color w:val="2196D1"/>
            <w:w w:val="115"/>
            <w:sz w:val="12"/>
          </w:rPr>
          <w:t>Journal of Renewable Materials, 247-260</w:t>
        </w:r>
        <w:r>
          <w:rPr>
            <w:color w:val="2196D1"/>
            <w:w w:val="115"/>
            <w:sz w:val="12"/>
          </w:rPr>
          <w:t>, 2017.01.a4</w:t>
        </w:r>
      </w:hyperlink>
      <w:r>
        <w:rPr>
          <w:w w:val="115"/>
          <w:sz w:val="12"/>
        </w:rPr>
        <w:t>.</w:t>
      </w:r>
    </w:p>
    <w:p>
      <w:pPr>
        <w:spacing w:before="2"/>
        <w:ind w:left="131" w:right="0" w:firstLine="0"/>
        <w:jc w:val="left"/>
        <w:rPr>
          <w:sz w:val="12"/>
        </w:rPr>
      </w:pPr>
      <w:bookmarkStart w:name="_bookmark30" w:id="58"/>
      <w:bookmarkEnd w:id="58"/>
      <w:r>
        <w:rPr/>
      </w:r>
      <w:r>
        <w:rPr>
          <w:w w:val="115"/>
          <w:sz w:val="12"/>
        </w:rPr>
        <w:t>Connolly,</w:t>
      </w:r>
      <w:r>
        <w:rPr>
          <w:spacing w:val="-2"/>
          <w:w w:val="115"/>
          <w:sz w:val="12"/>
        </w:rPr>
        <w:t> </w:t>
      </w:r>
      <w:r>
        <w:rPr>
          <w:w w:val="115"/>
          <w:sz w:val="12"/>
        </w:rPr>
        <w:t>T.</w:t>
      </w:r>
      <w:r>
        <w:rPr>
          <w:spacing w:val="-1"/>
          <w:w w:val="115"/>
          <w:sz w:val="12"/>
        </w:rPr>
        <w:t> </w:t>
      </w:r>
      <w:r>
        <w:rPr>
          <w:w w:val="115"/>
          <w:sz w:val="12"/>
        </w:rPr>
        <w:t>M.,</w:t>
      </w:r>
      <w:r>
        <w:rPr>
          <w:spacing w:val="-1"/>
          <w:w w:val="115"/>
          <w:sz w:val="12"/>
        </w:rPr>
        <w:t> </w:t>
      </w:r>
      <w:r>
        <w:rPr>
          <w:w w:val="115"/>
          <w:sz w:val="12"/>
        </w:rPr>
        <w:t>Boyle, E.</w:t>
      </w:r>
      <w:r>
        <w:rPr>
          <w:spacing w:val="-2"/>
          <w:w w:val="115"/>
          <w:sz w:val="12"/>
        </w:rPr>
        <w:t> </w:t>
      </w:r>
      <w:r>
        <w:rPr>
          <w:w w:val="115"/>
          <w:sz w:val="12"/>
        </w:rPr>
        <w:t>A.,</w:t>
      </w:r>
      <w:r>
        <w:rPr>
          <w:spacing w:val="-1"/>
          <w:w w:val="115"/>
          <w:sz w:val="12"/>
        </w:rPr>
        <w:t> </w:t>
      </w:r>
      <w:r>
        <w:rPr>
          <w:w w:val="115"/>
          <w:sz w:val="12"/>
        </w:rPr>
        <w:t>MacArthur,</w:t>
      </w:r>
      <w:r>
        <w:rPr>
          <w:spacing w:val="-1"/>
          <w:w w:val="115"/>
          <w:sz w:val="12"/>
        </w:rPr>
        <w:t> </w:t>
      </w:r>
      <w:r>
        <w:rPr>
          <w:w w:val="115"/>
          <w:sz w:val="12"/>
        </w:rPr>
        <w:t>E.,</w:t>
      </w:r>
      <w:r>
        <w:rPr>
          <w:spacing w:val="-1"/>
          <w:w w:val="115"/>
          <w:sz w:val="12"/>
        </w:rPr>
        <w:t> </w:t>
      </w:r>
      <w:r>
        <w:rPr>
          <w:w w:val="115"/>
          <w:sz w:val="12"/>
        </w:rPr>
        <w:t>Hainey,</w:t>
      </w:r>
      <w:r>
        <w:rPr>
          <w:spacing w:val="-1"/>
          <w:w w:val="115"/>
          <w:sz w:val="12"/>
        </w:rPr>
        <w:t> </w:t>
      </w:r>
      <w:r>
        <w:rPr>
          <w:w w:val="115"/>
          <w:sz w:val="12"/>
        </w:rPr>
        <w:t>T.,</w:t>
      </w:r>
      <w:r>
        <w:rPr>
          <w:spacing w:val="-1"/>
          <w:w w:val="115"/>
          <w:sz w:val="12"/>
        </w:rPr>
        <w:t> </w:t>
      </w:r>
      <w:r>
        <w:rPr>
          <w:w w:val="115"/>
          <w:sz w:val="12"/>
        </w:rPr>
        <w:t>&amp;</w:t>
      </w:r>
      <w:r>
        <w:rPr>
          <w:spacing w:val="-1"/>
          <w:w w:val="115"/>
          <w:sz w:val="12"/>
        </w:rPr>
        <w:t> </w:t>
      </w:r>
      <w:r>
        <w:rPr>
          <w:w w:val="115"/>
          <w:sz w:val="12"/>
        </w:rPr>
        <w:t>Boyle,</w:t>
      </w:r>
      <w:r>
        <w:rPr>
          <w:spacing w:val="-1"/>
          <w:w w:val="115"/>
          <w:sz w:val="12"/>
        </w:rPr>
        <w:t> </w:t>
      </w:r>
      <w:r>
        <w:rPr>
          <w:w w:val="115"/>
          <w:sz w:val="12"/>
        </w:rPr>
        <w:t>J.</w:t>
      </w:r>
      <w:r>
        <w:rPr>
          <w:spacing w:val="-1"/>
          <w:w w:val="115"/>
          <w:sz w:val="12"/>
        </w:rPr>
        <w:t> </w:t>
      </w:r>
      <w:r>
        <w:rPr>
          <w:w w:val="115"/>
          <w:sz w:val="12"/>
        </w:rPr>
        <w:t>M.</w:t>
      </w:r>
      <w:r>
        <w:rPr>
          <w:spacing w:val="-2"/>
          <w:w w:val="115"/>
          <w:sz w:val="12"/>
        </w:rPr>
        <w:t> (2012).</w:t>
      </w:r>
    </w:p>
    <w:p>
      <w:pPr>
        <w:spacing w:line="240" w:lineRule="auto" w:before="22"/>
        <w:ind w:left="370" w:right="38" w:firstLine="0"/>
        <w:jc w:val="left"/>
        <w:rPr>
          <w:sz w:val="12"/>
        </w:rPr>
      </w:pPr>
      <w:r>
        <w:rPr>
          <w:w w:val="115"/>
          <w:sz w:val="12"/>
        </w:rPr>
        <w:t>A systematic literature review of empirical evidence on computer games and serious</w:t>
      </w:r>
      <w:r>
        <w:rPr>
          <w:spacing w:val="40"/>
          <w:w w:val="115"/>
          <w:sz w:val="12"/>
        </w:rPr>
        <w:t> </w:t>
      </w:r>
      <w:r>
        <w:rPr>
          <w:w w:val="115"/>
          <w:sz w:val="12"/>
        </w:rPr>
        <w:t>games. </w:t>
      </w:r>
      <w:r>
        <w:rPr>
          <w:i/>
          <w:w w:val="115"/>
          <w:sz w:val="12"/>
        </w:rPr>
        <w:t>Computers &amp; Education, 59</w:t>
      </w:r>
      <w:r>
        <w:rPr>
          <w:w w:val="115"/>
          <w:sz w:val="12"/>
        </w:rPr>
        <w:t>(2), 661</w:t>
      </w:r>
      <w:r>
        <w:rPr>
          <w:rFonts w:ascii="STIX" w:hAnsi="STIX"/>
          <w:w w:val="115"/>
          <w:sz w:val="12"/>
        </w:rPr>
        <w:t>–</w:t>
      </w:r>
      <w:r>
        <w:rPr>
          <w:w w:val="115"/>
          <w:sz w:val="12"/>
        </w:rPr>
        <w:t>686. </w:t>
      </w:r>
      <w:hyperlink r:id="rId44">
        <w:r>
          <w:rPr>
            <w:color w:val="2196D1"/>
            <w:w w:val="115"/>
            <w:sz w:val="12"/>
          </w:rPr>
          <w:t>https://doi.org/10.1016/j.</w:t>
        </w:r>
      </w:hyperlink>
      <w:r>
        <w:rPr>
          <w:color w:val="2196D1"/>
          <w:spacing w:val="40"/>
          <w:w w:val="115"/>
          <w:sz w:val="12"/>
        </w:rPr>
        <w:t> </w:t>
      </w:r>
      <w:hyperlink r:id="rId44">
        <w:r>
          <w:rPr>
            <w:color w:val="2196D1"/>
            <w:spacing w:val="-2"/>
            <w:w w:val="115"/>
            <w:sz w:val="12"/>
          </w:rPr>
          <w:t>compedu.2012.03.004</w:t>
        </w:r>
      </w:hyperlink>
    </w:p>
    <w:p>
      <w:pPr>
        <w:spacing w:line="278" w:lineRule="auto" w:before="21"/>
        <w:ind w:left="370" w:right="38" w:hanging="240"/>
        <w:jc w:val="left"/>
        <w:rPr>
          <w:sz w:val="12"/>
        </w:rPr>
      </w:pPr>
      <w:bookmarkStart w:name="_bookmark31" w:id="59"/>
      <w:bookmarkEnd w:id="59"/>
      <w:r>
        <w:rPr/>
      </w:r>
      <w:hyperlink r:id="rId45">
        <w:r>
          <w:rPr>
            <w:color w:val="2196D1"/>
            <w:w w:val="110"/>
            <w:sz w:val="12"/>
          </w:rPr>
          <w:t>Dalim, C. S. C., Dey, A., Piumsomboon, T., Billinghurst, M., &amp; Sunar, S. (2016). TeachAR:</w:t>
        </w:r>
      </w:hyperlink>
      <w:r>
        <w:rPr>
          <w:color w:val="2196D1"/>
          <w:spacing w:val="40"/>
          <w:w w:val="115"/>
          <w:sz w:val="12"/>
        </w:rPr>
        <w:t> </w:t>
      </w:r>
      <w:hyperlink r:id="rId45">
        <w:r>
          <w:rPr>
            <w:color w:val="2196D1"/>
            <w:w w:val="115"/>
            <w:sz w:val="12"/>
          </w:rPr>
          <w:t>An interactive augmented reality tool for teaching basic English to non-native</w:t>
        </w:r>
      </w:hyperlink>
      <w:r>
        <w:rPr>
          <w:color w:val="2196D1"/>
          <w:spacing w:val="40"/>
          <w:w w:val="115"/>
          <w:sz w:val="12"/>
        </w:rPr>
        <w:t> </w:t>
      </w:r>
      <w:hyperlink r:id="rId45">
        <w:r>
          <w:rPr>
            <w:color w:val="2196D1"/>
            <w:w w:val="110"/>
            <w:sz w:val="12"/>
          </w:rPr>
          <w:t>children.</w:t>
        </w:r>
        <w:r>
          <w:rPr>
            <w:color w:val="2196D1"/>
            <w:spacing w:val="-5"/>
            <w:w w:val="110"/>
            <w:sz w:val="12"/>
          </w:rPr>
          <w:t> </w:t>
        </w:r>
        <w:r>
          <w:rPr>
            <w:color w:val="2196D1"/>
            <w:w w:val="110"/>
            <w:sz w:val="12"/>
          </w:rPr>
          <w:t>In</w:t>
        </w:r>
        <w:r>
          <w:rPr>
            <w:color w:val="2196D1"/>
            <w:spacing w:val="-6"/>
            <w:w w:val="110"/>
            <w:sz w:val="12"/>
          </w:rPr>
          <w:t> </w:t>
        </w:r>
        <w:r>
          <w:rPr>
            <w:i/>
            <w:color w:val="2196D1"/>
            <w:w w:val="110"/>
            <w:sz w:val="12"/>
          </w:rPr>
          <w:t>Adjunct</w:t>
        </w:r>
        <w:r>
          <w:rPr>
            <w:i/>
            <w:color w:val="2196D1"/>
            <w:spacing w:val="-5"/>
            <w:w w:val="110"/>
            <w:sz w:val="12"/>
          </w:rPr>
          <w:t> </w:t>
        </w:r>
        <w:r>
          <w:rPr>
            <w:i/>
            <w:color w:val="2196D1"/>
            <w:w w:val="110"/>
            <w:sz w:val="12"/>
          </w:rPr>
          <w:t>proceedings</w:t>
        </w:r>
        <w:r>
          <w:rPr>
            <w:i/>
            <w:color w:val="2196D1"/>
            <w:spacing w:val="-6"/>
            <w:w w:val="110"/>
            <w:sz w:val="12"/>
          </w:rPr>
          <w:t> </w:t>
        </w:r>
        <w:r>
          <w:rPr>
            <w:i/>
            <w:color w:val="2196D1"/>
            <w:w w:val="110"/>
            <w:sz w:val="12"/>
          </w:rPr>
          <w:t>of</w:t>
        </w:r>
        <w:r>
          <w:rPr>
            <w:i/>
            <w:color w:val="2196D1"/>
            <w:spacing w:val="-6"/>
            <w:w w:val="110"/>
            <w:sz w:val="12"/>
          </w:rPr>
          <w:t> </w:t>
        </w:r>
        <w:r>
          <w:rPr>
            <w:i/>
            <w:color w:val="2196D1"/>
            <w:w w:val="110"/>
            <w:sz w:val="12"/>
          </w:rPr>
          <w:t>the</w:t>
        </w:r>
        <w:r>
          <w:rPr>
            <w:i/>
            <w:color w:val="2196D1"/>
            <w:spacing w:val="-5"/>
            <w:w w:val="110"/>
            <w:sz w:val="12"/>
          </w:rPr>
          <w:t> </w:t>
        </w:r>
        <w:r>
          <w:rPr>
            <w:i/>
            <w:color w:val="2196D1"/>
            <w:w w:val="110"/>
            <w:sz w:val="12"/>
          </w:rPr>
          <w:t>2016</w:t>
        </w:r>
        <w:r>
          <w:rPr>
            <w:i/>
            <w:color w:val="2196D1"/>
            <w:spacing w:val="-5"/>
            <w:w w:val="110"/>
            <w:sz w:val="12"/>
          </w:rPr>
          <w:t> </w:t>
        </w:r>
        <w:r>
          <w:rPr>
            <w:i/>
            <w:color w:val="2196D1"/>
            <w:w w:val="110"/>
            <w:sz w:val="12"/>
          </w:rPr>
          <w:t>IEEE</w:t>
        </w:r>
        <w:r>
          <w:rPr>
            <w:i/>
            <w:color w:val="2196D1"/>
            <w:spacing w:val="-5"/>
            <w:w w:val="110"/>
            <w:sz w:val="12"/>
          </w:rPr>
          <w:t> </w:t>
        </w:r>
        <w:r>
          <w:rPr>
            <w:i/>
            <w:color w:val="2196D1"/>
            <w:w w:val="110"/>
            <w:sz w:val="12"/>
          </w:rPr>
          <w:t>international</w:t>
        </w:r>
        <w:r>
          <w:rPr>
            <w:i/>
            <w:color w:val="2196D1"/>
            <w:spacing w:val="-6"/>
            <w:w w:val="110"/>
            <w:sz w:val="12"/>
          </w:rPr>
          <w:t> </w:t>
        </w:r>
        <w:r>
          <w:rPr>
            <w:i/>
            <w:color w:val="2196D1"/>
            <w:w w:val="110"/>
            <w:sz w:val="12"/>
          </w:rPr>
          <w:t>symposium</w:t>
        </w:r>
        <w:r>
          <w:rPr>
            <w:i/>
            <w:color w:val="2196D1"/>
            <w:spacing w:val="-5"/>
            <w:w w:val="110"/>
            <w:sz w:val="12"/>
          </w:rPr>
          <w:t> </w:t>
        </w:r>
        <w:r>
          <w:rPr>
            <w:i/>
            <w:color w:val="2196D1"/>
            <w:w w:val="110"/>
            <w:sz w:val="12"/>
          </w:rPr>
          <w:t>on</w:t>
        </w:r>
        <w:r>
          <w:rPr>
            <w:i/>
            <w:color w:val="2196D1"/>
            <w:spacing w:val="-6"/>
            <w:w w:val="110"/>
            <w:sz w:val="12"/>
          </w:rPr>
          <w:t> </w:t>
        </w:r>
        <w:r>
          <w:rPr>
            <w:i/>
            <w:color w:val="2196D1"/>
            <w:w w:val="110"/>
            <w:sz w:val="12"/>
          </w:rPr>
          <w:t>mixed</w:t>
        </w:r>
        <w:r>
          <w:rPr>
            <w:i/>
            <w:color w:val="2196D1"/>
            <w:spacing w:val="-5"/>
            <w:w w:val="110"/>
            <w:sz w:val="12"/>
          </w:rPr>
          <w:t> </w:t>
        </w:r>
        <w:r>
          <w:rPr>
            <w:i/>
            <w:color w:val="2196D1"/>
            <w:w w:val="110"/>
            <w:sz w:val="12"/>
          </w:rPr>
          <w:t>and</w:t>
        </w:r>
      </w:hyperlink>
      <w:r>
        <w:rPr>
          <w:i/>
          <w:color w:val="2196D1"/>
          <w:spacing w:val="40"/>
          <w:w w:val="115"/>
          <w:sz w:val="12"/>
        </w:rPr>
        <w:t> </w:t>
      </w:r>
      <w:hyperlink r:id="rId45">
        <w:r>
          <w:rPr>
            <w:i/>
            <w:color w:val="2196D1"/>
            <w:w w:val="115"/>
            <w:sz w:val="12"/>
          </w:rPr>
          <w:t>augmented reality (ISMAR-ADJUNCT)</w:t>
        </w:r>
      </w:hyperlink>
      <w:r>
        <w:rPr>
          <w:w w:val="115"/>
          <w:sz w:val="12"/>
        </w:rPr>
        <w:t>.</w:t>
      </w:r>
    </w:p>
    <w:p>
      <w:pPr>
        <w:spacing w:line="276" w:lineRule="auto" w:before="0"/>
        <w:ind w:left="370" w:right="38" w:hanging="240"/>
        <w:jc w:val="left"/>
        <w:rPr>
          <w:i/>
          <w:sz w:val="12"/>
        </w:rPr>
      </w:pPr>
      <w:bookmarkStart w:name="_bookmark32" w:id="60"/>
      <w:bookmarkEnd w:id="60"/>
      <w:r>
        <w:rPr/>
      </w:r>
      <w:r>
        <w:rPr>
          <w:w w:val="110"/>
          <w:sz w:val="12"/>
        </w:rPr>
        <w:t>De Paolis, L. T., Aloisio, G., Celentano, M. G., Oliva, L., &amp; Vecchio, P. (2011). MediaEvo</w:t>
      </w:r>
      <w:r>
        <w:rPr>
          <w:spacing w:val="40"/>
          <w:w w:val="110"/>
          <w:sz w:val="12"/>
        </w:rPr>
        <w:t> </w:t>
      </w:r>
      <w:r>
        <w:rPr>
          <w:w w:val="110"/>
          <w:sz w:val="12"/>
        </w:rPr>
        <w:t>project:</w:t>
      </w:r>
      <w:r>
        <w:rPr>
          <w:spacing w:val="16"/>
          <w:w w:val="110"/>
          <w:sz w:val="12"/>
        </w:rPr>
        <w:t> </w:t>
      </w:r>
      <w:r>
        <w:rPr>
          <w:w w:val="110"/>
          <w:sz w:val="12"/>
        </w:rPr>
        <w:t>A</w:t>
      </w:r>
      <w:r>
        <w:rPr>
          <w:spacing w:val="17"/>
          <w:w w:val="110"/>
          <w:sz w:val="12"/>
        </w:rPr>
        <w:t> </w:t>
      </w:r>
      <w:r>
        <w:rPr>
          <w:w w:val="110"/>
          <w:sz w:val="12"/>
        </w:rPr>
        <w:t>serious</w:t>
      </w:r>
      <w:r>
        <w:rPr>
          <w:spacing w:val="16"/>
          <w:w w:val="110"/>
          <w:sz w:val="12"/>
        </w:rPr>
        <w:t> </w:t>
      </w:r>
      <w:r>
        <w:rPr>
          <w:w w:val="110"/>
          <w:sz w:val="12"/>
        </w:rPr>
        <w:t>game</w:t>
      </w:r>
      <w:r>
        <w:rPr>
          <w:spacing w:val="16"/>
          <w:w w:val="110"/>
          <w:sz w:val="12"/>
        </w:rPr>
        <w:t> </w:t>
      </w:r>
      <w:r>
        <w:rPr>
          <w:w w:val="110"/>
          <w:sz w:val="12"/>
        </w:rPr>
        <w:t>for</w:t>
      </w:r>
      <w:r>
        <w:rPr>
          <w:spacing w:val="16"/>
          <w:w w:val="110"/>
          <w:sz w:val="12"/>
        </w:rPr>
        <w:t> </w:t>
      </w:r>
      <w:r>
        <w:rPr>
          <w:w w:val="110"/>
          <w:sz w:val="12"/>
        </w:rPr>
        <w:t>the</w:t>
      </w:r>
      <w:r>
        <w:rPr>
          <w:spacing w:val="17"/>
          <w:w w:val="110"/>
          <w:sz w:val="12"/>
        </w:rPr>
        <w:t> </w:t>
      </w:r>
      <w:r>
        <w:rPr>
          <w:w w:val="110"/>
          <w:sz w:val="12"/>
        </w:rPr>
        <w:t>edutainment.</w:t>
      </w:r>
      <w:r>
        <w:rPr>
          <w:spacing w:val="17"/>
          <w:w w:val="110"/>
          <w:sz w:val="12"/>
        </w:rPr>
        <w:t> </w:t>
      </w:r>
      <w:r>
        <w:rPr>
          <w:w w:val="110"/>
          <w:sz w:val="12"/>
        </w:rPr>
        <w:t>In</w:t>
      </w:r>
      <w:r>
        <w:rPr>
          <w:spacing w:val="15"/>
          <w:w w:val="110"/>
          <w:sz w:val="12"/>
        </w:rPr>
        <w:t> </w:t>
      </w:r>
      <w:r>
        <w:rPr>
          <w:i/>
          <w:w w:val="110"/>
          <w:sz w:val="12"/>
        </w:rPr>
        <w:t>2011</w:t>
      </w:r>
      <w:r>
        <w:rPr>
          <w:i/>
          <w:spacing w:val="17"/>
          <w:w w:val="110"/>
          <w:sz w:val="12"/>
        </w:rPr>
        <w:t> </w:t>
      </w:r>
      <w:r>
        <w:rPr>
          <w:i/>
          <w:w w:val="110"/>
          <w:sz w:val="12"/>
        </w:rPr>
        <w:t>3rd</w:t>
      </w:r>
      <w:r>
        <w:rPr>
          <w:i/>
          <w:spacing w:val="17"/>
          <w:w w:val="110"/>
          <w:sz w:val="12"/>
        </w:rPr>
        <w:t> </w:t>
      </w:r>
      <w:r>
        <w:rPr>
          <w:i/>
          <w:w w:val="110"/>
          <w:sz w:val="12"/>
        </w:rPr>
        <w:t>International</w:t>
      </w:r>
      <w:r>
        <w:rPr>
          <w:i/>
          <w:spacing w:val="17"/>
          <w:w w:val="110"/>
          <w:sz w:val="12"/>
        </w:rPr>
        <w:t> </w:t>
      </w:r>
      <w:r>
        <w:rPr>
          <w:i/>
          <w:w w:val="110"/>
          <w:sz w:val="12"/>
        </w:rPr>
        <w:t>conference</w:t>
      </w:r>
      <w:r>
        <w:rPr>
          <w:i/>
          <w:spacing w:val="15"/>
          <w:w w:val="110"/>
          <w:sz w:val="12"/>
        </w:rPr>
        <w:t> </w:t>
      </w:r>
      <w:r>
        <w:rPr>
          <w:i/>
          <w:spacing w:val="-5"/>
          <w:w w:val="110"/>
          <w:sz w:val="12"/>
        </w:rPr>
        <w:t>on</w:t>
      </w:r>
    </w:p>
    <w:p>
      <w:pPr>
        <w:spacing w:line="223" w:lineRule="auto" w:before="0"/>
        <w:ind w:left="370" w:right="38" w:firstLine="0"/>
        <w:jc w:val="left"/>
        <w:rPr>
          <w:sz w:val="12"/>
        </w:rPr>
      </w:pPr>
      <w:r>
        <w:rPr>
          <w:i/>
          <w:w w:val="115"/>
          <w:sz w:val="12"/>
        </w:rPr>
        <w:t>computer</w:t>
      </w:r>
      <w:r>
        <w:rPr>
          <w:i/>
          <w:spacing w:val="-2"/>
          <w:w w:val="115"/>
          <w:sz w:val="12"/>
        </w:rPr>
        <w:t> </w:t>
      </w:r>
      <w:r>
        <w:rPr>
          <w:i/>
          <w:w w:val="115"/>
          <w:sz w:val="12"/>
        </w:rPr>
        <w:t>research</w:t>
      </w:r>
      <w:r>
        <w:rPr>
          <w:i/>
          <w:spacing w:val="-1"/>
          <w:w w:val="115"/>
          <w:sz w:val="12"/>
        </w:rPr>
        <w:t> </w:t>
      </w:r>
      <w:r>
        <w:rPr>
          <w:i/>
          <w:w w:val="115"/>
          <w:sz w:val="12"/>
        </w:rPr>
        <w:t>and</w:t>
      </w:r>
      <w:r>
        <w:rPr>
          <w:i/>
          <w:spacing w:val="-2"/>
          <w:w w:val="115"/>
          <w:sz w:val="12"/>
        </w:rPr>
        <w:t> </w:t>
      </w:r>
      <w:r>
        <w:rPr>
          <w:i/>
          <w:w w:val="115"/>
          <w:sz w:val="12"/>
        </w:rPr>
        <w:t>development</w:t>
      </w:r>
      <w:r>
        <w:rPr>
          <w:i/>
          <w:spacing w:val="-2"/>
          <w:w w:val="115"/>
          <w:sz w:val="12"/>
        </w:rPr>
        <w:t> </w:t>
      </w:r>
      <w:r>
        <w:rPr>
          <w:w w:val="115"/>
          <w:sz w:val="12"/>
        </w:rPr>
        <w:t>(Vol.</w:t>
      </w:r>
      <w:r>
        <w:rPr>
          <w:spacing w:val="-2"/>
          <w:w w:val="115"/>
          <w:sz w:val="12"/>
        </w:rPr>
        <w:t> </w:t>
      </w:r>
      <w:r>
        <w:rPr>
          <w:w w:val="115"/>
          <w:sz w:val="12"/>
        </w:rPr>
        <w:t>4,</w:t>
      </w:r>
      <w:r>
        <w:rPr>
          <w:spacing w:val="-2"/>
          <w:w w:val="115"/>
          <w:sz w:val="12"/>
        </w:rPr>
        <w:t> </w:t>
      </w:r>
      <w:r>
        <w:rPr>
          <w:w w:val="115"/>
          <w:sz w:val="12"/>
        </w:rPr>
        <w:t>pp.</w:t>
      </w:r>
      <w:r>
        <w:rPr>
          <w:spacing w:val="-2"/>
          <w:w w:val="115"/>
          <w:sz w:val="12"/>
        </w:rPr>
        <w:t> </w:t>
      </w:r>
      <w:r>
        <w:rPr>
          <w:w w:val="115"/>
          <w:sz w:val="12"/>
        </w:rPr>
        <w:t>524</w:t>
      </w:r>
      <w:r>
        <w:rPr>
          <w:rFonts w:ascii="STIX" w:hAnsi="STIX"/>
          <w:w w:val="115"/>
          <w:sz w:val="12"/>
        </w:rPr>
        <w:t>–</w:t>
      </w:r>
      <w:r>
        <w:rPr>
          <w:w w:val="115"/>
          <w:sz w:val="12"/>
        </w:rPr>
        <w:t>529).</w:t>
      </w:r>
      <w:r>
        <w:rPr>
          <w:spacing w:val="-2"/>
          <w:w w:val="115"/>
          <w:sz w:val="12"/>
        </w:rPr>
        <w:t> </w:t>
      </w:r>
      <w:r>
        <w:rPr>
          <w:w w:val="115"/>
          <w:sz w:val="12"/>
        </w:rPr>
        <w:t>IEEE.</w:t>
      </w:r>
      <w:r>
        <w:rPr>
          <w:spacing w:val="-2"/>
          <w:w w:val="115"/>
          <w:sz w:val="12"/>
        </w:rPr>
        <w:t> </w:t>
      </w:r>
      <w:hyperlink r:id="rId46">
        <w:r>
          <w:rPr>
            <w:color w:val="2196D1"/>
            <w:w w:val="115"/>
            <w:sz w:val="12"/>
          </w:rPr>
          <w:t>https://doi.org/</w:t>
        </w:r>
      </w:hyperlink>
      <w:r>
        <w:rPr>
          <w:color w:val="2196D1"/>
          <w:spacing w:val="40"/>
          <w:w w:val="115"/>
          <w:sz w:val="12"/>
        </w:rPr>
        <w:t> </w:t>
      </w:r>
      <w:hyperlink r:id="rId46">
        <w:r>
          <w:rPr>
            <w:color w:val="2196D1"/>
            <w:spacing w:val="-2"/>
            <w:w w:val="115"/>
            <w:sz w:val="12"/>
          </w:rPr>
          <w:t>10.1109/ICCRD.2011.5763914</w:t>
        </w:r>
      </w:hyperlink>
    </w:p>
    <w:p>
      <w:pPr>
        <w:spacing w:line="240" w:lineRule="auto" w:before="21"/>
        <w:ind w:left="370" w:right="38" w:hanging="240"/>
        <w:jc w:val="left"/>
        <w:rPr>
          <w:sz w:val="12"/>
        </w:rPr>
      </w:pPr>
      <w:bookmarkStart w:name="_bookmark33" w:id="61"/>
      <w:bookmarkEnd w:id="61"/>
      <w:r>
        <w:rPr/>
      </w:r>
      <w:r>
        <w:rPr>
          <w:w w:val="115"/>
          <w:sz w:val="12"/>
        </w:rPr>
        <w:t>Del Barrio, M. J., Devesa, M., &amp; Herrero, L. C. (2012). Evaluating intangible cultural</w:t>
      </w:r>
      <w:r>
        <w:rPr>
          <w:spacing w:val="40"/>
          <w:w w:val="115"/>
          <w:sz w:val="12"/>
        </w:rPr>
        <w:t> </w:t>
      </w:r>
      <w:r>
        <w:rPr>
          <w:w w:val="115"/>
          <w:sz w:val="12"/>
        </w:rPr>
        <w:t>heritage: The case of cultural festivals. </w:t>
      </w:r>
      <w:r>
        <w:rPr>
          <w:i/>
          <w:w w:val="115"/>
          <w:sz w:val="12"/>
        </w:rPr>
        <w:t>City, Culture and Society, 3</w:t>
      </w:r>
      <w:r>
        <w:rPr>
          <w:w w:val="115"/>
          <w:sz w:val="12"/>
        </w:rPr>
        <w:t>(4), 235</w:t>
      </w:r>
      <w:r>
        <w:rPr>
          <w:rFonts w:ascii="STIX" w:hAnsi="STIX"/>
          <w:w w:val="115"/>
          <w:sz w:val="12"/>
        </w:rPr>
        <w:t>–</w:t>
      </w:r>
      <w:r>
        <w:rPr>
          <w:w w:val="115"/>
          <w:sz w:val="12"/>
        </w:rPr>
        <w:t>244.</w:t>
      </w:r>
      <w:r>
        <w:rPr>
          <w:spacing w:val="40"/>
          <w:w w:val="115"/>
          <w:sz w:val="12"/>
        </w:rPr>
        <w:t> </w:t>
      </w:r>
      <w:hyperlink r:id="rId47">
        <w:r>
          <w:rPr>
            <w:color w:val="2196D1"/>
            <w:spacing w:val="-2"/>
            <w:w w:val="115"/>
            <w:sz w:val="12"/>
          </w:rPr>
          <w:t>https://doi.org/10.1016/j.ccs.2012.09.002</w:t>
        </w:r>
      </w:hyperlink>
    </w:p>
    <w:p>
      <w:pPr>
        <w:spacing w:line="276" w:lineRule="auto" w:before="21"/>
        <w:ind w:left="370" w:right="38" w:hanging="240"/>
        <w:jc w:val="left"/>
        <w:rPr>
          <w:i/>
          <w:sz w:val="12"/>
        </w:rPr>
      </w:pPr>
      <w:bookmarkStart w:name="_bookmark34" w:id="62"/>
      <w:bookmarkEnd w:id="62"/>
      <w:r>
        <w:rPr/>
      </w:r>
      <w:r>
        <w:rPr>
          <w:w w:val="115"/>
          <w:sz w:val="12"/>
        </w:rPr>
        <w:t>Djaouti, D., Alvarez, J., Rampnoux, O., Charvillat, V., &amp; Jessel, J. P. (2009). Serious</w:t>
      </w:r>
      <w:r>
        <w:rPr>
          <w:spacing w:val="40"/>
          <w:w w:val="115"/>
          <w:sz w:val="12"/>
        </w:rPr>
        <w:t> </w:t>
      </w:r>
      <w:r>
        <w:rPr>
          <w:w w:val="115"/>
          <w:sz w:val="12"/>
        </w:rPr>
        <w:t>games &amp; cultural heritage: A case study of prehistoric caves. In </w:t>
      </w:r>
      <w:r>
        <w:rPr>
          <w:i/>
          <w:w w:val="115"/>
          <w:sz w:val="12"/>
        </w:rPr>
        <w:t>2009 15th</w:t>
      </w:r>
    </w:p>
    <w:p>
      <w:pPr>
        <w:spacing w:line="223" w:lineRule="auto" w:before="0"/>
        <w:ind w:left="370" w:right="38" w:firstLine="0"/>
        <w:jc w:val="left"/>
        <w:rPr>
          <w:sz w:val="12"/>
        </w:rPr>
      </w:pPr>
      <w:r>
        <w:rPr>
          <w:i/>
          <w:w w:val="110"/>
          <w:sz w:val="12"/>
        </w:rPr>
        <w:t>international conference on virtual systems and multimedia </w:t>
      </w:r>
      <w:r>
        <w:rPr>
          <w:w w:val="110"/>
          <w:sz w:val="12"/>
        </w:rPr>
        <w:t>(pp. 221</w:t>
      </w:r>
      <w:r>
        <w:rPr>
          <w:rFonts w:ascii="STIX" w:hAnsi="STIX"/>
          <w:w w:val="110"/>
          <w:sz w:val="12"/>
        </w:rPr>
        <w:t>–</w:t>
      </w:r>
      <w:r>
        <w:rPr>
          <w:w w:val="110"/>
          <w:sz w:val="12"/>
        </w:rPr>
        <w:t>226). </w:t>
      </w:r>
      <w:r>
        <w:rPr>
          <w:w w:val="110"/>
          <w:sz w:val="12"/>
        </w:rPr>
        <w:t>IEEE.</w:t>
      </w:r>
      <w:r>
        <w:rPr>
          <w:spacing w:val="40"/>
          <w:w w:val="110"/>
          <w:sz w:val="12"/>
        </w:rPr>
        <w:t> </w:t>
      </w:r>
      <w:hyperlink r:id="rId48">
        <w:r>
          <w:rPr>
            <w:color w:val="2196D1"/>
            <w:spacing w:val="-2"/>
            <w:w w:val="110"/>
            <w:sz w:val="12"/>
          </w:rPr>
          <w:t>https://doi.org/10.1109/VSMM.2009.40</w:t>
        </w:r>
      </w:hyperlink>
    </w:p>
    <w:p>
      <w:pPr>
        <w:spacing w:before="23"/>
        <w:ind w:left="370" w:right="0" w:hanging="240"/>
        <w:jc w:val="left"/>
        <w:rPr>
          <w:sz w:val="12"/>
        </w:rPr>
      </w:pPr>
      <w:bookmarkStart w:name="_bookmark35" w:id="63"/>
      <w:bookmarkEnd w:id="63"/>
      <w:r>
        <w:rPr/>
      </w:r>
      <w:r>
        <w:rPr>
          <w:w w:val="115"/>
          <w:sz w:val="12"/>
        </w:rPr>
        <w:t>Erhel,</w:t>
      </w:r>
      <w:r>
        <w:rPr>
          <w:spacing w:val="9"/>
          <w:w w:val="115"/>
          <w:sz w:val="12"/>
        </w:rPr>
        <w:t> </w:t>
      </w:r>
      <w:r>
        <w:rPr>
          <w:w w:val="115"/>
          <w:sz w:val="12"/>
        </w:rPr>
        <w:t>S.,</w:t>
      </w:r>
      <w:r>
        <w:rPr>
          <w:spacing w:val="8"/>
          <w:w w:val="115"/>
          <w:sz w:val="12"/>
        </w:rPr>
        <w:t> </w:t>
      </w:r>
      <w:r>
        <w:rPr>
          <w:w w:val="115"/>
          <w:sz w:val="12"/>
        </w:rPr>
        <w:t>&amp;</w:t>
      </w:r>
      <w:r>
        <w:rPr>
          <w:spacing w:val="8"/>
          <w:w w:val="115"/>
          <w:sz w:val="12"/>
        </w:rPr>
        <w:t> </w:t>
      </w:r>
      <w:r>
        <w:rPr>
          <w:w w:val="115"/>
          <w:sz w:val="12"/>
        </w:rPr>
        <w:t>Jamet,</w:t>
      </w:r>
      <w:r>
        <w:rPr>
          <w:spacing w:val="9"/>
          <w:w w:val="115"/>
          <w:sz w:val="12"/>
        </w:rPr>
        <w:t> </w:t>
      </w:r>
      <w:r>
        <w:rPr>
          <w:w w:val="115"/>
          <w:sz w:val="12"/>
        </w:rPr>
        <w:t>E.</w:t>
      </w:r>
      <w:r>
        <w:rPr>
          <w:spacing w:val="7"/>
          <w:w w:val="115"/>
          <w:sz w:val="12"/>
        </w:rPr>
        <w:t> </w:t>
      </w:r>
      <w:r>
        <w:rPr>
          <w:w w:val="115"/>
          <w:sz w:val="12"/>
        </w:rPr>
        <w:t>(2013).</w:t>
      </w:r>
      <w:r>
        <w:rPr>
          <w:spacing w:val="8"/>
          <w:w w:val="115"/>
          <w:sz w:val="12"/>
        </w:rPr>
        <w:t> </w:t>
      </w:r>
      <w:r>
        <w:rPr>
          <w:w w:val="115"/>
          <w:sz w:val="12"/>
        </w:rPr>
        <w:t>Digital</w:t>
      </w:r>
      <w:r>
        <w:rPr>
          <w:spacing w:val="9"/>
          <w:w w:val="115"/>
          <w:sz w:val="12"/>
        </w:rPr>
        <w:t> </w:t>
      </w:r>
      <w:r>
        <w:rPr>
          <w:w w:val="115"/>
          <w:sz w:val="12"/>
        </w:rPr>
        <w:t>game-based</w:t>
      </w:r>
      <w:r>
        <w:rPr>
          <w:spacing w:val="8"/>
          <w:w w:val="115"/>
          <w:sz w:val="12"/>
        </w:rPr>
        <w:t> </w:t>
      </w:r>
      <w:r>
        <w:rPr>
          <w:w w:val="115"/>
          <w:sz w:val="12"/>
        </w:rPr>
        <w:t>learning:</w:t>
      </w:r>
      <w:r>
        <w:rPr>
          <w:spacing w:val="9"/>
          <w:w w:val="115"/>
          <w:sz w:val="12"/>
        </w:rPr>
        <w:t> </w:t>
      </w:r>
      <w:r>
        <w:rPr>
          <w:w w:val="115"/>
          <w:sz w:val="12"/>
        </w:rPr>
        <w:t>Impact</w:t>
      </w:r>
      <w:r>
        <w:rPr>
          <w:spacing w:val="9"/>
          <w:w w:val="115"/>
          <w:sz w:val="12"/>
        </w:rPr>
        <w:t> </w:t>
      </w:r>
      <w:r>
        <w:rPr>
          <w:w w:val="115"/>
          <w:sz w:val="12"/>
        </w:rPr>
        <w:t>of</w:t>
      </w:r>
      <w:r>
        <w:rPr>
          <w:spacing w:val="8"/>
          <w:w w:val="115"/>
          <w:sz w:val="12"/>
        </w:rPr>
        <w:t> </w:t>
      </w:r>
      <w:r>
        <w:rPr>
          <w:w w:val="115"/>
          <w:sz w:val="12"/>
        </w:rPr>
        <w:t>instructions</w:t>
      </w:r>
      <w:r>
        <w:rPr>
          <w:spacing w:val="8"/>
          <w:w w:val="115"/>
          <w:sz w:val="12"/>
        </w:rPr>
        <w:t> </w:t>
      </w:r>
      <w:r>
        <w:rPr>
          <w:spacing w:val="-5"/>
          <w:w w:val="115"/>
          <w:sz w:val="12"/>
        </w:rPr>
        <w:t>and</w:t>
      </w:r>
    </w:p>
    <w:p>
      <w:pPr>
        <w:spacing w:line="256" w:lineRule="auto" w:before="22"/>
        <w:ind w:left="370" w:right="38" w:firstLine="0"/>
        <w:jc w:val="left"/>
        <w:rPr>
          <w:sz w:val="12"/>
        </w:rPr>
      </w:pPr>
      <w:r>
        <w:rPr>
          <w:w w:val="115"/>
          <w:sz w:val="12"/>
        </w:rPr>
        <w:t>feedback on motivation</w:t>
      </w:r>
      <w:r>
        <w:rPr>
          <w:spacing w:val="-1"/>
          <w:w w:val="115"/>
          <w:sz w:val="12"/>
        </w:rPr>
        <w:t> </w:t>
      </w:r>
      <w:r>
        <w:rPr>
          <w:w w:val="115"/>
          <w:sz w:val="12"/>
        </w:rPr>
        <w:t>and learning effectiveness. </w:t>
      </w:r>
      <w:r>
        <w:rPr>
          <w:i/>
          <w:w w:val="115"/>
          <w:sz w:val="12"/>
        </w:rPr>
        <w:t>Computers &amp; Education, 67</w:t>
      </w:r>
      <w:r>
        <w:rPr>
          <w:w w:val="115"/>
          <w:sz w:val="12"/>
        </w:rPr>
        <w:t>,</w:t>
      </w:r>
      <w:r>
        <w:rPr>
          <w:spacing w:val="40"/>
          <w:w w:val="120"/>
          <w:sz w:val="12"/>
        </w:rPr>
        <w:t> </w:t>
      </w:r>
      <w:r>
        <w:rPr>
          <w:w w:val="120"/>
          <w:sz w:val="12"/>
        </w:rPr>
        <w:t>156</w:t>
      </w:r>
      <w:r>
        <w:rPr>
          <w:rFonts w:ascii="STIX" w:hAnsi="STIX"/>
          <w:w w:val="120"/>
          <w:sz w:val="12"/>
        </w:rPr>
        <w:t>–</w:t>
      </w:r>
      <w:r>
        <w:rPr>
          <w:w w:val="120"/>
          <w:sz w:val="12"/>
        </w:rPr>
        <w:t>167. </w:t>
      </w:r>
      <w:hyperlink r:id="rId49">
        <w:r>
          <w:rPr>
            <w:color w:val="2196D1"/>
            <w:w w:val="120"/>
            <w:sz w:val="12"/>
          </w:rPr>
          <w:t>https://doi.org/10.1016/j.compedu.2013.02.019</w:t>
        </w:r>
      </w:hyperlink>
    </w:p>
    <w:p>
      <w:pPr>
        <w:spacing w:line="115" w:lineRule="exact" w:before="0"/>
        <w:ind w:left="131" w:right="0" w:firstLine="0"/>
        <w:jc w:val="left"/>
        <w:rPr>
          <w:sz w:val="12"/>
        </w:rPr>
      </w:pPr>
      <w:bookmarkStart w:name="_bookmark36" w:id="64"/>
      <w:bookmarkEnd w:id="64"/>
      <w:r>
        <w:rPr/>
      </w:r>
      <w:r>
        <w:rPr>
          <w:w w:val="115"/>
          <w:sz w:val="12"/>
        </w:rPr>
        <w:t>Ferdani,</w:t>
      </w:r>
      <w:r>
        <w:rPr>
          <w:spacing w:val="3"/>
          <w:w w:val="115"/>
          <w:sz w:val="12"/>
        </w:rPr>
        <w:t> </w:t>
      </w:r>
      <w:r>
        <w:rPr>
          <w:w w:val="115"/>
          <w:sz w:val="12"/>
        </w:rPr>
        <w:t>D.,</w:t>
      </w:r>
      <w:r>
        <w:rPr>
          <w:spacing w:val="3"/>
          <w:w w:val="115"/>
          <w:sz w:val="12"/>
        </w:rPr>
        <w:t> </w:t>
      </w:r>
      <w:r>
        <w:rPr>
          <w:w w:val="115"/>
          <w:sz w:val="12"/>
        </w:rPr>
        <w:t>Fanini,</w:t>
      </w:r>
      <w:r>
        <w:rPr>
          <w:spacing w:val="2"/>
          <w:w w:val="115"/>
          <w:sz w:val="12"/>
        </w:rPr>
        <w:t> </w:t>
      </w:r>
      <w:r>
        <w:rPr>
          <w:w w:val="115"/>
          <w:sz w:val="12"/>
        </w:rPr>
        <w:t>B.,</w:t>
      </w:r>
      <w:r>
        <w:rPr>
          <w:spacing w:val="3"/>
          <w:w w:val="115"/>
          <w:sz w:val="12"/>
        </w:rPr>
        <w:t> </w:t>
      </w:r>
      <w:r>
        <w:rPr>
          <w:w w:val="115"/>
          <w:sz w:val="12"/>
        </w:rPr>
        <w:t>Piccioli,</w:t>
      </w:r>
      <w:r>
        <w:rPr>
          <w:spacing w:val="2"/>
          <w:w w:val="115"/>
          <w:sz w:val="12"/>
        </w:rPr>
        <w:t> </w:t>
      </w:r>
      <w:r>
        <w:rPr>
          <w:w w:val="115"/>
          <w:sz w:val="12"/>
        </w:rPr>
        <w:t>M.</w:t>
      </w:r>
      <w:r>
        <w:rPr>
          <w:spacing w:val="4"/>
          <w:w w:val="115"/>
          <w:sz w:val="12"/>
        </w:rPr>
        <w:t> </w:t>
      </w:r>
      <w:r>
        <w:rPr>
          <w:w w:val="115"/>
          <w:sz w:val="12"/>
        </w:rPr>
        <w:t>C.,</w:t>
      </w:r>
      <w:r>
        <w:rPr>
          <w:spacing w:val="3"/>
          <w:w w:val="115"/>
          <w:sz w:val="12"/>
        </w:rPr>
        <w:t> </w:t>
      </w:r>
      <w:r>
        <w:rPr>
          <w:w w:val="115"/>
          <w:sz w:val="12"/>
        </w:rPr>
        <w:t>Carboni,</w:t>
      </w:r>
      <w:r>
        <w:rPr>
          <w:spacing w:val="2"/>
          <w:w w:val="115"/>
          <w:sz w:val="12"/>
        </w:rPr>
        <w:t> </w:t>
      </w:r>
      <w:r>
        <w:rPr>
          <w:w w:val="115"/>
          <w:sz w:val="12"/>
        </w:rPr>
        <w:t>F.,</w:t>
      </w:r>
      <w:r>
        <w:rPr>
          <w:spacing w:val="3"/>
          <w:w w:val="115"/>
          <w:sz w:val="12"/>
        </w:rPr>
        <w:t> </w:t>
      </w:r>
      <w:r>
        <w:rPr>
          <w:w w:val="115"/>
          <w:sz w:val="12"/>
        </w:rPr>
        <w:t>&amp;</w:t>
      </w:r>
      <w:r>
        <w:rPr>
          <w:spacing w:val="3"/>
          <w:w w:val="115"/>
          <w:sz w:val="12"/>
        </w:rPr>
        <w:t> </w:t>
      </w:r>
      <w:r>
        <w:rPr>
          <w:w w:val="115"/>
          <w:sz w:val="12"/>
        </w:rPr>
        <w:t>Vigliarolo,</w:t>
      </w:r>
      <w:r>
        <w:rPr>
          <w:spacing w:val="3"/>
          <w:w w:val="115"/>
          <w:sz w:val="12"/>
        </w:rPr>
        <w:t> </w:t>
      </w:r>
      <w:r>
        <w:rPr>
          <w:w w:val="115"/>
          <w:sz w:val="12"/>
        </w:rPr>
        <w:t>P.</w:t>
      </w:r>
      <w:r>
        <w:rPr>
          <w:spacing w:val="3"/>
          <w:w w:val="115"/>
          <w:sz w:val="12"/>
        </w:rPr>
        <w:t> </w:t>
      </w:r>
      <w:r>
        <w:rPr>
          <w:w w:val="115"/>
          <w:sz w:val="12"/>
        </w:rPr>
        <w:t>(2020).</w:t>
      </w:r>
      <w:r>
        <w:rPr>
          <w:spacing w:val="3"/>
          <w:w w:val="115"/>
          <w:sz w:val="12"/>
        </w:rPr>
        <w:t> </w:t>
      </w:r>
      <w:r>
        <w:rPr>
          <w:spacing w:val="-5"/>
          <w:w w:val="115"/>
          <w:sz w:val="12"/>
        </w:rPr>
        <w:t>3D</w:t>
      </w:r>
    </w:p>
    <w:p>
      <w:pPr>
        <w:spacing w:line="160" w:lineRule="exact" w:before="5"/>
        <w:ind w:left="370" w:right="38" w:firstLine="0"/>
        <w:jc w:val="left"/>
        <w:rPr>
          <w:sz w:val="12"/>
        </w:rPr>
      </w:pPr>
      <w:r>
        <w:rPr>
          <w:w w:val="115"/>
          <w:sz w:val="12"/>
        </w:rPr>
        <w:t>reconstruction and validation of historical background for immersive VR</w:t>
      </w:r>
      <w:r>
        <w:rPr>
          <w:spacing w:val="80"/>
          <w:w w:val="115"/>
          <w:sz w:val="12"/>
        </w:rPr>
        <w:t> </w:t>
      </w:r>
      <w:r>
        <w:rPr>
          <w:w w:val="115"/>
          <w:sz w:val="12"/>
        </w:rPr>
        <w:t>applications</w:t>
      </w:r>
      <w:r>
        <w:rPr>
          <w:spacing w:val="-6"/>
          <w:w w:val="115"/>
          <w:sz w:val="12"/>
        </w:rPr>
        <w:t> </w:t>
      </w:r>
      <w:r>
        <w:rPr>
          <w:w w:val="115"/>
          <w:sz w:val="12"/>
        </w:rPr>
        <w:t>and</w:t>
      </w:r>
      <w:r>
        <w:rPr>
          <w:spacing w:val="-6"/>
          <w:w w:val="115"/>
          <w:sz w:val="12"/>
        </w:rPr>
        <w:t> </w:t>
      </w:r>
      <w:r>
        <w:rPr>
          <w:w w:val="115"/>
          <w:sz w:val="12"/>
        </w:rPr>
        <w:t>games:</w:t>
      </w:r>
      <w:r>
        <w:rPr>
          <w:spacing w:val="-6"/>
          <w:w w:val="115"/>
          <w:sz w:val="12"/>
        </w:rPr>
        <w:t> </w:t>
      </w:r>
      <w:r>
        <w:rPr>
          <w:w w:val="115"/>
          <w:sz w:val="12"/>
        </w:rPr>
        <w:t>The</w:t>
      </w:r>
      <w:r>
        <w:rPr>
          <w:spacing w:val="-7"/>
          <w:w w:val="115"/>
          <w:sz w:val="12"/>
        </w:rPr>
        <w:t> </w:t>
      </w:r>
      <w:r>
        <w:rPr>
          <w:w w:val="115"/>
          <w:sz w:val="12"/>
        </w:rPr>
        <w:t>case</w:t>
      </w:r>
      <w:r>
        <w:rPr>
          <w:spacing w:val="-5"/>
          <w:w w:val="115"/>
          <w:sz w:val="12"/>
        </w:rPr>
        <w:t> </w:t>
      </w:r>
      <w:r>
        <w:rPr>
          <w:w w:val="115"/>
          <w:sz w:val="12"/>
        </w:rPr>
        <w:t>study</w:t>
      </w:r>
      <w:r>
        <w:rPr>
          <w:spacing w:val="-7"/>
          <w:w w:val="115"/>
          <w:sz w:val="12"/>
        </w:rPr>
        <w:t> </w:t>
      </w:r>
      <w:r>
        <w:rPr>
          <w:w w:val="115"/>
          <w:sz w:val="12"/>
        </w:rPr>
        <w:t>of</w:t>
      </w:r>
      <w:r>
        <w:rPr>
          <w:spacing w:val="-6"/>
          <w:w w:val="115"/>
          <w:sz w:val="12"/>
        </w:rPr>
        <w:t> </w:t>
      </w:r>
      <w:r>
        <w:rPr>
          <w:w w:val="115"/>
          <w:sz w:val="12"/>
        </w:rPr>
        <w:t>the</w:t>
      </w:r>
      <w:r>
        <w:rPr>
          <w:spacing w:val="-7"/>
          <w:w w:val="115"/>
          <w:sz w:val="12"/>
        </w:rPr>
        <w:t> </w:t>
      </w:r>
      <w:r>
        <w:rPr>
          <w:w w:val="115"/>
          <w:sz w:val="12"/>
        </w:rPr>
        <w:t>Forum</w:t>
      </w:r>
      <w:r>
        <w:rPr>
          <w:spacing w:val="-6"/>
          <w:w w:val="115"/>
          <w:sz w:val="12"/>
        </w:rPr>
        <w:t> </w:t>
      </w:r>
      <w:r>
        <w:rPr>
          <w:w w:val="115"/>
          <w:sz w:val="12"/>
        </w:rPr>
        <w:t>of</w:t>
      </w:r>
      <w:r>
        <w:rPr>
          <w:spacing w:val="-6"/>
          <w:w w:val="115"/>
          <w:sz w:val="12"/>
        </w:rPr>
        <w:t> </w:t>
      </w:r>
      <w:r>
        <w:rPr>
          <w:w w:val="115"/>
          <w:sz w:val="12"/>
        </w:rPr>
        <w:t>Augustus</w:t>
      </w:r>
      <w:r>
        <w:rPr>
          <w:spacing w:val="-6"/>
          <w:w w:val="115"/>
          <w:sz w:val="12"/>
        </w:rPr>
        <w:t> </w:t>
      </w:r>
      <w:r>
        <w:rPr>
          <w:w w:val="115"/>
          <w:sz w:val="12"/>
        </w:rPr>
        <w:t>in</w:t>
      </w:r>
      <w:r>
        <w:rPr>
          <w:spacing w:val="-7"/>
          <w:w w:val="115"/>
          <w:sz w:val="12"/>
        </w:rPr>
        <w:t> </w:t>
      </w:r>
      <w:r>
        <w:rPr>
          <w:w w:val="115"/>
          <w:sz w:val="12"/>
        </w:rPr>
        <w:t>Rome.</w:t>
      </w:r>
      <w:r>
        <w:rPr>
          <w:spacing w:val="-6"/>
          <w:w w:val="115"/>
          <w:sz w:val="12"/>
        </w:rPr>
        <w:t> </w:t>
      </w:r>
      <w:r>
        <w:rPr>
          <w:i/>
          <w:w w:val="115"/>
          <w:sz w:val="12"/>
        </w:rPr>
        <w:t>Journal</w:t>
      </w:r>
      <w:r>
        <w:rPr>
          <w:i/>
          <w:spacing w:val="-6"/>
          <w:w w:val="115"/>
          <w:sz w:val="12"/>
        </w:rPr>
        <w:t> </w:t>
      </w:r>
      <w:r>
        <w:rPr>
          <w:i/>
          <w:w w:val="115"/>
          <w:sz w:val="12"/>
        </w:rPr>
        <w:t>of</w:t>
      </w:r>
      <w:r>
        <w:rPr>
          <w:i/>
          <w:spacing w:val="40"/>
          <w:w w:val="115"/>
          <w:sz w:val="12"/>
        </w:rPr>
        <w:t> </w:t>
      </w:r>
      <w:r>
        <w:rPr>
          <w:i/>
          <w:w w:val="115"/>
          <w:sz w:val="12"/>
        </w:rPr>
        <w:t>Cultural Heritage, 43</w:t>
      </w:r>
      <w:r>
        <w:rPr>
          <w:w w:val="115"/>
          <w:sz w:val="12"/>
        </w:rPr>
        <w:t>, 129</w:t>
      </w:r>
      <w:r>
        <w:rPr>
          <w:rFonts w:ascii="STIX" w:hAnsi="STIX"/>
          <w:w w:val="115"/>
          <w:sz w:val="12"/>
        </w:rPr>
        <w:t>–</w:t>
      </w:r>
      <w:r>
        <w:rPr>
          <w:w w:val="115"/>
          <w:sz w:val="12"/>
        </w:rPr>
        <w:t>143. </w:t>
      </w:r>
      <w:hyperlink r:id="rId50">
        <w:r>
          <w:rPr>
            <w:color w:val="2196D1"/>
            <w:w w:val="115"/>
            <w:sz w:val="12"/>
          </w:rPr>
          <w:t>https://doi.org/10.1016/j.culher.2019.12.004</w:t>
        </w:r>
      </w:hyperlink>
    </w:p>
    <w:p>
      <w:pPr>
        <w:spacing w:before="6"/>
        <w:ind w:left="131" w:right="0" w:firstLine="0"/>
        <w:jc w:val="left"/>
        <w:rPr>
          <w:sz w:val="12"/>
        </w:rPr>
      </w:pPr>
      <w:bookmarkStart w:name="_bookmark37" w:id="65"/>
      <w:bookmarkEnd w:id="65"/>
      <w:r>
        <w:rPr/>
      </w:r>
      <w:r>
        <w:rPr>
          <w:w w:val="115"/>
          <w:sz w:val="12"/>
        </w:rPr>
        <w:t>Froschauer,</w:t>
      </w:r>
      <w:r>
        <w:rPr>
          <w:spacing w:val="-1"/>
          <w:w w:val="115"/>
          <w:sz w:val="12"/>
        </w:rPr>
        <w:t> </w:t>
      </w:r>
      <w:r>
        <w:rPr>
          <w:w w:val="115"/>
          <w:sz w:val="12"/>
        </w:rPr>
        <w:t>J.,</w:t>
      </w:r>
      <w:r>
        <w:rPr>
          <w:spacing w:val="-1"/>
          <w:w w:val="115"/>
          <w:sz w:val="12"/>
        </w:rPr>
        <w:t> </w:t>
      </w:r>
      <w:r>
        <w:rPr>
          <w:w w:val="115"/>
          <w:sz w:val="12"/>
        </w:rPr>
        <w:t>Seidel,</w:t>
      </w:r>
      <w:r>
        <w:rPr>
          <w:spacing w:val="-1"/>
          <w:w w:val="115"/>
          <w:sz w:val="12"/>
        </w:rPr>
        <w:t> </w:t>
      </w:r>
      <w:r>
        <w:rPr>
          <w:w w:val="115"/>
          <w:sz w:val="12"/>
        </w:rPr>
        <w:t>I., G</w:t>
      </w:r>
      <w:r>
        <w:rPr>
          <w:rFonts w:ascii="Georgia" w:hAnsi="Georgia"/>
          <w:w w:val="115"/>
          <w:position w:val="1"/>
          <w:sz w:val="12"/>
        </w:rPr>
        <w:t>¨</w:t>
      </w:r>
      <w:r>
        <w:rPr>
          <w:w w:val="115"/>
          <w:sz w:val="12"/>
        </w:rPr>
        <w:t>artner,</w:t>
      </w:r>
      <w:r>
        <w:rPr>
          <w:spacing w:val="-1"/>
          <w:w w:val="115"/>
          <w:sz w:val="12"/>
        </w:rPr>
        <w:t> </w:t>
      </w:r>
      <w:r>
        <w:rPr>
          <w:w w:val="115"/>
          <w:sz w:val="12"/>
        </w:rPr>
        <w:t>M., Berger,</w:t>
      </w:r>
      <w:r>
        <w:rPr>
          <w:spacing w:val="-1"/>
          <w:w w:val="115"/>
          <w:sz w:val="12"/>
        </w:rPr>
        <w:t> </w:t>
      </w:r>
      <w:r>
        <w:rPr>
          <w:w w:val="115"/>
          <w:sz w:val="12"/>
        </w:rPr>
        <w:t>H.,</w:t>
      </w:r>
      <w:r>
        <w:rPr>
          <w:spacing w:val="-1"/>
          <w:w w:val="115"/>
          <w:sz w:val="12"/>
        </w:rPr>
        <w:t> </w:t>
      </w:r>
      <w:r>
        <w:rPr>
          <w:w w:val="115"/>
          <w:sz w:val="12"/>
        </w:rPr>
        <w:t>&amp;</w:t>
      </w:r>
      <w:r>
        <w:rPr>
          <w:spacing w:val="-1"/>
          <w:w w:val="115"/>
          <w:sz w:val="12"/>
        </w:rPr>
        <w:t> </w:t>
      </w:r>
      <w:r>
        <w:rPr>
          <w:w w:val="115"/>
          <w:sz w:val="12"/>
        </w:rPr>
        <w:t>Merkl,</w:t>
      </w:r>
      <w:r>
        <w:rPr>
          <w:spacing w:val="-1"/>
          <w:w w:val="115"/>
          <w:sz w:val="12"/>
        </w:rPr>
        <w:t> </w:t>
      </w:r>
      <w:r>
        <w:rPr>
          <w:w w:val="115"/>
          <w:sz w:val="12"/>
        </w:rPr>
        <w:t>D. (2010).</w:t>
      </w:r>
      <w:r>
        <w:rPr>
          <w:spacing w:val="-1"/>
          <w:w w:val="115"/>
          <w:sz w:val="12"/>
        </w:rPr>
        <w:t> </w:t>
      </w:r>
      <w:r>
        <w:rPr>
          <w:w w:val="115"/>
          <w:sz w:val="12"/>
        </w:rPr>
        <w:t>Design </w:t>
      </w:r>
      <w:r>
        <w:rPr>
          <w:spacing w:val="-5"/>
          <w:w w:val="115"/>
          <w:sz w:val="12"/>
        </w:rPr>
        <w:t>and</w:t>
      </w:r>
    </w:p>
    <w:p>
      <w:pPr>
        <w:spacing w:line="240" w:lineRule="auto" w:before="22"/>
        <w:ind w:left="370" w:right="38" w:firstLine="0"/>
        <w:jc w:val="left"/>
        <w:rPr>
          <w:sz w:val="12"/>
        </w:rPr>
      </w:pPr>
      <w:r>
        <w:rPr>
          <w:w w:val="115"/>
          <w:sz w:val="12"/>
        </w:rPr>
        <w:t>evaluation of a serious game for immersive cultural training. In </w:t>
      </w:r>
      <w:r>
        <w:rPr>
          <w:i/>
          <w:w w:val="115"/>
          <w:sz w:val="12"/>
        </w:rPr>
        <w:t>2010 16th</w:t>
      </w:r>
      <w:r>
        <w:rPr>
          <w:i/>
          <w:spacing w:val="40"/>
          <w:w w:val="115"/>
          <w:sz w:val="12"/>
        </w:rPr>
        <w:t> </w:t>
      </w:r>
      <w:r>
        <w:rPr>
          <w:i/>
          <w:w w:val="110"/>
          <w:sz w:val="12"/>
        </w:rPr>
        <w:t>international conference on virtual systems and multimedia </w:t>
      </w:r>
      <w:r>
        <w:rPr>
          <w:w w:val="110"/>
          <w:sz w:val="12"/>
        </w:rPr>
        <w:t>(pp. 253</w:t>
      </w:r>
      <w:r>
        <w:rPr>
          <w:rFonts w:ascii="STIX" w:hAnsi="STIX"/>
          <w:w w:val="110"/>
          <w:sz w:val="12"/>
        </w:rPr>
        <w:t>–</w:t>
      </w:r>
      <w:r>
        <w:rPr>
          <w:w w:val="110"/>
          <w:sz w:val="12"/>
        </w:rPr>
        <w:t>260). </w:t>
      </w:r>
      <w:r>
        <w:rPr>
          <w:w w:val="110"/>
          <w:sz w:val="12"/>
        </w:rPr>
        <w:t>IEEE.</w:t>
      </w:r>
      <w:r>
        <w:rPr>
          <w:spacing w:val="40"/>
          <w:w w:val="115"/>
          <w:sz w:val="12"/>
        </w:rPr>
        <w:t> </w:t>
      </w:r>
      <w:hyperlink r:id="rId51">
        <w:r>
          <w:rPr>
            <w:color w:val="2196D1"/>
            <w:spacing w:val="-2"/>
            <w:w w:val="115"/>
            <w:sz w:val="12"/>
          </w:rPr>
          <w:t>https://doi.org/10.1109/VSMM.2010.5665978</w:t>
        </w:r>
      </w:hyperlink>
    </w:p>
    <w:p>
      <w:pPr>
        <w:spacing w:line="278" w:lineRule="auto" w:before="21"/>
        <w:ind w:left="370" w:right="38" w:hanging="240"/>
        <w:jc w:val="left"/>
        <w:rPr>
          <w:sz w:val="12"/>
        </w:rPr>
      </w:pPr>
      <w:bookmarkStart w:name="_bookmark38" w:id="66"/>
      <w:bookmarkEnd w:id="66"/>
      <w:r>
        <w:rPr/>
      </w:r>
      <w:r>
        <w:rPr>
          <w:w w:val="115"/>
          <w:sz w:val="12"/>
        </w:rPr>
        <w:t>Gabellone,</w:t>
      </w:r>
      <w:r>
        <w:rPr>
          <w:spacing w:val="-6"/>
          <w:w w:val="115"/>
          <w:sz w:val="12"/>
        </w:rPr>
        <w:t> </w:t>
      </w:r>
      <w:r>
        <w:rPr>
          <w:w w:val="115"/>
          <w:sz w:val="12"/>
        </w:rPr>
        <w:t>F.,</w:t>
      </w:r>
      <w:r>
        <w:rPr>
          <w:spacing w:val="-5"/>
          <w:w w:val="115"/>
          <w:sz w:val="12"/>
        </w:rPr>
        <w:t> </w:t>
      </w:r>
      <w:r>
        <w:rPr>
          <w:w w:val="115"/>
          <w:sz w:val="12"/>
        </w:rPr>
        <w:t>Lanorte,</w:t>
      </w:r>
      <w:r>
        <w:rPr>
          <w:spacing w:val="-6"/>
          <w:w w:val="115"/>
          <w:sz w:val="12"/>
        </w:rPr>
        <w:t> </w:t>
      </w:r>
      <w:r>
        <w:rPr>
          <w:w w:val="115"/>
          <w:sz w:val="12"/>
        </w:rPr>
        <w:t>A.,</w:t>
      </w:r>
      <w:r>
        <w:rPr>
          <w:spacing w:val="-6"/>
          <w:w w:val="115"/>
          <w:sz w:val="12"/>
        </w:rPr>
        <w:t> </w:t>
      </w:r>
      <w:r>
        <w:rPr>
          <w:w w:val="115"/>
          <w:sz w:val="12"/>
        </w:rPr>
        <w:t>Masini,</w:t>
      </w:r>
      <w:r>
        <w:rPr>
          <w:spacing w:val="-7"/>
          <w:w w:val="115"/>
          <w:sz w:val="12"/>
        </w:rPr>
        <w:t> </w:t>
      </w:r>
      <w:r>
        <w:rPr>
          <w:w w:val="115"/>
          <w:sz w:val="12"/>
        </w:rPr>
        <w:t>N.,</w:t>
      </w:r>
      <w:r>
        <w:rPr>
          <w:spacing w:val="-6"/>
          <w:w w:val="115"/>
          <w:sz w:val="12"/>
        </w:rPr>
        <w:t> </w:t>
      </w:r>
      <w:r>
        <w:rPr>
          <w:w w:val="115"/>
          <w:sz w:val="12"/>
        </w:rPr>
        <w:t>&amp;</w:t>
      </w:r>
      <w:r>
        <w:rPr>
          <w:spacing w:val="-6"/>
          <w:w w:val="115"/>
          <w:sz w:val="12"/>
        </w:rPr>
        <w:t> </w:t>
      </w:r>
      <w:r>
        <w:rPr>
          <w:w w:val="115"/>
          <w:sz w:val="12"/>
        </w:rPr>
        <w:t>Lasaponara,</w:t>
      </w:r>
      <w:r>
        <w:rPr>
          <w:spacing w:val="-6"/>
          <w:w w:val="115"/>
          <w:sz w:val="12"/>
        </w:rPr>
        <w:t> </w:t>
      </w:r>
      <w:r>
        <w:rPr>
          <w:w w:val="115"/>
          <w:sz w:val="12"/>
        </w:rPr>
        <w:t>R.</w:t>
      </w:r>
      <w:r>
        <w:rPr>
          <w:spacing w:val="-6"/>
          <w:w w:val="115"/>
          <w:sz w:val="12"/>
        </w:rPr>
        <w:t> </w:t>
      </w:r>
      <w:r>
        <w:rPr>
          <w:w w:val="115"/>
          <w:sz w:val="12"/>
        </w:rPr>
        <w:t>(2017).</w:t>
      </w:r>
      <w:r>
        <w:rPr>
          <w:spacing w:val="-6"/>
          <w:w w:val="115"/>
          <w:sz w:val="12"/>
        </w:rPr>
        <w:t> </w:t>
      </w:r>
      <w:r>
        <w:rPr>
          <w:w w:val="115"/>
          <w:sz w:val="12"/>
        </w:rPr>
        <w:t>From</w:t>
      </w:r>
      <w:r>
        <w:rPr>
          <w:spacing w:val="-6"/>
          <w:w w:val="115"/>
          <w:sz w:val="12"/>
        </w:rPr>
        <w:t> </w:t>
      </w:r>
      <w:r>
        <w:rPr>
          <w:w w:val="115"/>
          <w:sz w:val="12"/>
        </w:rPr>
        <w:t>remote</w:t>
      </w:r>
      <w:r>
        <w:rPr>
          <w:spacing w:val="-6"/>
          <w:w w:val="115"/>
          <w:sz w:val="12"/>
        </w:rPr>
        <w:t> </w:t>
      </w:r>
      <w:r>
        <w:rPr>
          <w:w w:val="115"/>
          <w:sz w:val="12"/>
        </w:rPr>
        <w:t>sensing</w:t>
      </w:r>
      <w:r>
        <w:rPr>
          <w:spacing w:val="-6"/>
          <w:w w:val="115"/>
          <w:sz w:val="12"/>
        </w:rPr>
        <w:t> </w:t>
      </w:r>
      <w:r>
        <w:rPr>
          <w:w w:val="115"/>
          <w:sz w:val="12"/>
        </w:rPr>
        <w:t>to</w:t>
      </w:r>
      <w:r>
        <w:rPr>
          <w:spacing w:val="-6"/>
          <w:w w:val="115"/>
          <w:sz w:val="12"/>
        </w:rPr>
        <w:t> </w:t>
      </w:r>
      <w:r>
        <w:rPr>
          <w:w w:val="115"/>
          <w:sz w:val="12"/>
        </w:rPr>
        <w:t>a</w:t>
      </w:r>
      <w:r>
        <w:rPr>
          <w:spacing w:val="40"/>
          <w:w w:val="115"/>
          <w:sz w:val="12"/>
        </w:rPr>
        <w:t> </w:t>
      </w:r>
      <w:r>
        <w:rPr>
          <w:w w:val="115"/>
          <w:sz w:val="12"/>
        </w:rPr>
        <w:t>serious</w:t>
      </w:r>
      <w:r>
        <w:rPr>
          <w:spacing w:val="12"/>
          <w:w w:val="115"/>
          <w:sz w:val="12"/>
        </w:rPr>
        <w:t> </w:t>
      </w:r>
      <w:r>
        <w:rPr>
          <w:w w:val="115"/>
          <w:sz w:val="12"/>
        </w:rPr>
        <w:t>game:</w:t>
      </w:r>
      <w:r>
        <w:rPr>
          <w:spacing w:val="12"/>
          <w:w w:val="115"/>
          <w:sz w:val="12"/>
        </w:rPr>
        <w:t> </w:t>
      </w:r>
      <w:r>
        <w:rPr>
          <w:w w:val="115"/>
          <w:sz w:val="12"/>
        </w:rPr>
        <w:t>Digital</w:t>
      </w:r>
      <w:r>
        <w:rPr>
          <w:spacing w:val="11"/>
          <w:w w:val="115"/>
          <w:sz w:val="12"/>
        </w:rPr>
        <w:t> </w:t>
      </w:r>
      <w:r>
        <w:rPr>
          <w:w w:val="115"/>
          <w:sz w:val="12"/>
        </w:rPr>
        <w:t>reconstruction</w:t>
      </w:r>
      <w:r>
        <w:rPr>
          <w:spacing w:val="13"/>
          <w:w w:val="115"/>
          <w:sz w:val="12"/>
        </w:rPr>
        <w:t> </w:t>
      </w:r>
      <w:r>
        <w:rPr>
          <w:w w:val="115"/>
          <w:sz w:val="12"/>
        </w:rPr>
        <w:t>of</w:t>
      </w:r>
      <w:r>
        <w:rPr>
          <w:spacing w:val="12"/>
          <w:w w:val="115"/>
          <w:sz w:val="12"/>
        </w:rPr>
        <w:t> </w:t>
      </w:r>
      <w:r>
        <w:rPr>
          <w:w w:val="115"/>
          <w:sz w:val="12"/>
        </w:rPr>
        <w:t>an</w:t>
      </w:r>
      <w:r>
        <w:rPr>
          <w:spacing w:val="13"/>
          <w:w w:val="115"/>
          <w:sz w:val="12"/>
        </w:rPr>
        <w:t> </w:t>
      </w:r>
      <w:r>
        <w:rPr>
          <w:w w:val="115"/>
          <w:sz w:val="12"/>
        </w:rPr>
        <w:t>abandoned</w:t>
      </w:r>
      <w:r>
        <w:rPr>
          <w:spacing w:val="12"/>
          <w:w w:val="115"/>
          <w:sz w:val="12"/>
        </w:rPr>
        <w:t> </w:t>
      </w:r>
      <w:r>
        <w:rPr>
          <w:w w:val="115"/>
          <w:sz w:val="12"/>
        </w:rPr>
        <w:t>medieval</w:t>
      </w:r>
      <w:r>
        <w:rPr>
          <w:spacing w:val="12"/>
          <w:w w:val="115"/>
          <w:sz w:val="12"/>
        </w:rPr>
        <w:t> </w:t>
      </w:r>
      <w:r>
        <w:rPr>
          <w:w w:val="115"/>
          <w:sz w:val="12"/>
        </w:rPr>
        <w:t>village</w:t>
      </w:r>
      <w:r>
        <w:rPr>
          <w:spacing w:val="11"/>
          <w:w w:val="115"/>
          <w:sz w:val="12"/>
        </w:rPr>
        <w:t> </w:t>
      </w:r>
      <w:r>
        <w:rPr>
          <w:w w:val="115"/>
          <w:sz w:val="12"/>
        </w:rPr>
        <w:t>in</w:t>
      </w:r>
      <w:r>
        <w:rPr>
          <w:spacing w:val="12"/>
          <w:w w:val="115"/>
          <w:sz w:val="12"/>
        </w:rPr>
        <w:t> </w:t>
      </w:r>
      <w:r>
        <w:rPr>
          <w:spacing w:val="-2"/>
          <w:w w:val="115"/>
          <w:sz w:val="12"/>
        </w:rPr>
        <w:t>Southern</w:t>
      </w:r>
    </w:p>
    <w:p>
      <w:pPr>
        <w:spacing w:line="223" w:lineRule="auto" w:before="0"/>
        <w:ind w:left="370" w:right="38" w:firstLine="0"/>
        <w:jc w:val="left"/>
        <w:rPr>
          <w:sz w:val="12"/>
        </w:rPr>
      </w:pPr>
      <w:r>
        <w:rPr>
          <w:w w:val="115"/>
          <w:sz w:val="12"/>
        </w:rPr>
        <w:t>Italy. </w:t>
      </w:r>
      <w:r>
        <w:rPr>
          <w:i/>
          <w:w w:val="115"/>
          <w:sz w:val="12"/>
        </w:rPr>
        <w:t>Journal of Cultural Heritage, 23</w:t>
      </w:r>
      <w:r>
        <w:rPr>
          <w:w w:val="115"/>
          <w:sz w:val="12"/>
        </w:rPr>
        <w:t>, 63</w:t>
      </w:r>
      <w:r>
        <w:rPr>
          <w:rFonts w:ascii="STIX" w:hAnsi="STIX"/>
          <w:w w:val="115"/>
          <w:sz w:val="12"/>
        </w:rPr>
        <w:t>–</w:t>
      </w:r>
      <w:r>
        <w:rPr>
          <w:w w:val="115"/>
          <w:sz w:val="12"/>
        </w:rPr>
        <w:t>70. </w:t>
      </w:r>
      <w:hyperlink r:id="rId52">
        <w:r>
          <w:rPr>
            <w:color w:val="2196D1"/>
            <w:w w:val="115"/>
            <w:sz w:val="12"/>
          </w:rPr>
          <w:t>https://doi.org/10.1016/j.</w:t>
        </w:r>
      </w:hyperlink>
      <w:r>
        <w:rPr>
          <w:color w:val="2196D1"/>
          <w:spacing w:val="40"/>
          <w:w w:val="115"/>
          <w:sz w:val="12"/>
        </w:rPr>
        <w:t> </w:t>
      </w:r>
      <w:hyperlink r:id="rId52">
        <w:r>
          <w:rPr>
            <w:color w:val="2196D1"/>
            <w:spacing w:val="-2"/>
            <w:w w:val="115"/>
            <w:sz w:val="12"/>
          </w:rPr>
          <w:t>culher.2016.01.012</w:t>
        </w:r>
      </w:hyperlink>
    </w:p>
    <w:p>
      <w:pPr>
        <w:spacing w:line="276" w:lineRule="auto" w:before="21"/>
        <w:ind w:left="370" w:right="38" w:hanging="240"/>
        <w:jc w:val="left"/>
        <w:rPr>
          <w:sz w:val="12"/>
        </w:rPr>
      </w:pPr>
      <w:bookmarkStart w:name="_bookmark39" w:id="67"/>
      <w:bookmarkEnd w:id="67"/>
      <w:r>
        <w:rPr/>
      </w:r>
      <w:hyperlink r:id="rId53">
        <w:r>
          <w:rPr>
            <w:color w:val="2196D1"/>
            <w:w w:val="115"/>
            <w:sz w:val="12"/>
          </w:rPr>
          <w:t>Gaitatzes, A., Christopoulos, D., &amp; Papaioannou, G. (2005). Virtual reality systems and</w:t>
        </w:r>
      </w:hyperlink>
      <w:r>
        <w:rPr>
          <w:color w:val="2196D1"/>
          <w:spacing w:val="40"/>
          <w:w w:val="115"/>
          <w:sz w:val="12"/>
        </w:rPr>
        <w:t> </w:t>
      </w:r>
      <w:hyperlink r:id="rId53">
        <w:r>
          <w:rPr>
            <w:color w:val="2196D1"/>
            <w:w w:val="110"/>
            <w:sz w:val="12"/>
          </w:rPr>
          <w:t>applications:</w:t>
        </w:r>
        <w:r>
          <w:rPr>
            <w:color w:val="2196D1"/>
            <w:spacing w:val="6"/>
            <w:w w:val="110"/>
            <w:sz w:val="12"/>
          </w:rPr>
          <w:t> </w:t>
        </w:r>
        <w:r>
          <w:rPr>
            <w:color w:val="2196D1"/>
            <w:w w:val="110"/>
            <w:sz w:val="12"/>
          </w:rPr>
          <w:t>The</w:t>
        </w:r>
        <w:r>
          <w:rPr>
            <w:color w:val="2196D1"/>
            <w:spacing w:val="5"/>
            <w:w w:val="110"/>
            <w:sz w:val="12"/>
          </w:rPr>
          <w:t> </w:t>
        </w:r>
        <w:r>
          <w:rPr>
            <w:color w:val="2196D1"/>
            <w:w w:val="110"/>
            <w:sz w:val="12"/>
          </w:rPr>
          <w:t>ancient</w:t>
        </w:r>
        <w:r>
          <w:rPr>
            <w:color w:val="2196D1"/>
            <w:spacing w:val="5"/>
            <w:w w:val="110"/>
            <w:sz w:val="12"/>
          </w:rPr>
          <w:t> </w:t>
        </w:r>
        <w:r>
          <w:rPr>
            <w:color w:val="2196D1"/>
            <w:w w:val="110"/>
            <w:sz w:val="12"/>
          </w:rPr>
          <w:t>olympic</w:t>
        </w:r>
        <w:r>
          <w:rPr>
            <w:color w:val="2196D1"/>
            <w:spacing w:val="5"/>
            <w:w w:val="110"/>
            <w:sz w:val="12"/>
          </w:rPr>
          <w:t> </w:t>
        </w:r>
        <w:r>
          <w:rPr>
            <w:color w:val="2196D1"/>
            <w:w w:val="110"/>
            <w:sz w:val="12"/>
          </w:rPr>
          <w:t>games.</w:t>
        </w:r>
        <w:r>
          <w:rPr>
            <w:color w:val="2196D1"/>
            <w:spacing w:val="5"/>
            <w:w w:val="110"/>
            <w:sz w:val="12"/>
          </w:rPr>
          <w:t> </w:t>
        </w:r>
        <w:r>
          <w:rPr>
            <w:color w:val="2196D1"/>
            <w:w w:val="110"/>
            <w:sz w:val="12"/>
          </w:rPr>
          <w:t>In</w:t>
        </w:r>
        <w:r>
          <w:rPr>
            <w:color w:val="2196D1"/>
            <w:spacing w:val="5"/>
            <w:w w:val="110"/>
            <w:sz w:val="12"/>
          </w:rPr>
          <w:t> </w:t>
        </w:r>
        <w:r>
          <w:rPr>
            <w:i/>
            <w:color w:val="2196D1"/>
            <w:w w:val="110"/>
            <w:sz w:val="12"/>
          </w:rPr>
          <w:t>Panhellenic</w:t>
        </w:r>
        <w:r>
          <w:rPr>
            <w:i/>
            <w:color w:val="2196D1"/>
            <w:spacing w:val="5"/>
            <w:w w:val="110"/>
            <w:sz w:val="12"/>
          </w:rPr>
          <w:t> </w:t>
        </w:r>
        <w:r>
          <w:rPr>
            <w:i/>
            <w:color w:val="2196D1"/>
            <w:w w:val="110"/>
            <w:sz w:val="12"/>
          </w:rPr>
          <w:t>conference</w:t>
        </w:r>
        <w:r>
          <w:rPr>
            <w:i/>
            <w:color w:val="2196D1"/>
            <w:spacing w:val="4"/>
            <w:w w:val="110"/>
            <w:sz w:val="12"/>
          </w:rPr>
          <w:t> </w:t>
        </w:r>
        <w:r>
          <w:rPr>
            <w:i/>
            <w:color w:val="2196D1"/>
            <w:w w:val="110"/>
            <w:sz w:val="12"/>
          </w:rPr>
          <w:t>on</w:t>
        </w:r>
        <w:r>
          <w:rPr>
            <w:i/>
            <w:color w:val="2196D1"/>
            <w:spacing w:val="6"/>
            <w:w w:val="110"/>
            <w:sz w:val="12"/>
          </w:rPr>
          <w:t> </w:t>
        </w:r>
        <w:r>
          <w:rPr>
            <w:i/>
            <w:color w:val="2196D1"/>
            <w:w w:val="110"/>
            <w:sz w:val="12"/>
          </w:rPr>
          <w:t>informatics</w:t>
        </w:r>
        <w:r>
          <w:rPr>
            <w:i/>
            <w:color w:val="2196D1"/>
            <w:spacing w:val="4"/>
            <w:w w:val="110"/>
            <w:sz w:val="12"/>
          </w:rPr>
          <w:t> </w:t>
        </w:r>
        <w:r>
          <w:rPr>
            <w:color w:val="2196D1"/>
            <w:spacing w:val="-4"/>
            <w:w w:val="110"/>
            <w:sz w:val="12"/>
          </w:rPr>
          <w:t>(pp.</w:t>
        </w:r>
      </w:hyperlink>
    </w:p>
    <w:p>
      <w:pPr>
        <w:spacing w:line="166" w:lineRule="exact" w:before="0"/>
        <w:ind w:left="370" w:right="0" w:firstLine="0"/>
        <w:jc w:val="left"/>
        <w:rPr>
          <w:sz w:val="12"/>
        </w:rPr>
      </w:pPr>
      <w:hyperlink r:id="rId53">
        <w:r>
          <w:rPr>
            <w:color w:val="2196D1"/>
            <w:w w:val="115"/>
            <w:sz w:val="12"/>
          </w:rPr>
          <w:t>155</w:t>
        </w:r>
        <w:r>
          <w:rPr>
            <w:rFonts w:ascii="STIX" w:hAnsi="STIX"/>
            <w:color w:val="2196D1"/>
            <w:w w:val="115"/>
            <w:sz w:val="12"/>
          </w:rPr>
          <w:t>–</w:t>
        </w:r>
        <w:r>
          <w:rPr>
            <w:color w:val="2196D1"/>
            <w:w w:val="115"/>
            <w:sz w:val="12"/>
          </w:rPr>
          <w:t>165).</w:t>
        </w:r>
        <w:r>
          <w:rPr>
            <w:color w:val="2196D1"/>
            <w:spacing w:val="10"/>
            <w:w w:val="115"/>
            <w:sz w:val="12"/>
          </w:rPr>
          <w:t> </w:t>
        </w:r>
        <w:r>
          <w:rPr>
            <w:color w:val="2196D1"/>
            <w:w w:val="115"/>
            <w:sz w:val="12"/>
          </w:rPr>
          <w:t>Berlin,</w:t>
        </w:r>
        <w:r>
          <w:rPr>
            <w:color w:val="2196D1"/>
            <w:spacing w:val="9"/>
            <w:w w:val="115"/>
            <w:sz w:val="12"/>
          </w:rPr>
          <w:t> </w:t>
        </w:r>
        <w:r>
          <w:rPr>
            <w:color w:val="2196D1"/>
            <w:w w:val="115"/>
            <w:sz w:val="12"/>
          </w:rPr>
          <w:t>Heidelberg:</w:t>
        </w:r>
        <w:r>
          <w:rPr>
            <w:color w:val="2196D1"/>
            <w:spacing w:val="9"/>
            <w:w w:val="115"/>
            <w:sz w:val="12"/>
          </w:rPr>
          <w:t> </w:t>
        </w:r>
        <w:r>
          <w:rPr>
            <w:color w:val="2196D1"/>
            <w:spacing w:val="-2"/>
            <w:w w:val="115"/>
            <w:sz w:val="12"/>
          </w:rPr>
          <w:t>Springer</w:t>
        </w:r>
      </w:hyperlink>
      <w:r>
        <w:rPr>
          <w:spacing w:val="-2"/>
          <w:w w:val="115"/>
          <w:sz w:val="12"/>
        </w:rPr>
        <w:t>.</w:t>
      </w:r>
    </w:p>
    <w:p>
      <w:pPr>
        <w:spacing w:line="276" w:lineRule="auto" w:before="0"/>
        <w:ind w:left="370" w:right="39" w:hanging="240"/>
        <w:jc w:val="left"/>
        <w:rPr>
          <w:sz w:val="12"/>
        </w:rPr>
      </w:pPr>
      <w:bookmarkStart w:name="_bookmark40" w:id="68"/>
      <w:bookmarkEnd w:id="68"/>
      <w:r>
        <w:rPr/>
      </w:r>
      <w:r>
        <w:rPr>
          <w:w w:val="115"/>
          <w:sz w:val="12"/>
        </w:rPr>
        <w:t>Gao, Y., Gonzalez, V. A., &amp; Yiu, T. W. (2019). The effectiveness of traditional tools and</w:t>
      </w:r>
      <w:r>
        <w:rPr>
          <w:spacing w:val="40"/>
          <w:w w:val="115"/>
          <w:sz w:val="12"/>
        </w:rPr>
        <w:t> </w:t>
      </w:r>
      <w:r>
        <w:rPr>
          <w:w w:val="115"/>
          <w:sz w:val="12"/>
        </w:rPr>
        <w:t>computer-aided</w:t>
      </w:r>
      <w:r>
        <w:rPr>
          <w:spacing w:val="30"/>
          <w:w w:val="115"/>
          <w:sz w:val="12"/>
        </w:rPr>
        <w:t> </w:t>
      </w:r>
      <w:r>
        <w:rPr>
          <w:w w:val="115"/>
          <w:sz w:val="12"/>
        </w:rPr>
        <w:t>technologies</w:t>
      </w:r>
      <w:r>
        <w:rPr>
          <w:spacing w:val="31"/>
          <w:w w:val="115"/>
          <w:sz w:val="12"/>
        </w:rPr>
        <w:t> </w:t>
      </w:r>
      <w:r>
        <w:rPr>
          <w:w w:val="115"/>
          <w:sz w:val="12"/>
        </w:rPr>
        <w:t>for</w:t>
      </w:r>
      <w:r>
        <w:rPr>
          <w:spacing w:val="30"/>
          <w:w w:val="115"/>
          <w:sz w:val="12"/>
        </w:rPr>
        <w:t> </w:t>
      </w:r>
      <w:r>
        <w:rPr>
          <w:w w:val="115"/>
          <w:sz w:val="12"/>
        </w:rPr>
        <w:t>health</w:t>
      </w:r>
      <w:r>
        <w:rPr>
          <w:spacing w:val="30"/>
          <w:w w:val="115"/>
          <w:sz w:val="12"/>
        </w:rPr>
        <w:t> </w:t>
      </w:r>
      <w:r>
        <w:rPr>
          <w:w w:val="115"/>
          <w:sz w:val="12"/>
        </w:rPr>
        <w:t>and</w:t>
      </w:r>
      <w:r>
        <w:rPr>
          <w:spacing w:val="30"/>
          <w:w w:val="115"/>
          <w:sz w:val="12"/>
        </w:rPr>
        <w:t> </w:t>
      </w:r>
      <w:r>
        <w:rPr>
          <w:w w:val="115"/>
          <w:sz w:val="12"/>
        </w:rPr>
        <w:t>safety</w:t>
      </w:r>
      <w:r>
        <w:rPr>
          <w:spacing w:val="30"/>
          <w:w w:val="115"/>
          <w:sz w:val="12"/>
        </w:rPr>
        <w:t> </w:t>
      </w:r>
      <w:r>
        <w:rPr>
          <w:w w:val="115"/>
          <w:sz w:val="12"/>
        </w:rPr>
        <w:t>training</w:t>
      </w:r>
      <w:r>
        <w:rPr>
          <w:spacing w:val="28"/>
          <w:w w:val="115"/>
          <w:sz w:val="12"/>
        </w:rPr>
        <w:t> </w:t>
      </w:r>
      <w:r>
        <w:rPr>
          <w:w w:val="115"/>
          <w:sz w:val="12"/>
        </w:rPr>
        <w:t>in</w:t>
      </w:r>
      <w:r>
        <w:rPr>
          <w:spacing w:val="31"/>
          <w:w w:val="115"/>
          <w:sz w:val="12"/>
        </w:rPr>
        <w:t> </w:t>
      </w:r>
      <w:r>
        <w:rPr>
          <w:w w:val="115"/>
          <w:sz w:val="12"/>
        </w:rPr>
        <w:t>the</w:t>
      </w:r>
      <w:r>
        <w:rPr>
          <w:spacing w:val="30"/>
          <w:w w:val="115"/>
          <w:sz w:val="12"/>
        </w:rPr>
        <w:t> </w:t>
      </w:r>
      <w:r>
        <w:rPr>
          <w:w w:val="115"/>
          <w:sz w:val="12"/>
        </w:rPr>
        <w:t>construction</w:t>
      </w:r>
    </w:p>
    <w:p>
      <w:pPr>
        <w:spacing w:line="223" w:lineRule="auto" w:before="0"/>
        <w:ind w:left="370" w:right="38" w:firstLine="0"/>
        <w:jc w:val="left"/>
        <w:rPr>
          <w:sz w:val="12"/>
        </w:rPr>
      </w:pPr>
      <w:r>
        <w:rPr>
          <w:w w:val="115"/>
          <w:sz w:val="12"/>
        </w:rPr>
        <w:t>sector: A systematic review. </w:t>
      </w:r>
      <w:r>
        <w:rPr>
          <w:i/>
          <w:w w:val="115"/>
          <w:sz w:val="12"/>
        </w:rPr>
        <w:t>Computers &amp; Education, 138</w:t>
      </w:r>
      <w:r>
        <w:rPr>
          <w:w w:val="115"/>
          <w:sz w:val="12"/>
        </w:rPr>
        <w:t>, 101</w:t>
      </w:r>
      <w:r>
        <w:rPr>
          <w:rFonts w:ascii="STIX" w:hAnsi="STIX"/>
          <w:w w:val="115"/>
          <w:sz w:val="12"/>
        </w:rPr>
        <w:t>–</w:t>
      </w:r>
      <w:r>
        <w:rPr>
          <w:w w:val="115"/>
          <w:sz w:val="12"/>
        </w:rPr>
        <w:t>115. </w:t>
      </w:r>
      <w:hyperlink r:id="rId54">
        <w:r>
          <w:rPr>
            <w:color w:val="2196D1"/>
            <w:w w:val="115"/>
            <w:sz w:val="12"/>
          </w:rPr>
          <w:t>https://doi.org/</w:t>
        </w:r>
      </w:hyperlink>
      <w:r>
        <w:rPr>
          <w:color w:val="2196D1"/>
          <w:spacing w:val="40"/>
          <w:w w:val="115"/>
          <w:sz w:val="12"/>
        </w:rPr>
        <w:t> </w:t>
      </w:r>
      <w:hyperlink r:id="rId54">
        <w:r>
          <w:rPr>
            <w:color w:val="2196D1"/>
            <w:spacing w:val="-2"/>
            <w:w w:val="115"/>
            <w:sz w:val="12"/>
          </w:rPr>
          <w:t>10.1016/j.compedu.2019.05.003</w:t>
        </w:r>
      </w:hyperlink>
    </w:p>
    <w:p>
      <w:pPr>
        <w:spacing w:before="18"/>
        <w:ind w:left="131" w:right="0" w:firstLine="0"/>
        <w:jc w:val="left"/>
        <w:rPr>
          <w:sz w:val="12"/>
        </w:rPr>
      </w:pPr>
      <w:bookmarkStart w:name="_bookmark41" w:id="69"/>
      <w:bookmarkEnd w:id="69"/>
      <w:r>
        <w:rPr/>
      </w:r>
      <w:r>
        <w:rPr>
          <w:w w:val="115"/>
          <w:sz w:val="12"/>
        </w:rPr>
        <w:t>Gee,</w:t>
      </w:r>
      <w:r>
        <w:rPr>
          <w:spacing w:val="13"/>
          <w:w w:val="115"/>
          <w:sz w:val="12"/>
        </w:rPr>
        <w:t> </w:t>
      </w:r>
      <w:r>
        <w:rPr>
          <w:w w:val="115"/>
          <w:sz w:val="12"/>
        </w:rPr>
        <w:t>J.</w:t>
      </w:r>
      <w:r>
        <w:rPr>
          <w:spacing w:val="12"/>
          <w:w w:val="115"/>
          <w:sz w:val="12"/>
        </w:rPr>
        <w:t> </w:t>
      </w:r>
      <w:r>
        <w:rPr>
          <w:w w:val="115"/>
          <w:sz w:val="12"/>
        </w:rPr>
        <w:t>P.</w:t>
      </w:r>
      <w:r>
        <w:rPr>
          <w:spacing w:val="12"/>
          <w:w w:val="115"/>
          <w:sz w:val="12"/>
        </w:rPr>
        <w:t> </w:t>
      </w:r>
      <w:r>
        <w:rPr>
          <w:w w:val="115"/>
          <w:sz w:val="12"/>
        </w:rPr>
        <w:t>(2003).</w:t>
      </w:r>
      <w:r>
        <w:rPr>
          <w:spacing w:val="13"/>
          <w:w w:val="115"/>
          <w:sz w:val="12"/>
        </w:rPr>
        <w:t> </w:t>
      </w:r>
      <w:r>
        <w:rPr>
          <w:w w:val="115"/>
          <w:sz w:val="12"/>
        </w:rPr>
        <w:t>What</w:t>
      </w:r>
      <w:r>
        <w:rPr>
          <w:spacing w:val="12"/>
          <w:w w:val="115"/>
          <w:sz w:val="12"/>
        </w:rPr>
        <w:t> </w:t>
      </w:r>
      <w:r>
        <w:rPr>
          <w:w w:val="115"/>
          <w:sz w:val="12"/>
        </w:rPr>
        <w:t>video</w:t>
      </w:r>
      <w:r>
        <w:rPr>
          <w:spacing w:val="13"/>
          <w:w w:val="115"/>
          <w:sz w:val="12"/>
        </w:rPr>
        <w:t> </w:t>
      </w:r>
      <w:r>
        <w:rPr>
          <w:w w:val="115"/>
          <w:sz w:val="12"/>
        </w:rPr>
        <w:t>games</w:t>
      </w:r>
      <w:r>
        <w:rPr>
          <w:spacing w:val="12"/>
          <w:w w:val="115"/>
          <w:sz w:val="12"/>
        </w:rPr>
        <w:t> </w:t>
      </w:r>
      <w:r>
        <w:rPr>
          <w:w w:val="115"/>
          <w:sz w:val="12"/>
        </w:rPr>
        <w:t>have</w:t>
      </w:r>
      <w:r>
        <w:rPr>
          <w:spacing w:val="13"/>
          <w:w w:val="115"/>
          <w:sz w:val="12"/>
        </w:rPr>
        <w:t> </w:t>
      </w:r>
      <w:r>
        <w:rPr>
          <w:w w:val="115"/>
          <w:sz w:val="12"/>
        </w:rPr>
        <w:t>to</w:t>
      </w:r>
      <w:r>
        <w:rPr>
          <w:spacing w:val="12"/>
          <w:w w:val="115"/>
          <w:sz w:val="12"/>
        </w:rPr>
        <w:t> </w:t>
      </w:r>
      <w:r>
        <w:rPr>
          <w:w w:val="115"/>
          <w:sz w:val="12"/>
        </w:rPr>
        <w:t>teach</w:t>
      </w:r>
      <w:r>
        <w:rPr>
          <w:spacing w:val="13"/>
          <w:w w:val="115"/>
          <w:sz w:val="12"/>
        </w:rPr>
        <w:t> </w:t>
      </w:r>
      <w:r>
        <w:rPr>
          <w:w w:val="115"/>
          <w:sz w:val="12"/>
        </w:rPr>
        <w:t>us</w:t>
      </w:r>
      <w:r>
        <w:rPr>
          <w:spacing w:val="12"/>
          <w:w w:val="115"/>
          <w:sz w:val="12"/>
        </w:rPr>
        <w:t> </w:t>
      </w:r>
      <w:r>
        <w:rPr>
          <w:w w:val="115"/>
          <w:sz w:val="12"/>
        </w:rPr>
        <w:t>about</w:t>
      </w:r>
      <w:r>
        <w:rPr>
          <w:spacing w:val="14"/>
          <w:w w:val="115"/>
          <w:sz w:val="12"/>
        </w:rPr>
        <w:t> </w:t>
      </w:r>
      <w:r>
        <w:rPr>
          <w:w w:val="115"/>
          <w:sz w:val="12"/>
        </w:rPr>
        <w:t>learning</w:t>
      </w:r>
      <w:r>
        <w:rPr>
          <w:spacing w:val="12"/>
          <w:w w:val="115"/>
          <w:sz w:val="12"/>
        </w:rPr>
        <w:t> </w:t>
      </w:r>
      <w:r>
        <w:rPr>
          <w:w w:val="115"/>
          <w:sz w:val="12"/>
        </w:rPr>
        <w:t>and</w:t>
      </w:r>
      <w:r>
        <w:rPr>
          <w:spacing w:val="13"/>
          <w:w w:val="115"/>
          <w:sz w:val="12"/>
        </w:rPr>
        <w:t> </w:t>
      </w:r>
      <w:r>
        <w:rPr>
          <w:spacing w:val="-2"/>
          <w:w w:val="115"/>
          <w:sz w:val="12"/>
        </w:rPr>
        <w:t>literacy.</w:t>
      </w:r>
    </w:p>
    <w:p>
      <w:pPr>
        <w:spacing w:before="21"/>
        <w:ind w:left="370" w:right="0" w:firstLine="0"/>
        <w:jc w:val="left"/>
        <w:rPr>
          <w:sz w:val="12"/>
        </w:rPr>
      </w:pPr>
      <w:r>
        <w:rPr>
          <w:i/>
          <w:w w:val="115"/>
          <w:sz w:val="12"/>
        </w:rPr>
        <w:t>Computer</w:t>
      </w:r>
      <w:r>
        <w:rPr>
          <w:i/>
          <w:spacing w:val="19"/>
          <w:w w:val="115"/>
          <w:sz w:val="12"/>
        </w:rPr>
        <w:t> </w:t>
      </w:r>
      <w:r>
        <w:rPr>
          <w:i/>
          <w:w w:val="115"/>
          <w:sz w:val="12"/>
        </w:rPr>
        <w:t>Entertainment</w:t>
      </w:r>
      <w:r>
        <w:rPr>
          <w:i/>
          <w:spacing w:val="19"/>
          <w:w w:val="115"/>
          <w:sz w:val="12"/>
        </w:rPr>
        <w:t> </w:t>
      </w:r>
      <w:r>
        <w:rPr>
          <w:i/>
          <w:w w:val="115"/>
          <w:sz w:val="12"/>
        </w:rPr>
        <w:t>(CIE),</w:t>
      </w:r>
      <w:r>
        <w:rPr>
          <w:i/>
          <w:spacing w:val="19"/>
          <w:w w:val="115"/>
          <w:sz w:val="12"/>
        </w:rPr>
        <w:t> </w:t>
      </w:r>
      <w:r>
        <w:rPr>
          <w:i/>
          <w:w w:val="115"/>
          <w:sz w:val="12"/>
        </w:rPr>
        <w:t>1</w:t>
      </w:r>
      <w:r>
        <w:rPr>
          <w:w w:val="115"/>
          <w:sz w:val="12"/>
        </w:rPr>
        <w:t>(1).</w:t>
      </w:r>
      <w:r>
        <w:rPr>
          <w:spacing w:val="19"/>
          <w:w w:val="115"/>
          <w:sz w:val="12"/>
        </w:rPr>
        <w:t> </w:t>
      </w:r>
      <w:hyperlink r:id="rId55">
        <w:r>
          <w:rPr>
            <w:color w:val="2196D1"/>
            <w:w w:val="115"/>
            <w:sz w:val="12"/>
          </w:rPr>
          <w:t>https://doi.org/10.1145/950566.950595</w:t>
        </w:r>
      </w:hyperlink>
      <w:r>
        <w:rPr>
          <w:w w:val="115"/>
          <w:sz w:val="12"/>
        </w:rPr>
        <w:t>,</w:t>
      </w:r>
      <w:r>
        <w:rPr>
          <w:spacing w:val="20"/>
          <w:w w:val="115"/>
          <w:sz w:val="12"/>
        </w:rPr>
        <w:t> </w:t>
      </w:r>
      <w:r>
        <w:rPr>
          <w:spacing w:val="-5"/>
          <w:w w:val="115"/>
          <w:sz w:val="12"/>
        </w:rPr>
        <w:t>20-</w:t>
      </w:r>
    </w:p>
    <w:p>
      <w:pPr>
        <w:spacing w:before="22"/>
        <w:ind w:left="370" w:right="0" w:firstLine="0"/>
        <w:jc w:val="left"/>
        <w:rPr>
          <w:sz w:val="12"/>
        </w:rPr>
      </w:pPr>
      <w:r>
        <w:rPr>
          <w:spacing w:val="-5"/>
          <w:w w:val="120"/>
          <w:sz w:val="12"/>
        </w:rPr>
        <w:t>20.</w:t>
      </w:r>
    </w:p>
    <w:p>
      <w:pPr>
        <w:spacing w:line="276" w:lineRule="auto" w:before="22"/>
        <w:ind w:left="370" w:right="38" w:hanging="240"/>
        <w:jc w:val="left"/>
        <w:rPr>
          <w:sz w:val="12"/>
        </w:rPr>
      </w:pPr>
      <w:bookmarkStart w:name="_bookmark42" w:id="70"/>
      <w:bookmarkEnd w:id="70"/>
      <w:r>
        <w:rPr/>
      </w:r>
      <w:r>
        <w:rPr>
          <w:w w:val="115"/>
          <w:sz w:val="12"/>
        </w:rPr>
        <w:t>Gil-Fuentetaja, I., &amp; Economou, M. (2019). Communicating museum collections</w:t>
      </w:r>
      <w:r>
        <w:rPr>
          <w:spacing w:val="40"/>
          <w:w w:val="115"/>
          <w:sz w:val="12"/>
        </w:rPr>
        <w:t> </w:t>
      </w:r>
      <w:r>
        <w:rPr>
          <w:w w:val="115"/>
          <w:sz w:val="12"/>
        </w:rPr>
        <w:t>information online: Analysis of the philosophy of communication extending the</w:t>
      </w:r>
    </w:p>
    <w:p>
      <w:pPr>
        <w:spacing w:line="256" w:lineRule="auto" w:before="1"/>
        <w:ind w:left="370" w:right="38" w:firstLine="0"/>
        <w:jc w:val="left"/>
        <w:rPr>
          <w:sz w:val="12"/>
        </w:rPr>
      </w:pPr>
      <w:r>
        <w:rPr>
          <w:w w:val="110"/>
          <w:sz w:val="12"/>
        </w:rPr>
        <w:t>constructivist approach. </w:t>
      </w:r>
      <w:r>
        <w:rPr>
          <w:i/>
          <w:w w:val="110"/>
          <w:sz w:val="12"/>
        </w:rPr>
        <w:t>Journal on Computing and Cultural Heritage (JOCCH), </w:t>
      </w:r>
      <w:r>
        <w:rPr>
          <w:i/>
          <w:w w:val="110"/>
          <w:sz w:val="12"/>
        </w:rPr>
        <w:t>12</w:t>
      </w:r>
      <w:r>
        <w:rPr>
          <w:w w:val="110"/>
          <w:sz w:val="12"/>
        </w:rPr>
        <w:t>(1),</w:t>
      </w:r>
      <w:r>
        <w:rPr>
          <w:spacing w:val="40"/>
          <w:w w:val="115"/>
          <w:sz w:val="12"/>
        </w:rPr>
        <w:t> </w:t>
      </w:r>
      <w:r>
        <w:rPr>
          <w:w w:val="115"/>
          <w:sz w:val="12"/>
        </w:rPr>
        <w:t>1</w:t>
      </w:r>
      <w:r>
        <w:rPr>
          <w:rFonts w:ascii="STIX" w:hAnsi="STIX"/>
          <w:w w:val="115"/>
          <w:sz w:val="12"/>
        </w:rPr>
        <w:t>–</w:t>
      </w:r>
      <w:r>
        <w:rPr>
          <w:w w:val="115"/>
          <w:sz w:val="12"/>
        </w:rPr>
        <w:t>16. </w:t>
      </w:r>
      <w:hyperlink r:id="rId56">
        <w:r>
          <w:rPr>
            <w:color w:val="2196D1"/>
            <w:w w:val="115"/>
            <w:sz w:val="12"/>
          </w:rPr>
          <w:t>https://doi.org/10.1145/3283253</w:t>
        </w:r>
      </w:hyperlink>
    </w:p>
    <w:p>
      <w:pPr>
        <w:spacing w:line="115" w:lineRule="exact" w:before="0"/>
        <w:ind w:left="131" w:right="0" w:firstLine="0"/>
        <w:jc w:val="left"/>
        <w:rPr>
          <w:sz w:val="12"/>
        </w:rPr>
      </w:pPr>
      <w:bookmarkStart w:name="_bookmark43" w:id="71"/>
      <w:bookmarkEnd w:id="71"/>
      <w:r>
        <w:rPr/>
      </w:r>
      <w:hyperlink r:id="rId57">
        <w:r>
          <w:rPr>
            <w:color w:val="2196D1"/>
            <w:spacing w:val="-2"/>
            <w:w w:val="115"/>
            <w:sz w:val="12"/>
          </w:rPr>
          <w:t>Gonzalez</w:t>
        </w:r>
        <w:r>
          <w:rPr>
            <w:color w:val="2196D1"/>
            <w:w w:val="115"/>
            <w:sz w:val="12"/>
          </w:rPr>
          <w:t> </w:t>
        </w:r>
        <w:r>
          <w:rPr>
            <w:color w:val="2196D1"/>
            <w:spacing w:val="-2"/>
            <w:w w:val="115"/>
            <w:sz w:val="12"/>
          </w:rPr>
          <w:t>Vargas, J.</w:t>
        </w:r>
        <w:r>
          <w:rPr>
            <w:color w:val="2196D1"/>
            <w:spacing w:val="-1"/>
            <w:w w:val="115"/>
            <w:sz w:val="12"/>
          </w:rPr>
          <w:t> </w:t>
        </w:r>
        <w:r>
          <w:rPr>
            <w:color w:val="2196D1"/>
            <w:spacing w:val="-2"/>
            <w:w w:val="115"/>
            <w:sz w:val="12"/>
          </w:rPr>
          <w:t>C.,</w:t>
        </w:r>
        <w:r>
          <w:rPr>
            <w:color w:val="2196D1"/>
            <w:spacing w:val="-1"/>
            <w:w w:val="115"/>
            <w:sz w:val="12"/>
          </w:rPr>
          <w:t> </w:t>
        </w:r>
        <w:r>
          <w:rPr>
            <w:color w:val="2196D1"/>
            <w:spacing w:val="-2"/>
            <w:w w:val="115"/>
            <w:sz w:val="12"/>
          </w:rPr>
          <w:t>Fabregat,</w:t>
        </w:r>
        <w:r>
          <w:rPr>
            <w:color w:val="2196D1"/>
            <w:spacing w:val="-1"/>
            <w:w w:val="115"/>
            <w:sz w:val="12"/>
          </w:rPr>
          <w:t> </w:t>
        </w:r>
        <w:r>
          <w:rPr>
            <w:color w:val="2196D1"/>
            <w:spacing w:val="-2"/>
            <w:w w:val="115"/>
            <w:sz w:val="12"/>
          </w:rPr>
          <w:t>R.,</w:t>
        </w:r>
        <w:r>
          <w:rPr>
            <w:color w:val="2196D1"/>
            <w:spacing w:val="-1"/>
            <w:w w:val="115"/>
            <w:sz w:val="12"/>
          </w:rPr>
          <w:t> </w:t>
        </w:r>
        <w:r>
          <w:rPr>
            <w:color w:val="2196D1"/>
            <w:spacing w:val="-2"/>
            <w:w w:val="115"/>
            <w:sz w:val="12"/>
          </w:rPr>
          <w:t>Carrillo-Ramos, A.,</w:t>
        </w:r>
        <w:r>
          <w:rPr>
            <w:color w:val="2196D1"/>
            <w:w w:val="115"/>
            <w:sz w:val="12"/>
          </w:rPr>
          <w:t> </w:t>
        </w:r>
        <w:r>
          <w:rPr>
            <w:color w:val="2196D1"/>
            <w:spacing w:val="-2"/>
            <w:w w:val="115"/>
            <w:sz w:val="12"/>
          </w:rPr>
          <w:t>&amp;</w:t>
        </w:r>
        <w:r>
          <w:rPr>
            <w:color w:val="2196D1"/>
            <w:spacing w:val="-1"/>
            <w:w w:val="115"/>
            <w:sz w:val="12"/>
          </w:rPr>
          <w:t> </w:t>
        </w:r>
        <w:r>
          <w:rPr>
            <w:color w:val="2196D1"/>
            <w:spacing w:val="-2"/>
            <w:w w:val="115"/>
            <w:sz w:val="12"/>
          </w:rPr>
          <w:t>Jov</w:t>
        </w:r>
        <w:r>
          <w:rPr>
            <w:rFonts w:ascii="Georgia" w:hAnsi="Georgia"/>
            <w:color w:val="2196D1"/>
            <w:spacing w:val="-2"/>
            <w:w w:val="115"/>
            <w:position w:val="1"/>
            <w:sz w:val="12"/>
          </w:rPr>
          <w:t>´</w:t>
        </w:r>
        <w:r>
          <w:rPr>
            <w:color w:val="2196D1"/>
            <w:spacing w:val="-2"/>
            <w:w w:val="115"/>
            <w:sz w:val="12"/>
          </w:rPr>
          <w:t>e,</w:t>
        </w:r>
        <w:r>
          <w:rPr>
            <w:color w:val="2196D1"/>
            <w:w w:val="115"/>
            <w:sz w:val="12"/>
          </w:rPr>
          <w:t> </w:t>
        </w:r>
        <w:r>
          <w:rPr>
            <w:color w:val="2196D1"/>
            <w:spacing w:val="-2"/>
            <w:w w:val="115"/>
            <w:sz w:val="12"/>
          </w:rPr>
          <w:t>T. (2020).</w:t>
        </w:r>
        <w:r>
          <w:rPr>
            <w:color w:val="2196D1"/>
            <w:spacing w:val="-1"/>
            <w:w w:val="115"/>
            <w:sz w:val="12"/>
          </w:rPr>
          <w:t> </w:t>
        </w:r>
        <w:r>
          <w:rPr>
            <w:color w:val="2196D1"/>
            <w:spacing w:val="-2"/>
            <w:w w:val="115"/>
            <w:sz w:val="12"/>
          </w:rPr>
          <w:t>Survey:</w:t>
        </w:r>
        <w:r>
          <w:rPr>
            <w:color w:val="2196D1"/>
            <w:spacing w:val="-1"/>
            <w:w w:val="115"/>
            <w:sz w:val="12"/>
          </w:rPr>
          <w:t> </w:t>
        </w:r>
        <w:r>
          <w:rPr>
            <w:color w:val="2196D1"/>
            <w:spacing w:val="-4"/>
            <w:w w:val="115"/>
            <w:sz w:val="12"/>
          </w:rPr>
          <w:t>Using</w:t>
        </w:r>
      </w:hyperlink>
    </w:p>
    <w:p>
      <w:pPr>
        <w:spacing w:before="22"/>
        <w:ind w:left="370" w:right="0" w:firstLine="0"/>
        <w:jc w:val="left"/>
        <w:rPr>
          <w:sz w:val="12"/>
        </w:rPr>
      </w:pPr>
      <w:hyperlink r:id="rId57">
        <w:r>
          <w:rPr>
            <w:color w:val="2196D1"/>
            <w:w w:val="120"/>
            <w:sz w:val="12"/>
          </w:rPr>
          <w:t>augmented</w:t>
        </w:r>
        <w:r>
          <w:rPr>
            <w:color w:val="2196D1"/>
            <w:spacing w:val="-1"/>
            <w:w w:val="120"/>
            <w:sz w:val="12"/>
          </w:rPr>
          <w:t> </w:t>
        </w:r>
        <w:r>
          <w:rPr>
            <w:color w:val="2196D1"/>
            <w:w w:val="120"/>
            <w:sz w:val="12"/>
          </w:rPr>
          <w:t>reality</w:t>
        </w:r>
        <w:r>
          <w:rPr>
            <w:color w:val="2196D1"/>
            <w:spacing w:val="-1"/>
            <w:w w:val="120"/>
            <w:sz w:val="12"/>
          </w:rPr>
          <w:t> </w:t>
        </w:r>
        <w:r>
          <w:rPr>
            <w:color w:val="2196D1"/>
            <w:w w:val="120"/>
            <w:sz w:val="12"/>
          </w:rPr>
          <w:t>to</w:t>
        </w:r>
        <w:r>
          <w:rPr>
            <w:color w:val="2196D1"/>
            <w:spacing w:val="-1"/>
            <w:w w:val="120"/>
            <w:sz w:val="12"/>
          </w:rPr>
          <w:t> </w:t>
        </w:r>
        <w:r>
          <w:rPr>
            <w:color w:val="2196D1"/>
            <w:w w:val="120"/>
            <w:sz w:val="12"/>
          </w:rPr>
          <w:t>improve learning</w:t>
        </w:r>
        <w:r>
          <w:rPr>
            <w:color w:val="2196D1"/>
            <w:spacing w:val="-1"/>
            <w:w w:val="120"/>
            <w:sz w:val="12"/>
          </w:rPr>
          <w:t> </w:t>
        </w:r>
        <w:r>
          <w:rPr>
            <w:color w:val="2196D1"/>
            <w:w w:val="120"/>
            <w:sz w:val="12"/>
          </w:rPr>
          <w:t>motivation</w:t>
        </w:r>
        <w:r>
          <w:rPr>
            <w:color w:val="2196D1"/>
            <w:spacing w:val="-2"/>
            <w:w w:val="120"/>
            <w:sz w:val="12"/>
          </w:rPr>
          <w:t> </w:t>
        </w:r>
        <w:r>
          <w:rPr>
            <w:color w:val="2196D1"/>
            <w:w w:val="120"/>
            <w:sz w:val="12"/>
          </w:rPr>
          <w:t>in</w:t>
        </w:r>
        <w:r>
          <w:rPr>
            <w:color w:val="2196D1"/>
            <w:spacing w:val="1"/>
            <w:w w:val="120"/>
            <w:sz w:val="12"/>
          </w:rPr>
          <w:t> </w:t>
        </w:r>
        <w:r>
          <w:rPr>
            <w:color w:val="2196D1"/>
            <w:w w:val="120"/>
            <w:sz w:val="12"/>
          </w:rPr>
          <w:t>cultural</w:t>
        </w:r>
        <w:r>
          <w:rPr>
            <w:color w:val="2196D1"/>
            <w:spacing w:val="-1"/>
            <w:w w:val="120"/>
            <w:sz w:val="12"/>
          </w:rPr>
          <w:t> </w:t>
        </w:r>
        <w:r>
          <w:rPr>
            <w:color w:val="2196D1"/>
            <w:w w:val="120"/>
            <w:sz w:val="12"/>
          </w:rPr>
          <w:t>heritage</w:t>
        </w:r>
        <w:r>
          <w:rPr>
            <w:color w:val="2196D1"/>
            <w:spacing w:val="-1"/>
            <w:w w:val="120"/>
            <w:sz w:val="12"/>
          </w:rPr>
          <w:t> </w:t>
        </w:r>
        <w:r>
          <w:rPr>
            <w:color w:val="2196D1"/>
            <w:spacing w:val="-2"/>
            <w:w w:val="120"/>
            <w:sz w:val="12"/>
          </w:rPr>
          <w:t>studies.</w:t>
        </w:r>
      </w:hyperlink>
    </w:p>
    <w:p>
      <w:pPr>
        <w:spacing w:before="20"/>
        <w:ind w:left="370" w:right="0" w:firstLine="0"/>
        <w:jc w:val="left"/>
        <w:rPr>
          <w:sz w:val="12"/>
        </w:rPr>
      </w:pPr>
      <w:hyperlink r:id="rId57">
        <w:r>
          <w:rPr>
            <w:i/>
            <w:color w:val="2196D1"/>
            <w:w w:val="110"/>
            <w:sz w:val="12"/>
          </w:rPr>
          <w:t>Applied</w:t>
        </w:r>
        <w:r>
          <w:rPr>
            <w:i/>
            <w:color w:val="2196D1"/>
            <w:spacing w:val="7"/>
            <w:w w:val="110"/>
            <w:sz w:val="12"/>
          </w:rPr>
          <w:t> </w:t>
        </w:r>
        <w:r>
          <w:rPr>
            <w:i/>
            <w:color w:val="2196D1"/>
            <w:w w:val="110"/>
            <w:sz w:val="12"/>
          </w:rPr>
          <w:t>Sciences,</w:t>
        </w:r>
        <w:r>
          <w:rPr>
            <w:i/>
            <w:color w:val="2196D1"/>
            <w:spacing w:val="9"/>
            <w:w w:val="110"/>
            <w:sz w:val="12"/>
          </w:rPr>
          <w:t> </w:t>
        </w:r>
        <w:r>
          <w:rPr>
            <w:i/>
            <w:color w:val="2196D1"/>
            <w:w w:val="110"/>
            <w:sz w:val="12"/>
          </w:rPr>
          <w:t>10</w:t>
        </w:r>
        <w:r>
          <w:rPr>
            <w:color w:val="2196D1"/>
            <w:w w:val="110"/>
            <w:sz w:val="12"/>
          </w:rPr>
          <w:t>(3),</w:t>
        </w:r>
        <w:r>
          <w:rPr>
            <w:color w:val="2196D1"/>
            <w:spacing w:val="6"/>
            <w:w w:val="110"/>
            <w:sz w:val="12"/>
          </w:rPr>
          <w:t> </w:t>
        </w:r>
        <w:r>
          <w:rPr>
            <w:color w:val="2196D1"/>
            <w:spacing w:val="-4"/>
            <w:w w:val="110"/>
            <w:sz w:val="12"/>
          </w:rPr>
          <w:t>897</w:t>
        </w:r>
      </w:hyperlink>
      <w:r>
        <w:rPr>
          <w:spacing w:val="-4"/>
          <w:w w:val="110"/>
          <w:sz w:val="12"/>
        </w:rPr>
        <w:t>.</w:t>
      </w:r>
    </w:p>
    <w:p>
      <w:pPr>
        <w:spacing w:line="276" w:lineRule="auto" w:before="22"/>
        <w:ind w:left="370" w:right="38" w:hanging="240"/>
        <w:jc w:val="left"/>
        <w:rPr>
          <w:sz w:val="12"/>
        </w:rPr>
      </w:pPr>
      <w:bookmarkStart w:name="_bookmark44" w:id="72"/>
      <w:bookmarkEnd w:id="72"/>
      <w:r>
        <w:rPr/>
      </w:r>
      <w:r>
        <w:rPr>
          <w:w w:val="115"/>
          <w:sz w:val="12"/>
        </w:rPr>
        <w:t>Guo,</w:t>
      </w:r>
      <w:r>
        <w:rPr>
          <w:spacing w:val="-1"/>
          <w:w w:val="115"/>
          <w:sz w:val="12"/>
        </w:rPr>
        <w:t> </w:t>
      </w:r>
      <w:r>
        <w:rPr>
          <w:w w:val="115"/>
          <w:sz w:val="12"/>
        </w:rPr>
        <w:t>Q.</w:t>
      </w:r>
      <w:r>
        <w:rPr>
          <w:spacing w:val="-1"/>
          <w:w w:val="115"/>
          <w:sz w:val="12"/>
        </w:rPr>
        <w:t> </w:t>
      </w:r>
      <w:r>
        <w:rPr>
          <w:w w:val="115"/>
          <w:sz w:val="12"/>
        </w:rPr>
        <w:t>(2015).</w:t>
      </w:r>
      <w:r>
        <w:rPr>
          <w:spacing w:val="-1"/>
          <w:w w:val="115"/>
          <w:sz w:val="12"/>
        </w:rPr>
        <w:t> </w:t>
      </w:r>
      <w:r>
        <w:rPr>
          <w:w w:val="115"/>
          <w:sz w:val="12"/>
        </w:rPr>
        <w:t>Learning</w:t>
      </w:r>
      <w:r>
        <w:rPr>
          <w:spacing w:val="-2"/>
          <w:w w:val="115"/>
          <w:sz w:val="12"/>
        </w:rPr>
        <w:t> </w:t>
      </w:r>
      <w:r>
        <w:rPr>
          <w:w w:val="115"/>
          <w:sz w:val="12"/>
        </w:rPr>
        <w:t>in</w:t>
      </w:r>
      <w:r>
        <w:rPr>
          <w:spacing w:val="-1"/>
          <w:w w:val="115"/>
          <w:sz w:val="12"/>
        </w:rPr>
        <w:t> </w:t>
      </w:r>
      <w:r>
        <w:rPr>
          <w:w w:val="115"/>
          <w:sz w:val="12"/>
        </w:rPr>
        <w:t>a</w:t>
      </w:r>
      <w:r>
        <w:rPr>
          <w:spacing w:val="-1"/>
          <w:w w:val="115"/>
          <w:sz w:val="12"/>
        </w:rPr>
        <w:t> </w:t>
      </w:r>
      <w:r>
        <w:rPr>
          <w:w w:val="115"/>
          <w:sz w:val="12"/>
        </w:rPr>
        <w:t>mixed</w:t>
      </w:r>
      <w:r>
        <w:rPr>
          <w:spacing w:val="-1"/>
          <w:w w:val="115"/>
          <w:sz w:val="12"/>
        </w:rPr>
        <w:t> </w:t>
      </w:r>
      <w:r>
        <w:rPr>
          <w:w w:val="115"/>
          <w:sz w:val="12"/>
        </w:rPr>
        <w:t>reality</w:t>
      </w:r>
      <w:r>
        <w:rPr>
          <w:spacing w:val="-2"/>
          <w:w w:val="115"/>
          <w:sz w:val="12"/>
        </w:rPr>
        <w:t> </w:t>
      </w:r>
      <w:r>
        <w:rPr>
          <w:w w:val="115"/>
          <w:sz w:val="12"/>
        </w:rPr>
        <w:t>system</w:t>
      </w:r>
      <w:r>
        <w:rPr>
          <w:spacing w:val="-1"/>
          <w:w w:val="115"/>
          <w:sz w:val="12"/>
        </w:rPr>
        <w:t> </w:t>
      </w:r>
      <w:r>
        <w:rPr>
          <w:w w:val="115"/>
          <w:sz w:val="12"/>
        </w:rPr>
        <w:t>in</w:t>
      </w:r>
      <w:r>
        <w:rPr>
          <w:spacing w:val="-1"/>
          <w:w w:val="115"/>
          <w:sz w:val="12"/>
        </w:rPr>
        <w:t> </w:t>
      </w:r>
      <w:r>
        <w:rPr>
          <w:w w:val="115"/>
          <w:sz w:val="12"/>
        </w:rPr>
        <w:t>the</w:t>
      </w:r>
      <w:r>
        <w:rPr>
          <w:spacing w:val="-1"/>
          <w:w w:val="115"/>
          <w:sz w:val="12"/>
        </w:rPr>
        <w:t> </w:t>
      </w:r>
      <w:r>
        <w:rPr>
          <w:w w:val="115"/>
          <w:sz w:val="12"/>
        </w:rPr>
        <w:t>context</w:t>
      </w:r>
      <w:r>
        <w:rPr>
          <w:spacing w:val="-2"/>
          <w:w w:val="115"/>
          <w:sz w:val="12"/>
        </w:rPr>
        <w:t> </w:t>
      </w:r>
      <w:r>
        <w:rPr>
          <w:w w:val="115"/>
          <w:sz w:val="12"/>
        </w:rPr>
        <w:t>of</w:t>
      </w:r>
      <w:r>
        <w:rPr>
          <w:spacing w:val="-1"/>
          <w:w w:val="115"/>
          <w:sz w:val="12"/>
        </w:rPr>
        <w:t> </w:t>
      </w:r>
      <w:r>
        <w:rPr>
          <w:w w:val="115"/>
          <w:sz w:val="12"/>
        </w:rPr>
        <w:t>industry</w:t>
      </w:r>
      <w:r>
        <w:rPr>
          <w:spacing w:val="-1"/>
          <w:w w:val="115"/>
          <w:sz w:val="12"/>
        </w:rPr>
        <w:t> </w:t>
      </w:r>
      <w:r>
        <w:rPr>
          <w:w w:val="115"/>
          <w:sz w:val="12"/>
        </w:rPr>
        <w:t>4.0.</w:t>
      </w:r>
      <w:r>
        <w:rPr>
          <w:spacing w:val="-1"/>
          <w:w w:val="115"/>
          <w:sz w:val="12"/>
        </w:rPr>
        <w:t> </w:t>
      </w:r>
      <w:r>
        <w:rPr>
          <w:i/>
          <w:w w:val="115"/>
          <w:sz w:val="12"/>
        </w:rPr>
        <w:t>Journal</w:t>
      </w:r>
      <w:r>
        <w:rPr>
          <w:i/>
          <w:spacing w:val="40"/>
          <w:w w:val="120"/>
          <w:sz w:val="12"/>
        </w:rPr>
        <w:t> </w:t>
      </w:r>
      <w:r>
        <w:rPr>
          <w:i/>
          <w:w w:val="120"/>
          <w:sz w:val="12"/>
        </w:rPr>
        <w:t>of Technical Education (JOTED), 3</w:t>
      </w:r>
      <w:r>
        <w:rPr>
          <w:w w:val="120"/>
          <w:sz w:val="12"/>
        </w:rPr>
        <w:t>(2). </w:t>
      </w:r>
      <w:hyperlink r:id="rId58">
        <w:r>
          <w:rPr>
            <w:color w:val="2196D1"/>
            <w:w w:val="120"/>
            <w:sz w:val="12"/>
          </w:rPr>
          <w:t>https://doi.org/10.48513/joted.v3i2.60</w:t>
        </w:r>
      </w:hyperlink>
    </w:p>
    <w:p>
      <w:pPr>
        <w:spacing w:line="278" w:lineRule="auto" w:before="2"/>
        <w:ind w:left="370" w:right="38" w:hanging="240"/>
        <w:jc w:val="left"/>
        <w:rPr>
          <w:sz w:val="12"/>
        </w:rPr>
      </w:pPr>
      <w:bookmarkStart w:name="_bookmark45" w:id="73"/>
      <w:bookmarkEnd w:id="73"/>
      <w:r>
        <w:rPr/>
      </w:r>
      <w:r>
        <w:rPr>
          <w:w w:val="115"/>
          <w:sz w:val="12"/>
        </w:rPr>
        <w:t>Harp,</w:t>
      </w:r>
      <w:r>
        <w:rPr>
          <w:spacing w:val="-3"/>
          <w:w w:val="115"/>
          <w:sz w:val="12"/>
        </w:rPr>
        <w:t> </w:t>
      </w:r>
      <w:r>
        <w:rPr>
          <w:w w:val="115"/>
          <w:sz w:val="12"/>
        </w:rPr>
        <w:t>S.</w:t>
      </w:r>
      <w:r>
        <w:rPr>
          <w:spacing w:val="-3"/>
          <w:w w:val="115"/>
          <w:sz w:val="12"/>
        </w:rPr>
        <w:t> </w:t>
      </w:r>
      <w:r>
        <w:rPr>
          <w:w w:val="115"/>
          <w:sz w:val="12"/>
        </w:rPr>
        <w:t>F.,</w:t>
      </w:r>
      <w:r>
        <w:rPr>
          <w:spacing w:val="-2"/>
          <w:w w:val="115"/>
          <w:sz w:val="12"/>
        </w:rPr>
        <w:t> </w:t>
      </w:r>
      <w:r>
        <w:rPr>
          <w:w w:val="115"/>
          <w:sz w:val="12"/>
        </w:rPr>
        <w:t>&amp;</w:t>
      </w:r>
      <w:r>
        <w:rPr>
          <w:spacing w:val="-3"/>
          <w:w w:val="115"/>
          <w:sz w:val="12"/>
        </w:rPr>
        <w:t> </w:t>
      </w:r>
      <w:r>
        <w:rPr>
          <w:w w:val="115"/>
          <w:sz w:val="12"/>
        </w:rPr>
        <w:t>Mayer,</w:t>
      </w:r>
      <w:r>
        <w:rPr>
          <w:spacing w:val="-3"/>
          <w:w w:val="115"/>
          <w:sz w:val="12"/>
        </w:rPr>
        <w:t> </w:t>
      </w:r>
      <w:r>
        <w:rPr>
          <w:w w:val="115"/>
          <w:sz w:val="12"/>
        </w:rPr>
        <w:t>R.</w:t>
      </w:r>
      <w:r>
        <w:rPr>
          <w:spacing w:val="-3"/>
          <w:w w:val="115"/>
          <w:sz w:val="12"/>
        </w:rPr>
        <w:t> </w:t>
      </w:r>
      <w:r>
        <w:rPr>
          <w:w w:val="115"/>
          <w:sz w:val="12"/>
        </w:rPr>
        <w:t>E.</w:t>
      </w:r>
      <w:r>
        <w:rPr>
          <w:spacing w:val="-3"/>
          <w:w w:val="115"/>
          <w:sz w:val="12"/>
        </w:rPr>
        <w:t> </w:t>
      </w:r>
      <w:r>
        <w:rPr>
          <w:w w:val="115"/>
          <w:sz w:val="12"/>
        </w:rPr>
        <w:t>(1997).</w:t>
      </w:r>
      <w:r>
        <w:rPr>
          <w:spacing w:val="-3"/>
          <w:w w:val="115"/>
          <w:sz w:val="12"/>
        </w:rPr>
        <w:t> </w:t>
      </w:r>
      <w:r>
        <w:rPr>
          <w:w w:val="115"/>
          <w:sz w:val="12"/>
        </w:rPr>
        <w:t>The</w:t>
      </w:r>
      <w:r>
        <w:rPr>
          <w:spacing w:val="-4"/>
          <w:w w:val="115"/>
          <w:sz w:val="12"/>
        </w:rPr>
        <w:t> </w:t>
      </w:r>
      <w:r>
        <w:rPr>
          <w:w w:val="115"/>
          <w:sz w:val="12"/>
        </w:rPr>
        <w:t>role</w:t>
      </w:r>
      <w:r>
        <w:rPr>
          <w:spacing w:val="-2"/>
          <w:w w:val="115"/>
          <w:sz w:val="12"/>
        </w:rPr>
        <w:t> </w:t>
      </w:r>
      <w:r>
        <w:rPr>
          <w:w w:val="115"/>
          <w:sz w:val="12"/>
        </w:rPr>
        <w:t>of</w:t>
      </w:r>
      <w:r>
        <w:rPr>
          <w:spacing w:val="-4"/>
          <w:w w:val="115"/>
          <w:sz w:val="12"/>
        </w:rPr>
        <w:t> </w:t>
      </w:r>
      <w:r>
        <w:rPr>
          <w:w w:val="115"/>
          <w:sz w:val="12"/>
        </w:rPr>
        <w:t>interest</w:t>
      </w:r>
      <w:r>
        <w:rPr>
          <w:spacing w:val="-3"/>
          <w:w w:val="115"/>
          <w:sz w:val="12"/>
        </w:rPr>
        <w:t> </w:t>
      </w:r>
      <w:r>
        <w:rPr>
          <w:w w:val="115"/>
          <w:sz w:val="12"/>
        </w:rPr>
        <w:t>in</w:t>
      </w:r>
      <w:r>
        <w:rPr>
          <w:spacing w:val="-2"/>
          <w:w w:val="115"/>
          <w:sz w:val="12"/>
        </w:rPr>
        <w:t> </w:t>
      </w:r>
      <w:r>
        <w:rPr>
          <w:w w:val="115"/>
          <w:sz w:val="12"/>
        </w:rPr>
        <w:t>learning</w:t>
      </w:r>
      <w:r>
        <w:rPr>
          <w:spacing w:val="-3"/>
          <w:w w:val="115"/>
          <w:sz w:val="12"/>
        </w:rPr>
        <w:t> </w:t>
      </w:r>
      <w:r>
        <w:rPr>
          <w:w w:val="115"/>
          <w:sz w:val="12"/>
        </w:rPr>
        <w:t>from</w:t>
      </w:r>
      <w:r>
        <w:rPr>
          <w:spacing w:val="-3"/>
          <w:w w:val="115"/>
          <w:sz w:val="12"/>
        </w:rPr>
        <w:t> </w:t>
      </w:r>
      <w:r>
        <w:rPr>
          <w:w w:val="115"/>
          <w:sz w:val="12"/>
        </w:rPr>
        <w:t>scientific</w:t>
      </w:r>
      <w:r>
        <w:rPr>
          <w:spacing w:val="-2"/>
          <w:w w:val="115"/>
          <w:sz w:val="12"/>
        </w:rPr>
        <w:t> </w:t>
      </w:r>
      <w:r>
        <w:rPr>
          <w:w w:val="115"/>
          <w:sz w:val="12"/>
        </w:rPr>
        <w:t>text</w:t>
      </w:r>
      <w:r>
        <w:rPr>
          <w:spacing w:val="-4"/>
          <w:w w:val="115"/>
          <w:sz w:val="12"/>
        </w:rPr>
        <w:t> </w:t>
      </w:r>
      <w:r>
        <w:rPr>
          <w:w w:val="115"/>
          <w:sz w:val="12"/>
        </w:rPr>
        <w:t>and</w:t>
      </w:r>
      <w:r>
        <w:rPr>
          <w:spacing w:val="40"/>
          <w:w w:val="115"/>
          <w:sz w:val="12"/>
        </w:rPr>
        <w:t> </w:t>
      </w:r>
      <w:r>
        <w:rPr>
          <w:w w:val="115"/>
          <w:sz w:val="12"/>
        </w:rPr>
        <w:t>illustrations: On the distinction between emotional interest and cognitive interest.</w:t>
      </w:r>
      <w:r>
        <w:rPr>
          <w:spacing w:val="80"/>
          <w:w w:val="115"/>
          <w:sz w:val="12"/>
        </w:rPr>
        <w:t> </w:t>
      </w:r>
      <w:r>
        <w:rPr>
          <w:i/>
          <w:w w:val="115"/>
          <w:sz w:val="12"/>
        </w:rPr>
        <w:t>Journal of Educational Psychology, 89</w:t>
      </w:r>
      <w:r>
        <w:rPr>
          <w:w w:val="115"/>
          <w:sz w:val="12"/>
        </w:rPr>
        <w:t>(1), 92. </w:t>
      </w:r>
      <w:hyperlink r:id="rId59">
        <w:r>
          <w:rPr>
            <w:color w:val="2196D1"/>
            <w:w w:val="115"/>
            <w:sz w:val="12"/>
          </w:rPr>
          <w:t>https://doi.org/10.1037/0022-</w:t>
        </w:r>
      </w:hyperlink>
      <w:r>
        <w:rPr>
          <w:color w:val="2196D1"/>
          <w:spacing w:val="40"/>
          <w:w w:val="115"/>
          <w:sz w:val="12"/>
        </w:rPr>
        <w:t> </w:t>
      </w:r>
      <w:hyperlink r:id="rId59">
        <w:r>
          <w:rPr>
            <w:color w:val="2196D1"/>
            <w:spacing w:val="-2"/>
            <w:w w:val="115"/>
            <w:sz w:val="12"/>
          </w:rPr>
          <w:t>0663.89.1.92</w:t>
        </w:r>
      </w:hyperlink>
    </w:p>
    <w:p>
      <w:pPr>
        <w:spacing w:line="135" w:lineRule="exact" w:before="0"/>
        <w:ind w:left="131" w:right="0" w:firstLine="0"/>
        <w:jc w:val="left"/>
        <w:rPr>
          <w:i/>
          <w:sz w:val="12"/>
        </w:rPr>
      </w:pPr>
      <w:bookmarkStart w:name="_bookmark46" w:id="74"/>
      <w:bookmarkEnd w:id="74"/>
      <w:r>
        <w:rPr/>
      </w:r>
      <w:r>
        <w:rPr>
          <w:w w:val="115"/>
          <w:sz w:val="12"/>
        </w:rPr>
        <w:t>Hidi,</w:t>
      </w:r>
      <w:r>
        <w:rPr>
          <w:spacing w:val="-1"/>
          <w:w w:val="115"/>
          <w:sz w:val="12"/>
        </w:rPr>
        <w:t> </w:t>
      </w:r>
      <w:r>
        <w:rPr>
          <w:w w:val="115"/>
          <w:sz w:val="12"/>
        </w:rPr>
        <w:t>S.</w:t>
      </w:r>
      <w:r>
        <w:rPr>
          <w:spacing w:val="-3"/>
          <w:w w:val="115"/>
          <w:sz w:val="12"/>
        </w:rPr>
        <w:t> </w:t>
      </w:r>
      <w:r>
        <w:rPr>
          <w:w w:val="115"/>
          <w:sz w:val="12"/>
        </w:rPr>
        <w:t>(2006).</w:t>
      </w:r>
      <w:r>
        <w:rPr>
          <w:spacing w:val="-1"/>
          <w:w w:val="115"/>
          <w:sz w:val="12"/>
        </w:rPr>
        <w:t> </w:t>
      </w:r>
      <w:r>
        <w:rPr>
          <w:w w:val="115"/>
          <w:sz w:val="12"/>
        </w:rPr>
        <w:t>Interest:</w:t>
      </w:r>
      <w:r>
        <w:rPr>
          <w:spacing w:val="-1"/>
          <w:w w:val="115"/>
          <w:sz w:val="12"/>
        </w:rPr>
        <w:t> </w:t>
      </w:r>
      <w:r>
        <w:rPr>
          <w:w w:val="115"/>
          <w:sz w:val="12"/>
        </w:rPr>
        <w:t>A</w:t>
      </w:r>
      <w:r>
        <w:rPr>
          <w:spacing w:val="-2"/>
          <w:w w:val="115"/>
          <w:sz w:val="12"/>
        </w:rPr>
        <w:t> </w:t>
      </w:r>
      <w:r>
        <w:rPr>
          <w:w w:val="115"/>
          <w:sz w:val="12"/>
        </w:rPr>
        <w:t>unique</w:t>
      </w:r>
      <w:r>
        <w:rPr>
          <w:spacing w:val="-2"/>
          <w:w w:val="115"/>
          <w:sz w:val="12"/>
        </w:rPr>
        <w:t> </w:t>
      </w:r>
      <w:r>
        <w:rPr>
          <w:w w:val="115"/>
          <w:sz w:val="12"/>
        </w:rPr>
        <w:t>motivational</w:t>
      </w:r>
      <w:r>
        <w:rPr>
          <w:spacing w:val="-1"/>
          <w:w w:val="115"/>
          <w:sz w:val="12"/>
        </w:rPr>
        <w:t> </w:t>
      </w:r>
      <w:r>
        <w:rPr>
          <w:w w:val="115"/>
          <w:sz w:val="12"/>
        </w:rPr>
        <w:t>variable.</w:t>
      </w:r>
      <w:r>
        <w:rPr>
          <w:spacing w:val="-2"/>
          <w:w w:val="115"/>
          <w:sz w:val="12"/>
        </w:rPr>
        <w:t> </w:t>
      </w:r>
      <w:r>
        <w:rPr>
          <w:i/>
          <w:w w:val="115"/>
          <w:sz w:val="12"/>
        </w:rPr>
        <w:t>Educational</w:t>
      </w:r>
      <w:r>
        <w:rPr>
          <w:i/>
          <w:spacing w:val="-1"/>
          <w:w w:val="115"/>
          <w:sz w:val="12"/>
        </w:rPr>
        <w:t> </w:t>
      </w:r>
      <w:r>
        <w:rPr>
          <w:i/>
          <w:w w:val="115"/>
          <w:sz w:val="12"/>
        </w:rPr>
        <w:t>Research</w:t>
      </w:r>
      <w:r>
        <w:rPr>
          <w:i/>
          <w:spacing w:val="-1"/>
          <w:w w:val="115"/>
          <w:sz w:val="12"/>
        </w:rPr>
        <w:t> </w:t>
      </w:r>
      <w:r>
        <w:rPr>
          <w:i/>
          <w:w w:val="115"/>
          <w:sz w:val="12"/>
        </w:rPr>
        <w:t>Review,</w:t>
      </w:r>
      <w:r>
        <w:rPr>
          <w:i/>
          <w:spacing w:val="-2"/>
          <w:w w:val="115"/>
          <w:sz w:val="12"/>
        </w:rPr>
        <w:t> </w:t>
      </w:r>
      <w:r>
        <w:rPr>
          <w:i/>
          <w:spacing w:val="-10"/>
          <w:w w:val="115"/>
          <w:sz w:val="12"/>
        </w:rPr>
        <w:t>1</w:t>
      </w:r>
    </w:p>
    <w:p>
      <w:pPr>
        <w:spacing w:line="175" w:lineRule="exact" w:before="11"/>
        <w:ind w:left="370" w:right="0" w:firstLine="0"/>
        <w:jc w:val="left"/>
        <w:rPr>
          <w:sz w:val="12"/>
        </w:rPr>
      </w:pPr>
      <w:r>
        <w:rPr>
          <w:w w:val="120"/>
          <w:sz w:val="12"/>
        </w:rPr>
        <w:t>(2),</w:t>
      </w:r>
      <w:r>
        <w:rPr>
          <w:spacing w:val="-1"/>
          <w:w w:val="120"/>
          <w:sz w:val="12"/>
        </w:rPr>
        <w:t> </w:t>
      </w:r>
      <w:r>
        <w:rPr>
          <w:w w:val="120"/>
          <w:sz w:val="12"/>
        </w:rPr>
        <w:t>69</w:t>
      </w:r>
      <w:r>
        <w:rPr>
          <w:rFonts w:ascii="STIX" w:hAnsi="STIX"/>
          <w:w w:val="120"/>
          <w:sz w:val="12"/>
        </w:rPr>
        <w:t>–</w:t>
      </w:r>
      <w:r>
        <w:rPr>
          <w:w w:val="120"/>
          <w:sz w:val="12"/>
        </w:rPr>
        <w:t>82. </w:t>
      </w:r>
      <w:hyperlink r:id="rId60">
        <w:r>
          <w:rPr>
            <w:color w:val="2196D1"/>
            <w:spacing w:val="-2"/>
            <w:w w:val="120"/>
            <w:sz w:val="12"/>
          </w:rPr>
          <w:t>https://doi.org/10.1016/j.edurev.2006.09.001</w:t>
        </w:r>
      </w:hyperlink>
    </w:p>
    <w:p>
      <w:pPr>
        <w:spacing w:line="278" w:lineRule="auto" w:before="0"/>
        <w:ind w:left="370" w:right="38" w:hanging="240"/>
        <w:jc w:val="left"/>
        <w:rPr>
          <w:i/>
          <w:sz w:val="12"/>
        </w:rPr>
      </w:pPr>
      <w:bookmarkStart w:name="_bookmark47" w:id="75"/>
      <w:bookmarkEnd w:id="75"/>
      <w:r>
        <w:rPr/>
      </w:r>
      <w:r>
        <w:rPr>
          <w:w w:val="110"/>
          <w:sz w:val="12"/>
        </w:rPr>
        <w:t>Hong, J. C., Hwang, M. Y., Tam, K. P., Lai, Y. H., &amp; Liu, L. C. (2012). Effects of cognitive</w:t>
      </w:r>
      <w:r>
        <w:rPr>
          <w:spacing w:val="40"/>
          <w:w w:val="110"/>
          <w:sz w:val="12"/>
        </w:rPr>
        <w:t> </w:t>
      </w:r>
      <w:r>
        <w:rPr>
          <w:w w:val="110"/>
          <w:sz w:val="12"/>
        </w:rPr>
        <w:t>style</w:t>
      </w:r>
      <w:r>
        <w:rPr>
          <w:spacing w:val="7"/>
          <w:w w:val="110"/>
          <w:sz w:val="12"/>
        </w:rPr>
        <w:t> </w:t>
      </w:r>
      <w:r>
        <w:rPr>
          <w:w w:val="110"/>
          <w:sz w:val="12"/>
        </w:rPr>
        <w:t>on</w:t>
      </w:r>
      <w:r>
        <w:rPr>
          <w:spacing w:val="7"/>
          <w:w w:val="110"/>
          <w:sz w:val="12"/>
        </w:rPr>
        <w:t> </w:t>
      </w:r>
      <w:r>
        <w:rPr>
          <w:w w:val="110"/>
          <w:sz w:val="12"/>
        </w:rPr>
        <w:t>digital</w:t>
      </w:r>
      <w:r>
        <w:rPr>
          <w:spacing w:val="9"/>
          <w:w w:val="110"/>
          <w:sz w:val="12"/>
        </w:rPr>
        <w:t> </w:t>
      </w:r>
      <w:r>
        <w:rPr>
          <w:w w:val="110"/>
          <w:sz w:val="12"/>
        </w:rPr>
        <w:t>jigsaw</w:t>
      </w:r>
      <w:r>
        <w:rPr>
          <w:spacing w:val="7"/>
          <w:w w:val="110"/>
          <w:sz w:val="12"/>
        </w:rPr>
        <w:t> </w:t>
      </w:r>
      <w:r>
        <w:rPr>
          <w:w w:val="110"/>
          <w:sz w:val="12"/>
        </w:rPr>
        <w:t>puzzle</w:t>
      </w:r>
      <w:r>
        <w:rPr>
          <w:spacing w:val="7"/>
          <w:w w:val="110"/>
          <w:sz w:val="12"/>
        </w:rPr>
        <w:t> </w:t>
      </w:r>
      <w:r>
        <w:rPr>
          <w:w w:val="110"/>
          <w:sz w:val="12"/>
        </w:rPr>
        <w:t>performance:</w:t>
      </w:r>
      <w:r>
        <w:rPr>
          <w:spacing w:val="9"/>
          <w:w w:val="110"/>
          <w:sz w:val="12"/>
        </w:rPr>
        <w:t> </w:t>
      </w:r>
      <w:r>
        <w:rPr>
          <w:w w:val="110"/>
          <w:sz w:val="12"/>
        </w:rPr>
        <w:t>A</w:t>
      </w:r>
      <w:r>
        <w:rPr>
          <w:spacing w:val="7"/>
          <w:w w:val="110"/>
          <w:sz w:val="12"/>
        </w:rPr>
        <w:t> </w:t>
      </w:r>
      <w:r>
        <w:rPr>
          <w:w w:val="110"/>
          <w:sz w:val="12"/>
        </w:rPr>
        <w:t>GridWare</w:t>
      </w:r>
      <w:r>
        <w:rPr>
          <w:spacing w:val="9"/>
          <w:w w:val="110"/>
          <w:sz w:val="12"/>
        </w:rPr>
        <w:t> </w:t>
      </w:r>
      <w:r>
        <w:rPr>
          <w:w w:val="110"/>
          <w:sz w:val="12"/>
        </w:rPr>
        <w:t>analysis.</w:t>
      </w:r>
      <w:r>
        <w:rPr>
          <w:spacing w:val="7"/>
          <w:w w:val="110"/>
          <w:sz w:val="12"/>
        </w:rPr>
        <w:t> </w:t>
      </w:r>
      <w:r>
        <w:rPr>
          <w:i/>
          <w:w w:val="110"/>
          <w:sz w:val="12"/>
        </w:rPr>
        <w:t>Computers</w:t>
      </w:r>
      <w:r>
        <w:rPr>
          <w:i/>
          <w:spacing w:val="8"/>
          <w:w w:val="110"/>
          <w:sz w:val="12"/>
        </w:rPr>
        <w:t> </w:t>
      </w:r>
      <w:r>
        <w:rPr>
          <w:i/>
          <w:w w:val="110"/>
          <w:sz w:val="12"/>
        </w:rPr>
        <w:t>in</w:t>
      </w:r>
      <w:r>
        <w:rPr>
          <w:i/>
          <w:spacing w:val="8"/>
          <w:w w:val="110"/>
          <w:sz w:val="12"/>
        </w:rPr>
        <w:t> </w:t>
      </w:r>
      <w:r>
        <w:rPr>
          <w:i/>
          <w:spacing w:val="-4"/>
          <w:w w:val="110"/>
          <w:sz w:val="12"/>
        </w:rPr>
        <w:t>Human</w:t>
      </w:r>
    </w:p>
    <w:p>
      <w:pPr>
        <w:spacing w:line="211" w:lineRule="auto" w:before="0"/>
        <w:ind w:left="131" w:right="399" w:firstLine="239"/>
        <w:jc w:val="left"/>
        <w:rPr>
          <w:sz w:val="12"/>
        </w:rPr>
      </w:pPr>
      <w:r>
        <w:rPr>
          <w:i/>
          <w:w w:val="115"/>
          <w:sz w:val="12"/>
        </w:rPr>
        <w:t>Behavior,</w:t>
      </w:r>
      <w:r>
        <w:rPr>
          <w:i/>
          <w:spacing w:val="37"/>
          <w:w w:val="115"/>
          <w:sz w:val="12"/>
        </w:rPr>
        <w:t> </w:t>
      </w:r>
      <w:r>
        <w:rPr>
          <w:i/>
          <w:w w:val="115"/>
          <w:sz w:val="12"/>
        </w:rPr>
        <w:t>28</w:t>
      </w:r>
      <w:r>
        <w:rPr>
          <w:w w:val="115"/>
          <w:sz w:val="12"/>
        </w:rPr>
        <w:t>(3),</w:t>
      </w:r>
      <w:r>
        <w:rPr>
          <w:spacing w:val="36"/>
          <w:w w:val="115"/>
          <w:sz w:val="12"/>
        </w:rPr>
        <w:t> </w:t>
      </w:r>
      <w:r>
        <w:rPr>
          <w:w w:val="115"/>
          <w:sz w:val="12"/>
        </w:rPr>
        <w:t>920</w:t>
      </w:r>
      <w:r>
        <w:rPr>
          <w:rFonts w:ascii="STIX" w:hAnsi="STIX"/>
          <w:w w:val="115"/>
          <w:sz w:val="12"/>
        </w:rPr>
        <w:t>–</w:t>
      </w:r>
      <w:r>
        <w:rPr>
          <w:w w:val="115"/>
          <w:sz w:val="12"/>
        </w:rPr>
        <w:t>928.</w:t>
      </w:r>
      <w:r>
        <w:rPr>
          <w:spacing w:val="36"/>
          <w:w w:val="115"/>
          <w:sz w:val="12"/>
        </w:rPr>
        <w:t> </w:t>
      </w:r>
      <w:hyperlink r:id="rId61">
        <w:r>
          <w:rPr>
            <w:color w:val="2196D1"/>
            <w:w w:val="115"/>
            <w:sz w:val="12"/>
          </w:rPr>
          <w:t>https://doi.org/10.1016/j.chb.2011.12.012</w:t>
        </w:r>
      </w:hyperlink>
      <w:r>
        <w:rPr>
          <w:color w:val="2196D1"/>
          <w:spacing w:val="40"/>
          <w:w w:val="123"/>
          <w:sz w:val="12"/>
        </w:rPr>
        <w:t> </w:t>
      </w:r>
      <w:bookmarkStart w:name="_bookmark48" w:id="76"/>
      <w:bookmarkEnd w:id="76"/>
      <w:r>
        <w:rPr>
          <w:color w:val="2196D1"/>
          <w:w w:val="123"/>
          <w:sz w:val="12"/>
        </w:rPr>
      </w:r>
      <w:hyperlink r:id="rId62">
        <w:r>
          <w:rPr>
            <w:color w:val="2196D1"/>
            <w:w w:val="115"/>
            <w:sz w:val="12"/>
          </w:rPr>
          <w:t>Johnson, T. E., &amp; Wen-hai, D. H. (2008). Complex skills development for </w:t>
        </w:r>
        <w:r>
          <w:rPr>
            <w:color w:val="2196D1"/>
            <w:w w:val="115"/>
            <w:sz w:val="12"/>
          </w:rPr>
          <w:t>today</w:t>
        </w:r>
        <w:r>
          <w:rPr>
            <w:rFonts w:ascii="STIX" w:hAnsi="STIX"/>
            <w:color w:val="2196D1"/>
            <w:w w:val="115"/>
            <w:sz w:val="12"/>
          </w:rPr>
          <w:t>’</w:t>
        </w:r>
        <w:r>
          <w:rPr>
            <w:color w:val="2196D1"/>
            <w:w w:val="115"/>
            <w:sz w:val="12"/>
          </w:rPr>
          <w:t>s</w:t>
        </w:r>
      </w:hyperlink>
    </w:p>
    <w:p>
      <w:pPr>
        <w:spacing w:line="223" w:lineRule="auto" w:before="0"/>
        <w:ind w:left="370" w:right="38" w:firstLine="0"/>
        <w:jc w:val="left"/>
        <w:rPr>
          <w:sz w:val="12"/>
        </w:rPr>
      </w:pPr>
      <w:hyperlink r:id="rId62">
        <w:r>
          <w:rPr>
            <w:color w:val="2196D1"/>
            <w:w w:val="110"/>
            <w:sz w:val="12"/>
          </w:rPr>
          <w:t>workforce.</w:t>
        </w:r>
        <w:r>
          <w:rPr>
            <w:color w:val="2196D1"/>
            <w:spacing w:val="-1"/>
            <w:w w:val="110"/>
            <w:sz w:val="12"/>
          </w:rPr>
          <w:t> </w:t>
        </w:r>
        <w:r>
          <w:rPr>
            <w:color w:val="2196D1"/>
            <w:w w:val="110"/>
            <w:sz w:val="12"/>
          </w:rPr>
          <w:t>In</w:t>
        </w:r>
        <w:r>
          <w:rPr>
            <w:color w:val="2196D1"/>
            <w:spacing w:val="-1"/>
            <w:w w:val="110"/>
            <w:sz w:val="12"/>
          </w:rPr>
          <w:t> </w:t>
        </w:r>
        <w:r>
          <w:rPr>
            <w:i/>
            <w:color w:val="2196D1"/>
            <w:w w:val="110"/>
            <w:sz w:val="12"/>
          </w:rPr>
          <w:t>Understanding models</w:t>
        </w:r>
        <w:r>
          <w:rPr>
            <w:i/>
            <w:color w:val="2196D1"/>
            <w:spacing w:val="-1"/>
            <w:w w:val="110"/>
            <w:sz w:val="12"/>
          </w:rPr>
          <w:t> </w:t>
        </w:r>
        <w:r>
          <w:rPr>
            <w:i/>
            <w:color w:val="2196D1"/>
            <w:w w:val="110"/>
            <w:sz w:val="12"/>
          </w:rPr>
          <w:t>for learning</w:t>
        </w:r>
        <w:r>
          <w:rPr>
            <w:i/>
            <w:color w:val="2196D1"/>
            <w:spacing w:val="-2"/>
            <w:w w:val="110"/>
            <w:sz w:val="12"/>
          </w:rPr>
          <w:t> </w:t>
        </w:r>
        <w:r>
          <w:rPr>
            <w:i/>
            <w:color w:val="2196D1"/>
            <w:w w:val="110"/>
            <w:sz w:val="12"/>
          </w:rPr>
          <w:t>and instruction</w:t>
        </w:r>
        <w:r>
          <w:rPr>
            <w:i/>
            <w:color w:val="2196D1"/>
            <w:spacing w:val="-1"/>
            <w:w w:val="110"/>
            <w:sz w:val="12"/>
          </w:rPr>
          <w:t> </w:t>
        </w:r>
        <w:r>
          <w:rPr>
            <w:color w:val="2196D1"/>
            <w:w w:val="110"/>
            <w:sz w:val="12"/>
          </w:rPr>
          <w:t>(pp.</w:t>
        </w:r>
        <w:r>
          <w:rPr>
            <w:color w:val="2196D1"/>
            <w:spacing w:val="-1"/>
            <w:w w:val="110"/>
            <w:sz w:val="12"/>
          </w:rPr>
          <w:t> </w:t>
        </w:r>
        <w:r>
          <w:rPr>
            <w:color w:val="2196D1"/>
            <w:w w:val="110"/>
            <w:sz w:val="12"/>
          </w:rPr>
          <w:t>305</w:t>
        </w:r>
        <w:r>
          <w:rPr>
            <w:rFonts w:ascii="STIX" w:hAnsi="STIX"/>
            <w:color w:val="2196D1"/>
            <w:w w:val="110"/>
            <w:sz w:val="12"/>
          </w:rPr>
          <w:t>–</w:t>
        </w:r>
        <w:r>
          <w:rPr>
            <w:color w:val="2196D1"/>
            <w:w w:val="110"/>
            <w:sz w:val="12"/>
          </w:rPr>
          <w:t>325).</w:t>
        </w:r>
        <w:r>
          <w:rPr>
            <w:color w:val="2196D1"/>
            <w:spacing w:val="-1"/>
            <w:w w:val="110"/>
            <w:sz w:val="12"/>
          </w:rPr>
          <w:t> </w:t>
        </w:r>
        <w:r>
          <w:rPr>
            <w:color w:val="2196D1"/>
            <w:w w:val="110"/>
            <w:sz w:val="12"/>
          </w:rPr>
          <w:t>Boston,</w:t>
        </w:r>
      </w:hyperlink>
      <w:r>
        <w:rPr>
          <w:color w:val="2196D1"/>
          <w:spacing w:val="40"/>
          <w:w w:val="110"/>
          <w:sz w:val="12"/>
        </w:rPr>
        <w:t> </w:t>
      </w:r>
      <w:hyperlink r:id="rId62">
        <w:r>
          <w:rPr>
            <w:color w:val="2196D1"/>
            <w:w w:val="110"/>
            <w:sz w:val="12"/>
          </w:rPr>
          <w:t>MA: Springer</w:t>
        </w:r>
      </w:hyperlink>
      <w:r>
        <w:rPr>
          <w:w w:val="110"/>
          <w:sz w:val="12"/>
        </w:rPr>
        <w:t>.</w:t>
      </w:r>
    </w:p>
    <w:p>
      <w:pPr>
        <w:spacing w:line="278" w:lineRule="auto" w:before="15"/>
        <w:ind w:left="370" w:right="38" w:hanging="240"/>
        <w:jc w:val="left"/>
        <w:rPr>
          <w:sz w:val="12"/>
        </w:rPr>
      </w:pPr>
      <w:bookmarkStart w:name="_bookmark49" w:id="77"/>
      <w:bookmarkEnd w:id="77"/>
      <w:r>
        <w:rPr/>
      </w:r>
      <w:r>
        <w:rPr>
          <w:w w:val="115"/>
          <w:sz w:val="12"/>
        </w:rPr>
        <w:t>Krapp,</w:t>
      </w:r>
      <w:r>
        <w:rPr>
          <w:spacing w:val="-7"/>
          <w:w w:val="115"/>
          <w:sz w:val="12"/>
        </w:rPr>
        <w:t> </w:t>
      </w:r>
      <w:r>
        <w:rPr>
          <w:w w:val="115"/>
          <w:sz w:val="12"/>
        </w:rPr>
        <w:t>A.,</w:t>
      </w:r>
      <w:r>
        <w:rPr>
          <w:spacing w:val="-7"/>
          <w:w w:val="115"/>
          <w:sz w:val="12"/>
        </w:rPr>
        <w:t> </w:t>
      </w:r>
      <w:r>
        <w:rPr>
          <w:w w:val="115"/>
          <w:sz w:val="12"/>
        </w:rPr>
        <w:t>Hidi,</w:t>
      </w:r>
      <w:r>
        <w:rPr>
          <w:spacing w:val="-7"/>
          <w:w w:val="115"/>
          <w:sz w:val="12"/>
        </w:rPr>
        <w:t> </w:t>
      </w:r>
      <w:r>
        <w:rPr>
          <w:w w:val="115"/>
          <w:sz w:val="12"/>
        </w:rPr>
        <w:t>S.,</w:t>
      </w:r>
      <w:r>
        <w:rPr>
          <w:spacing w:val="-8"/>
          <w:w w:val="115"/>
          <w:sz w:val="12"/>
        </w:rPr>
        <w:t> </w:t>
      </w:r>
      <w:r>
        <w:rPr>
          <w:w w:val="115"/>
          <w:sz w:val="12"/>
        </w:rPr>
        <w:t>&amp;</w:t>
      </w:r>
      <w:r>
        <w:rPr>
          <w:spacing w:val="-7"/>
          <w:w w:val="115"/>
          <w:sz w:val="12"/>
        </w:rPr>
        <w:t> </w:t>
      </w:r>
      <w:r>
        <w:rPr>
          <w:w w:val="115"/>
          <w:sz w:val="12"/>
        </w:rPr>
        <w:t>Renninger,</w:t>
      </w:r>
      <w:r>
        <w:rPr>
          <w:spacing w:val="-8"/>
          <w:w w:val="115"/>
          <w:sz w:val="12"/>
        </w:rPr>
        <w:t> </w:t>
      </w:r>
      <w:r>
        <w:rPr>
          <w:w w:val="115"/>
          <w:sz w:val="12"/>
        </w:rPr>
        <w:t>K.</w:t>
      </w:r>
      <w:r>
        <w:rPr>
          <w:spacing w:val="-7"/>
          <w:w w:val="115"/>
          <w:sz w:val="12"/>
        </w:rPr>
        <w:t> </w:t>
      </w:r>
      <w:r>
        <w:rPr>
          <w:w w:val="115"/>
          <w:sz w:val="12"/>
        </w:rPr>
        <w:t>A.</w:t>
      </w:r>
      <w:r>
        <w:rPr>
          <w:spacing w:val="-8"/>
          <w:w w:val="115"/>
          <w:sz w:val="12"/>
        </w:rPr>
        <w:t> </w:t>
      </w:r>
      <w:r>
        <w:rPr>
          <w:w w:val="115"/>
          <w:sz w:val="12"/>
        </w:rPr>
        <w:t>(1992).</w:t>
      </w:r>
      <w:r>
        <w:rPr>
          <w:spacing w:val="-7"/>
          <w:w w:val="115"/>
          <w:sz w:val="12"/>
        </w:rPr>
        <w:t> </w:t>
      </w:r>
      <w:r>
        <w:rPr>
          <w:w w:val="115"/>
          <w:sz w:val="12"/>
        </w:rPr>
        <w:t>Interest,</w:t>
      </w:r>
      <w:r>
        <w:rPr>
          <w:spacing w:val="-7"/>
          <w:w w:val="115"/>
          <w:sz w:val="12"/>
        </w:rPr>
        <w:t> </w:t>
      </w:r>
      <w:r>
        <w:rPr>
          <w:w w:val="115"/>
          <w:sz w:val="12"/>
        </w:rPr>
        <w:t>learning,</w:t>
      </w:r>
      <w:r>
        <w:rPr>
          <w:spacing w:val="-8"/>
          <w:w w:val="115"/>
          <w:sz w:val="12"/>
        </w:rPr>
        <w:t> </w:t>
      </w:r>
      <w:r>
        <w:rPr>
          <w:w w:val="115"/>
          <w:sz w:val="12"/>
        </w:rPr>
        <w:t>and</w:t>
      </w:r>
      <w:r>
        <w:rPr>
          <w:spacing w:val="-8"/>
          <w:w w:val="115"/>
          <w:sz w:val="12"/>
        </w:rPr>
        <w:t> </w:t>
      </w:r>
      <w:r>
        <w:rPr>
          <w:w w:val="115"/>
          <w:sz w:val="12"/>
        </w:rPr>
        <w:t>development.</w:t>
      </w:r>
      <w:r>
        <w:rPr>
          <w:spacing w:val="-7"/>
          <w:w w:val="115"/>
          <w:sz w:val="12"/>
        </w:rPr>
        <w:t> </w:t>
      </w:r>
      <w:r>
        <w:rPr>
          <w:i/>
          <w:w w:val="115"/>
          <w:sz w:val="12"/>
        </w:rPr>
        <w:t>Kress</w:t>
      </w:r>
      <w:r>
        <w:rPr>
          <w:w w:val="115"/>
          <w:sz w:val="12"/>
        </w:rPr>
        <w:t>.</w:t>
      </w:r>
      <w:r>
        <w:rPr>
          <w:spacing w:val="40"/>
          <w:w w:val="115"/>
          <w:sz w:val="12"/>
        </w:rPr>
        <w:t> </w:t>
      </w:r>
      <w:hyperlink r:id="rId63">
        <w:r>
          <w:rPr>
            <w:color w:val="2196D1"/>
            <w:spacing w:val="-2"/>
            <w:w w:val="115"/>
            <w:sz w:val="12"/>
          </w:rPr>
          <w:t>https://doi.org/10.1108/00197850610646061</w:t>
        </w:r>
      </w:hyperlink>
    </w:p>
    <w:p>
      <w:pPr>
        <w:spacing w:line="136" w:lineRule="exact" w:before="0"/>
        <w:ind w:left="370" w:right="0" w:hanging="240"/>
        <w:jc w:val="left"/>
        <w:rPr>
          <w:sz w:val="12"/>
        </w:rPr>
      </w:pPr>
      <w:bookmarkStart w:name="_bookmark50" w:id="78"/>
      <w:bookmarkEnd w:id="78"/>
      <w:r>
        <w:rPr/>
      </w:r>
      <w:hyperlink r:id="rId64">
        <w:r>
          <w:rPr>
            <w:color w:val="2196D1"/>
            <w:w w:val="115"/>
            <w:sz w:val="12"/>
          </w:rPr>
          <w:t>Lercari,</w:t>
        </w:r>
        <w:r>
          <w:rPr>
            <w:color w:val="2196D1"/>
            <w:spacing w:val="-4"/>
            <w:w w:val="115"/>
            <w:sz w:val="12"/>
          </w:rPr>
          <w:t> </w:t>
        </w:r>
        <w:r>
          <w:rPr>
            <w:color w:val="2196D1"/>
            <w:w w:val="115"/>
            <w:sz w:val="12"/>
          </w:rPr>
          <w:t>N.,</w:t>
        </w:r>
        <w:r>
          <w:rPr>
            <w:color w:val="2196D1"/>
            <w:spacing w:val="-4"/>
            <w:w w:val="115"/>
            <w:sz w:val="12"/>
          </w:rPr>
          <w:t> </w:t>
        </w:r>
        <w:r>
          <w:rPr>
            <w:color w:val="2196D1"/>
            <w:w w:val="115"/>
            <w:sz w:val="12"/>
          </w:rPr>
          <w:t>Mortara,</w:t>
        </w:r>
        <w:r>
          <w:rPr>
            <w:color w:val="2196D1"/>
            <w:spacing w:val="-4"/>
            <w:w w:val="115"/>
            <w:sz w:val="12"/>
          </w:rPr>
          <w:t> </w:t>
        </w:r>
        <w:r>
          <w:rPr>
            <w:color w:val="2196D1"/>
            <w:w w:val="115"/>
            <w:sz w:val="12"/>
          </w:rPr>
          <w:t>M.,</w:t>
        </w:r>
        <w:r>
          <w:rPr>
            <w:color w:val="2196D1"/>
            <w:spacing w:val="-3"/>
            <w:w w:val="115"/>
            <w:sz w:val="12"/>
          </w:rPr>
          <w:t> </w:t>
        </w:r>
        <w:r>
          <w:rPr>
            <w:color w:val="2196D1"/>
            <w:w w:val="115"/>
            <w:sz w:val="12"/>
          </w:rPr>
          <w:t>&amp;</w:t>
        </w:r>
        <w:r>
          <w:rPr>
            <w:color w:val="2196D1"/>
            <w:spacing w:val="-3"/>
            <w:w w:val="115"/>
            <w:sz w:val="12"/>
          </w:rPr>
          <w:t> </w:t>
        </w:r>
        <w:r>
          <w:rPr>
            <w:color w:val="2196D1"/>
            <w:w w:val="115"/>
            <w:sz w:val="12"/>
          </w:rPr>
          <w:t>Forte,</w:t>
        </w:r>
        <w:r>
          <w:rPr>
            <w:color w:val="2196D1"/>
            <w:spacing w:val="-5"/>
            <w:w w:val="115"/>
            <w:sz w:val="12"/>
          </w:rPr>
          <w:t> </w:t>
        </w:r>
        <w:r>
          <w:rPr>
            <w:color w:val="2196D1"/>
            <w:w w:val="115"/>
            <w:sz w:val="12"/>
          </w:rPr>
          <w:t>M.</w:t>
        </w:r>
        <w:r>
          <w:rPr>
            <w:color w:val="2196D1"/>
            <w:spacing w:val="-3"/>
            <w:w w:val="115"/>
            <w:sz w:val="12"/>
          </w:rPr>
          <w:t> </w:t>
        </w:r>
        <w:r>
          <w:rPr>
            <w:color w:val="2196D1"/>
            <w:w w:val="115"/>
            <w:sz w:val="12"/>
          </w:rPr>
          <w:t>(2013).</w:t>
        </w:r>
        <w:r>
          <w:rPr>
            <w:color w:val="2196D1"/>
            <w:spacing w:val="-4"/>
            <w:w w:val="115"/>
            <w:sz w:val="12"/>
          </w:rPr>
          <w:t> </w:t>
        </w:r>
        <w:r>
          <w:rPr>
            <w:color w:val="2196D1"/>
            <w:w w:val="115"/>
            <w:sz w:val="12"/>
          </w:rPr>
          <w:t>Unveiling</w:t>
        </w:r>
        <w:r>
          <w:rPr>
            <w:color w:val="2196D1"/>
            <w:spacing w:val="-2"/>
            <w:w w:val="115"/>
            <w:sz w:val="12"/>
          </w:rPr>
          <w:t> </w:t>
        </w:r>
        <w:r>
          <w:rPr>
            <w:color w:val="2196D1"/>
            <w:w w:val="115"/>
            <w:sz w:val="12"/>
          </w:rPr>
          <w:t>California</w:t>
        </w:r>
        <w:r>
          <w:rPr>
            <w:color w:val="2196D1"/>
            <w:spacing w:val="-5"/>
            <w:w w:val="115"/>
            <w:sz w:val="12"/>
          </w:rPr>
          <w:t> </w:t>
        </w:r>
        <w:r>
          <w:rPr>
            <w:color w:val="2196D1"/>
            <w:w w:val="115"/>
            <w:sz w:val="12"/>
          </w:rPr>
          <w:t>history</w:t>
        </w:r>
        <w:r>
          <w:rPr>
            <w:color w:val="2196D1"/>
            <w:spacing w:val="-2"/>
            <w:w w:val="115"/>
            <w:sz w:val="12"/>
          </w:rPr>
          <w:t> </w:t>
        </w:r>
        <w:r>
          <w:rPr>
            <w:color w:val="2196D1"/>
            <w:w w:val="115"/>
            <w:sz w:val="12"/>
          </w:rPr>
          <w:t>through</w:t>
        </w:r>
        <w:r>
          <w:rPr>
            <w:color w:val="2196D1"/>
            <w:spacing w:val="-4"/>
            <w:w w:val="115"/>
            <w:sz w:val="12"/>
          </w:rPr>
          <w:t> </w:t>
        </w:r>
        <w:r>
          <w:rPr>
            <w:color w:val="2196D1"/>
            <w:spacing w:val="-2"/>
            <w:w w:val="115"/>
            <w:sz w:val="12"/>
          </w:rPr>
          <w:t>serious</w:t>
        </w:r>
      </w:hyperlink>
    </w:p>
    <w:p>
      <w:pPr>
        <w:spacing w:line="158" w:lineRule="exact" w:before="8"/>
        <w:ind w:left="370" w:right="38" w:firstLine="0"/>
        <w:jc w:val="left"/>
        <w:rPr>
          <w:sz w:val="12"/>
        </w:rPr>
      </w:pPr>
      <w:hyperlink r:id="rId64">
        <w:r>
          <w:rPr>
            <w:color w:val="2196D1"/>
            <w:w w:val="110"/>
            <w:sz w:val="12"/>
          </w:rPr>
          <w:t>games: Fort Ross virtual warehouse. In </w:t>
        </w:r>
        <w:r>
          <w:rPr>
            <w:i/>
            <w:color w:val="2196D1"/>
            <w:w w:val="110"/>
            <w:sz w:val="12"/>
          </w:rPr>
          <w:t>International conference on games and learning</w:t>
        </w:r>
      </w:hyperlink>
      <w:r>
        <w:rPr>
          <w:i/>
          <w:color w:val="2196D1"/>
          <w:spacing w:val="40"/>
          <w:w w:val="110"/>
          <w:sz w:val="12"/>
        </w:rPr>
        <w:t> </w:t>
      </w:r>
      <w:hyperlink r:id="rId64">
        <w:r>
          <w:rPr>
            <w:i/>
            <w:color w:val="2196D1"/>
            <w:w w:val="110"/>
            <w:sz w:val="12"/>
          </w:rPr>
          <w:t>alliance </w:t>
        </w:r>
        <w:r>
          <w:rPr>
            <w:color w:val="2196D1"/>
            <w:w w:val="110"/>
            <w:sz w:val="12"/>
          </w:rPr>
          <w:t>(pp. 236</w:t>
        </w:r>
        <w:r>
          <w:rPr>
            <w:rFonts w:ascii="STIX" w:hAnsi="STIX"/>
            <w:color w:val="2196D1"/>
            <w:w w:val="110"/>
            <w:sz w:val="12"/>
          </w:rPr>
          <w:t>–</w:t>
        </w:r>
        <w:r>
          <w:rPr>
            <w:color w:val="2196D1"/>
            <w:w w:val="110"/>
            <w:sz w:val="12"/>
          </w:rPr>
          <w:t>251). Cham: Springer</w:t>
        </w:r>
      </w:hyperlink>
      <w:r>
        <w:rPr>
          <w:w w:val="110"/>
          <w:sz w:val="12"/>
        </w:rPr>
        <w:t>.</w:t>
      </w:r>
    </w:p>
    <w:p>
      <w:pPr>
        <w:spacing w:line="155" w:lineRule="exact" w:before="0"/>
        <w:ind w:left="131" w:right="0" w:firstLine="0"/>
        <w:jc w:val="left"/>
        <w:rPr>
          <w:sz w:val="12"/>
        </w:rPr>
      </w:pPr>
      <w:bookmarkStart w:name="_bookmark51" w:id="79"/>
      <w:bookmarkEnd w:id="79"/>
      <w:r>
        <w:rPr/>
      </w:r>
      <w:r>
        <w:rPr>
          <w:spacing w:val="-4"/>
          <w:w w:val="115"/>
          <w:sz w:val="12"/>
        </w:rPr>
        <w:t>Manero,</w:t>
      </w:r>
      <w:r>
        <w:rPr>
          <w:spacing w:val="6"/>
          <w:w w:val="115"/>
          <w:sz w:val="12"/>
        </w:rPr>
        <w:t> </w:t>
      </w:r>
      <w:r>
        <w:rPr>
          <w:spacing w:val="-4"/>
          <w:w w:val="115"/>
          <w:sz w:val="12"/>
        </w:rPr>
        <w:t>B.,</w:t>
      </w:r>
      <w:r>
        <w:rPr>
          <w:spacing w:val="6"/>
          <w:w w:val="115"/>
          <w:sz w:val="12"/>
        </w:rPr>
        <w:t> </w:t>
      </w:r>
      <w:r>
        <w:rPr>
          <w:spacing w:val="-4"/>
          <w:w w:val="115"/>
          <w:sz w:val="12"/>
        </w:rPr>
        <w:t>Torrente,</w:t>
      </w:r>
      <w:r>
        <w:rPr>
          <w:spacing w:val="6"/>
          <w:w w:val="115"/>
          <w:sz w:val="12"/>
        </w:rPr>
        <w:t> </w:t>
      </w:r>
      <w:r>
        <w:rPr>
          <w:spacing w:val="-4"/>
          <w:w w:val="115"/>
          <w:sz w:val="12"/>
        </w:rPr>
        <w:t>J.,</w:t>
      </w:r>
      <w:r>
        <w:rPr>
          <w:spacing w:val="5"/>
          <w:w w:val="115"/>
          <w:sz w:val="12"/>
        </w:rPr>
        <w:t> </w:t>
      </w:r>
      <w:r>
        <w:rPr>
          <w:spacing w:val="-4"/>
          <w:w w:val="115"/>
          <w:sz w:val="12"/>
        </w:rPr>
        <w:t>Serrano,</w:t>
      </w:r>
      <w:r>
        <w:rPr>
          <w:spacing w:val="4"/>
          <w:w w:val="115"/>
          <w:sz w:val="12"/>
        </w:rPr>
        <w:t> </w:t>
      </w:r>
      <w:r>
        <w:rPr>
          <w:spacing w:val="-4"/>
          <w:w w:val="115"/>
          <w:sz w:val="12"/>
        </w:rPr>
        <w:t>A</w:t>
      </w:r>
      <w:r>
        <w:rPr>
          <w:rFonts w:ascii="Georgia" w:hAnsi="Georgia"/>
          <w:spacing w:val="-4"/>
          <w:w w:val="115"/>
          <w:position w:val="3"/>
          <w:sz w:val="12"/>
        </w:rPr>
        <w:t>´</w:t>
      </w:r>
      <w:r>
        <w:rPr>
          <w:spacing w:val="-4"/>
          <w:w w:val="115"/>
          <w:sz w:val="12"/>
        </w:rPr>
        <w:t>.,</w:t>
      </w:r>
      <w:r>
        <w:rPr>
          <w:spacing w:val="6"/>
          <w:w w:val="115"/>
          <w:sz w:val="12"/>
        </w:rPr>
        <w:t> </w:t>
      </w:r>
      <w:r>
        <w:rPr>
          <w:spacing w:val="-4"/>
          <w:w w:val="115"/>
          <w:sz w:val="12"/>
        </w:rPr>
        <w:t>Martínez-Ortiz,</w:t>
      </w:r>
      <w:r>
        <w:rPr>
          <w:spacing w:val="6"/>
          <w:w w:val="115"/>
          <w:sz w:val="12"/>
        </w:rPr>
        <w:t> </w:t>
      </w:r>
      <w:r>
        <w:rPr>
          <w:spacing w:val="-4"/>
          <w:w w:val="115"/>
          <w:sz w:val="12"/>
        </w:rPr>
        <w:t>I.,</w:t>
      </w:r>
      <w:r>
        <w:rPr>
          <w:spacing w:val="6"/>
          <w:w w:val="115"/>
          <w:sz w:val="12"/>
        </w:rPr>
        <w:t> </w:t>
      </w:r>
      <w:r>
        <w:rPr>
          <w:spacing w:val="-4"/>
          <w:w w:val="115"/>
          <w:sz w:val="12"/>
        </w:rPr>
        <w:t>&amp;</w:t>
      </w:r>
      <w:r>
        <w:rPr>
          <w:spacing w:val="5"/>
          <w:w w:val="115"/>
          <w:sz w:val="12"/>
        </w:rPr>
        <w:t> </w:t>
      </w:r>
      <w:r>
        <w:rPr>
          <w:spacing w:val="-4"/>
          <w:w w:val="115"/>
          <w:sz w:val="12"/>
        </w:rPr>
        <w:t>Fern</w:t>
      </w:r>
      <w:r>
        <w:rPr>
          <w:rFonts w:ascii="Georgia" w:hAnsi="Georgia"/>
          <w:spacing w:val="-4"/>
          <w:w w:val="115"/>
          <w:position w:val="1"/>
          <w:sz w:val="12"/>
        </w:rPr>
        <w:t>´</w:t>
      </w:r>
      <w:r>
        <w:rPr>
          <w:spacing w:val="-4"/>
          <w:w w:val="115"/>
          <w:sz w:val="12"/>
        </w:rPr>
        <w:t>andez-Manjo</w:t>
      </w:r>
      <w:r>
        <w:rPr>
          <w:rFonts w:ascii="Georgia" w:hAnsi="Georgia"/>
          <w:spacing w:val="-4"/>
          <w:w w:val="115"/>
          <w:position w:val="1"/>
          <w:sz w:val="12"/>
        </w:rPr>
        <w:t>´</w:t>
      </w:r>
      <w:r>
        <w:rPr>
          <w:spacing w:val="-4"/>
          <w:w w:val="115"/>
          <w:sz w:val="12"/>
        </w:rPr>
        <w:t>n,</w:t>
      </w:r>
      <w:r>
        <w:rPr>
          <w:spacing w:val="4"/>
          <w:w w:val="115"/>
          <w:sz w:val="12"/>
        </w:rPr>
        <w:t> </w:t>
      </w:r>
      <w:r>
        <w:rPr>
          <w:spacing w:val="-4"/>
          <w:w w:val="115"/>
          <w:sz w:val="12"/>
        </w:rPr>
        <w:t>B.</w:t>
      </w:r>
      <w:r>
        <w:rPr>
          <w:spacing w:val="5"/>
          <w:w w:val="115"/>
          <w:sz w:val="12"/>
        </w:rPr>
        <w:t> </w:t>
      </w:r>
      <w:r>
        <w:rPr>
          <w:spacing w:val="-4"/>
          <w:w w:val="115"/>
          <w:sz w:val="12"/>
        </w:rPr>
        <w:t>(2015).</w:t>
      </w:r>
    </w:p>
    <w:p>
      <w:pPr>
        <w:spacing w:line="218" w:lineRule="auto" w:before="21"/>
        <w:ind w:left="370" w:right="59" w:firstLine="0"/>
        <w:jc w:val="left"/>
        <w:rPr>
          <w:sz w:val="12"/>
        </w:rPr>
      </w:pPr>
      <w:r>
        <w:rPr>
          <w:w w:val="115"/>
          <w:sz w:val="12"/>
        </w:rPr>
        <w:t>Can educational video games increase high school students</w:t>
      </w:r>
      <w:r>
        <w:rPr>
          <w:rFonts w:ascii="STIX" w:hAnsi="STIX"/>
          <w:w w:val="115"/>
          <w:sz w:val="12"/>
        </w:rPr>
        <w:t>’ </w:t>
      </w:r>
      <w:r>
        <w:rPr>
          <w:w w:val="115"/>
          <w:sz w:val="12"/>
        </w:rPr>
        <w:t>interest in </w:t>
      </w:r>
      <w:r>
        <w:rPr>
          <w:w w:val="115"/>
          <w:sz w:val="12"/>
        </w:rPr>
        <w:t>theatre?</w:t>
      </w:r>
      <w:r>
        <w:rPr>
          <w:spacing w:val="40"/>
          <w:w w:val="115"/>
          <w:sz w:val="12"/>
        </w:rPr>
        <w:t> </w:t>
      </w:r>
      <w:r>
        <w:rPr>
          <w:i/>
          <w:w w:val="115"/>
          <w:sz w:val="12"/>
        </w:rPr>
        <w:t>Computers &amp; Education, 87</w:t>
      </w:r>
      <w:r>
        <w:rPr>
          <w:w w:val="115"/>
          <w:sz w:val="12"/>
        </w:rPr>
        <w:t>, 182</w:t>
      </w:r>
      <w:r>
        <w:rPr>
          <w:rFonts w:ascii="STIX" w:hAnsi="STIX"/>
          <w:w w:val="115"/>
          <w:sz w:val="12"/>
        </w:rPr>
        <w:t>–</w:t>
      </w:r>
      <w:r>
        <w:rPr>
          <w:w w:val="115"/>
          <w:sz w:val="12"/>
        </w:rPr>
        <w:t>191. </w:t>
      </w:r>
      <w:hyperlink r:id="rId65">
        <w:r>
          <w:rPr>
            <w:color w:val="2196D1"/>
            <w:w w:val="115"/>
            <w:sz w:val="12"/>
          </w:rPr>
          <w:t>https://doi.org/10.1016/j.</w:t>
        </w:r>
      </w:hyperlink>
      <w:r>
        <w:rPr>
          <w:color w:val="2196D1"/>
          <w:spacing w:val="40"/>
          <w:w w:val="115"/>
          <w:sz w:val="12"/>
        </w:rPr>
        <w:t> </w:t>
      </w:r>
      <w:hyperlink r:id="rId65">
        <w:r>
          <w:rPr>
            <w:color w:val="2196D1"/>
            <w:spacing w:val="-2"/>
            <w:w w:val="115"/>
            <w:sz w:val="12"/>
          </w:rPr>
          <w:t>compedu.2015.06.006</w:t>
        </w:r>
      </w:hyperlink>
    </w:p>
    <w:p>
      <w:pPr>
        <w:spacing w:line="278" w:lineRule="auto" w:before="92"/>
        <w:ind w:left="370" w:right="0" w:hanging="240"/>
        <w:jc w:val="left"/>
        <w:rPr>
          <w:i/>
          <w:sz w:val="12"/>
        </w:rPr>
      </w:pPr>
      <w:r>
        <w:rPr/>
        <w:br w:type="column"/>
      </w:r>
      <w:bookmarkStart w:name="_bookmark52" w:id="80"/>
      <w:bookmarkEnd w:id="80"/>
      <w:r>
        <w:rPr/>
      </w:r>
      <w:hyperlink r:id="rId66">
        <w:r>
          <w:rPr>
            <w:color w:val="2196D1"/>
            <w:w w:val="115"/>
            <w:sz w:val="12"/>
          </w:rPr>
          <w:t>Melero, J., &amp; Hern</w:t>
        </w:r>
        <w:r>
          <w:rPr>
            <w:rFonts w:ascii="Georgia" w:hAnsi="Georgia"/>
            <w:color w:val="2196D1"/>
            <w:w w:val="115"/>
            <w:position w:val="1"/>
            <w:sz w:val="12"/>
          </w:rPr>
          <w:t>´</w:t>
        </w:r>
        <w:r>
          <w:rPr>
            <w:color w:val="2196D1"/>
            <w:w w:val="115"/>
            <w:sz w:val="12"/>
          </w:rPr>
          <w:t>andez-Leo, D. (2014). A model for the design of puzzle-based games</w:t>
        </w:r>
      </w:hyperlink>
      <w:r>
        <w:rPr>
          <w:color w:val="2196D1"/>
          <w:spacing w:val="40"/>
          <w:w w:val="115"/>
          <w:sz w:val="12"/>
        </w:rPr>
        <w:t> </w:t>
      </w:r>
      <w:hyperlink r:id="rId66">
        <w:r>
          <w:rPr>
            <w:color w:val="2196D1"/>
            <w:w w:val="110"/>
            <w:sz w:val="12"/>
          </w:rPr>
          <w:t>including</w:t>
        </w:r>
        <w:r>
          <w:rPr>
            <w:color w:val="2196D1"/>
            <w:spacing w:val="3"/>
            <w:w w:val="110"/>
            <w:sz w:val="12"/>
          </w:rPr>
          <w:t> </w:t>
        </w:r>
        <w:r>
          <w:rPr>
            <w:color w:val="2196D1"/>
            <w:w w:val="110"/>
            <w:sz w:val="12"/>
          </w:rPr>
          <w:t>virtual</w:t>
        </w:r>
        <w:r>
          <w:rPr>
            <w:color w:val="2196D1"/>
            <w:spacing w:val="3"/>
            <w:w w:val="110"/>
            <w:sz w:val="12"/>
          </w:rPr>
          <w:t> </w:t>
        </w:r>
        <w:r>
          <w:rPr>
            <w:color w:val="2196D1"/>
            <w:w w:val="110"/>
            <w:sz w:val="12"/>
          </w:rPr>
          <w:t>and</w:t>
        </w:r>
        <w:r>
          <w:rPr>
            <w:color w:val="2196D1"/>
            <w:spacing w:val="3"/>
            <w:w w:val="110"/>
            <w:sz w:val="12"/>
          </w:rPr>
          <w:t> </w:t>
        </w:r>
        <w:r>
          <w:rPr>
            <w:color w:val="2196D1"/>
            <w:w w:val="110"/>
            <w:sz w:val="12"/>
          </w:rPr>
          <w:t>physical</w:t>
        </w:r>
        <w:r>
          <w:rPr>
            <w:color w:val="2196D1"/>
            <w:spacing w:val="4"/>
            <w:w w:val="110"/>
            <w:sz w:val="12"/>
          </w:rPr>
          <w:t> </w:t>
        </w:r>
        <w:r>
          <w:rPr>
            <w:color w:val="2196D1"/>
            <w:w w:val="110"/>
            <w:sz w:val="12"/>
          </w:rPr>
          <w:t>objects.</w:t>
        </w:r>
        <w:r>
          <w:rPr>
            <w:color w:val="2196D1"/>
            <w:spacing w:val="3"/>
            <w:w w:val="110"/>
            <w:sz w:val="12"/>
          </w:rPr>
          <w:t> </w:t>
        </w:r>
        <w:r>
          <w:rPr>
            <w:i/>
            <w:color w:val="2196D1"/>
            <w:w w:val="110"/>
            <w:sz w:val="12"/>
          </w:rPr>
          <w:t>Journal</w:t>
        </w:r>
        <w:r>
          <w:rPr>
            <w:i/>
            <w:color w:val="2196D1"/>
            <w:spacing w:val="3"/>
            <w:w w:val="110"/>
            <w:sz w:val="12"/>
          </w:rPr>
          <w:t> </w:t>
        </w:r>
        <w:r>
          <w:rPr>
            <w:i/>
            <w:color w:val="2196D1"/>
            <w:w w:val="110"/>
            <w:sz w:val="12"/>
          </w:rPr>
          <w:t>of</w:t>
        </w:r>
        <w:r>
          <w:rPr>
            <w:i/>
            <w:color w:val="2196D1"/>
            <w:spacing w:val="4"/>
            <w:w w:val="110"/>
            <w:sz w:val="12"/>
          </w:rPr>
          <w:t> </w:t>
        </w:r>
        <w:r>
          <w:rPr>
            <w:i/>
            <w:color w:val="2196D1"/>
            <w:w w:val="110"/>
            <w:sz w:val="12"/>
          </w:rPr>
          <w:t>Educational</w:t>
        </w:r>
        <w:r>
          <w:rPr>
            <w:i/>
            <w:color w:val="2196D1"/>
            <w:spacing w:val="3"/>
            <w:w w:val="110"/>
            <w:sz w:val="12"/>
          </w:rPr>
          <w:t> </w:t>
        </w:r>
        <w:r>
          <w:rPr>
            <w:i/>
            <w:color w:val="2196D1"/>
            <w:w w:val="110"/>
            <w:sz w:val="12"/>
          </w:rPr>
          <w:t>Technology</w:t>
        </w:r>
        <w:r>
          <w:rPr>
            <w:i/>
            <w:color w:val="2196D1"/>
            <w:spacing w:val="3"/>
            <w:w w:val="110"/>
            <w:sz w:val="12"/>
          </w:rPr>
          <w:t> </w:t>
        </w:r>
        <w:r>
          <w:rPr>
            <w:i/>
            <w:color w:val="2196D1"/>
            <w:w w:val="110"/>
            <w:sz w:val="12"/>
          </w:rPr>
          <w:t>&amp;</w:t>
        </w:r>
        <w:r>
          <w:rPr>
            <w:i/>
            <w:color w:val="2196D1"/>
            <w:spacing w:val="3"/>
            <w:w w:val="110"/>
            <w:sz w:val="12"/>
          </w:rPr>
          <w:t> </w:t>
        </w:r>
        <w:r>
          <w:rPr>
            <w:i/>
            <w:color w:val="2196D1"/>
            <w:w w:val="110"/>
            <w:sz w:val="12"/>
          </w:rPr>
          <w:t>Society,</w:t>
        </w:r>
        <w:r>
          <w:rPr>
            <w:i/>
            <w:color w:val="2196D1"/>
            <w:spacing w:val="4"/>
            <w:w w:val="110"/>
            <w:sz w:val="12"/>
          </w:rPr>
          <w:t> </w:t>
        </w:r>
        <w:r>
          <w:rPr>
            <w:i/>
            <w:color w:val="2196D1"/>
            <w:spacing w:val="-7"/>
            <w:w w:val="110"/>
            <w:sz w:val="12"/>
          </w:rPr>
          <w:t>17</w:t>
        </w:r>
      </w:hyperlink>
    </w:p>
    <w:p>
      <w:pPr>
        <w:spacing w:line="164" w:lineRule="exact" w:before="0"/>
        <w:ind w:left="370" w:right="0" w:firstLine="0"/>
        <w:jc w:val="left"/>
        <w:rPr>
          <w:sz w:val="12"/>
        </w:rPr>
      </w:pPr>
      <w:hyperlink r:id="rId66">
        <w:r>
          <w:rPr>
            <w:color w:val="2196D1"/>
            <w:w w:val="120"/>
            <w:sz w:val="12"/>
          </w:rPr>
          <w:t>(3),</w:t>
        </w:r>
        <w:r>
          <w:rPr>
            <w:color w:val="2196D1"/>
            <w:spacing w:val="4"/>
            <w:w w:val="120"/>
            <w:sz w:val="12"/>
          </w:rPr>
          <w:t> </w:t>
        </w:r>
        <w:r>
          <w:rPr>
            <w:color w:val="2196D1"/>
            <w:spacing w:val="-2"/>
            <w:w w:val="120"/>
            <w:sz w:val="12"/>
          </w:rPr>
          <w:t>192</w:t>
        </w:r>
        <w:r>
          <w:rPr>
            <w:rFonts w:ascii="STIX" w:hAnsi="STIX"/>
            <w:color w:val="2196D1"/>
            <w:spacing w:val="-2"/>
            <w:w w:val="120"/>
            <w:sz w:val="12"/>
          </w:rPr>
          <w:t>–</w:t>
        </w:r>
        <w:r>
          <w:rPr>
            <w:color w:val="2196D1"/>
            <w:spacing w:val="-2"/>
            <w:w w:val="120"/>
            <w:sz w:val="12"/>
          </w:rPr>
          <w:t>207</w:t>
        </w:r>
      </w:hyperlink>
      <w:r>
        <w:rPr>
          <w:spacing w:val="-2"/>
          <w:w w:val="120"/>
          <w:sz w:val="12"/>
        </w:rPr>
        <w:t>.</w:t>
      </w:r>
    </w:p>
    <w:p>
      <w:pPr>
        <w:spacing w:line="276" w:lineRule="auto" w:before="0"/>
        <w:ind w:left="370" w:right="0" w:hanging="240"/>
        <w:jc w:val="left"/>
        <w:rPr>
          <w:i/>
          <w:sz w:val="12"/>
        </w:rPr>
      </w:pPr>
      <w:bookmarkStart w:name="_bookmark53" w:id="81"/>
      <w:bookmarkEnd w:id="81"/>
      <w:r>
        <w:rPr/>
      </w:r>
      <w:r>
        <w:rPr>
          <w:w w:val="115"/>
          <w:sz w:val="12"/>
        </w:rPr>
        <w:t>Mortara, M., Catalano, C. E., Bellotti, F., Fiucci, G., Houry-Panchetti, M., &amp; Petridis, P.</w:t>
      </w:r>
      <w:r>
        <w:rPr>
          <w:spacing w:val="40"/>
          <w:w w:val="115"/>
          <w:sz w:val="12"/>
        </w:rPr>
        <w:t> </w:t>
      </w:r>
      <w:r>
        <w:rPr>
          <w:w w:val="115"/>
          <w:sz w:val="12"/>
        </w:rPr>
        <w:t>(2014).</w:t>
      </w:r>
      <w:r>
        <w:rPr>
          <w:spacing w:val="-2"/>
          <w:w w:val="115"/>
          <w:sz w:val="12"/>
        </w:rPr>
        <w:t> </w:t>
      </w:r>
      <w:r>
        <w:rPr>
          <w:w w:val="115"/>
          <w:sz w:val="12"/>
        </w:rPr>
        <w:t>Learning</w:t>
      </w:r>
      <w:r>
        <w:rPr>
          <w:spacing w:val="-1"/>
          <w:w w:val="115"/>
          <w:sz w:val="12"/>
        </w:rPr>
        <w:t> </w:t>
      </w:r>
      <w:r>
        <w:rPr>
          <w:w w:val="115"/>
          <w:sz w:val="12"/>
        </w:rPr>
        <w:t>cultural</w:t>
      </w:r>
      <w:r>
        <w:rPr>
          <w:spacing w:val="-2"/>
          <w:w w:val="115"/>
          <w:sz w:val="12"/>
        </w:rPr>
        <w:t> </w:t>
      </w:r>
      <w:r>
        <w:rPr>
          <w:w w:val="115"/>
          <w:sz w:val="12"/>
        </w:rPr>
        <w:t>heritage</w:t>
      </w:r>
      <w:r>
        <w:rPr>
          <w:spacing w:val="-1"/>
          <w:w w:val="115"/>
          <w:sz w:val="12"/>
        </w:rPr>
        <w:t> </w:t>
      </w:r>
      <w:r>
        <w:rPr>
          <w:w w:val="115"/>
          <w:sz w:val="12"/>
        </w:rPr>
        <w:t>by</w:t>
      </w:r>
      <w:r>
        <w:rPr>
          <w:spacing w:val="-2"/>
          <w:w w:val="115"/>
          <w:sz w:val="12"/>
        </w:rPr>
        <w:t> </w:t>
      </w:r>
      <w:r>
        <w:rPr>
          <w:w w:val="115"/>
          <w:sz w:val="12"/>
        </w:rPr>
        <w:t>serious</w:t>
      </w:r>
      <w:r>
        <w:rPr>
          <w:spacing w:val="-2"/>
          <w:w w:val="115"/>
          <w:sz w:val="12"/>
        </w:rPr>
        <w:t> </w:t>
      </w:r>
      <w:r>
        <w:rPr>
          <w:w w:val="115"/>
          <w:sz w:val="12"/>
        </w:rPr>
        <w:t>games.</w:t>
      </w:r>
      <w:r>
        <w:rPr>
          <w:spacing w:val="-2"/>
          <w:w w:val="115"/>
          <w:sz w:val="12"/>
        </w:rPr>
        <w:t> </w:t>
      </w:r>
      <w:r>
        <w:rPr>
          <w:i/>
          <w:w w:val="115"/>
          <w:sz w:val="12"/>
        </w:rPr>
        <w:t>Journal</w:t>
      </w:r>
      <w:r>
        <w:rPr>
          <w:i/>
          <w:spacing w:val="-2"/>
          <w:w w:val="115"/>
          <w:sz w:val="12"/>
        </w:rPr>
        <w:t> </w:t>
      </w:r>
      <w:r>
        <w:rPr>
          <w:i/>
          <w:w w:val="115"/>
          <w:sz w:val="12"/>
        </w:rPr>
        <w:t>of</w:t>
      </w:r>
      <w:r>
        <w:rPr>
          <w:i/>
          <w:spacing w:val="-2"/>
          <w:w w:val="115"/>
          <w:sz w:val="12"/>
        </w:rPr>
        <w:t> </w:t>
      </w:r>
      <w:r>
        <w:rPr>
          <w:i/>
          <w:w w:val="115"/>
          <w:sz w:val="12"/>
        </w:rPr>
        <w:t>Cultural</w:t>
      </w:r>
      <w:r>
        <w:rPr>
          <w:i/>
          <w:spacing w:val="-2"/>
          <w:w w:val="115"/>
          <w:sz w:val="12"/>
        </w:rPr>
        <w:t> </w:t>
      </w:r>
      <w:r>
        <w:rPr>
          <w:i/>
          <w:w w:val="115"/>
          <w:sz w:val="12"/>
        </w:rPr>
        <w:t>Heritage,</w:t>
      </w:r>
      <w:r>
        <w:rPr>
          <w:i/>
          <w:spacing w:val="-1"/>
          <w:w w:val="115"/>
          <w:sz w:val="12"/>
        </w:rPr>
        <w:t> </w:t>
      </w:r>
      <w:r>
        <w:rPr>
          <w:i/>
          <w:spacing w:val="-5"/>
          <w:w w:val="115"/>
          <w:sz w:val="12"/>
        </w:rPr>
        <w:t>15</w:t>
      </w:r>
    </w:p>
    <w:p>
      <w:pPr>
        <w:spacing w:line="166" w:lineRule="exact" w:before="0"/>
        <w:ind w:left="370" w:right="0" w:firstLine="0"/>
        <w:jc w:val="left"/>
        <w:rPr>
          <w:sz w:val="12"/>
        </w:rPr>
      </w:pPr>
      <w:r>
        <w:rPr>
          <w:w w:val="120"/>
          <w:sz w:val="12"/>
        </w:rPr>
        <w:t>(3),</w:t>
      </w:r>
      <w:r>
        <w:rPr>
          <w:spacing w:val="-2"/>
          <w:w w:val="120"/>
          <w:sz w:val="12"/>
        </w:rPr>
        <w:t> </w:t>
      </w:r>
      <w:r>
        <w:rPr>
          <w:w w:val="120"/>
          <w:sz w:val="12"/>
        </w:rPr>
        <w:t>318</w:t>
      </w:r>
      <w:r>
        <w:rPr>
          <w:rFonts w:ascii="STIX" w:hAnsi="STIX"/>
          <w:w w:val="120"/>
          <w:sz w:val="12"/>
        </w:rPr>
        <w:t>–</w:t>
      </w:r>
      <w:r>
        <w:rPr>
          <w:w w:val="120"/>
          <w:sz w:val="12"/>
        </w:rPr>
        <w:t>325.</w:t>
      </w:r>
      <w:r>
        <w:rPr>
          <w:spacing w:val="-1"/>
          <w:w w:val="120"/>
          <w:sz w:val="12"/>
        </w:rPr>
        <w:t> </w:t>
      </w:r>
      <w:hyperlink r:id="rId67">
        <w:r>
          <w:rPr>
            <w:color w:val="2196D1"/>
            <w:spacing w:val="-2"/>
            <w:w w:val="120"/>
            <w:sz w:val="12"/>
          </w:rPr>
          <w:t>https://doi.org/10.1016/j.culher.2013.04.004</w:t>
        </w:r>
      </w:hyperlink>
    </w:p>
    <w:p>
      <w:pPr>
        <w:spacing w:line="276" w:lineRule="auto" w:before="0"/>
        <w:ind w:left="370" w:right="0" w:hanging="240"/>
        <w:jc w:val="left"/>
        <w:rPr>
          <w:sz w:val="12"/>
        </w:rPr>
      </w:pPr>
      <w:bookmarkStart w:name="_bookmark54" w:id="82"/>
      <w:bookmarkEnd w:id="82"/>
      <w:r>
        <w:rPr/>
      </w:r>
      <w:hyperlink r:id="rId68">
        <w:r>
          <w:rPr>
            <w:color w:val="2196D1"/>
            <w:w w:val="110"/>
            <w:sz w:val="12"/>
          </w:rPr>
          <w:t>Müller,</w:t>
        </w:r>
        <w:r>
          <w:rPr>
            <w:color w:val="2196D1"/>
            <w:spacing w:val="13"/>
            <w:w w:val="110"/>
            <w:sz w:val="12"/>
          </w:rPr>
          <w:t> </w:t>
        </w:r>
        <w:r>
          <w:rPr>
            <w:color w:val="2196D1"/>
            <w:w w:val="110"/>
            <w:sz w:val="12"/>
          </w:rPr>
          <w:t>D.,</w:t>
        </w:r>
        <w:r>
          <w:rPr>
            <w:color w:val="2196D1"/>
            <w:spacing w:val="13"/>
            <w:w w:val="110"/>
            <w:sz w:val="12"/>
          </w:rPr>
          <w:t> </w:t>
        </w:r>
        <w:r>
          <w:rPr>
            <w:color w:val="2196D1"/>
            <w:w w:val="110"/>
            <w:sz w:val="12"/>
          </w:rPr>
          <w:t>Bruns,</w:t>
        </w:r>
        <w:r>
          <w:rPr>
            <w:color w:val="2196D1"/>
            <w:spacing w:val="14"/>
            <w:w w:val="110"/>
            <w:sz w:val="12"/>
          </w:rPr>
          <w:t> </w:t>
        </w:r>
        <w:r>
          <w:rPr>
            <w:color w:val="2196D1"/>
            <w:w w:val="110"/>
            <w:sz w:val="12"/>
          </w:rPr>
          <w:t>F.</w:t>
        </w:r>
        <w:r>
          <w:rPr>
            <w:color w:val="2196D1"/>
            <w:spacing w:val="12"/>
            <w:w w:val="110"/>
            <w:sz w:val="12"/>
          </w:rPr>
          <w:t> </w:t>
        </w:r>
        <w:r>
          <w:rPr>
            <w:color w:val="2196D1"/>
            <w:w w:val="110"/>
            <w:sz w:val="12"/>
          </w:rPr>
          <w:t>W.,</w:t>
        </w:r>
        <w:r>
          <w:rPr>
            <w:color w:val="2196D1"/>
            <w:spacing w:val="14"/>
            <w:w w:val="110"/>
            <w:sz w:val="12"/>
          </w:rPr>
          <w:t> </w:t>
        </w:r>
        <w:r>
          <w:rPr>
            <w:color w:val="2196D1"/>
            <w:w w:val="110"/>
            <w:sz w:val="12"/>
          </w:rPr>
          <w:t>Erbe,</w:t>
        </w:r>
        <w:r>
          <w:rPr>
            <w:color w:val="2196D1"/>
            <w:spacing w:val="13"/>
            <w:w w:val="110"/>
            <w:sz w:val="12"/>
          </w:rPr>
          <w:t> </w:t>
        </w:r>
        <w:r>
          <w:rPr>
            <w:color w:val="2196D1"/>
            <w:w w:val="110"/>
            <w:sz w:val="12"/>
          </w:rPr>
          <w:t>H.</w:t>
        </w:r>
        <w:r>
          <w:rPr>
            <w:color w:val="2196D1"/>
            <w:spacing w:val="12"/>
            <w:w w:val="110"/>
            <w:sz w:val="12"/>
          </w:rPr>
          <w:t> </w:t>
        </w:r>
        <w:r>
          <w:rPr>
            <w:color w:val="2196D1"/>
            <w:w w:val="110"/>
            <w:sz w:val="12"/>
          </w:rPr>
          <w:t>H.,</w:t>
        </w:r>
        <w:r>
          <w:rPr>
            <w:color w:val="2196D1"/>
            <w:spacing w:val="13"/>
            <w:w w:val="110"/>
            <w:sz w:val="12"/>
          </w:rPr>
          <w:t> </w:t>
        </w:r>
        <w:r>
          <w:rPr>
            <w:color w:val="2196D1"/>
            <w:w w:val="110"/>
            <w:sz w:val="12"/>
          </w:rPr>
          <w:t>Robben,</w:t>
        </w:r>
        <w:r>
          <w:rPr>
            <w:color w:val="2196D1"/>
            <w:spacing w:val="13"/>
            <w:w w:val="110"/>
            <w:sz w:val="12"/>
          </w:rPr>
          <w:t> </w:t>
        </w:r>
        <w:r>
          <w:rPr>
            <w:color w:val="2196D1"/>
            <w:w w:val="110"/>
            <w:sz w:val="12"/>
          </w:rPr>
          <w:t>B.,</w:t>
        </w:r>
        <w:r>
          <w:rPr>
            <w:color w:val="2196D1"/>
            <w:spacing w:val="12"/>
            <w:w w:val="110"/>
            <w:sz w:val="12"/>
          </w:rPr>
          <w:t> </w:t>
        </w:r>
        <w:r>
          <w:rPr>
            <w:color w:val="2196D1"/>
            <w:w w:val="110"/>
            <w:sz w:val="12"/>
          </w:rPr>
          <w:t>&amp;</w:t>
        </w:r>
        <w:r>
          <w:rPr>
            <w:color w:val="2196D1"/>
            <w:spacing w:val="14"/>
            <w:w w:val="110"/>
            <w:sz w:val="12"/>
          </w:rPr>
          <w:t> </w:t>
        </w:r>
        <w:r>
          <w:rPr>
            <w:color w:val="2196D1"/>
            <w:w w:val="110"/>
            <w:sz w:val="12"/>
          </w:rPr>
          <w:t>Yoo,</w:t>
        </w:r>
        <w:r>
          <w:rPr>
            <w:color w:val="2196D1"/>
            <w:spacing w:val="12"/>
            <w:w w:val="110"/>
            <w:sz w:val="12"/>
          </w:rPr>
          <w:t> </w:t>
        </w:r>
        <w:r>
          <w:rPr>
            <w:color w:val="2196D1"/>
            <w:w w:val="110"/>
            <w:sz w:val="12"/>
          </w:rPr>
          <w:t>Y.</w:t>
        </w:r>
        <w:r>
          <w:rPr>
            <w:color w:val="2196D1"/>
            <w:spacing w:val="14"/>
            <w:w w:val="110"/>
            <w:sz w:val="12"/>
          </w:rPr>
          <w:t> </w:t>
        </w:r>
        <w:r>
          <w:rPr>
            <w:color w:val="2196D1"/>
            <w:w w:val="110"/>
            <w:sz w:val="12"/>
          </w:rPr>
          <w:t>H.</w:t>
        </w:r>
        <w:r>
          <w:rPr>
            <w:color w:val="2196D1"/>
            <w:spacing w:val="12"/>
            <w:w w:val="110"/>
            <w:sz w:val="12"/>
          </w:rPr>
          <w:t> </w:t>
        </w:r>
        <w:r>
          <w:rPr>
            <w:color w:val="2196D1"/>
            <w:w w:val="110"/>
            <w:sz w:val="12"/>
          </w:rPr>
          <w:t>(2007).</w:t>
        </w:r>
        <w:r>
          <w:rPr>
            <w:color w:val="2196D1"/>
            <w:spacing w:val="13"/>
            <w:w w:val="110"/>
            <w:sz w:val="12"/>
          </w:rPr>
          <w:t> </w:t>
        </w:r>
        <w:r>
          <w:rPr>
            <w:color w:val="2196D1"/>
            <w:w w:val="110"/>
            <w:sz w:val="12"/>
          </w:rPr>
          <w:t>Mixed</w:t>
        </w:r>
        <w:r>
          <w:rPr>
            <w:color w:val="2196D1"/>
            <w:spacing w:val="13"/>
            <w:w w:val="110"/>
            <w:sz w:val="12"/>
          </w:rPr>
          <w:t> </w:t>
        </w:r>
        <w:r>
          <w:rPr>
            <w:color w:val="2196D1"/>
            <w:w w:val="110"/>
            <w:sz w:val="12"/>
          </w:rPr>
          <w:t>reality</w:t>
        </w:r>
      </w:hyperlink>
      <w:r>
        <w:rPr>
          <w:color w:val="2196D1"/>
          <w:spacing w:val="40"/>
          <w:w w:val="110"/>
          <w:sz w:val="12"/>
        </w:rPr>
        <w:t> </w:t>
      </w:r>
      <w:hyperlink r:id="rId68">
        <w:r>
          <w:rPr>
            <w:color w:val="2196D1"/>
            <w:w w:val="110"/>
            <w:sz w:val="12"/>
          </w:rPr>
          <w:t>learning</w:t>
        </w:r>
        <w:r>
          <w:rPr>
            <w:color w:val="2196D1"/>
            <w:spacing w:val="40"/>
            <w:w w:val="110"/>
            <w:sz w:val="12"/>
          </w:rPr>
          <w:t> </w:t>
        </w:r>
        <w:r>
          <w:rPr>
            <w:color w:val="2196D1"/>
            <w:w w:val="110"/>
            <w:sz w:val="12"/>
          </w:rPr>
          <w:t>spaces</w:t>
        </w:r>
        <w:r>
          <w:rPr>
            <w:color w:val="2196D1"/>
            <w:spacing w:val="40"/>
            <w:w w:val="110"/>
            <w:sz w:val="12"/>
          </w:rPr>
          <w:t> </w:t>
        </w:r>
        <w:r>
          <w:rPr>
            <w:color w:val="2196D1"/>
            <w:w w:val="110"/>
            <w:sz w:val="12"/>
          </w:rPr>
          <w:t>for</w:t>
        </w:r>
        <w:r>
          <w:rPr>
            <w:color w:val="2196D1"/>
            <w:spacing w:val="40"/>
            <w:w w:val="110"/>
            <w:sz w:val="12"/>
          </w:rPr>
          <w:t> </w:t>
        </w:r>
        <w:r>
          <w:rPr>
            <w:color w:val="2196D1"/>
            <w:w w:val="110"/>
            <w:sz w:val="12"/>
          </w:rPr>
          <w:t>collaborative</w:t>
        </w:r>
        <w:r>
          <w:rPr>
            <w:color w:val="2196D1"/>
            <w:spacing w:val="40"/>
            <w:w w:val="110"/>
            <w:sz w:val="12"/>
          </w:rPr>
          <w:t> </w:t>
        </w:r>
        <w:r>
          <w:rPr>
            <w:color w:val="2196D1"/>
            <w:w w:val="110"/>
            <w:sz w:val="12"/>
          </w:rPr>
          <w:t>experimentation:</w:t>
        </w:r>
        <w:r>
          <w:rPr>
            <w:color w:val="2196D1"/>
            <w:spacing w:val="40"/>
            <w:w w:val="110"/>
            <w:sz w:val="12"/>
          </w:rPr>
          <w:t> </w:t>
        </w:r>
        <w:r>
          <w:rPr>
            <w:color w:val="2196D1"/>
            <w:w w:val="110"/>
            <w:sz w:val="12"/>
          </w:rPr>
          <w:t>A</w:t>
        </w:r>
        <w:r>
          <w:rPr>
            <w:color w:val="2196D1"/>
            <w:spacing w:val="40"/>
            <w:w w:val="110"/>
            <w:sz w:val="12"/>
          </w:rPr>
          <w:t> </w:t>
        </w:r>
        <w:r>
          <w:rPr>
            <w:color w:val="2196D1"/>
            <w:w w:val="110"/>
            <w:sz w:val="12"/>
          </w:rPr>
          <w:t>challenge</w:t>
        </w:r>
        <w:r>
          <w:rPr>
            <w:color w:val="2196D1"/>
            <w:spacing w:val="40"/>
            <w:w w:val="110"/>
            <w:sz w:val="12"/>
          </w:rPr>
          <w:t> </w:t>
        </w:r>
        <w:r>
          <w:rPr>
            <w:color w:val="2196D1"/>
            <w:w w:val="110"/>
            <w:sz w:val="12"/>
          </w:rPr>
          <w:t>for</w:t>
        </w:r>
        <w:r>
          <w:rPr>
            <w:color w:val="2196D1"/>
            <w:spacing w:val="40"/>
            <w:w w:val="110"/>
            <w:sz w:val="12"/>
          </w:rPr>
          <w:t> </w:t>
        </w:r>
        <w:r>
          <w:rPr>
            <w:color w:val="2196D1"/>
            <w:w w:val="110"/>
            <w:sz w:val="12"/>
          </w:rPr>
          <w:t>engineering</w:t>
        </w:r>
      </w:hyperlink>
      <w:r>
        <w:rPr>
          <w:color w:val="2196D1"/>
          <w:spacing w:val="40"/>
          <w:w w:val="110"/>
          <w:sz w:val="12"/>
        </w:rPr>
        <w:t> </w:t>
      </w:r>
      <w:hyperlink r:id="rId68">
        <w:r>
          <w:rPr>
            <w:color w:val="2196D1"/>
            <w:w w:val="110"/>
            <w:sz w:val="12"/>
          </w:rPr>
          <w:t>education</w:t>
        </w:r>
        <w:r>
          <w:rPr>
            <w:color w:val="2196D1"/>
            <w:spacing w:val="27"/>
            <w:w w:val="110"/>
            <w:sz w:val="12"/>
          </w:rPr>
          <w:t> </w:t>
        </w:r>
        <w:r>
          <w:rPr>
            <w:color w:val="2196D1"/>
            <w:w w:val="110"/>
            <w:sz w:val="12"/>
          </w:rPr>
          <w:t>and</w:t>
        </w:r>
        <w:r>
          <w:rPr>
            <w:color w:val="2196D1"/>
            <w:spacing w:val="27"/>
            <w:w w:val="110"/>
            <w:sz w:val="12"/>
          </w:rPr>
          <w:t> </w:t>
        </w:r>
        <w:r>
          <w:rPr>
            <w:color w:val="2196D1"/>
            <w:w w:val="110"/>
            <w:sz w:val="12"/>
          </w:rPr>
          <w:t>training.</w:t>
        </w:r>
        <w:r>
          <w:rPr>
            <w:color w:val="2196D1"/>
            <w:spacing w:val="27"/>
            <w:w w:val="110"/>
            <w:sz w:val="12"/>
          </w:rPr>
          <w:t> </w:t>
        </w:r>
        <w:r>
          <w:rPr>
            <w:i/>
            <w:color w:val="2196D1"/>
            <w:w w:val="110"/>
            <w:sz w:val="12"/>
          </w:rPr>
          <w:t>International</w:t>
        </w:r>
        <w:r>
          <w:rPr>
            <w:i/>
            <w:color w:val="2196D1"/>
            <w:spacing w:val="27"/>
            <w:w w:val="110"/>
            <w:sz w:val="12"/>
          </w:rPr>
          <w:t> </w:t>
        </w:r>
        <w:r>
          <w:rPr>
            <w:i/>
            <w:color w:val="2196D1"/>
            <w:w w:val="110"/>
            <w:sz w:val="12"/>
          </w:rPr>
          <w:t>Journal</w:t>
        </w:r>
        <w:r>
          <w:rPr>
            <w:i/>
            <w:color w:val="2196D1"/>
            <w:spacing w:val="27"/>
            <w:w w:val="110"/>
            <w:sz w:val="12"/>
          </w:rPr>
          <w:t> </w:t>
        </w:r>
        <w:r>
          <w:rPr>
            <w:i/>
            <w:color w:val="2196D1"/>
            <w:w w:val="110"/>
            <w:sz w:val="12"/>
          </w:rPr>
          <w:t>of Online</w:t>
        </w:r>
        <w:r>
          <w:rPr>
            <w:i/>
            <w:color w:val="2196D1"/>
            <w:spacing w:val="27"/>
            <w:w w:val="110"/>
            <w:sz w:val="12"/>
          </w:rPr>
          <w:t> </w:t>
        </w:r>
        <w:r>
          <w:rPr>
            <w:i/>
            <w:color w:val="2196D1"/>
            <w:w w:val="110"/>
            <w:sz w:val="12"/>
          </w:rPr>
          <w:t>Engineering</w:t>
        </w:r>
        <w:r>
          <w:rPr>
            <w:i/>
            <w:color w:val="2196D1"/>
            <w:spacing w:val="28"/>
            <w:w w:val="110"/>
            <w:sz w:val="12"/>
          </w:rPr>
          <w:t> </w:t>
        </w:r>
        <w:r>
          <w:rPr>
            <w:i/>
            <w:color w:val="2196D1"/>
            <w:w w:val="110"/>
            <w:sz w:val="12"/>
          </w:rPr>
          <w:t>(iJOE),</w:t>
        </w:r>
        <w:r>
          <w:rPr>
            <w:i/>
            <w:color w:val="2196D1"/>
            <w:spacing w:val="27"/>
            <w:w w:val="110"/>
            <w:sz w:val="12"/>
          </w:rPr>
          <w:t> </w:t>
        </w:r>
        <w:r>
          <w:rPr>
            <w:i/>
            <w:color w:val="2196D1"/>
            <w:w w:val="110"/>
            <w:sz w:val="12"/>
          </w:rPr>
          <w:t>3</w:t>
        </w:r>
        <w:r>
          <w:rPr>
            <w:color w:val="2196D1"/>
            <w:w w:val="110"/>
            <w:sz w:val="12"/>
          </w:rPr>
          <w:t>(4),</w:t>
        </w:r>
      </w:hyperlink>
    </w:p>
    <w:p>
      <w:pPr>
        <w:spacing w:line="162" w:lineRule="exact" w:before="0"/>
        <w:ind w:left="370" w:right="0" w:firstLine="0"/>
        <w:jc w:val="left"/>
        <w:rPr>
          <w:sz w:val="12"/>
        </w:rPr>
      </w:pPr>
      <w:hyperlink r:id="rId68">
        <w:r>
          <w:rPr>
            <w:color w:val="2196D1"/>
            <w:spacing w:val="-2"/>
            <w:w w:val="115"/>
            <w:sz w:val="12"/>
          </w:rPr>
          <w:t>15</w:t>
        </w:r>
        <w:r>
          <w:rPr>
            <w:rFonts w:ascii="STIX" w:hAnsi="STIX"/>
            <w:color w:val="2196D1"/>
            <w:spacing w:val="-2"/>
            <w:w w:val="115"/>
            <w:sz w:val="12"/>
          </w:rPr>
          <w:t>–</w:t>
        </w:r>
        <w:r>
          <w:rPr>
            <w:color w:val="2196D1"/>
            <w:spacing w:val="-2"/>
            <w:w w:val="115"/>
            <w:sz w:val="12"/>
          </w:rPr>
          <w:t>19</w:t>
        </w:r>
      </w:hyperlink>
      <w:r>
        <w:rPr>
          <w:spacing w:val="-2"/>
          <w:w w:val="115"/>
          <w:sz w:val="12"/>
        </w:rPr>
        <w:t>.</w:t>
      </w:r>
    </w:p>
    <w:p>
      <w:pPr>
        <w:spacing w:line="137" w:lineRule="exact" w:before="0"/>
        <w:ind w:left="131" w:right="0" w:firstLine="0"/>
        <w:jc w:val="left"/>
        <w:rPr>
          <w:sz w:val="12"/>
        </w:rPr>
      </w:pPr>
      <w:bookmarkStart w:name="_bookmark55" w:id="83"/>
      <w:bookmarkEnd w:id="83"/>
      <w:r>
        <w:rPr/>
      </w:r>
      <w:hyperlink r:id="rId69">
        <w:r>
          <w:rPr>
            <w:color w:val="2196D1"/>
            <w:w w:val="110"/>
            <w:sz w:val="12"/>
          </w:rPr>
          <w:t>Narciso,</w:t>
        </w:r>
        <w:r>
          <w:rPr>
            <w:color w:val="2196D1"/>
            <w:spacing w:val="4"/>
            <w:w w:val="110"/>
            <w:sz w:val="12"/>
          </w:rPr>
          <w:t> </w:t>
        </w:r>
        <w:r>
          <w:rPr>
            <w:color w:val="2196D1"/>
            <w:w w:val="110"/>
            <w:sz w:val="12"/>
          </w:rPr>
          <w:t>D.,</w:t>
        </w:r>
        <w:r>
          <w:rPr>
            <w:color w:val="2196D1"/>
            <w:spacing w:val="5"/>
            <w:w w:val="110"/>
            <w:sz w:val="12"/>
          </w:rPr>
          <w:t> </w:t>
        </w:r>
        <w:r>
          <w:rPr>
            <w:color w:val="2196D1"/>
            <w:w w:val="110"/>
            <w:sz w:val="12"/>
          </w:rPr>
          <w:t>P</w:t>
        </w:r>
        <w:r>
          <w:rPr>
            <w:rFonts w:ascii="Georgia" w:hAnsi="Georgia"/>
            <w:color w:val="2196D1"/>
            <w:w w:val="110"/>
            <w:position w:val="1"/>
            <w:sz w:val="12"/>
          </w:rPr>
          <w:t>´</w:t>
        </w:r>
        <w:r>
          <w:rPr>
            <w:color w:val="2196D1"/>
            <w:w w:val="110"/>
            <w:sz w:val="12"/>
          </w:rPr>
          <w:t>adua,</w:t>
        </w:r>
        <w:r>
          <w:rPr>
            <w:color w:val="2196D1"/>
            <w:spacing w:val="3"/>
            <w:w w:val="110"/>
            <w:sz w:val="12"/>
          </w:rPr>
          <w:t> </w:t>
        </w:r>
        <w:r>
          <w:rPr>
            <w:color w:val="2196D1"/>
            <w:w w:val="110"/>
            <w:sz w:val="12"/>
          </w:rPr>
          <w:t>L.,</w:t>
        </w:r>
        <w:r>
          <w:rPr>
            <w:color w:val="2196D1"/>
            <w:spacing w:val="6"/>
            <w:w w:val="110"/>
            <w:sz w:val="12"/>
          </w:rPr>
          <w:t> </w:t>
        </w:r>
        <w:r>
          <w:rPr>
            <w:color w:val="2196D1"/>
            <w:w w:val="110"/>
            <w:sz w:val="12"/>
          </w:rPr>
          <w:t>Ad</w:t>
        </w:r>
        <w:r>
          <w:rPr>
            <w:rFonts w:ascii="Georgia" w:hAnsi="Georgia"/>
            <w:color w:val="2196D1"/>
            <w:w w:val="110"/>
            <w:position w:val="1"/>
            <w:sz w:val="12"/>
          </w:rPr>
          <w:t>˜</w:t>
        </w:r>
        <w:r>
          <w:rPr>
            <w:color w:val="2196D1"/>
            <w:w w:val="110"/>
            <w:sz w:val="12"/>
          </w:rPr>
          <w:t>ao,</w:t>
        </w:r>
        <w:r>
          <w:rPr>
            <w:color w:val="2196D1"/>
            <w:spacing w:val="4"/>
            <w:w w:val="110"/>
            <w:sz w:val="12"/>
          </w:rPr>
          <w:t> </w:t>
        </w:r>
        <w:r>
          <w:rPr>
            <w:color w:val="2196D1"/>
            <w:w w:val="110"/>
            <w:sz w:val="12"/>
          </w:rPr>
          <w:t>T.,</w:t>
        </w:r>
        <w:r>
          <w:rPr>
            <w:color w:val="2196D1"/>
            <w:spacing w:val="5"/>
            <w:w w:val="110"/>
            <w:sz w:val="12"/>
          </w:rPr>
          <w:t> </w:t>
        </w:r>
        <w:r>
          <w:rPr>
            <w:color w:val="2196D1"/>
            <w:w w:val="110"/>
            <w:sz w:val="12"/>
          </w:rPr>
          <w:t>Peres,</w:t>
        </w:r>
        <w:r>
          <w:rPr>
            <w:color w:val="2196D1"/>
            <w:spacing w:val="4"/>
            <w:w w:val="110"/>
            <w:sz w:val="12"/>
          </w:rPr>
          <w:t> </w:t>
        </w:r>
        <w:r>
          <w:rPr>
            <w:color w:val="2196D1"/>
            <w:w w:val="110"/>
            <w:sz w:val="12"/>
          </w:rPr>
          <w:t>E.,</w:t>
        </w:r>
        <w:r>
          <w:rPr>
            <w:color w:val="2196D1"/>
            <w:spacing w:val="5"/>
            <w:w w:val="110"/>
            <w:sz w:val="12"/>
          </w:rPr>
          <w:t> </w:t>
        </w:r>
        <w:r>
          <w:rPr>
            <w:color w:val="2196D1"/>
            <w:w w:val="110"/>
            <w:sz w:val="12"/>
          </w:rPr>
          <w:t>&amp;</w:t>
        </w:r>
        <w:r>
          <w:rPr>
            <w:color w:val="2196D1"/>
            <w:spacing w:val="4"/>
            <w:w w:val="110"/>
            <w:sz w:val="12"/>
          </w:rPr>
          <w:t> </w:t>
        </w:r>
        <w:r>
          <w:rPr>
            <w:color w:val="2196D1"/>
            <w:w w:val="110"/>
            <w:sz w:val="12"/>
          </w:rPr>
          <w:t>MagalhEs,</w:t>
        </w:r>
        <w:r>
          <w:rPr>
            <w:color w:val="2196D1"/>
            <w:spacing w:val="5"/>
            <w:w w:val="110"/>
            <w:sz w:val="12"/>
          </w:rPr>
          <w:t> </w:t>
        </w:r>
        <w:r>
          <w:rPr>
            <w:color w:val="2196D1"/>
            <w:w w:val="110"/>
            <w:sz w:val="12"/>
          </w:rPr>
          <w:t>L.</w:t>
        </w:r>
        <w:r>
          <w:rPr>
            <w:color w:val="2196D1"/>
            <w:spacing w:val="4"/>
            <w:w w:val="110"/>
            <w:sz w:val="12"/>
          </w:rPr>
          <w:t> </w:t>
        </w:r>
        <w:r>
          <w:rPr>
            <w:color w:val="2196D1"/>
            <w:w w:val="110"/>
            <w:sz w:val="12"/>
          </w:rPr>
          <w:t>(2015).</w:t>
        </w:r>
        <w:r>
          <w:rPr>
            <w:color w:val="2196D1"/>
            <w:spacing w:val="5"/>
            <w:w w:val="110"/>
            <w:sz w:val="12"/>
          </w:rPr>
          <w:t> </w:t>
        </w:r>
        <w:r>
          <w:rPr>
            <w:color w:val="2196D1"/>
            <w:w w:val="110"/>
            <w:sz w:val="12"/>
          </w:rPr>
          <w:t>Mixar</w:t>
        </w:r>
        <w:r>
          <w:rPr>
            <w:color w:val="2196D1"/>
            <w:spacing w:val="3"/>
            <w:w w:val="110"/>
            <w:sz w:val="12"/>
          </w:rPr>
          <w:t> </w:t>
        </w:r>
        <w:r>
          <w:rPr>
            <w:color w:val="2196D1"/>
            <w:spacing w:val="-2"/>
            <w:w w:val="110"/>
            <w:sz w:val="12"/>
          </w:rPr>
          <w:t>mobile</w:t>
        </w:r>
      </w:hyperlink>
    </w:p>
    <w:p>
      <w:pPr>
        <w:spacing w:line="256" w:lineRule="auto" w:before="12"/>
        <w:ind w:left="370" w:right="149" w:firstLine="0"/>
        <w:jc w:val="left"/>
        <w:rPr>
          <w:sz w:val="12"/>
        </w:rPr>
      </w:pPr>
      <w:hyperlink r:id="rId69">
        <w:r>
          <w:rPr>
            <w:color w:val="2196D1"/>
            <w:w w:val="115"/>
            <w:sz w:val="12"/>
          </w:rPr>
          <w:t>prototype: Visualizing virtually reconstructed ancient structures in situ. </w:t>
        </w:r>
        <w:r>
          <w:rPr>
            <w:i/>
            <w:color w:val="2196D1"/>
            <w:w w:val="115"/>
            <w:sz w:val="12"/>
          </w:rPr>
          <w:t>Procedia</w:t>
        </w:r>
      </w:hyperlink>
      <w:r>
        <w:rPr>
          <w:i/>
          <w:color w:val="2196D1"/>
          <w:spacing w:val="40"/>
          <w:w w:val="115"/>
          <w:sz w:val="12"/>
        </w:rPr>
        <w:t> </w:t>
      </w:r>
      <w:hyperlink r:id="rId69">
        <w:r>
          <w:rPr>
            <w:i/>
            <w:color w:val="2196D1"/>
            <w:w w:val="115"/>
            <w:sz w:val="12"/>
          </w:rPr>
          <w:t>Computer Science, 64</w:t>
        </w:r>
        <w:r>
          <w:rPr>
            <w:color w:val="2196D1"/>
            <w:w w:val="115"/>
            <w:sz w:val="12"/>
          </w:rPr>
          <w:t>, 852</w:t>
        </w:r>
        <w:r>
          <w:rPr>
            <w:rFonts w:ascii="STIX" w:hAnsi="STIX"/>
            <w:color w:val="2196D1"/>
            <w:w w:val="115"/>
            <w:sz w:val="12"/>
          </w:rPr>
          <w:t>–</w:t>
        </w:r>
        <w:r>
          <w:rPr>
            <w:color w:val="2196D1"/>
            <w:w w:val="115"/>
            <w:sz w:val="12"/>
          </w:rPr>
          <w:t>861, 2015</w:t>
        </w:r>
      </w:hyperlink>
      <w:r>
        <w:rPr>
          <w:w w:val="115"/>
          <w:sz w:val="12"/>
        </w:rPr>
        <w:t>.</w:t>
      </w:r>
    </w:p>
    <w:p>
      <w:pPr>
        <w:spacing w:line="115" w:lineRule="exact" w:before="0"/>
        <w:ind w:left="131" w:right="0" w:firstLine="0"/>
        <w:jc w:val="left"/>
        <w:rPr>
          <w:sz w:val="12"/>
        </w:rPr>
      </w:pPr>
      <w:bookmarkStart w:name="_bookmark56" w:id="84"/>
      <w:bookmarkEnd w:id="84"/>
      <w:r>
        <w:rPr/>
      </w:r>
      <w:r>
        <w:rPr>
          <w:w w:val="115"/>
          <w:sz w:val="12"/>
        </w:rPr>
        <w:t>Pan,</w:t>
      </w:r>
      <w:r>
        <w:rPr>
          <w:spacing w:val="-5"/>
          <w:w w:val="115"/>
          <w:sz w:val="12"/>
        </w:rPr>
        <w:t> </w:t>
      </w:r>
      <w:r>
        <w:rPr>
          <w:w w:val="115"/>
          <w:sz w:val="12"/>
        </w:rPr>
        <w:t>Z.,</w:t>
      </w:r>
      <w:r>
        <w:rPr>
          <w:spacing w:val="-4"/>
          <w:w w:val="115"/>
          <w:sz w:val="12"/>
        </w:rPr>
        <w:t> </w:t>
      </w:r>
      <w:r>
        <w:rPr>
          <w:w w:val="115"/>
          <w:sz w:val="12"/>
        </w:rPr>
        <w:t>Cheok,</w:t>
      </w:r>
      <w:r>
        <w:rPr>
          <w:spacing w:val="-3"/>
          <w:w w:val="115"/>
          <w:sz w:val="12"/>
        </w:rPr>
        <w:t> </w:t>
      </w:r>
      <w:r>
        <w:rPr>
          <w:w w:val="115"/>
          <w:sz w:val="12"/>
        </w:rPr>
        <w:t>A.</w:t>
      </w:r>
      <w:r>
        <w:rPr>
          <w:spacing w:val="-4"/>
          <w:w w:val="115"/>
          <w:sz w:val="12"/>
        </w:rPr>
        <w:t> </w:t>
      </w:r>
      <w:r>
        <w:rPr>
          <w:w w:val="115"/>
          <w:sz w:val="12"/>
        </w:rPr>
        <w:t>D.,</w:t>
      </w:r>
      <w:r>
        <w:rPr>
          <w:spacing w:val="-5"/>
          <w:w w:val="115"/>
          <w:sz w:val="12"/>
        </w:rPr>
        <w:t> </w:t>
      </w:r>
      <w:r>
        <w:rPr>
          <w:w w:val="115"/>
          <w:sz w:val="12"/>
        </w:rPr>
        <w:t>Yang,</w:t>
      </w:r>
      <w:r>
        <w:rPr>
          <w:spacing w:val="-4"/>
          <w:w w:val="115"/>
          <w:sz w:val="12"/>
        </w:rPr>
        <w:t> </w:t>
      </w:r>
      <w:r>
        <w:rPr>
          <w:w w:val="115"/>
          <w:sz w:val="12"/>
        </w:rPr>
        <w:t>H.,</w:t>
      </w:r>
      <w:r>
        <w:rPr>
          <w:spacing w:val="-4"/>
          <w:w w:val="115"/>
          <w:sz w:val="12"/>
        </w:rPr>
        <w:t> </w:t>
      </w:r>
      <w:r>
        <w:rPr>
          <w:w w:val="115"/>
          <w:sz w:val="12"/>
        </w:rPr>
        <w:t>Zhu,</w:t>
      </w:r>
      <w:r>
        <w:rPr>
          <w:spacing w:val="-4"/>
          <w:w w:val="115"/>
          <w:sz w:val="12"/>
        </w:rPr>
        <w:t> </w:t>
      </w:r>
      <w:r>
        <w:rPr>
          <w:w w:val="115"/>
          <w:sz w:val="12"/>
        </w:rPr>
        <w:t>J.,</w:t>
      </w:r>
      <w:r>
        <w:rPr>
          <w:spacing w:val="-4"/>
          <w:w w:val="115"/>
          <w:sz w:val="12"/>
        </w:rPr>
        <w:t> </w:t>
      </w:r>
      <w:r>
        <w:rPr>
          <w:w w:val="115"/>
          <w:sz w:val="12"/>
        </w:rPr>
        <w:t>&amp;</w:t>
      </w:r>
      <w:r>
        <w:rPr>
          <w:spacing w:val="-4"/>
          <w:w w:val="115"/>
          <w:sz w:val="12"/>
        </w:rPr>
        <w:t> </w:t>
      </w:r>
      <w:r>
        <w:rPr>
          <w:w w:val="115"/>
          <w:sz w:val="12"/>
        </w:rPr>
        <w:t>Shi,</w:t>
      </w:r>
      <w:r>
        <w:rPr>
          <w:spacing w:val="-4"/>
          <w:w w:val="115"/>
          <w:sz w:val="12"/>
        </w:rPr>
        <w:t> </w:t>
      </w:r>
      <w:r>
        <w:rPr>
          <w:w w:val="115"/>
          <w:sz w:val="12"/>
        </w:rPr>
        <w:t>J.</w:t>
      </w:r>
      <w:r>
        <w:rPr>
          <w:spacing w:val="-5"/>
          <w:w w:val="115"/>
          <w:sz w:val="12"/>
        </w:rPr>
        <w:t> </w:t>
      </w:r>
      <w:r>
        <w:rPr>
          <w:w w:val="115"/>
          <w:sz w:val="12"/>
        </w:rPr>
        <w:t>(2006).</w:t>
      </w:r>
      <w:r>
        <w:rPr>
          <w:spacing w:val="-5"/>
          <w:w w:val="115"/>
          <w:sz w:val="12"/>
        </w:rPr>
        <w:t> </w:t>
      </w:r>
      <w:r>
        <w:rPr>
          <w:w w:val="115"/>
          <w:sz w:val="12"/>
        </w:rPr>
        <w:t>Virtual</w:t>
      </w:r>
      <w:r>
        <w:rPr>
          <w:spacing w:val="-3"/>
          <w:w w:val="115"/>
          <w:sz w:val="12"/>
        </w:rPr>
        <w:t> </w:t>
      </w:r>
      <w:r>
        <w:rPr>
          <w:w w:val="115"/>
          <w:sz w:val="12"/>
        </w:rPr>
        <w:t>reality</w:t>
      </w:r>
      <w:r>
        <w:rPr>
          <w:spacing w:val="-4"/>
          <w:w w:val="115"/>
          <w:sz w:val="12"/>
        </w:rPr>
        <w:t> </w:t>
      </w:r>
      <w:r>
        <w:rPr>
          <w:w w:val="115"/>
          <w:sz w:val="12"/>
        </w:rPr>
        <w:t>and</w:t>
      </w:r>
      <w:r>
        <w:rPr>
          <w:spacing w:val="-4"/>
          <w:w w:val="115"/>
          <w:sz w:val="12"/>
        </w:rPr>
        <w:t> </w:t>
      </w:r>
      <w:r>
        <w:rPr>
          <w:w w:val="115"/>
          <w:sz w:val="12"/>
        </w:rPr>
        <w:t>mixed</w:t>
      </w:r>
      <w:r>
        <w:rPr>
          <w:spacing w:val="-4"/>
          <w:w w:val="115"/>
          <w:sz w:val="12"/>
        </w:rPr>
        <w:t> </w:t>
      </w:r>
      <w:r>
        <w:rPr>
          <w:spacing w:val="-2"/>
          <w:w w:val="115"/>
          <w:sz w:val="12"/>
        </w:rPr>
        <w:t>reality</w:t>
      </w:r>
    </w:p>
    <w:p>
      <w:pPr>
        <w:spacing w:line="225" w:lineRule="auto" w:before="17"/>
        <w:ind w:left="370" w:right="0" w:firstLine="0"/>
        <w:jc w:val="left"/>
        <w:rPr>
          <w:sz w:val="12"/>
        </w:rPr>
      </w:pPr>
      <w:r>
        <w:rPr>
          <w:w w:val="115"/>
          <w:sz w:val="12"/>
        </w:rPr>
        <w:t>for virtual learning environments. </w:t>
      </w:r>
      <w:r>
        <w:rPr>
          <w:i/>
          <w:w w:val="115"/>
          <w:sz w:val="12"/>
        </w:rPr>
        <w:t>Computers &amp; Graphics, 30</w:t>
      </w:r>
      <w:r>
        <w:rPr>
          <w:w w:val="115"/>
          <w:sz w:val="12"/>
        </w:rPr>
        <w:t>(1), 20</w:t>
      </w:r>
      <w:r>
        <w:rPr>
          <w:rFonts w:ascii="STIX" w:hAnsi="STIX"/>
          <w:w w:val="115"/>
          <w:sz w:val="12"/>
        </w:rPr>
        <w:t>–</w:t>
      </w:r>
      <w:r>
        <w:rPr>
          <w:w w:val="115"/>
          <w:sz w:val="12"/>
        </w:rPr>
        <w:t>28. </w:t>
      </w:r>
      <w:hyperlink r:id="rId70">
        <w:r>
          <w:rPr>
            <w:color w:val="2196D1"/>
            <w:w w:val="115"/>
            <w:sz w:val="12"/>
          </w:rPr>
          <w:t>https://doi.</w:t>
        </w:r>
      </w:hyperlink>
      <w:r>
        <w:rPr>
          <w:color w:val="2196D1"/>
          <w:spacing w:val="40"/>
          <w:w w:val="120"/>
          <w:sz w:val="12"/>
        </w:rPr>
        <w:t> </w:t>
      </w:r>
      <w:hyperlink r:id="rId70">
        <w:r>
          <w:rPr>
            <w:color w:val="2196D1"/>
            <w:spacing w:val="-2"/>
            <w:w w:val="120"/>
            <w:sz w:val="12"/>
          </w:rPr>
          <w:t>org/10.1016/j.cag.2005.10.004</w:t>
        </w:r>
      </w:hyperlink>
    </w:p>
    <w:p>
      <w:pPr>
        <w:spacing w:line="160" w:lineRule="exact" w:before="6"/>
        <w:ind w:left="370" w:right="0" w:hanging="240"/>
        <w:jc w:val="left"/>
        <w:rPr>
          <w:sz w:val="12"/>
        </w:rPr>
      </w:pPr>
      <w:bookmarkStart w:name="_bookmark57" w:id="85"/>
      <w:bookmarkEnd w:id="85"/>
      <w:r>
        <w:rPr/>
      </w:r>
      <w:r>
        <w:rPr>
          <w:w w:val="115"/>
          <w:sz w:val="12"/>
        </w:rPr>
        <w:t>Pannese, L., &amp; Carlesi, M. (2007). Games and learning come together to maximise</w:t>
      </w:r>
      <w:r>
        <w:rPr>
          <w:spacing w:val="40"/>
          <w:w w:val="115"/>
          <w:sz w:val="12"/>
        </w:rPr>
        <w:t> </w:t>
      </w:r>
      <w:r>
        <w:rPr>
          <w:w w:val="115"/>
          <w:sz w:val="12"/>
        </w:rPr>
        <w:t>effectiveness: The challenge of bridging the gap. </w:t>
      </w:r>
      <w:r>
        <w:rPr>
          <w:i/>
          <w:w w:val="115"/>
          <w:sz w:val="12"/>
        </w:rPr>
        <w:t>British Journal of Educational</w:t>
      </w:r>
      <w:r>
        <w:rPr>
          <w:i/>
          <w:spacing w:val="40"/>
          <w:w w:val="115"/>
          <w:sz w:val="12"/>
        </w:rPr>
        <w:t> </w:t>
      </w:r>
      <w:r>
        <w:rPr>
          <w:i/>
          <w:w w:val="115"/>
          <w:sz w:val="12"/>
        </w:rPr>
        <w:t>Technology, 38</w:t>
      </w:r>
      <w:r>
        <w:rPr>
          <w:w w:val="115"/>
          <w:sz w:val="12"/>
        </w:rPr>
        <w:t>(3), 438</w:t>
      </w:r>
      <w:r>
        <w:rPr>
          <w:rFonts w:ascii="STIX" w:hAnsi="STIX"/>
          <w:w w:val="115"/>
          <w:sz w:val="12"/>
        </w:rPr>
        <w:t>–</w:t>
      </w:r>
      <w:r>
        <w:rPr>
          <w:w w:val="115"/>
          <w:sz w:val="12"/>
        </w:rPr>
        <w:t>454. </w:t>
      </w:r>
      <w:hyperlink r:id="rId71">
        <w:r>
          <w:rPr>
            <w:color w:val="2196D1"/>
            <w:w w:val="115"/>
            <w:sz w:val="12"/>
          </w:rPr>
          <w:t>https://doi.org/10.1111/j.1467-8535.2007.00708.x</w:t>
        </w:r>
      </w:hyperlink>
    </w:p>
    <w:p>
      <w:pPr>
        <w:spacing w:line="278" w:lineRule="auto" w:before="15"/>
        <w:ind w:left="370" w:right="0" w:hanging="240"/>
        <w:jc w:val="left"/>
        <w:rPr>
          <w:i/>
          <w:sz w:val="12"/>
        </w:rPr>
      </w:pPr>
      <w:bookmarkStart w:name="_bookmark58" w:id="86"/>
      <w:bookmarkEnd w:id="86"/>
      <w:r>
        <w:rPr/>
      </w:r>
      <w:r>
        <w:rPr>
          <w:w w:val="115"/>
          <w:sz w:val="12"/>
        </w:rPr>
        <w:t>Papastergiou, M. (2009). Digital game-based learning in high school computer science</w:t>
      </w:r>
      <w:r>
        <w:rPr>
          <w:spacing w:val="40"/>
          <w:w w:val="115"/>
          <w:sz w:val="12"/>
        </w:rPr>
        <w:t> </w:t>
      </w:r>
      <w:r>
        <w:rPr>
          <w:w w:val="115"/>
          <w:sz w:val="12"/>
        </w:rPr>
        <w:t>education:</w:t>
      </w:r>
      <w:r>
        <w:rPr>
          <w:spacing w:val="2"/>
          <w:w w:val="115"/>
          <w:sz w:val="12"/>
        </w:rPr>
        <w:t> </w:t>
      </w:r>
      <w:r>
        <w:rPr>
          <w:w w:val="115"/>
          <w:sz w:val="12"/>
        </w:rPr>
        <w:t>Impact</w:t>
      </w:r>
      <w:r>
        <w:rPr>
          <w:spacing w:val="3"/>
          <w:w w:val="115"/>
          <w:sz w:val="12"/>
        </w:rPr>
        <w:t> </w:t>
      </w:r>
      <w:r>
        <w:rPr>
          <w:w w:val="115"/>
          <w:sz w:val="12"/>
        </w:rPr>
        <w:t>on</w:t>
      </w:r>
      <w:r>
        <w:rPr>
          <w:spacing w:val="2"/>
          <w:w w:val="115"/>
          <w:sz w:val="12"/>
        </w:rPr>
        <w:t> </w:t>
      </w:r>
      <w:r>
        <w:rPr>
          <w:w w:val="115"/>
          <w:sz w:val="12"/>
        </w:rPr>
        <w:t>educational</w:t>
      </w:r>
      <w:r>
        <w:rPr>
          <w:spacing w:val="2"/>
          <w:w w:val="115"/>
          <w:sz w:val="12"/>
        </w:rPr>
        <w:t> </w:t>
      </w:r>
      <w:r>
        <w:rPr>
          <w:w w:val="115"/>
          <w:sz w:val="12"/>
        </w:rPr>
        <w:t>effectiveness</w:t>
      </w:r>
      <w:r>
        <w:rPr>
          <w:spacing w:val="3"/>
          <w:w w:val="115"/>
          <w:sz w:val="12"/>
        </w:rPr>
        <w:t> </w:t>
      </w:r>
      <w:r>
        <w:rPr>
          <w:w w:val="115"/>
          <w:sz w:val="12"/>
        </w:rPr>
        <w:t>and</w:t>
      </w:r>
      <w:r>
        <w:rPr>
          <w:spacing w:val="2"/>
          <w:w w:val="115"/>
          <w:sz w:val="12"/>
        </w:rPr>
        <w:t> </w:t>
      </w:r>
      <w:r>
        <w:rPr>
          <w:w w:val="115"/>
          <w:sz w:val="12"/>
        </w:rPr>
        <w:t>student</w:t>
      </w:r>
      <w:r>
        <w:rPr>
          <w:spacing w:val="2"/>
          <w:w w:val="115"/>
          <w:sz w:val="12"/>
        </w:rPr>
        <w:t> </w:t>
      </w:r>
      <w:r>
        <w:rPr>
          <w:w w:val="115"/>
          <w:sz w:val="12"/>
        </w:rPr>
        <w:t>motivation.</w:t>
      </w:r>
      <w:r>
        <w:rPr>
          <w:spacing w:val="3"/>
          <w:w w:val="115"/>
          <w:sz w:val="12"/>
        </w:rPr>
        <w:t> </w:t>
      </w:r>
      <w:r>
        <w:rPr>
          <w:i/>
          <w:w w:val="115"/>
          <w:sz w:val="12"/>
        </w:rPr>
        <w:t>Computers</w:t>
      </w:r>
      <w:r>
        <w:rPr>
          <w:i/>
          <w:spacing w:val="1"/>
          <w:w w:val="115"/>
          <w:sz w:val="12"/>
        </w:rPr>
        <w:t> </w:t>
      </w:r>
      <w:r>
        <w:rPr>
          <w:i/>
          <w:spacing w:val="-12"/>
          <w:w w:val="115"/>
          <w:sz w:val="12"/>
        </w:rPr>
        <w:t>&amp;</w:t>
      </w:r>
    </w:p>
    <w:p>
      <w:pPr>
        <w:spacing w:line="164" w:lineRule="exact" w:before="0"/>
        <w:ind w:left="370" w:right="0" w:firstLine="0"/>
        <w:jc w:val="left"/>
        <w:rPr>
          <w:sz w:val="12"/>
        </w:rPr>
      </w:pPr>
      <w:r>
        <w:rPr>
          <w:i/>
          <w:w w:val="115"/>
          <w:sz w:val="12"/>
        </w:rPr>
        <w:t>Education,</w:t>
      </w:r>
      <w:r>
        <w:rPr>
          <w:i/>
          <w:spacing w:val="27"/>
          <w:w w:val="115"/>
          <w:sz w:val="12"/>
        </w:rPr>
        <w:t> </w:t>
      </w:r>
      <w:r>
        <w:rPr>
          <w:i/>
          <w:w w:val="115"/>
          <w:sz w:val="12"/>
        </w:rPr>
        <w:t>52</w:t>
      </w:r>
      <w:r>
        <w:rPr>
          <w:w w:val="115"/>
          <w:sz w:val="12"/>
        </w:rPr>
        <w:t>(1),</w:t>
      </w:r>
      <w:r>
        <w:rPr>
          <w:spacing w:val="28"/>
          <w:w w:val="115"/>
          <w:sz w:val="12"/>
        </w:rPr>
        <w:t> </w:t>
      </w:r>
      <w:r>
        <w:rPr>
          <w:w w:val="115"/>
          <w:sz w:val="12"/>
        </w:rPr>
        <w:t>1</w:t>
      </w:r>
      <w:r>
        <w:rPr>
          <w:rFonts w:ascii="STIX" w:hAnsi="STIX"/>
          <w:w w:val="115"/>
          <w:sz w:val="12"/>
        </w:rPr>
        <w:t>–</w:t>
      </w:r>
      <w:r>
        <w:rPr>
          <w:w w:val="115"/>
          <w:sz w:val="12"/>
        </w:rPr>
        <w:t>12.</w:t>
      </w:r>
      <w:r>
        <w:rPr>
          <w:spacing w:val="27"/>
          <w:w w:val="115"/>
          <w:sz w:val="12"/>
        </w:rPr>
        <w:t> </w:t>
      </w:r>
      <w:hyperlink r:id="rId72">
        <w:r>
          <w:rPr>
            <w:color w:val="2196D1"/>
            <w:spacing w:val="-2"/>
            <w:w w:val="115"/>
            <w:sz w:val="12"/>
          </w:rPr>
          <w:t>https://doi.org/10.1016/j.compedu.2008.06.004</w:t>
        </w:r>
      </w:hyperlink>
    </w:p>
    <w:p>
      <w:pPr>
        <w:spacing w:line="276" w:lineRule="auto" w:before="0"/>
        <w:ind w:left="370" w:right="243" w:hanging="240"/>
        <w:jc w:val="left"/>
        <w:rPr>
          <w:sz w:val="12"/>
        </w:rPr>
      </w:pPr>
      <w:bookmarkStart w:name="_bookmark59" w:id="87"/>
      <w:bookmarkEnd w:id="87"/>
      <w:r>
        <w:rPr/>
      </w:r>
      <w:hyperlink r:id="rId73">
        <w:r>
          <w:rPr>
            <w:color w:val="2196D1"/>
            <w:w w:val="115"/>
            <w:sz w:val="12"/>
          </w:rPr>
          <w:t>Pellas, N., Kazanidis, I., &amp; Palaigeorgiou, G. (2020). A systematic literature review of</w:t>
        </w:r>
      </w:hyperlink>
      <w:r>
        <w:rPr>
          <w:color w:val="2196D1"/>
          <w:spacing w:val="40"/>
          <w:w w:val="115"/>
          <w:sz w:val="12"/>
        </w:rPr>
        <w:t> </w:t>
      </w:r>
      <w:hyperlink r:id="rId73">
        <w:r>
          <w:rPr>
            <w:color w:val="2196D1"/>
            <w:w w:val="115"/>
            <w:sz w:val="12"/>
          </w:rPr>
          <w:t>mixed reality environments in K-12 education. </w:t>
        </w:r>
        <w:r>
          <w:rPr>
            <w:i/>
            <w:color w:val="2196D1"/>
            <w:w w:val="115"/>
            <w:sz w:val="12"/>
          </w:rPr>
          <w:t>Education and Information</w:t>
        </w:r>
      </w:hyperlink>
      <w:r>
        <w:rPr>
          <w:i/>
          <w:color w:val="2196D1"/>
          <w:spacing w:val="40"/>
          <w:w w:val="115"/>
          <w:sz w:val="12"/>
        </w:rPr>
        <w:t> </w:t>
      </w:r>
      <w:hyperlink r:id="rId73">
        <w:r>
          <w:rPr>
            <w:i/>
            <w:color w:val="2196D1"/>
            <w:spacing w:val="-2"/>
            <w:w w:val="115"/>
            <w:sz w:val="12"/>
          </w:rPr>
          <w:t>Technologies</w:t>
        </w:r>
      </w:hyperlink>
      <w:r>
        <w:rPr>
          <w:spacing w:val="-2"/>
          <w:w w:val="115"/>
          <w:sz w:val="12"/>
        </w:rPr>
        <w:t>.</w:t>
      </w:r>
    </w:p>
    <w:p>
      <w:pPr>
        <w:spacing w:line="276" w:lineRule="auto" w:before="0"/>
        <w:ind w:left="370" w:right="0" w:hanging="240"/>
        <w:jc w:val="left"/>
        <w:rPr>
          <w:i/>
          <w:sz w:val="12"/>
        </w:rPr>
      </w:pPr>
      <w:bookmarkStart w:name="_bookmark60" w:id="88"/>
      <w:bookmarkEnd w:id="88"/>
      <w:r>
        <w:rPr/>
      </w:r>
      <w:hyperlink r:id="rId74">
        <w:r>
          <w:rPr>
            <w:color w:val="2196D1"/>
            <w:w w:val="115"/>
            <w:sz w:val="12"/>
          </w:rPr>
          <w:t>Peteva, I., Denchev, S., &amp; Trenchev, I. (2019). Mixed reality as new opportunity in the</w:t>
        </w:r>
      </w:hyperlink>
      <w:r>
        <w:rPr>
          <w:color w:val="2196D1"/>
          <w:spacing w:val="40"/>
          <w:w w:val="115"/>
          <w:sz w:val="12"/>
        </w:rPr>
        <w:t> </w:t>
      </w:r>
      <w:hyperlink r:id="rId74">
        <w:r>
          <w:rPr>
            <w:color w:val="2196D1"/>
            <w:w w:val="115"/>
            <w:sz w:val="12"/>
          </w:rPr>
          <w:t>preservation</w:t>
        </w:r>
        <w:r>
          <w:rPr>
            <w:color w:val="2196D1"/>
            <w:spacing w:val="11"/>
            <w:w w:val="115"/>
            <w:sz w:val="12"/>
          </w:rPr>
          <w:t> </w:t>
        </w:r>
        <w:r>
          <w:rPr>
            <w:color w:val="2196D1"/>
            <w:w w:val="115"/>
            <w:sz w:val="12"/>
          </w:rPr>
          <w:t>and</w:t>
        </w:r>
        <w:r>
          <w:rPr>
            <w:color w:val="2196D1"/>
            <w:spacing w:val="13"/>
            <w:w w:val="115"/>
            <w:sz w:val="12"/>
          </w:rPr>
          <w:t> </w:t>
        </w:r>
        <w:r>
          <w:rPr>
            <w:color w:val="2196D1"/>
            <w:w w:val="115"/>
            <w:sz w:val="12"/>
          </w:rPr>
          <w:t>promotion</w:t>
        </w:r>
        <w:r>
          <w:rPr>
            <w:color w:val="2196D1"/>
            <w:spacing w:val="14"/>
            <w:w w:val="115"/>
            <w:sz w:val="12"/>
          </w:rPr>
          <w:t> </w:t>
        </w:r>
        <w:r>
          <w:rPr>
            <w:color w:val="2196D1"/>
            <w:w w:val="115"/>
            <w:sz w:val="12"/>
          </w:rPr>
          <w:t>of</w:t>
        </w:r>
        <w:r>
          <w:rPr>
            <w:color w:val="2196D1"/>
            <w:spacing w:val="11"/>
            <w:w w:val="115"/>
            <w:sz w:val="12"/>
          </w:rPr>
          <w:t> </w:t>
        </w:r>
        <w:r>
          <w:rPr>
            <w:color w:val="2196D1"/>
            <w:w w:val="115"/>
            <w:sz w:val="12"/>
          </w:rPr>
          <w:t>the</w:t>
        </w:r>
        <w:r>
          <w:rPr>
            <w:color w:val="2196D1"/>
            <w:spacing w:val="12"/>
            <w:w w:val="115"/>
            <w:sz w:val="12"/>
          </w:rPr>
          <w:t> </w:t>
        </w:r>
        <w:r>
          <w:rPr>
            <w:color w:val="2196D1"/>
            <w:w w:val="115"/>
            <w:sz w:val="12"/>
          </w:rPr>
          <w:t>cultural</w:t>
        </w:r>
        <w:r>
          <w:rPr>
            <w:color w:val="2196D1"/>
            <w:spacing w:val="12"/>
            <w:w w:val="115"/>
            <w:sz w:val="12"/>
          </w:rPr>
          <w:t> </w:t>
        </w:r>
        <w:r>
          <w:rPr>
            <w:color w:val="2196D1"/>
            <w:w w:val="115"/>
            <w:sz w:val="12"/>
          </w:rPr>
          <w:t>and</w:t>
        </w:r>
        <w:r>
          <w:rPr>
            <w:color w:val="2196D1"/>
            <w:spacing w:val="13"/>
            <w:w w:val="115"/>
            <w:sz w:val="12"/>
          </w:rPr>
          <w:t> </w:t>
        </w:r>
        <w:r>
          <w:rPr>
            <w:color w:val="2196D1"/>
            <w:w w:val="115"/>
            <w:sz w:val="12"/>
          </w:rPr>
          <w:t>historical</w:t>
        </w:r>
        <w:r>
          <w:rPr>
            <w:color w:val="2196D1"/>
            <w:spacing w:val="12"/>
            <w:w w:val="115"/>
            <w:sz w:val="12"/>
          </w:rPr>
          <w:t> </w:t>
        </w:r>
        <w:r>
          <w:rPr>
            <w:color w:val="2196D1"/>
            <w:w w:val="115"/>
            <w:sz w:val="12"/>
          </w:rPr>
          <w:t>heritage.</w:t>
        </w:r>
        <w:r>
          <w:rPr>
            <w:color w:val="2196D1"/>
            <w:spacing w:val="13"/>
            <w:w w:val="115"/>
            <w:sz w:val="12"/>
          </w:rPr>
          <w:t> </w:t>
        </w:r>
        <w:r>
          <w:rPr>
            <w:color w:val="2196D1"/>
            <w:w w:val="115"/>
            <w:sz w:val="12"/>
          </w:rPr>
          <w:t>In</w:t>
        </w:r>
        <w:r>
          <w:rPr>
            <w:color w:val="2196D1"/>
            <w:spacing w:val="12"/>
            <w:w w:val="115"/>
            <w:sz w:val="12"/>
          </w:rPr>
          <w:t> </w:t>
        </w:r>
        <w:r>
          <w:rPr>
            <w:i/>
            <w:color w:val="2196D1"/>
            <w:spacing w:val="-2"/>
            <w:w w:val="110"/>
            <w:sz w:val="12"/>
          </w:rPr>
          <w:t>EDULEARN19</w:t>
        </w:r>
      </w:hyperlink>
    </w:p>
    <w:p>
      <w:pPr>
        <w:spacing w:line="166" w:lineRule="exact" w:before="0"/>
        <w:ind w:left="370" w:right="0" w:firstLine="0"/>
        <w:jc w:val="left"/>
        <w:rPr>
          <w:sz w:val="12"/>
        </w:rPr>
      </w:pPr>
      <w:hyperlink r:id="rId74">
        <w:r>
          <w:rPr>
            <w:i/>
            <w:color w:val="2196D1"/>
            <w:w w:val="110"/>
            <w:sz w:val="12"/>
          </w:rPr>
          <w:t>Proceedings</w:t>
        </w:r>
        <w:r>
          <w:rPr>
            <w:i/>
            <w:color w:val="2196D1"/>
            <w:spacing w:val="-5"/>
            <w:w w:val="110"/>
            <w:sz w:val="12"/>
          </w:rPr>
          <w:t> </w:t>
        </w:r>
        <w:r>
          <w:rPr>
            <w:color w:val="2196D1"/>
            <w:w w:val="110"/>
            <w:sz w:val="12"/>
          </w:rPr>
          <w:t>(pp.</w:t>
        </w:r>
        <w:r>
          <w:rPr>
            <w:color w:val="2196D1"/>
            <w:spacing w:val="-3"/>
            <w:w w:val="110"/>
            <w:sz w:val="12"/>
          </w:rPr>
          <w:t> </w:t>
        </w:r>
        <w:r>
          <w:rPr>
            <w:color w:val="2196D1"/>
            <w:spacing w:val="-2"/>
            <w:w w:val="110"/>
            <w:sz w:val="12"/>
          </w:rPr>
          <w:t>2451</w:t>
        </w:r>
        <w:r>
          <w:rPr>
            <w:rFonts w:ascii="STIX" w:hAnsi="STIX"/>
            <w:color w:val="2196D1"/>
            <w:spacing w:val="-2"/>
            <w:w w:val="110"/>
            <w:sz w:val="12"/>
          </w:rPr>
          <w:t>–</w:t>
        </w:r>
        <w:r>
          <w:rPr>
            <w:color w:val="2196D1"/>
            <w:spacing w:val="-2"/>
            <w:w w:val="110"/>
            <w:sz w:val="12"/>
          </w:rPr>
          <w:t>2456)</w:t>
        </w:r>
      </w:hyperlink>
      <w:r>
        <w:rPr>
          <w:spacing w:val="-2"/>
          <w:w w:val="110"/>
          <w:sz w:val="12"/>
        </w:rPr>
        <w:t>.</w:t>
      </w:r>
    </w:p>
    <w:p>
      <w:pPr>
        <w:spacing w:line="259" w:lineRule="auto" w:before="0"/>
        <w:ind w:left="370" w:right="149" w:hanging="240"/>
        <w:jc w:val="left"/>
        <w:rPr>
          <w:sz w:val="12"/>
        </w:rPr>
      </w:pPr>
      <w:bookmarkStart w:name="_bookmark61" w:id="89"/>
      <w:bookmarkEnd w:id="89"/>
      <w:r>
        <w:rPr/>
      </w:r>
      <w:hyperlink r:id="rId75">
        <w:r>
          <w:rPr>
            <w:color w:val="2196D1"/>
            <w:w w:val="110"/>
            <w:sz w:val="12"/>
          </w:rPr>
          <w:t>Plecher,</w:t>
        </w:r>
        <w:r>
          <w:rPr>
            <w:color w:val="2196D1"/>
            <w:spacing w:val="19"/>
            <w:w w:val="110"/>
            <w:sz w:val="12"/>
          </w:rPr>
          <w:t> </w:t>
        </w:r>
        <w:r>
          <w:rPr>
            <w:color w:val="2196D1"/>
            <w:w w:val="110"/>
            <w:sz w:val="12"/>
          </w:rPr>
          <w:t>D.</w:t>
        </w:r>
        <w:r>
          <w:rPr>
            <w:color w:val="2196D1"/>
            <w:spacing w:val="17"/>
            <w:w w:val="110"/>
            <w:sz w:val="12"/>
          </w:rPr>
          <w:t> </w:t>
        </w:r>
        <w:r>
          <w:rPr>
            <w:color w:val="2196D1"/>
            <w:w w:val="110"/>
            <w:sz w:val="12"/>
          </w:rPr>
          <w:t>A.,</w:t>
        </w:r>
        <w:r>
          <w:rPr>
            <w:color w:val="2196D1"/>
            <w:spacing w:val="18"/>
            <w:w w:val="110"/>
            <w:sz w:val="12"/>
          </w:rPr>
          <w:t> </w:t>
        </w:r>
        <w:r>
          <w:rPr>
            <w:color w:val="2196D1"/>
            <w:w w:val="110"/>
            <w:sz w:val="12"/>
          </w:rPr>
          <w:t>Wandinger,</w:t>
        </w:r>
        <w:r>
          <w:rPr>
            <w:color w:val="2196D1"/>
            <w:spacing w:val="19"/>
            <w:w w:val="110"/>
            <w:sz w:val="12"/>
          </w:rPr>
          <w:t> </w:t>
        </w:r>
        <w:r>
          <w:rPr>
            <w:color w:val="2196D1"/>
            <w:w w:val="110"/>
            <w:sz w:val="12"/>
          </w:rPr>
          <w:t>M.,</w:t>
        </w:r>
        <w:r>
          <w:rPr>
            <w:color w:val="2196D1"/>
            <w:spacing w:val="19"/>
            <w:w w:val="110"/>
            <w:sz w:val="12"/>
          </w:rPr>
          <w:t> </w:t>
        </w:r>
        <w:r>
          <w:rPr>
            <w:color w:val="2196D1"/>
            <w:w w:val="110"/>
            <w:sz w:val="12"/>
          </w:rPr>
          <w:t>&amp;</w:t>
        </w:r>
        <w:r>
          <w:rPr>
            <w:color w:val="2196D1"/>
            <w:spacing w:val="18"/>
            <w:w w:val="110"/>
            <w:sz w:val="12"/>
          </w:rPr>
          <w:t> </w:t>
        </w:r>
        <w:r>
          <w:rPr>
            <w:color w:val="2196D1"/>
            <w:w w:val="110"/>
            <w:sz w:val="12"/>
          </w:rPr>
          <w:t>Klinker,</w:t>
        </w:r>
        <w:r>
          <w:rPr>
            <w:color w:val="2196D1"/>
            <w:spacing w:val="19"/>
            <w:w w:val="110"/>
            <w:sz w:val="12"/>
          </w:rPr>
          <w:t> </w:t>
        </w:r>
        <w:r>
          <w:rPr>
            <w:color w:val="2196D1"/>
            <w:w w:val="110"/>
            <w:sz w:val="12"/>
          </w:rPr>
          <w:t>G.</w:t>
        </w:r>
        <w:r>
          <w:rPr>
            <w:color w:val="2196D1"/>
            <w:spacing w:val="19"/>
            <w:w w:val="110"/>
            <w:sz w:val="12"/>
          </w:rPr>
          <w:t> </w:t>
        </w:r>
        <w:r>
          <w:rPr>
            <w:color w:val="2196D1"/>
            <w:w w:val="110"/>
            <w:sz w:val="12"/>
          </w:rPr>
          <w:t>(2019).</w:t>
        </w:r>
        <w:r>
          <w:rPr>
            <w:color w:val="2196D1"/>
            <w:spacing w:val="18"/>
            <w:w w:val="110"/>
            <w:sz w:val="12"/>
          </w:rPr>
          <w:t> </w:t>
        </w:r>
        <w:r>
          <w:rPr>
            <w:color w:val="2196D1"/>
            <w:w w:val="110"/>
            <w:sz w:val="12"/>
          </w:rPr>
          <w:t>Mixed</w:t>
        </w:r>
        <w:r>
          <w:rPr>
            <w:color w:val="2196D1"/>
            <w:spacing w:val="19"/>
            <w:w w:val="110"/>
            <w:sz w:val="12"/>
          </w:rPr>
          <w:t> </w:t>
        </w:r>
        <w:r>
          <w:rPr>
            <w:color w:val="2196D1"/>
            <w:w w:val="110"/>
            <w:sz w:val="12"/>
          </w:rPr>
          <w:t>reality</w:t>
        </w:r>
        <w:r>
          <w:rPr>
            <w:color w:val="2196D1"/>
            <w:spacing w:val="19"/>
            <w:w w:val="110"/>
            <w:sz w:val="12"/>
          </w:rPr>
          <w:t> </w:t>
        </w:r>
        <w:r>
          <w:rPr>
            <w:color w:val="2196D1"/>
            <w:w w:val="110"/>
            <w:sz w:val="12"/>
          </w:rPr>
          <w:t>for</w:t>
        </w:r>
        <w:r>
          <w:rPr>
            <w:color w:val="2196D1"/>
            <w:spacing w:val="18"/>
            <w:w w:val="110"/>
            <w:sz w:val="12"/>
          </w:rPr>
          <w:t> </w:t>
        </w:r>
        <w:r>
          <w:rPr>
            <w:color w:val="2196D1"/>
            <w:w w:val="110"/>
            <w:sz w:val="12"/>
          </w:rPr>
          <w:t>cultural</w:t>
        </w:r>
        <w:r>
          <w:rPr>
            <w:color w:val="2196D1"/>
            <w:spacing w:val="19"/>
            <w:w w:val="110"/>
            <w:sz w:val="12"/>
          </w:rPr>
          <w:t> </w:t>
        </w:r>
        <w:r>
          <w:rPr>
            <w:color w:val="2196D1"/>
            <w:w w:val="110"/>
            <w:sz w:val="12"/>
          </w:rPr>
          <w:t>heritage.</w:t>
        </w:r>
      </w:hyperlink>
      <w:r>
        <w:rPr>
          <w:color w:val="2196D1"/>
          <w:spacing w:val="40"/>
          <w:w w:val="110"/>
          <w:sz w:val="12"/>
        </w:rPr>
        <w:t> </w:t>
      </w:r>
      <w:hyperlink r:id="rId75">
        <w:r>
          <w:rPr>
            <w:color w:val="2196D1"/>
            <w:w w:val="110"/>
            <w:sz w:val="12"/>
          </w:rPr>
          <w:t>In</w:t>
        </w:r>
        <w:r>
          <w:rPr>
            <w:color w:val="2196D1"/>
            <w:spacing w:val="-6"/>
            <w:w w:val="110"/>
            <w:sz w:val="12"/>
          </w:rPr>
          <w:t> </w:t>
        </w:r>
        <w:r>
          <w:rPr>
            <w:i/>
            <w:color w:val="2196D1"/>
            <w:w w:val="110"/>
            <w:sz w:val="12"/>
          </w:rPr>
          <w:t>2019</w:t>
        </w:r>
        <w:r>
          <w:rPr>
            <w:i/>
            <w:color w:val="2196D1"/>
            <w:spacing w:val="-4"/>
            <w:w w:val="110"/>
            <w:sz w:val="12"/>
          </w:rPr>
          <w:t> </w:t>
        </w:r>
        <w:r>
          <w:rPr>
            <w:i/>
            <w:color w:val="2196D1"/>
            <w:w w:val="110"/>
            <w:sz w:val="12"/>
          </w:rPr>
          <w:t>IEEE</w:t>
        </w:r>
        <w:r>
          <w:rPr>
            <w:i/>
            <w:color w:val="2196D1"/>
            <w:spacing w:val="-4"/>
            <w:w w:val="110"/>
            <w:sz w:val="12"/>
          </w:rPr>
          <w:t> </w:t>
        </w:r>
        <w:r>
          <w:rPr>
            <w:i/>
            <w:color w:val="2196D1"/>
            <w:w w:val="110"/>
            <w:sz w:val="12"/>
          </w:rPr>
          <w:t>conference</w:t>
        </w:r>
        <w:r>
          <w:rPr>
            <w:i/>
            <w:color w:val="2196D1"/>
            <w:spacing w:val="-4"/>
            <w:w w:val="110"/>
            <w:sz w:val="12"/>
          </w:rPr>
          <w:t> </w:t>
        </w:r>
        <w:r>
          <w:rPr>
            <w:i/>
            <w:color w:val="2196D1"/>
            <w:w w:val="110"/>
            <w:sz w:val="12"/>
          </w:rPr>
          <w:t>on</w:t>
        </w:r>
        <w:r>
          <w:rPr>
            <w:i/>
            <w:color w:val="2196D1"/>
            <w:spacing w:val="-4"/>
            <w:w w:val="110"/>
            <w:sz w:val="12"/>
          </w:rPr>
          <w:t> </w:t>
        </w:r>
        <w:r>
          <w:rPr>
            <w:i/>
            <w:color w:val="2196D1"/>
            <w:w w:val="110"/>
            <w:sz w:val="12"/>
          </w:rPr>
          <w:t>virtual</w:t>
        </w:r>
        <w:r>
          <w:rPr>
            <w:i/>
            <w:color w:val="2196D1"/>
            <w:spacing w:val="-4"/>
            <w:w w:val="110"/>
            <w:sz w:val="12"/>
          </w:rPr>
          <w:t> </w:t>
        </w:r>
        <w:r>
          <w:rPr>
            <w:i/>
            <w:color w:val="2196D1"/>
            <w:w w:val="110"/>
            <w:sz w:val="12"/>
          </w:rPr>
          <w:t>reality</w:t>
        </w:r>
        <w:r>
          <w:rPr>
            <w:i/>
            <w:color w:val="2196D1"/>
            <w:spacing w:val="-6"/>
            <w:w w:val="110"/>
            <w:sz w:val="12"/>
          </w:rPr>
          <w:t> </w:t>
        </w:r>
        <w:r>
          <w:rPr>
            <w:i/>
            <w:color w:val="2196D1"/>
            <w:w w:val="110"/>
            <w:sz w:val="12"/>
          </w:rPr>
          <w:t>and</w:t>
        </w:r>
        <w:r>
          <w:rPr>
            <w:i/>
            <w:color w:val="2196D1"/>
            <w:spacing w:val="-4"/>
            <w:w w:val="110"/>
            <w:sz w:val="12"/>
          </w:rPr>
          <w:t> </w:t>
        </w:r>
        <w:r>
          <w:rPr>
            <w:i/>
            <w:color w:val="2196D1"/>
            <w:w w:val="110"/>
            <w:sz w:val="12"/>
          </w:rPr>
          <w:t>3D</w:t>
        </w:r>
        <w:r>
          <w:rPr>
            <w:i/>
            <w:color w:val="2196D1"/>
            <w:spacing w:val="-4"/>
            <w:w w:val="110"/>
            <w:sz w:val="12"/>
          </w:rPr>
          <w:t> </w:t>
        </w:r>
        <w:r>
          <w:rPr>
            <w:i/>
            <w:color w:val="2196D1"/>
            <w:w w:val="110"/>
            <w:sz w:val="12"/>
          </w:rPr>
          <w:t>user</w:t>
        </w:r>
        <w:r>
          <w:rPr>
            <w:i/>
            <w:color w:val="2196D1"/>
            <w:spacing w:val="-6"/>
            <w:w w:val="110"/>
            <w:sz w:val="12"/>
          </w:rPr>
          <w:t> </w:t>
        </w:r>
        <w:r>
          <w:rPr>
            <w:i/>
            <w:color w:val="2196D1"/>
            <w:w w:val="110"/>
            <w:sz w:val="12"/>
          </w:rPr>
          <w:t>interfaces</w:t>
        </w:r>
        <w:r>
          <w:rPr>
            <w:i/>
            <w:color w:val="2196D1"/>
            <w:spacing w:val="-4"/>
            <w:w w:val="110"/>
            <w:sz w:val="12"/>
          </w:rPr>
          <w:t> </w:t>
        </w:r>
        <w:r>
          <w:rPr>
            <w:i/>
            <w:color w:val="2196D1"/>
            <w:w w:val="110"/>
            <w:sz w:val="12"/>
          </w:rPr>
          <w:t>(VR)</w:t>
        </w:r>
        <w:r>
          <w:rPr>
            <w:i/>
            <w:color w:val="2196D1"/>
            <w:spacing w:val="-4"/>
            <w:w w:val="110"/>
            <w:sz w:val="12"/>
          </w:rPr>
          <w:t> </w:t>
        </w:r>
        <w:r>
          <w:rPr>
            <w:color w:val="2196D1"/>
            <w:w w:val="110"/>
            <w:sz w:val="12"/>
          </w:rPr>
          <w:t>(pp.</w:t>
        </w:r>
        <w:r>
          <w:rPr>
            <w:color w:val="2196D1"/>
            <w:spacing w:val="-5"/>
            <w:w w:val="110"/>
            <w:sz w:val="12"/>
          </w:rPr>
          <w:t> </w:t>
        </w:r>
        <w:r>
          <w:rPr>
            <w:color w:val="2196D1"/>
            <w:spacing w:val="-2"/>
            <w:w w:val="110"/>
            <w:sz w:val="12"/>
          </w:rPr>
          <w:t>1618</w:t>
        </w:r>
        <w:r>
          <w:rPr>
            <w:rFonts w:ascii="STIX" w:hAnsi="STIX"/>
            <w:color w:val="2196D1"/>
            <w:spacing w:val="-2"/>
            <w:w w:val="110"/>
            <w:sz w:val="12"/>
          </w:rPr>
          <w:t>–</w:t>
        </w:r>
        <w:r>
          <w:rPr>
            <w:color w:val="2196D1"/>
            <w:spacing w:val="-2"/>
            <w:w w:val="110"/>
            <w:sz w:val="12"/>
          </w:rPr>
          <w:t>1622)</w:t>
        </w:r>
      </w:hyperlink>
      <w:r>
        <w:rPr>
          <w:spacing w:val="-2"/>
          <w:w w:val="110"/>
          <w:sz w:val="12"/>
        </w:rPr>
        <w:t>.</w:t>
      </w:r>
    </w:p>
    <w:p>
      <w:pPr>
        <w:spacing w:line="113" w:lineRule="exact" w:before="0"/>
        <w:ind w:left="131" w:right="0" w:firstLine="0"/>
        <w:jc w:val="left"/>
        <w:rPr>
          <w:sz w:val="12"/>
        </w:rPr>
      </w:pPr>
      <w:bookmarkStart w:name="_bookmark62" w:id="90"/>
      <w:bookmarkEnd w:id="90"/>
      <w:r>
        <w:rPr/>
      </w:r>
      <w:r>
        <w:rPr>
          <w:w w:val="110"/>
          <w:sz w:val="12"/>
        </w:rPr>
        <w:t>Prensky,</w:t>
      </w:r>
      <w:r>
        <w:rPr>
          <w:spacing w:val="20"/>
          <w:w w:val="110"/>
          <w:sz w:val="12"/>
        </w:rPr>
        <w:t> </w:t>
      </w:r>
      <w:r>
        <w:rPr>
          <w:w w:val="110"/>
          <w:sz w:val="12"/>
        </w:rPr>
        <w:t>M.</w:t>
      </w:r>
      <w:r>
        <w:rPr>
          <w:spacing w:val="18"/>
          <w:w w:val="110"/>
          <w:sz w:val="12"/>
        </w:rPr>
        <w:t> </w:t>
      </w:r>
      <w:r>
        <w:rPr>
          <w:w w:val="110"/>
          <w:sz w:val="12"/>
        </w:rPr>
        <w:t>(2003).</w:t>
      </w:r>
      <w:r>
        <w:rPr>
          <w:spacing w:val="19"/>
          <w:w w:val="110"/>
          <w:sz w:val="12"/>
        </w:rPr>
        <w:t> </w:t>
      </w:r>
      <w:r>
        <w:rPr>
          <w:w w:val="110"/>
          <w:sz w:val="12"/>
        </w:rPr>
        <w:t>Digital</w:t>
      </w:r>
      <w:r>
        <w:rPr>
          <w:spacing w:val="20"/>
          <w:w w:val="110"/>
          <w:sz w:val="12"/>
        </w:rPr>
        <w:t> </w:t>
      </w:r>
      <w:r>
        <w:rPr>
          <w:w w:val="110"/>
          <w:sz w:val="12"/>
        </w:rPr>
        <w:t>game-based</w:t>
      </w:r>
      <w:r>
        <w:rPr>
          <w:spacing w:val="19"/>
          <w:w w:val="110"/>
          <w:sz w:val="12"/>
        </w:rPr>
        <w:t> </w:t>
      </w:r>
      <w:r>
        <w:rPr>
          <w:w w:val="110"/>
          <w:sz w:val="12"/>
        </w:rPr>
        <w:t>learning.</w:t>
      </w:r>
      <w:r>
        <w:rPr>
          <w:spacing w:val="19"/>
          <w:w w:val="110"/>
          <w:sz w:val="12"/>
        </w:rPr>
        <w:t> </w:t>
      </w:r>
      <w:r>
        <w:rPr>
          <w:i/>
          <w:w w:val="110"/>
          <w:sz w:val="12"/>
        </w:rPr>
        <w:t>Computer</w:t>
      </w:r>
      <w:r>
        <w:rPr>
          <w:i/>
          <w:spacing w:val="20"/>
          <w:w w:val="110"/>
          <w:sz w:val="12"/>
        </w:rPr>
        <w:t> </w:t>
      </w:r>
      <w:r>
        <w:rPr>
          <w:i/>
          <w:w w:val="110"/>
          <w:sz w:val="12"/>
        </w:rPr>
        <w:t>Entertainment</w:t>
      </w:r>
      <w:r>
        <w:rPr>
          <w:i/>
          <w:spacing w:val="19"/>
          <w:w w:val="110"/>
          <w:sz w:val="12"/>
        </w:rPr>
        <w:t> </w:t>
      </w:r>
      <w:r>
        <w:rPr>
          <w:i/>
          <w:w w:val="110"/>
          <w:sz w:val="12"/>
        </w:rPr>
        <w:t>(CIE),</w:t>
      </w:r>
      <w:r>
        <w:rPr>
          <w:i/>
          <w:spacing w:val="19"/>
          <w:w w:val="110"/>
          <w:sz w:val="12"/>
        </w:rPr>
        <w:t> </w:t>
      </w:r>
      <w:r>
        <w:rPr>
          <w:i/>
          <w:spacing w:val="-2"/>
          <w:w w:val="110"/>
          <w:sz w:val="12"/>
        </w:rPr>
        <w:t>1</w:t>
      </w:r>
      <w:r>
        <w:rPr>
          <w:spacing w:val="-2"/>
          <w:w w:val="110"/>
          <w:sz w:val="12"/>
        </w:rPr>
        <w:t>(1).</w:t>
      </w:r>
    </w:p>
    <w:p>
      <w:pPr>
        <w:spacing w:before="12"/>
        <w:ind w:left="370" w:right="0" w:firstLine="0"/>
        <w:jc w:val="left"/>
        <w:rPr>
          <w:sz w:val="12"/>
        </w:rPr>
      </w:pPr>
      <w:hyperlink r:id="rId76">
        <w:r>
          <w:rPr>
            <w:color w:val="2196D1"/>
            <w:w w:val="120"/>
            <w:sz w:val="12"/>
          </w:rPr>
          <w:t>https://doi.org/10.1145/950566.950596</w:t>
        </w:r>
      </w:hyperlink>
      <w:r>
        <w:rPr>
          <w:w w:val="120"/>
          <w:sz w:val="12"/>
        </w:rPr>
        <w:t>,</w:t>
      </w:r>
      <w:r>
        <w:rPr>
          <w:spacing w:val="57"/>
          <w:w w:val="120"/>
          <w:sz w:val="12"/>
        </w:rPr>
        <w:t> </w:t>
      </w:r>
      <w:r>
        <w:rPr>
          <w:w w:val="120"/>
          <w:sz w:val="12"/>
        </w:rPr>
        <w:t>21-</w:t>
      </w:r>
      <w:r>
        <w:rPr>
          <w:spacing w:val="-5"/>
          <w:w w:val="120"/>
          <w:sz w:val="12"/>
        </w:rPr>
        <w:t>21.</w:t>
      </w:r>
    </w:p>
    <w:p>
      <w:pPr>
        <w:spacing w:line="218" w:lineRule="auto" w:before="22"/>
        <w:ind w:left="370" w:right="149" w:hanging="240"/>
        <w:jc w:val="left"/>
        <w:rPr>
          <w:sz w:val="12"/>
        </w:rPr>
      </w:pPr>
      <w:bookmarkStart w:name="_bookmark63" w:id="91"/>
      <w:bookmarkEnd w:id="91"/>
      <w:r>
        <w:rPr/>
      </w:r>
      <w:r>
        <w:rPr>
          <w:w w:val="115"/>
          <w:sz w:val="12"/>
        </w:rPr>
        <w:t>Price, S., &amp; Rogers, Y. (2004). Let</w:t>
      </w:r>
      <w:r>
        <w:rPr>
          <w:rFonts w:ascii="STIX" w:hAnsi="STIX"/>
          <w:w w:val="115"/>
          <w:sz w:val="12"/>
        </w:rPr>
        <w:t>’</w:t>
      </w:r>
      <w:r>
        <w:rPr>
          <w:w w:val="115"/>
          <w:sz w:val="12"/>
        </w:rPr>
        <w:t>s get physical: The learning benefits of interacting in</w:t>
      </w:r>
      <w:r>
        <w:rPr>
          <w:spacing w:val="40"/>
          <w:w w:val="115"/>
          <w:sz w:val="12"/>
        </w:rPr>
        <w:t> </w:t>
      </w:r>
      <w:r>
        <w:rPr>
          <w:w w:val="115"/>
          <w:sz w:val="12"/>
        </w:rPr>
        <w:t>digitally augmented physical spaces. </w:t>
      </w:r>
      <w:r>
        <w:rPr>
          <w:i/>
          <w:w w:val="115"/>
          <w:sz w:val="12"/>
        </w:rPr>
        <w:t>Computers &amp; Education, 43</w:t>
      </w:r>
      <w:r>
        <w:rPr>
          <w:w w:val="115"/>
          <w:sz w:val="12"/>
        </w:rPr>
        <w:t>(1</w:t>
      </w:r>
      <w:r>
        <w:rPr>
          <w:rFonts w:ascii="STIX" w:hAnsi="STIX"/>
          <w:w w:val="115"/>
          <w:sz w:val="12"/>
        </w:rPr>
        <w:t>–</w:t>
      </w:r>
      <w:r>
        <w:rPr>
          <w:w w:val="115"/>
          <w:sz w:val="12"/>
        </w:rPr>
        <w:t>2), 137</w:t>
      </w:r>
      <w:r>
        <w:rPr>
          <w:rFonts w:ascii="STIX" w:hAnsi="STIX"/>
          <w:w w:val="115"/>
          <w:sz w:val="12"/>
        </w:rPr>
        <w:t>–</w:t>
      </w:r>
      <w:r>
        <w:rPr>
          <w:w w:val="115"/>
          <w:sz w:val="12"/>
        </w:rPr>
        <w:t>151.</w:t>
      </w:r>
      <w:r>
        <w:rPr>
          <w:spacing w:val="40"/>
          <w:w w:val="115"/>
          <w:sz w:val="12"/>
        </w:rPr>
        <w:t> </w:t>
      </w:r>
      <w:hyperlink r:id="rId77">
        <w:r>
          <w:rPr>
            <w:color w:val="2196D1"/>
            <w:spacing w:val="-2"/>
            <w:w w:val="115"/>
            <w:sz w:val="12"/>
          </w:rPr>
          <w:t>https://doi.org/10.1016/j.compedu.2003.12.009</w:t>
        </w:r>
      </w:hyperlink>
    </w:p>
    <w:p>
      <w:pPr>
        <w:spacing w:line="235" w:lineRule="auto" w:before="15"/>
        <w:ind w:left="370" w:right="149" w:hanging="240"/>
        <w:jc w:val="left"/>
        <w:rPr>
          <w:sz w:val="12"/>
        </w:rPr>
      </w:pPr>
      <w:bookmarkStart w:name="_bookmark64" w:id="92"/>
      <w:bookmarkEnd w:id="92"/>
      <w:r>
        <w:rPr/>
      </w:r>
      <w:r>
        <w:rPr>
          <w:w w:val="115"/>
          <w:sz w:val="12"/>
        </w:rPr>
        <w:t>Rosas,</w:t>
      </w:r>
      <w:r>
        <w:rPr>
          <w:spacing w:val="-9"/>
          <w:w w:val="115"/>
          <w:sz w:val="12"/>
        </w:rPr>
        <w:t> </w:t>
      </w:r>
      <w:r>
        <w:rPr>
          <w:w w:val="115"/>
          <w:sz w:val="12"/>
        </w:rPr>
        <w:t>R.,</w:t>
      </w:r>
      <w:r>
        <w:rPr>
          <w:spacing w:val="-9"/>
          <w:w w:val="115"/>
          <w:sz w:val="12"/>
        </w:rPr>
        <w:t> </w:t>
      </w:r>
      <w:r>
        <w:rPr>
          <w:w w:val="115"/>
          <w:sz w:val="12"/>
        </w:rPr>
        <w:t>Nussbaum,</w:t>
      </w:r>
      <w:r>
        <w:rPr>
          <w:spacing w:val="-8"/>
          <w:w w:val="115"/>
          <w:sz w:val="12"/>
        </w:rPr>
        <w:t> </w:t>
      </w:r>
      <w:r>
        <w:rPr>
          <w:w w:val="115"/>
          <w:sz w:val="12"/>
        </w:rPr>
        <w:t>M.,</w:t>
      </w:r>
      <w:r>
        <w:rPr>
          <w:spacing w:val="-9"/>
          <w:w w:val="115"/>
          <w:sz w:val="12"/>
        </w:rPr>
        <w:t> </w:t>
      </w:r>
      <w:r>
        <w:rPr>
          <w:w w:val="115"/>
          <w:sz w:val="12"/>
        </w:rPr>
        <w:t>Cumsille,</w:t>
      </w:r>
      <w:r>
        <w:rPr>
          <w:spacing w:val="-9"/>
          <w:w w:val="115"/>
          <w:sz w:val="12"/>
        </w:rPr>
        <w:t> </w:t>
      </w:r>
      <w:r>
        <w:rPr>
          <w:w w:val="115"/>
          <w:sz w:val="12"/>
        </w:rPr>
        <w:t>P.,</w:t>
      </w:r>
      <w:r>
        <w:rPr>
          <w:spacing w:val="-8"/>
          <w:w w:val="115"/>
          <w:sz w:val="12"/>
        </w:rPr>
        <w:t> </w:t>
      </w:r>
      <w:r>
        <w:rPr>
          <w:w w:val="115"/>
          <w:sz w:val="12"/>
        </w:rPr>
        <w:t>Marianov,</w:t>
      </w:r>
      <w:r>
        <w:rPr>
          <w:spacing w:val="-9"/>
          <w:w w:val="115"/>
          <w:sz w:val="12"/>
        </w:rPr>
        <w:t> </w:t>
      </w:r>
      <w:r>
        <w:rPr>
          <w:w w:val="115"/>
          <w:sz w:val="12"/>
        </w:rPr>
        <w:t>V.,</w:t>
      </w:r>
      <w:r>
        <w:rPr>
          <w:spacing w:val="-8"/>
          <w:w w:val="115"/>
          <w:sz w:val="12"/>
        </w:rPr>
        <w:t> </w:t>
      </w:r>
      <w:r>
        <w:rPr>
          <w:w w:val="115"/>
          <w:sz w:val="12"/>
        </w:rPr>
        <w:t>Correa,</w:t>
      </w:r>
      <w:r>
        <w:rPr>
          <w:spacing w:val="-9"/>
          <w:w w:val="115"/>
          <w:sz w:val="12"/>
        </w:rPr>
        <w:t> </w:t>
      </w:r>
      <w:r>
        <w:rPr>
          <w:w w:val="115"/>
          <w:sz w:val="12"/>
        </w:rPr>
        <w:t>M.,</w:t>
      </w:r>
      <w:r>
        <w:rPr>
          <w:spacing w:val="-9"/>
          <w:w w:val="115"/>
          <w:sz w:val="12"/>
        </w:rPr>
        <w:t> </w:t>
      </w:r>
      <w:r>
        <w:rPr>
          <w:w w:val="115"/>
          <w:sz w:val="12"/>
        </w:rPr>
        <w:t>Flores,</w:t>
      </w:r>
      <w:r>
        <w:rPr>
          <w:spacing w:val="-8"/>
          <w:w w:val="115"/>
          <w:sz w:val="12"/>
        </w:rPr>
        <w:t> </w:t>
      </w:r>
      <w:r>
        <w:rPr>
          <w:w w:val="115"/>
          <w:sz w:val="12"/>
        </w:rPr>
        <w:t>P.,</w:t>
      </w:r>
      <w:r>
        <w:rPr>
          <w:spacing w:val="-9"/>
          <w:w w:val="115"/>
          <w:sz w:val="12"/>
        </w:rPr>
        <w:t> </w:t>
      </w:r>
      <w:r>
        <w:rPr>
          <w:rFonts w:ascii="STIX" w:hAnsi="STIX"/>
          <w:w w:val="115"/>
          <w:sz w:val="12"/>
        </w:rPr>
        <w:t>…</w:t>
      </w:r>
      <w:r>
        <w:rPr>
          <w:rFonts w:ascii="STIX" w:hAnsi="STIX"/>
          <w:spacing w:val="-9"/>
          <w:w w:val="115"/>
          <w:sz w:val="12"/>
        </w:rPr>
        <w:t> </w:t>
      </w:r>
      <w:r>
        <w:rPr>
          <w:w w:val="115"/>
          <w:sz w:val="12"/>
        </w:rPr>
        <w:t>Salinas,</w:t>
      </w:r>
      <w:r>
        <w:rPr>
          <w:spacing w:val="-8"/>
          <w:w w:val="115"/>
          <w:sz w:val="12"/>
        </w:rPr>
        <w:t> </w:t>
      </w:r>
      <w:r>
        <w:rPr>
          <w:w w:val="115"/>
          <w:sz w:val="12"/>
        </w:rPr>
        <w:t>M.</w:t>
      </w:r>
      <w:r>
        <w:rPr>
          <w:spacing w:val="40"/>
          <w:w w:val="115"/>
          <w:sz w:val="12"/>
        </w:rPr>
        <w:t> </w:t>
      </w:r>
      <w:r>
        <w:rPr>
          <w:w w:val="115"/>
          <w:sz w:val="12"/>
        </w:rPr>
        <w:t>(2003).</w:t>
      </w:r>
      <w:r>
        <w:rPr>
          <w:spacing w:val="-2"/>
          <w:w w:val="115"/>
          <w:sz w:val="12"/>
        </w:rPr>
        <w:t> </w:t>
      </w:r>
      <w:r>
        <w:rPr>
          <w:w w:val="115"/>
          <w:sz w:val="12"/>
        </w:rPr>
        <w:t>Beyond</w:t>
      </w:r>
      <w:r>
        <w:rPr>
          <w:spacing w:val="-3"/>
          <w:w w:val="115"/>
          <w:sz w:val="12"/>
        </w:rPr>
        <w:t> </w:t>
      </w:r>
      <w:r>
        <w:rPr>
          <w:w w:val="115"/>
          <w:sz w:val="12"/>
        </w:rPr>
        <w:t>nintendo:</w:t>
      </w:r>
      <w:r>
        <w:rPr>
          <w:spacing w:val="-3"/>
          <w:w w:val="115"/>
          <w:sz w:val="12"/>
        </w:rPr>
        <w:t> </w:t>
      </w:r>
      <w:r>
        <w:rPr>
          <w:w w:val="115"/>
          <w:sz w:val="12"/>
        </w:rPr>
        <w:t>Design</w:t>
      </w:r>
      <w:r>
        <w:rPr>
          <w:spacing w:val="-2"/>
          <w:w w:val="115"/>
          <w:sz w:val="12"/>
        </w:rPr>
        <w:t> </w:t>
      </w:r>
      <w:r>
        <w:rPr>
          <w:w w:val="115"/>
          <w:sz w:val="12"/>
        </w:rPr>
        <w:t>and</w:t>
      </w:r>
      <w:r>
        <w:rPr>
          <w:spacing w:val="-2"/>
          <w:w w:val="115"/>
          <w:sz w:val="12"/>
        </w:rPr>
        <w:t> </w:t>
      </w:r>
      <w:r>
        <w:rPr>
          <w:w w:val="115"/>
          <w:sz w:val="12"/>
        </w:rPr>
        <w:t>assessment</w:t>
      </w:r>
      <w:r>
        <w:rPr>
          <w:spacing w:val="-3"/>
          <w:w w:val="115"/>
          <w:sz w:val="12"/>
        </w:rPr>
        <w:t> </w:t>
      </w:r>
      <w:r>
        <w:rPr>
          <w:w w:val="115"/>
          <w:sz w:val="12"/>
        </w:rPr>
        <w:t>of</w:t>
      </w:r>
      <w:r>
        <w:rPr>
          <w:spacing w:val="-3"/>
          <w:w w:val="115"/>
          <w:sz w:val="12"/>
        </w:rPr>
        <w:t> </w:t>
      </w:r>
      <w:r>
        <w:rPr>
          <w:w w:val="115"/>
          <w:sz w:val="12"/>
        </w:rPr>
        <w:t>educational</w:t>
      </w:r>
      <w:r>
        <w:rPr>
          <w:spacing w:val="-2"/>
          <w:w w:val="115"/>
          <w:sz w:val="12"/>
        </w:rPr>
        <w:t> </w:t>
      </w:r>
      <w:r>
        <w:rPr>
          <w:w w:val="115"/>
          <w:sz w:val="12"/>
        </w:rPr>
        <w:t>video</w:t>
      </w:r>
      <w:r>
        <w:rPr>
          <w:spacing w:val="-3"/>
          <w:w w:val="115"/>
          <w:sz w:val="12"/>
        </w:rPr>
        <w:t> </w:t>
      </w:r>
      <w:r>
        <w:rPr>
          <w:w w:val="115"/>
          <w:sz w:val="12"/>
        </w:rPr>
        <w:t>games</w:t>
      </w:r>
      <w:r>
        <w:rPr>
          <w:spacing w:val="-1"/>
          <w:w w:val="115"/>
          <w:sz w:val="12"/>
        </w:rPr>
        <w:t> </w:t>
      </w:r>
      <w:r>
        <w:rPr>
          <w:w w:val="115"/>
          <w:sz w:val="12"/>
        </w:rPr>
        <w:t>for</w:t>
      </w:r>
      <w:r>
        <w:rPr>
          <w:spacing w:val="-3"/>
          <w:w w:val="115"/>
          <w:sz w:val="12"/>
        </w:rPr>
        <w:t> </w:t>
      </w:r>
      <w:r>
        <w:rPr>
          <w:w w:val="115"/>
          <w:sz w:val="12"/>
        </w:rPr>
        <w:t>first</w:t>
      </w:r>
      <w:r>
        <w:rPr>
          <w:spacing w:val="40"/>
          <w:w w:val="115"/>
          <w:sz w:val="12"/>
        </w:rPr>
        <w:t> </w:t>
      </w:r>
      <w:r>
        <w:rPr>
          <w:w w:val="115"/>
          <w:sz w:val="12"/>
        </w:rPr>
        <w:t>and second grade students. </w:t>
      </w:r>
      <w:r>
        <w:rPr>
          <w:i/>
          <w:w w:val="115"/>
          <w:sz w:val="12"/>
        </w:rPr>
        <w:t>Computers &amp; Education, 40</w:t>
      </w:r>
      <w:r>
        <w:rPr>
          <w:w w:val="115"/>
          <w:sz w:val="12"/>
        </w:rPr>
        <w:t>(1), 71</w:t>
      </w:r>
      <w:r>
        <w:rPr>
          <w:rFonts w:ascii="STIX" w:hAnsi="STIX"/>
          <w:w w:val="115"/>
          <w:sz w:val="12"/>
        </w:rPr>
        <w:t>–</w:t>
      </w:r>
      <w:r>
        <w:rPr>
          <w:w w:val="115"/>
          <w:sz w:val="12"/>
        </w:rPr>
        <w:t>94. </w:t>
      </w:r>
      <w:hyperlink r:id="rId78">
        <w:r>
          <w:rPr>
            <w:color w:val="2196D1"/>
            <w:w w:val="115"/>
            <w:sz w:val="12"/>
          </w:rPr>
          <w:t>https://doi.org/</w:t>
        </w:r>
      </w:hyperlink>
      <w:r>
        <w:rPr>
          <w:color w:val="2196D1"/>
          <w:spacing w:val="40"/>
          <w:w w:val="115"/>
          <w:sz w:val="12"/>
        </w:rPr>
        <w:t> </w:t>
      </w:r>
      <w:hyperlink r:id="rId78">
        <w:r>
          <w:rPr>
            <w:color w:val="2196D1"/>
            <w:spacing w:val="-2"/>
            <w:w w:val="115"/>
            <w:sz w:val="12"/>
          </w:rPr>
          <w:t>10.1016/S0360-1315(02)00099-4</w:t>
        </w:r>
      </w:hyperlink>
    </w:p>
    <w:p>
      <w:pPr>
        <w:spacing w:line="240" w:lineRule="auto" w:before="20"/>
        <w:ind w:left="370" w:right="0" w:hanging="240"/>
        <w:jc w:val="left"/>
        <w:rPr>
          <w:sz w:val="12"/>
        </w:rPr>
      </w:pPr>
      <w:bookmarkStart w:name="_bookmark65" w:id="93"/>
      <w:bookmarkEnd w:id="93"/>
      <w:r>
        <w:rPr/>
      </w:r>
      <w:r>
        <w:rPr>
          <w:w w:val="115"/>
          <w:sz w:val="12"/>
        </w:rPr>
        <w:t>Rotgans, J. I., &amp; Schmidt, H. G. (2014). Situational interest and learning: Thirst for</w:t>
      </w:r>
      <w:r>
        <w:rPr>
          <w:spacing w:val="40"/>
          <w:w w:val="115"/>
          <w:sz w:val="12"/>
        </w:rPr>
        <w:t> </w:t>
      </w:r>
      <w:r>
        <w:rPr>
          <w:w w:val="115"/>
          <w:sz w:val="12"/>
        </w:rPr>
        <w:t>knowledge. </w:t>
      </w:r>
      <w:r>
        <w:rPr>
          <w:i/>
          <w:w w:val="115"/>
          <w:sz w:val="12"/>
        </w:rPr>
        <w:t>Learning and Instruction, 32</w:t>
      </w:r>
      <w:r>
        <w:rPr>
          <w:w w:val="115"/>
          <w:sz w:val="12"/>
        </w:rPr>
        <w:t>, 37</w:t>
      </w:r>
      <w:r>
        <w:rPr>
          <w:rFonts w:ascii="STIX" w:hAnsi="STIX"/>
          <w:w w:val="115"/>
          <w:sz w:val="12"/>
        </w:rPr>
        <w:t>–</w:t>
      </w:r>
      <w:r>
        <w:rPr>
          <w:w w:val="115"/>
          <w:sz w:val="12"/>
        </w:rPr>
        <w:t>50. </w:t>
      </w:r>
      <w:hyperlink r:id="rId79">
        <w:r>
          <w:rPr>
            <w:color w:val="2196D1"/>
            <w:w w:val="115"/>
            <w:sz w:val="12"/>
          </w:rPr>
          <w:t>https://doi.org/10.1016/j.</w:t>
        </w:r>
      </w:hyperlink>
      <w:r>
        <w:rPr>
          <w:color w:val="2196D1"/>
          <w:spacing w:val="40"/>
          <w:w w:val="115"/>
          <w:sz w:val="12"/>
        </w:rPr>
        <w:t> </w:t>
      </w:r>
      <w:hyperlink r:id="rId79">
        <w:r>
          <w:rPr>
            <w:color w:val="2196D1"/>
            <w:spacing w:val="-2"/>
            <w:w w:val="115"/>
            <w:sz w:val="12"/>
          </w:rPr>
          <w:t>learninstruc.2014.01.002</w:t>
        </w:r>
      </w:hyperlink>
    </w:p>
    <w:p>
      <w:pPr>
        <w:spacing w:line="240" w:lineRule="auto" w:before="21"/>
        <w:ind w:left="370" w:right="0" w:hanging="240"/>
        <w:jc w:val="left"/>
        <w:rPr>
          <w:sz w:val="12"/>
        </w:rPr>
      </w:pPr>
      <w:bookmarkStart w:name="_bookmark66" w:id="94"/>
      <w:bookmarkEnd w:id="94"/>
      <w:r>
        <w:rPr/>
      </w:r>
      <w:r>
        <w:rPr>
          <w:w w:val="115"/>
          <w:sz w:val="12"/>
        </w:rPr>
        <w:t>Schraw, G., &amp; Lehman, S. (2001). Situational interest: A review of the literature and</w:t>
      </w:r>
      <w:r>
        <w:rPr>
          <w:spacing w:val="40"/>
          <w:w w:val="115"/>
          <w:sz w:val="12"/>
        </w:rPr>
        <w:t> </w:t>
      </w:r>
      <w:r>
        <w:rPr>
          <w:w w:val="115"/>
          <w:sz w:val="12"/>
        </w:rPr>
        <w:t>directions for future research. </w:t>
      </w:r>
      <w:r>
        <w:rPr>
          <w:i/>
          <w:w w:val="115"/>
          <w:sz w:val="12"/>
        </w:rPr>
        <w:t>Educational Psychology Review, 13</w:t>
      </w:r>
      <w:r>
        <w:rPr>
          <w:w w:val="115"/>
          <w:sz w:val="12"/>
        </w:rPr>
        <w:t>(1), 23</w:t>
      </w:r>
      <w:r>
        <w:rPr>
          <w:rFonts w:ascii="STIX" w:hAnsi="STIX"/>
          <w:w w:val="115"/>
          <w:sz w:val="12"/>
        </w:rPr>
        <w:t>–</w:t>
      </w:r>
      <w:r>
        <w:rPr>
          <w:w w:val="115"/>
          <w:sz w:val="12"/>
        </w:rPr>
        <w:t>52. </w:t>
      </w:r>
      <w:r>
        <w:rPr>
          <w:color w:val="2196D1"/>
          <w:w w:val="115"/>
          <w:sz w:val="12"/>
        </w:rPr>
        <w:t>https://</w:t>
      </w:r>
      <w:r>
        <w:rPr>
          <w:color w:val="2196D1"/>
          <w:spacing w:val="40"/>
          <w:w w:val="115"/>
          <w:sz w:val="12"/>
        </w:rPr>
        <w:t> </w:t>
      </w:r>
      <w:r>
        <w:rPr>
          <w:color w:val="2196D1"/>
          <w:spacing w:val="-2"/>
          <w:w w:val="115"/>
          <w:sz w:val="12"/>
        </w:rPr>
        <w:t>doi.org/10.1023/A:1009004801455</w:t>
      </w:r>
    </w:p>
    <w:p>
      <w:pPr>
        <w:spacing w:line="278" w:lineRule="auto" w:before="21"/>
        <w:ind w:left="370" w:right="149" w:hanging="240"/>
        <w:jc w:val="left"/>
        <w:rPr>
          <w:sz w:val="12"/>
        </w:rPr>
      </w:pPr>
      <w:bookmarkStart w:name="_bookmark67" w:id="95"/>
      <w:bookmarkEnd w:id="95"/>
      <w:r>
        <w:rPr/>
      </w:r>
      <w:r>
        <w:rPr>
          <w:w w:val="120"/>
          <w:sz w:val="12"/>
        </w:rPr>
        <w:t>Srisawasdi,</w:t>
      </w:r>
      <w:r>
        <w:rPr>
          <w:spacing w:val="-9"/>
          <w:w w:val="120"/>
          <w:sz w:val="12"/>
        </w:rPr>
        <w:t> </w:t>
      </w:r>
      <w:r>
        <w:rPr>
          <w:w w:val="120"/>
          <w:sz w:val="12"/>
        </w:rPr>
        <w:t>N.,</w:t>
      </w:r>
      <w:r>
        <w:rPr>
          <w:spacing w:val="-8"/>
          <w:w w:val="120"/>
          <w:sz w:val="12"/>
        </w:rPr>
        <w:t> </w:t>
      </w:r>
      <w:r>
        <w:rPr>
          <w:w w:val="120"/>
          <w:sz w:val="12"/>
        </w:rPr>
        <w:t>&amp;</w:t>
      </w:r>
      <w:r>
        <w:rPr>
          <w:spacing w:val="-9"/>
          <w:w w:val="120"/>
          <w:sz w:val="12"/>
        </w:rPr>
        <w:t> </w:t>
      </w:r>
      <w:r>
        <w:rPr>
          <w:w w:val="120"/>
          <w:sz w:val="12"/>
        </w:rPr>
        <w:t>Panjaburee,</w:t>
      </w:r>
      <w:r>
        <w:rPr>
          <w:spacing w:val="-9"/>
          <w:w w:val="120"/>
          <w:sz w:val="12"/>
        </w:rPr>
        <w:t> </w:t>
      </w:r>
      <w:r>
        <w:rPr>
          <w:w w:val="120"/>
          <w:sz w:val="12"/>
        </w:rPr>
        <w:t>P.</w:t>
      </w:r>
      <w:r>
        <w:rPr>
          <w:spacing w:val="-8"/>
          <w:w w:val="120"/>
          <w:sz w:val="12"/>
        </w:rPr>
        <w:t> </w:t>
      </w:r>
      <w:r>
        <w:rPr>
          <w:w w:val="120"/>
          <w:sz w:val="12"/>
        </w:rPr>
        <w:t>(2019).</w:t>
      </w:r>
      <w:r>
        <w:rPr>
          <w:spacing w:val="-9"/>
          <w:w w:val="120"/>
          <w:sz w:val="12"/>
        </w:rPr>
        <w:t> </w:t>
      </w:r>
      <w:r>
        <w:rPr>
          <w:w w:val="120"/>
          <w:sz w:val="12"/>
        </w:rPr>
        <w:t>Implementation</w:t>
      </w:r>
      <w:r>
        <w:rPr>
          <w:spacing w:val="-9"/>
          <w:w w:val="120"/>
          <w:sz w:val="12"/>
        </w:rPr>
        <w:t> </w:t>
      </w:r>
      <w:r>
        <w:rPr>
          <w:w w:val="120"/>
          <w:sz w:val="12"/>
        </w:rPr>
        <w:t>of</w:t>
      </w:r>
      <w:r>
        <w:rPr>
          <w:spacing w:val="-8"/>
          <w:w w:val="120"/>
          <w:sz w:val="12"/>
        </w:rPr>
        <w:t> </w:t>
      </w:r>
      <w:r>
        <w:rPr>
          <w:w w:val="120"/>
          <w:sz w:val="12"/>
        </w:rPr>
        <w:t>game-transformed</w:t>
      </w:r>
      <w:r>
        <w:rPr>
          <w:spacing w:val="-9"/>
          <w:w w:val="120"/>
          <w:sz w:val="12"/>
        </w:rPr>
        <w:t> </w:t>
      </w:r>
      <w:r>
        <w:rPr>
          <w:w w:val="120"/>
          <w:sz w:val="12"/>
        </w:rPr>
        <w:t>inquiry-</w:t>
      </w:r>
      <w:r>
        <w:rPr>
          <w:spacing w:val="40"/>
          <w:w w:val="120"/>
          <w:sz w:val="12"/>
        </w:rPr>
        <w:t> </w:t>
      </w:r>
      <w:r>
        <w:rPr>
          <w:w w:val="120"/>
          <w:sz w:val="12"/>
        </w:rPr>
        <w:t>based</w:t>
      </w:r>
      <w:r>
        <w:rPr>
          <w:spacing w:val="-1"/>
          <w:w w:val="120"/>
          <w:sz w:val="12"/>
        </w:rPr>
        <w:t> </w:t>
      </w:r>
      <w:r>
        <w:rPr>
          <w:w w:val="120"/>
          <w:sz w:val="12"/>
        </w:rPr>
        <w:t>learning to</w:t>
      </w:r>
      <w:r>
        <w:rPr>
          <w:spacing w:val="1"/>
          <w:w w:val="120"/>
          <w:sz w:val="12"/>
        </w:rPr>
        <w:t> </w:t>
      </w:r>
      <w:r>
        <w:rPr>
          <w:w w:val="120"/>
          <w:sz w:val="12"/>
        </w:rPr>
        <w:t>promote the understanding of and</w:t>
      </w:r>
      <w:r>
        <w:rPr>
          <w:spacing w:val="1"/>
          <w:w w:val="120"/>
          <w:sz w:val="12"/>
        </w:rPr>
        <w:t> </w:t>
      </w:r>
      <w:r>
        <w:rPr>
          <w:w w:val="120"/>
          <w:sz w:val="12"/>
        </w:rPr>
        <w:t>motivation to learn</w:t>
      </w:r>
      <w:r>
        <w:rPr>
          <w:spacing w:val="1"/>
          <w:w w:val="120"/>
          <w:sz w:val="12"/>
        </w:rPr>
        <w:t> </w:t>
      </w:r>
      <w:r>
        <w:rPr>
          <w:spacing w:val="-2"/>
          <w:w w:val="120"/>
          <w:sz w:val="12"/>
        </w:rPr>
        <w:t>chemistry.</w:t>
      </w:r>
    </w:p>
    <w:p>
      <w:pPr>
        <w:spacing w:line="223" w:lineRule="auto" w:before="0"/>
        <w:ind w:left="370" w:right="534" w:firstLine="0"/>
        <w:jc w:val="left"/>
        <w:rPr>
          <w:sz w:val="12"/>
        </w:rPr>
      </w:pPr>
      <w:r>
        <w:rPr>
          <w:i/>
          <w:w w:val="115"/>
          <w:sz w:val="12"/>
        </w:rPr>
        <w:t>Journal</w:t>
      </w:r>
      <w:r>
        <w:rPr>
          <w:i/>
          <w:spacing w:val="-3"/>
          <w:w w:val="115"/>
          <w:sz w:val="12"/>
        </w:rPr>
        <w:t> </w:t>
      </w:r>
      <w:r>
        <w:rPr>
          <w:i/>
          <w:w w:val="115"/>
          <w:sz w:val="12"/>
        </w:rPr>
        <w:t>of</w:t>
      </w:r>
      <w:r>
        <w:rPr>
          <w:i/>
          <w:spacing w:val="-3"/>
          <w:w w:val="115"/>
          <w:sz w:val="12"/>
        </w:rPr>
        <w:t> </w:t>
      </w:r>
      <w:r>
        <w:rPr>
          <w:i/>
          <w:w w:val="115"/>
          <w:sz w:val="12"/>
        </w:rPr>
        <w:t>Science</w:t>
      </w:r>
      <w:r>
        <w:rPr>
          <w:i/>
          <w:spacing w:val="-3"/>
          <w:w w:val="115"/>
          <w:sz w:val="12"/>
        </w:rPr>
        <w:t> </w:t>
      </w:r>
      <w:r>
        <w:rPr>
          <w:i/>
          <w:w w:val="115"/>
          <w:sz w:val="12"/>
        </w:rPr>
        <w:t>Education</w:t>
      </w:r>
      <w:r>
        <w:rPr>
          <w:i/>
          <w:spacing w:val="-3"/>
          <w:w w:val="115"/>
          <w:sz w:val="12"/>
        </w:rPr>
        <w:t> </w:t>
      </w:r>
      <w:r>
        <w:rPr>
          <w:i/>
          <w:w w:val="115"/>
          <w:sz w:val="12"/>
        </w:rPr>
        <w:t>and</w:t>
      </w:r>
      <w:r>
        <w:rPr>
          <w:i/>
          <w:spacing w:val="-3"/>
          <w:w w:val="115"/>
          <w:sz w:val="12"/>
        </w:rPr>
        <w:t> </w:t>
      </w:r>
      <w:r>
        <w:rPr>
          <w:i/>
          <w:w w:val="115"/>
          <w:sz w:val="12"/>
        </w:rPr>
        <w:t>Technology,</w:t>
      </w:r>
      <w:r>
        <w:rPr>
          <w:i/>
          <w:spacing w:val="-3"/>
          <w:w w:val="115"/>
          <w:sz w:val="12"/>
        </w:rPr>
        <w:t> </w:t>
      </w:r>
      <w:r>
        <w:rPr>
          <w:i/>
          <w:w w:val="115"/>
          <w:sz w:val="12"/>
        </w:rPr>
        <w:t>28</w:t>
      </w:r>
      <w:r>
        <w:rPr>
          <w:w w:val="115"/>
          <w:sz w:val="12"/>
        </w:rPr>
        <w:t>(2),</w:t>
      </w:r>
      <w:r>
        <w:rPr>
          <w:spacing w:val="-3"/>
          <w:w w:val="115"/>
          <w:sz w:val="12"/>
        </w:rPr>
        <w:t> </w:t>
      </w:r>
      <w:r>
        <w:rPr>
          <w:w w:val="115"/>
          <w:sz w:val="12"/>
        </w:rPr>
        <w:t>152</w:t>
      </w:r>
      <w:r>
        <w:rPr>
          <w:rFonts w:ascii="STIX" w:hAnsi="STIX"/>
          <w:w w:val="115"/>
          <w:sz w:val="12"/>
        </w:rPr>
        <w:t>–</w:t>
      </w:r>
      <w:r>
        <w:rPr>
          <w:w w:val="115"/>
          <w:sz w:val="12"/>
        </w:rPr>
        <w:t>164.</w:t>
      </w:r>
      <w:r>
        <w:rPr>
          <w:spacing w:val="-3"/>
          <w:w w:val="115"/>
          <w:sz w:val="12"/>
        </w:rPr>
        <w:t> </w:t>
      </w:r>
      <w:hyperlink r:id="rId80">
        <w:r>
          <w:rPr>
            <w:color w:val="2196D1"/>
            <w:w w:val="115"/>
            <w:sz w:val="12"/>
          </w:rPr>
          <w:t>https://linkspri</w:t>
        </w:r>
      </w:hyperlink>
      <w:r>
        <w:rPr>
          <w:color w:val="2196D1"/>
          <w:spacing w:val="40"/>
          <w:w w:val="120"/>
          <w:sz w:val="12"/>
        </w:rPr>
        <w:t> </w:t>
      </w:r>
      <w:hyperlink r:id="rId80">
        <w:r>
          <w:rPr>
            <w:color w:val="2196D1"/>
            <w:spacing w:val="-2"/>
            <w:w w:val="120"/>
            <w:sz w:val="12"/>
          </w:rPr>
          <w:t>nger.53yu.com/article/10.1007/s10956-018-9754-0</w:t>
        </w:r>
      </w:hyperlink>
      <w:r>
        <w:rPr>
          <w:spacing w:val="-2"/>
          <w:w w:val="120"/>
          <w:sz w:val="12"/>
        </w:rPr>
        <w:t>.</w:t>
      </w:r>
    </w:p>
    <w:p>
      <w:pPr>
        <w:spacing w:line="276" w:lineRule="auto" w:before="21"/>
        <w:ind w:left="370" w:right="149" w:hanging="240"/>
        <w:jc w:val="left"/>
        <w:rPr>
          <w:sz w:val="12"/>
        </w:rPr>
      </w:pPr>
      <w:bookmarkStart w:name="_bookmark68" w:id="96"/>
      <w:bookmarkEnd w:id="96"/>
      <w:r>
        <w:rPr/>
      </w:r>
      <w:hyperlink r:id="rId81">
        <w:r>
          <w:rPr>
            <w:color w:val="2196D1"/>
            <w:w w:val="110"/>
            <w:sz w:val="12"/>
          </w:rPr>
          <w:t>Strangman,</w:t>
        </w:r>
        <w:r>
          <w:rPr>
            <w:color w:val="2196D1"/>
            <w:spacing w:val="19"/>
            <w:w w:val="110"/>
            <w:sz w:val="12"/>
          </w:rPr>
          <w:t> </w:t>
        </w:r>
        <w:r>
          <w:rPr>
            <w:color w:val="2196D1"/>
            <w:w w:val="110"/>
            <w:sz w:val="12"/>
          </w:rPr>
          <w:t>N.,</w:t>
        </w:r>
        <w:r>
          <w:rPr>
            <w:color w:val="2196D1"/>
            <w:spacing w:val="19"/>
            <w:w w:val="110"/>
            <w:sz w:val="12"/>
          </w:rPr>
          <w:t> </w:t>
        </w:r>
        <w:r>
          <w:rPr>
            <w:color w:val="2196D1"/>
            <w:w w:val="110"/>
            <w:sz w:val="12"/>
          </w:rPr>
          <w:t>&amp;</w:t>
        </w:r>
        <w:r>
          <w:rPr>
            <w:color w:val="2196D1"/>
            <w:spacing w:val="20"/>
            <w:w w:val="110"/>
            <w:sz w:val="12"/>
          </w:rPr>
          <w:t> </w:t>
        </w:r>
        <w:r>
          <w:rPr>
            <w:color w:val="2196D1"/>
            <w:w w:val="110"/>
            <w:sz w:val="12"/>
          </w:rPr>
          <w:t>Hall,</w:t>
        </w:r>
        <w:r>
          <w:rPr>
            <w:color w:val="2196D1"/>
            <w:spacing w:val="19"/>
            <w:w w:val="110"/>
            <w:sz w:val="12"/>
          </w:rPr>
          <w:t> </w:t>
        </w:r>
        <w:r>
          <w:rPr>
            <w:color w:val="2196D1"/>
            <w:w w:val="110"/>
            <w:sz w:val="12"/>
          </w:rPr>
          <w:t>T.</w:t>
        </w:r>
        <w:r>
          <w:rPr>
            <w:color w:val="2196D1"/>
            <w:spacing w:val="20"/>
            <w:w w:val="110"/>
            <w:sz w:val="12"/>
          </w:rPr>
          <w:t> </w:t>
        </w:r>
        <w:r>
          <w:rPr>
            <w:color w:val="2196D1"/>
            <w:w w:val="110"/>
            <w:sz w:val="12"/>
          </w:rPr>
          <w:t>(2003).</w:t>
        </w:r>
        <w:r>
          <w:rPr>
            <w:color w:val="2196D1"/>
            <w:spacing w:val="19"/>
            <w:w w:val="110"/>
            <w:sz w:val="12"/>
          </w:rPr>
          <w:t> </w:t>
        </w:r>
        <w:r>
          <w:rPr>
            <w:i/>
            <w:color w:val="2196D1"/>
            <w:w w:val="110"/>
            <w:sz w:val="12"/>
          </w:rPr>
          <w:t>Virtual</w:t>
        </w:r>
        <w:r>
          <w:rPr>
            <w:i/>
            <w:color w:val="2196D1"/>
            <w:spacing w:val="20"/>
            <w:w w:val="110"/>
            <w:sz w:val="12"/>
          </w:rPr>
          <w:t> </w:t>
        </w:r>
        <w:r>
          <w:rPr>
            <w:i/>
            <w:color w:val="2196D1"/>
            <w:w w:val="110"/>
            <w:sz w:val="12"/>
          </w:rPr>
          <w:t>reality/simulations</w:t>
        </w:r>
        <w:r>
          <w:rPr>
            <w:color w:val="2196D1"/>
            <w:w w:val="110"/>
            <w:sz w:val="12"/>
          </w:rPr>
          <w:t>.</w:t>
        </w:r>
        <w:r>
          <w:rPr>
            <w:color w:val="2196D1"/>
            <w:spacing w:val="20"/>
            <w:w w:val="110"/>
            <w:sz w:val="12"/>
          </w:rPr>
          <w:t> </w:t>
        </w:r>
        <w:r>
          <w:rPr>
            <w:color w:val="2196D1"/>
            <w:w w:val="110"/>
            <w:sz w:val="12"/>
          </w:rPr>
          <w:t>Wakefield:</w:t>
        </w:r>
        <w:r>
          <w:rPr>
            <w:color w:val="2196D1"/>
            <w:spacing w:val="19"/>
            <w:w w:val="110"/>
            <w:sz w:val="12"/>
          </w:rPr>
          <w:t> </w:t>
        </w:r>
        <w:r>
          <w:rPr>
            <w:color w:val="2196D1"/>
            <w:w w:val="110"/>
            <w:sz w:val="12"/>
          </w:rPr>
          <w:t>National</w:t>
        </w:r>
        <w:r>
          <w:rPr>
            <w:color w:val="2196D1"/>
            <w:spacing w:val="20"/>
            <w:w w:val="110"/>
            <w:sz w:val="12"/>
          </w:rPr>
          <w:t> </w:t>
        </w:r>
        <w:r>
          <w:rPr>
            <w:color w:val="2196D1"/>
            <w:w w:val="110"/>
            <w:sz w:val="12"/>
          </w:rPr>
          <w:t>Center</w:t>
        </w:r>
      </w:hyperlink>
      <w:r>
        <w:rPr>
          <w:color w:val="2196D1"/>
          <w:spacing w:val="40"/>
          <w:w w:val="110"/>
          <w:sz w:val="12"/>
        </w:rPr>
        <w:t> </w:t>
      </w:r>
      <w:hyperlink r:id="rId81">
        <w:r>
          <w:rPr>
            <w:color w:val="2196D1"/>
            <w:w w:val="110"/>
            <w:sz w:val="12"/>
          </w:rPr>
          <w:t>on Accessing the General Curriculum</w:t>
        </w:r>
      </w:hyperlink>
      <w:r>
        <w:rPr>
          <w:w w:val="110"/>
          <w:sz w:val="12"/>
        </w:rPr>
        <w:t>.</w:t>
      </w:r>
    </w:p>
    <w:p>
      <w:pPr>
        <w:spacing w:line="276" w:lineRule="auto" w:before="1"/>
        <w:ind w:left="370" w:right="0" w:hanging="240"/>
        <w:jc w:val="left"/>
        <w:rPr>
          <w:i/>
          <w:sz w:val="12"/>
        </w:rPr>
      </w:pPr>
      <w:bookmarkStart w:name="_bookmark69" w:id="97"/>
      <w:bookmarkEnd w:id="97"/>
      <w:r>
        <w:rPr/>
      </w:r>
      <w:r>
        <w:rPr>
          <w:w w:val="115"/>
          <w:sz w:val="12"/>
        </w:rPr>
        <w:t>Sun, J. C. Y., &amp; Rueda, R. (2012). Situational interest, computer self-efficacy and self-</w:t>
      </w:r>
      <w:r>
        <w:rPr>
          <w:spacing w:val="40"/>
          <w:w w:val="115"/>
          <w:sz w:val="12"/>
        </w:rPr>
        <w:t> </w:t>
      </w:r>
      <w:r>
        <w:rPr>
          <w:w w:val="115"/>
          <w:sz w:val="12"/>
        </w:rPr>
        <w:t>regulation: Their</w:t>
      </w:r>
      <w:r>
        <w:rPr>
          <w:spacing w:val="27"/>
          <w:w w:val="115"/>
          <w:sz w:val="12"/>
        </w:rPr>
        <w:t> </w:t>
      </w:r>
      <w:r>
        <w:rPr>
          <w:w w:val="115"/>
          <w:sz w:val="12"/>
        </w:rPr>
        <w:t>impact on student engagement in</w:t>
      </w:r>
      <w:r>
        <w:rPr>
          <w:spacing w:val="27"/>
          <w:w w:val="115"/>
          <w:sz w:val="12"/>
        </w:rPr>
        <w:t> </w:t>
      </w:r>
      <w:r>
        <w:rPr>
          <w:w w:val="115"/>
          <w:sz w:val="12"/>
        </w:rPr>
        <w:t>distance education.</w:t>
      </w:r>
      <w:r>
        <w:rPr>
          <w:spacing w:val="27"/>
          <w:w w:val="115"/>
          <w:sz w:val="12"/>
        </w:rPr>
        <w:t> </w:t>
      </w:r>
      <w:r>
        <w:rPr>
          <w:i/>
          <w:w w:val="115"/>
          <w:sz w:val="12"/>
        </w:rPr>
        <w:t>British</w:t>
      </w:r>
    </w:p>
    <w:p>
      <w:pPr>
        <w:spacing w:line="225" w:lineRule="auto" w:before="0"/>
        <w:ind w:left="370" w:right="149" w:firstLine="0"/>
        <w:jc w:val="left"/>
        <w:rPr>
          <w:sz w:val="12"/>
        </w:rPr>
      </w:pPr>
      <w:r>
        <w:rPr>
          <w:i/>
          <w:w w:val="115"/>
          <w:sz w:val="12"/>
        </w:rPr>
        <w:t>Journal of Educational Technology, 43</w:t>
      </w:r>
      <w:r>
        <w:rPr>
          <w:w w:val="115"/>
          <w:sz w:val="12"/>
        </w:rPr>
        <w:t>(2), 191</w:t>
      </w:r>
      <w:r>
        <w:rPr>
          <w:rFonts w:ascii="STIX" w:hAnsi="STIX"/>
          <w:w w:val="115"/>
          <w:sz w:val="12"/>
        </w:rPr>
        <w:t>–</w:t>
      </w:r>
      <w:r>
        <w:rPr>
          <w:w w:val="115"/>
          <w:sz w:val="12"/>
        </w:rPr>
        <w:t>204. </w:t>
      </w:r>
      <w:hyperlink r:id="rId82">
        <w:r>
          <w:rPr>
            <w:color w:val="2196D1"/>
            <w:w w:val="115"/>
            <w:sz w:val="12"/>
          </w:rPr>
          <w:t>https://doi.org/10.1111/j.1467-</w:t>
        </w:r>
      </w:hyperlink>
      <w:r>
        <w:rPr>
          <w:color w:val="2196D1"/>
          <w:spacing w:val="40"/>
          <w:w w:val="120"/>
          <w:sz w:val="12"/>
        </w:rPr>
        <w:t> </w:t>
      </w:r>
      <w:hyperlink r:id="rId82">
        <w:r>
          <w:rPr>
            <w:color w:val="2196D1"/>
            <w:spacing w:val="-2"/>
            <w:w w:val="120"/>
            <w:sz w:val="12"/>
          </w:rPr>
          <w:t>8535.2010.01157.x</w:t>
        </w:r>
      </w:hyperlink>
    </w:p>
    <w:p>
      <w:pPr>
        <w:spacing w:line="230" w:lineRule="auto" w:before="27"/>
        <w:ind w:left="370" w:right="149" w:hanging="240"/>
        <w:jc w:val="left"/>
        <w:rPr>
          <w:sz w:val="12"/>
        </w:rPr>
      </w:pPr>
      <w:bookmarkStart w:name="_bookmark70" w:id="98"/>
      <w:bookmarkEnd w:id="98"/>
      <w:r>
        <w:rPr/>
      </w:r>
      <w:r>
        <w:rPr>
          <w:w w:val="115"/>
          <w:sz w:val="12"/>
        </w:rPr>
        <w:t>Tüzün,</w:t>
      </w:r>
      <w:r>
        <w:rPr>
          <w:spacing w:val="-9"/>
          <w:w w:val="115"/>
          <w:sz w:val="12"/>
        </w:rPr>
        <w:t> </w:t>
      </w:r>
      <w:r>
        <w:rPr>
          <w:w w:val="115"/>
          <w:sz w:val="12"/>
        </w:rPr>
        <w:t>H.,</w:t>
      </w:r>
      <w:r>
        <w:rPr>
          <w:spacing w:val="-7"/>
          <w:w w:val="115"/>
          <w:sz w:val="12"/>
        </w:rPr>
        <w:t> </w:t>
      </w:r>
      <w:r>
        <w:rPr>
          <w:w w:val="115"/>
          <w:sz w:val="12"/>
        </w:rPr>
        <w:t>Yılmaz-Soylu,</w:t>
      </w:r>
      <w:r>
        <w:rPr>
          <w:spacing w:val="-9"/>
          <w:w w:val="115"/>
          <w:sz w:val="12"/>
        </w:rPr>
        <w:t> </w:t>
      </w:r>
      <w:r>
        <w:rPr>
          <w:w w:val="115"/>
          <w:sz w:val="12"/>
        </w:rPr>
        <w:t>M.,</w:t>
      </w:r>
      <w:r>
        <w:rPr>
          <w:spacing w:val="-8"/>
          <w:w w:val="115"/>
          <w:sz w:val="12"/>
        </w:rPr>
        <w:t> </w:t>
      </w:r>
      <w:r>
        <w:rPr>
          <w:w w:val="115"/>
          <w:sz w:val="12"/>
        </w:rPr>
        <w:t>Karakus¸,</w:t>
      </w:r>
      <w:r>
        <w:rPr>
          <w:spacing w:val="-8"/>
          <w:w w:val="115"/>
          <w:sz w:val="12"/>
        </w:rPr>
        <w:t> </w:t>
      </w:r>
      <w:r>
        <w:rPr>
          <w:w w:val="115"/>
          <w:sz w:val="12"/>
        </w:rPr>
        <w:t>T.,</w:t>
      </w:r>
      <w:r>
        <w:rPr>
          <w:spacing w:val="-8"/>
          <w:w w:val="115"/>
          <w:sz w:val="12"/>
        </w:rPr>
        <w:t> </w:t>
      </w:r>
      <w:r>
        <w:rPr>
          <w:w w:val="115"/>
          <w:sz w:val="12"/>
        </w:rPr>
        <w:t>Inal,</w:t>
      </w:r>
      <w:r>
        <w:rPr>
          <w:spacing w:val="-9"/>
          <w:w w:val="115"/>
          <w:sz w:val="12"/>
        </w:rPr>
        <w:t> </w:t>
      </w:r>
      <w:r>
        <w:rPr>
          <w:w w:val="115"/>
          <w:sz w:val="12"/>
        </w:rPr>
        <w:t>Y.,</w:t>
      </w:r>
      <w:r>
        <w:rPr>
          <w:spacing w:val="-7"/>
          <w:w w:val="115"/>
          <w:sz w:val="12"/>
        </w:rPr>
        <w:t> </w:t>
      </w:r>
      <w:r>
        <w:rPr>
          <w:w w:val="115"/>
          <w:sz w:val="12"/>
        </w:rPr>
        <w:t>&amp;</w:t>
      </w:r>
      <w:r>
        <w:rPr>
          <w:spacing w:val="-8"/>
          <w:w w:val="115"/>
          <w:sz w:val="12"/>
        </w:rPr>
        <w:t> </w:t>
      </w:r>
      <w:r>
        <w:rPr>
          <w:w w:val="115"/>
          <w:sz w:val="12"/>
        </w:rPr>
        <w:t>Kızılkaya,</w:t>
      </w:r>
      <w:r>
        <w:rPr>
          <w:spacing w:val="-8"/>
          <w:w w:val="115"/>
          <w:sz w:val="12"/>
        </w:rPr>
        <w:t> </w:t>
      </w:r>
      <w:r>
        <w:rPr>
          <w:w w:val="115"/>
          <w:sz w:val="12"/>
        </w:rPr>
        <w:t>G.</w:t>
      </w:r>
      <w:r>
        <w:rPr>
          <w:spacing w:val="-9"/>
          <w:w w:val="115"/>
          <w:sz w:val="12"/>
        </w:rPr>
        <w:t> </w:t>
      </w:r>
      <w:r>
        <w:rPr>
          <w:w w:val="115"/>
          <w:sz w:val="12"/>
        </w:rPr>
        <w:t>(2009).</w:t>
      </w:r>
      <w:r>
        <w:rPr>
          <w:spacing w:val="-8"/>
          <w:w w:val="115"/>
          <w:sz w:val="12"/>
        </w:rPr>
        <w:t> </w:t>
      </w:r>
      <w:r>
        <w:rPr>
          <w:w w:val="115"/>
          <w:sz w:val="12"/>
        </w:rPr>
        <w:t>The</w:t>
      </w:r>
      <w:r>
        <w:rPr>
          <w:spacing w:val="-8"/>
          <w:w w:val="115"/>
          <w:sz w:val="12"/>
        </w:rPr>
        <w:t> </w:t>
      </w:r>
      <w:r>
        <w:rPr>
          <w:w w:val="115"/>
          <w:sz w:val="12"/>
        </w:rPr>
        <w:t>effects</w:t>
      </w:r>
      <w:r>
        <w:rPr>
          <w:spacing w:val="-8"/>
          <w:w w:val="115"/>
          <w:sz w:val="12"/>
        </w:rPr>
        <w:t> </w:t>
      </w:r>
      <w:r>
        <w:rPr>
          <w:w w:val="115"/>
          <w:sz w:val="12"/>
        </w:rPr>
        <w:t>of</w:t>
      </w:r>
      <w:r>
        <w:rPr>
          <w:spacing w:val="40"/>
          <w:w w:val="115"/>
          <w:sz w:val="12"/>
        </w:rPr>
        <w:t> </w:t>
      </w:r>
      <w:r>
        <w:rPr>
          <w:w w:val="115"/>
          <w:sz w:val="12"/>
        </w:rPr>
        <w:t>computer games on primary school students</w:t>
      </w:r>
      <w:r>
        <w:rPr>
          <w:rFonts w:ascii="STIX" w:hAnsi="STIX"/>
          <w:w w:val="115"/>
          <w:sz w:val="12"/>
        </w:rPr>
        <w:t>’ </w:t>
      </w:r>
      <w:r>
        <w:rPr>
          <w:w w:val="115"/>
          <w:sz w:val="12"/>
        </w:rPr>
        <w:t>achievement and motivation in</w:t>
      </w:r>
      <w:r>
        <w:rPr>
          <w:spacing w:val="40"/>
          <w:w w:val="115"/>
          <w:sz w:val="12"/>
        </w:rPr>
        <w:t> </w:t>
      </w:r>
      <w:r>
        <w:rPr>
          <w:w w:val="115"/>
          <w:sz w:val="12"/>
        </w:rPr>
        <w:t>geography learning. </w:t>
      </w:r>
      <w:r>
        <w:rPr>
          <w:i/>
          <w:w w:val="115"/>
          <w:sz w:val="12"/>
        </w:rPr>
        <w:t>Computers &amp; Education, 52</w:t>
      </w:r>
      <w:r>
        <w:rPr>
          <w:w w:val="115"/>
          <w:sz w:val="12"/>
        </w:rPr>
        <w:t>(1), 68</w:t>
      </w:r>
      <w:r>
        <w:rPr>
          <w:rFonts w:ascii="STIX" w:hAnsi="STIX"/>
          <w:w w:val="115"/>
          <w:sz w:val="12"/>
        </w:rPr>
        <w:t>–</w:t>
      </w:r>
      <w:r>
        <w:rPr>
          <w:w w:val="115"/>
          <w:sz w:val="12"/>
        </w:rPr>
        <w:t>77. </w:t>
      </w:r>
      <w:hyperlink r:id="rId83">
        <w:r>
          <w:rPr>
            <w:color w:val="2196D1"/>
            <w:w w:val="115"/>
            <w:sz w:val="12"/>
          </w:rPr>
          <w:t>https://doi.org/10.1016/</w:t>
        </w:r>
      </w:hyperlink>
    </w:p>
    <w:p>
      <w:pPr>
        <w:spacing w:line="130" w:lineRule="exact" w:before="0"/>
        <w:ind w:left="370" w:right="0" w:firstLine="0"/>
        <w:jc w:val="left"/>
        <w:rPr>
          <w:sz w:val="12"/>
        </w:rPr>
      </w:pPr>
      <w:hyperlink r:id="rId83">
        <w:r>
          <w:rPr>
            <w:color w:val="2196D1"/>
            <w:spacing w:val="-2"/>
            <w:w w:val="115"/>
            <w:sz w:val="12"/>
          </w:rPr>
          <w:t>j.compedu.2008.06.008</w:t>
        </w:r>
      </w:hyperlink>
    </w:p>
    <w:p>
      <w:pPr>
        <w:spacing w:line="276" w:lineRule="auto" w:before="22"/>
        <w:ind w:left="370" w:right="0" w:hanging="240"/>
        <w:jc w:val="left"/>
        <w:rPr>
          <w:sz w:val="12"/>
        </w:rPr>
      </w:pPr>
      <w:bookmarkStart w:name="_bookmark71" w:id="99"/>
      <w:bookmarkEnd w:id="99"/>
      <w:r>
        <w:rPr/>
      </w:r>
      <w:hyperlink r:id="rId84">
        <w:r>
          <w:rPr>
            <w:color w:val="2196D1"/>
            <w:w w:val="110"/>
            <w:sz w:val="12"/>
          </w:rPr>
          <w:t>Underhill,</w:t>
        </w:r>
        <w:r>
          <w:rPr>
            <w:color w:val="2196D1"/>
            <w:spacing w:val="-1"/>
            <w:w w:val="110"/>
            <w:sz w:val="12"/>
          </w:rPr>
          <w:t> </w:t>
        </w:r>
        <w:r>
          <w:rPr>
            <w:color w:val="2196D1"/>
            <w:w w:val="110"/>
            <w:sz w:val="12"/>
          </w:rPr>
          <w:t>A.</w:t>
        </w:r>
        <w:r>
          <w:rPr>
            <w:color w:val="2196D1"/>
            <w:spacing w:val="-1"/>
            <w:w w:val="110"/>
            <w:sz w:val="12"/>
          </w:rPr>
          <w:t> </w:t>
        </w:r>
        <w:r>
          <w:rPr>
            <w:color w:val="2196D1"/>
            <w:w w:val="110"/>
            <w:sz w:val="12"/>
          </w:rPr>
          <w:t>P.,</w:t>
        </w:r>
        <w:r>
          <w:rPr>
            <w:color w:val="2196D1"/>
            <w:spacing w:val="-1"/>
            <w:w w:val="110"/>
            <w:sz w:val="12"/>
          </w:rPr>
          <w:t> </w:t>
        </w:r>
        <w:r>
          <w:rPr>
            <w:color w:val="2196D1"/>
            <w:w w:val="110"/>
            <w:sz w:val="12"/>
          </w:rPr>
          <w:t>&amp;</w:t>
        </w:r>
        <w:r>
          <w:rPr>
            <w:color w:val="2196D1"/>
            <w:spacing w:val="-1"/>
            <w:w w:val="110"/>
            <w:sz w:val="12"/>
          </w:rPr>
          <w:t> </w:t>
        </w:r>
        <w:r>
          <w:rPr>
            <w:color w:val="2196D1"/>
            <w:w w:val="110"/>
            <w:sz w:val="12"/>
          </w:rPr>
          <w:t>Salazar,</w:t>
        </w:r>
        <w:r>
          <w:rPr>
            <w:color w:val="2196D1"/>
            <w:spacing w:val="-1"/>
            <w:w w:val="110"/>
            <w:sz w:val="12"/>
          </w:rPr>
          <w:t> </w:t>
        </w:r>
        <w:r>
          <w:rPr>
            <w:color w:val="2196D1"/>
            <w:w w:val="110"/>
            <w:sz w:val="12"/>
          </w:rPr>
          <w:t>L.</w:t>
        </w:r>
        <w:r>
          <w:rPr>
            <w:color w:val="2196D1"/>
            <w:spacing w:val="-1"/>
            <w:w w:val="110"/>
            <w:sz w:val="12"/>
          </w:rPr>
          <w:t> </w:t>
        </w:r>
        <w:r>
          <w:rPr>
            <w:color w:val="2196D1"/>
            <w:w w:val="110"/>
            <w:sz w:val="12"/>
          </w:rPr>
          <w:t>C.</w:t>
        </w:r>
        <w:r>
          <w:rPr>
            <w:color w:val="2196D1"/>
            <w:spacing w:val="-1"/>
            <w:w w:val="110"/>
            <w:sz w:val="12"/>
          </w:rPr>
          <w:t> </w:t>
        </w:r>
        <w:r>
          <w:rPr>
            <w:color w:val="2196D1"/>
            <w:w w:val="110"/>
            <w:sz w:val="12"/>
          </w:rPr>
          <w:t>(Eds.).</w:t>
        </w:r>
        <w:r>
          <w:rPr>
            <w:color w:val="2196D1"/>
            <w:spacing w:val="-1"/>
            <w:w w:val="110"/>
            <w:sz w:val="12"/>
          </w:rPr>
          <w:t> </w:t>
        </w:r>
        <w:r>
          <w:rPr>
            <w:color w:val="2196D1"/>
            <w:w w:val="110"/>
            <w:sz w:val="12"/>
          </w:rPr>
          <w:t>(2016).</w:t>
        </w:r>
        <w:r>
          <w:rPr>
            <w:color w:val="2196D1"/>
            <w:spacing w:val="-1"/>
            <w:w w:val="110"/>
            <w:sz w:val="12"/>
          </w:rPr>
          <w:t> </w:t>
        </w:r>
        <w:r>
          <w:rPr>
            <w:i/>
            <w:color w:val="2196D1"/>
            <w:w w:val="110"/>
            <w:sz w:val="12"/>
          </w:rPr>
          <w:t>Finding</w:t>
        </w:r>
        <w:r>
          <w:rPr>
            <w:i/>
            <w:color w:val="2196D1"/>
            <w:spacing w:val="-1"/>
            <w:w w:val="110"/>
            <w:sz w:val="12"/>
          </w:rPr>
          <w:t> </w:t>
        </w:r>
        <w:r>
          <w:rPr>
            <w:i/>
            <w:color w:val="2196D1"/>
            <w:w w:val="110"/>
            <w:sz w:val="12"/>
          </w:rPr>
          <w:t>solutions</w:t>
        </w:r>
        <w:r>
          <w:rPr>
            <w:i/>
            <w:color w:val="2196D1"/>
            <w:spacing w:val="-1"/>
            <w:w w:val="110"/>
            <w:sz w:val="12"/>
          </w:rPr>
          <w:t> </w:t>
        </w:r>
        <w:r>
          <w:rPr>
            <w:i/>
            <w:color w:val="2196D1"/>
            <w:w w:val="110"/>
            <w:sz w:val="12"/>
          </w:rPr>
          <w:t>for</w:t>
        </w:r>
        <w:r>
          <w:rPr>
            <w:i/>
            <w:color w:val="2196D1"/>
            <w:spacing w:val="-1"/>
            <w:w w:val="110"/>
            <w:sz w:val="12"/>
          </w:rPr>
          <w:t> </w:t>
        </w:r>
        <w:r>
          <w:rPr>
            <w:i/>
            <w:color w:val="2196D1"/>
            <w:w w:val="110"/>
            <w:sz w:val="12"/>
          </w:rPr>
          <w:t>protecting</w:t>
        </w:r>
        <w:r>
          <w:rPr>
            <w:i/>
            <w:color w:val="2196D1"/>
            <w:spacing w:val="-1"/>
            <w:w w:val="110"/>
            <w:sz w:val="12"/>
          </w:rPr>
          <w:t> </w:t>
        </w:r>
        <w:r>
          <w:rPr>
            <w:i/>
            <w:color w:val="2196D1"/>
            <w:w w:val="110"/>
            <w:sz w:val="12"/>
          </w:rPr>
          <w:t>and</w:t>
        </w:r>
        <w:r>
          <w:rPr>
            <w:i/>
            <w:color w:val="2196D1"/>
            <w:spacing w:val="-1"/>
            <w:w w:val="110"/>
            <w:sz w:val="12"/>
          </w:rPr>
          <w:t> </w:t>
        </w:r>
        <w:r>
          <w:rPr>
            <w:i/>
            <w:color w:val="2196D1"/>
            <w:w w:val="110"/>
            <w:sz w:val="12"/>
          </w:rPr>
          <w:t>sharing</w:t>
        </w:r>
      </w:hyperlink>
      <w:r>
        <w:rPr>
          <w:i/>
          <w:color w:val="2196D1"/>
          <w:spacing w:val="40"/>
          <w:w w:val="110"/>
          <w:sz w:val="12"/>
        </w:rPr>
        <w:t> </w:t>
      </w:r>
      <w:hyperlink r:id="rId84">
        <w:r>
          <w:rPr>
            <w:i/>
            <w:color w:val="2196D1"/>
            <w:w w:val="110"/>
            <w:sz w:val="12"/>
          </w:rPr>
          <w:t>archaeological heritage resources</w:t>
        </w:r>
        <w:r>
          <w:rPr>
            <w:color w:val="2196D1"/>
            <w:w w:val="110"/>
            <w:sz w:val="12"/>
          </w:rPr>
          <w:t>. Springer International Publishing</w:t>
        </w:r>
      </w:hyperlink>
      <w:r>
        <w:rPr>
          <w:w w:val="110"/>
          <w:sz w:val="12"/>
        </w:rPr>
        <w:t>.</w:t>
      </w:r>
    </w:p>
    <w:p>
      <w:pPr>
        <w:spacing w:line="276" w:lineRule="auto" w:before="1"/>
        <w:ind w:left="370" w:right="0" w:hanging="240"/>
        <w:jc w:val="left"/>
        <w:rPr>
          <w:sz w:val="12"/>
        </w:rPr>
      </w:pPr>
      <w:bookmarkStart w:name="_bookmark72" w:id="100"/>
      <w:bookmarkEnd w:id="100"/>
      <w:r>
        <w:rPr/>
      </w:r>
      <w:hyperlink r:id="rId85">
        <w:r>
          <w:rPr>
            <w:color w:val="2196D1"/>
            <w:w w:val="115"/>
            <w:sz w:val="12"/>
          </w:rPr>
          <w:t>Wu, G., Zhong, Y., Gong, Y., &amp; Ren, H. (2019). Application of modern wood product</w:t>
        </w:r>
      </w:hyperlink>
      <w:r>
        <w:rPr>
          <w:color w:val="2196D1"/>
          <w:spacing w:val="40"/>
          <w:w w:val="115"/>
          <w:sz w:val="12"/>
        </w:rPr>
        <w:t> </w:t>
      </w:r>
      <w:hyperlink r:id="rId85">
        <w:r>
          <w:rPr>
            <w:color w:val="2196D1"/>
            <w:w w:val="115"/>
            <w:sz w:val="12"/>
          </w:rPr>
          <w:t>Glulam</w:t>
        </w:r>
        <w:r>
          <w:rPr>
            <w:color w:val="2196D1"/>
            <w:spacing w:val="24"/>
            <w:w w:val="115"/>
            <w:sz w:val="12"/>
          </w:rPr>
          <w:t> </w:t>
        </w:r>
        <w:r>
          <w:rPr>
            <w:color w:val="2196D1"/>
            <w:w w:val="115"/>
            <w:sz w:val="12"/>
          </w:rPr>
          <w:t>in</w:t>
        </w:r>
        <w:r>
          <w:rPr>
            <w:color w:val="2196D1"/>
            <w:spacing w:val="26"/>
            <w:w w:val="115"/>
            <w:sz w:val="12"/>
          </w:rPr>
          <w:t> </w:t>
        </w:r>
        <w:r>
          <w:rPr>
            <w:color w:val="2196D1"/>
            <w:w w:val="115"/>
            <w:sz w:val="12"/>
          </w:rPr>
          <w:t>timber</w:t>
        </w:r>
        <w:r>
          <w:rPr>
            <w:color w:val="2196D1"/>
            <w:spacing w:val="24"/>
            <w:w w:val="115"/>
            <w:sz w:val="12"/>
          </w:rPr>
          <w:t> </w:t>
        </w:r>
        <w:r>
          <w:rPr>
            <w:color w:val="2196D1"/>
            <w:w w:val="115"/>
            <w:sz w:val="12"/>
          </w:rPr>
          <w:t>frame</w:t>
        </w:r>
        <w:r>
          <w:rPr>
            <w:color w:val="2196D1"/>
            <w:spacing w:val="24"/>
            <w:w w:val="115"/>
            <w:sz w:val="12"/>
          </w:rPr>
          <w:t> </w:t>
        </w:r>
        <w:r>
          <w:rPr>
            <w:color w:val="2196D1"/>
            <w:w w:val="115"/>
            <w:sz w:val="12"/>
          </w:rPr>
          <w:t>with</w:t>
        </w:r>
        <w:r>
          <w:rPr>
            <w:color w:val="2196D1"/>
            <w:spacing w:val="24"/>
            <w:w w:val="115"/>
            <w:sz w:val="12"/>
          </w:rPr>
          <w:t> </w:t>
        </w:r>
        <w:r>
          <w:rPr>
            <w:color w:val="2196D1"/>
            <w:w w:val="115"/>
            <w:sz w:val="12"/>
          </w:rPr>
          <w:t>Tenon-Mortise</w:t>
        </w:r>
        <w:r>
          <w:rPr>
            <w:color w:val="2196D1"/>
            <w:spacing w:val="24"/>
            <w:w w:val="115"/>
            <w:sz w:val="12"/>
          </w:rPr>
          <w:t> </w:t>
        </w:r>
        <w:r>
          <w:rPr>
            <w:color w:val="2196D1"/>
            <w:w w:val="115"/>
            <w:sz w:val="12"/>
          </w:rPr>
          <w:t>joints</w:t>
        </w:r>
        <w:r>
          <w:rPr>
            <w:color w:val="2196D1"/>
            <w:spacing w:val="24"/>
            <w:w w:val="115"/>
            <w:sz w:val="12"/>
          </w:rPr>
          <w:t> </w:t>
        </w:r>
        <w:r>
          <w:rPr>
            <w:color w:val="2196D1"/>
            <w:w w:val="115"/>
            <w:sz w:val="12"/>
          </w:rPr>
          <w:t>and</w:t>
        </w:r>
        <w:r>
          <w:rPr>
            <w:color w:val="2196D1"/>
            <w:spacing w:val="24"/>
            <w:w w:val="115"/>
            <w:sz w:val="12"/>
          </w:rPr>
          <w:t> </w:t>
        </w:r>
        <w:r>
          <w:rPr>
            <w:color w:val="2196D1"/>
            <w:w w:val="115"/>
            <w:sz w:val="12"/>
          </w:rPr>
          <w:t>its</w:t>
        </w:r>
        <w:r>
          <w:rPr>
            <w:color w:val="2196D1"/>
            <w:spacing w:val="23"/>
            <w:w w:val="115"/>
            <w:sz w:val="12"/>
          </w:rPr>
          <w:t> </w:t>
        </w:r>
        <w:r>
          <w:rPr>
            <w:color w:val="2196D1"/>
            <w:w w:val="115"/>
            <w:sz w:val="12"/>
          </w:rPr>
          <w:t>structural</w:t>
        </w:r>
        <w:r>
          <w:rPr>
            <w:color w:val="2196D1"/>
            <w:spacing w:val="24"/>
            <w:w w:val="115"/>
            <w:sz w:val="12"/>
          </w:rPr>
          <w:t> </w:t>
        </w:r>
        <w:r>
          <w:rPr>
            <w:color w:val="2196D1"/>
            <w:w w:val="115"/>
            <w:sz w:val="12"/>
          </w:rPr>
          <w:t>behavior.</w:t>
        </w:r>
      </w:hyperlink>
    </w:p>
    <w:p>
      <w:pPr>
        <w:spacing w:line="166" w:lineRule="exact" w:before="0"/>
        <w:ind w:left="370" w:right="0" w:firstLine="0"/>
        <w:jc w:val="left"/>
        <w:rPr>
          <w:sz w:val="12"/>
        </w:rPr>
      </w:pPr>
      <w:hyperlink r:id="rId85">
        <w:r>
          <w:rPr>
            <w:i/>
            <w:color w:val="2196D1"/>
            <w:w w:val="110"/>
            <w:sz w:val="12"/>
          </w:rPr>
          <w:t>Journal</w:t>
        </w:r>
        <w:r>
          <w:rPr>
            <w:i/>
            <w:color w:val="2196D1"/>
            <w:spacing w:val="6"/>
            <w:w w:val="110"/>
            <w:sz w:val="12"/>
          </w:rPr>
          <w:t> </w:t>
        </w:r>
        <w:r>
          <w:rPr>
            <w:i/>
            <w:color w:val="2196D1"/>
            <w:w w:val="110"/>
            <w:sz w:val="12"/>
          </w:rPr>
          <w:t>of</w:t>
        </w:r>
        <w:r>
          <w:rPr>
            <w:i/>
            <w:color w:val="2196D1"/>
            <w:spacing w:val="7"/>
            <w:w w:val="110"/>
            <w:sz w:val="12"/>
          </w:rPr>
          <w:t> </w:t>
        </w:r>
        <w:r>
          <w:rPr>
            <w:i/>
            <w:color w:val="2196D1"/>
            <w:w w:val="110"/>
            <w:sz w:val="12"/>
          </w:rPr>
          <w:t>Renewable</w:t>
        </w:r>
        <w:r>
          <w:rPr>
            <w:i/>
            <w:color w:val="2196D1"/>
            <w:spacing w:val="7"/>
            <w:w w:val="110"/>
            <w:sz w:val="12"/>
          </w:rPr>
          <w:t> </w:t>
        </w:r>
        <w:r>
          <w:rPr>
            <w:i/>
            <w:color w:val="2196D1"/>
            <w:w w:val="110"/>
            <w:sz w:val="12"/>
          </w:rPr>
          <w:t>Materials,</w:t>
        </w:r>
        <w:r>
          <w:rPr>
            <w:i/>
            <w:color w:val="2196D1"/>
            <w:spacing w:val="7"/>
            <w:w w:val="110"/>
            <w:sz w:val="12"/>
          </w:rPr>
          <w:t> </w:t>
        </w:r>
        <w:r>
          <w:rPr>
            <w:i/>
            <w:color w:val="2196D1"/>
            <w:w w:val="110"/>
            <w:sz w:val="12"/>
          </w:rPr>
          <w:t>09</w:t>
        </w:r>
        <w:r>
          <w:rPr>
            <w:color w:val="2196D1"/>
            <w:w w:val="110"/>
            <w:sz w:val="12"/>
          </w:rPr>
          <w:t>(5),</w:t>
        </w:r>
        <w:r>
          <w:rPr>
            <w:color w:val="2196D1"/>
            <w:spacing w:val="7"/>
            <w:w w:val="110"/>
            <w:sz w:val="12"/>
          </w:rPr>
          <w:t> </w:t>
        </w:r>
        <w:r>
          <w:rPr>
            <w:color w:val="2196D1"/>
            <w:spacing w:val="-2"/>
            <w:w w:val="110"/>
            <w:sz w:val="12"/>
          </w:rPr>
          <w:t>451</w:t>
        </w:r>
        <w:r>
          <w:rPr>
            <w:rFonts w:ascii="STIX" w:hAnsi="STIX"/>
            <w:color w:val="2196D1"/>
            <w:spacing w:val="-2"/>
            <w:w w:val="110"/>
            <w:sz w:val="12"/>
          </w:rPr>
          <w:t>–</w:t>
        </w:r>
        <w:r>
          <w:rPr>
            <w:color w:val="2196D1"/>
            <w:spacing w:val="-2"/>
            <w:w w:val="110"/>
            <w:sz w:val="12"/>
          </w:rPr>
          <w:t>461</w:t>
        </w:r>
      </w:hyperlink>
      <w:r>
        <w:rPr>
          <w:spacing w:val="-2"/>
          <w:w w:val="110"/>
          <w:sz w:val="12"/>
        </w:rPr>
        <w:t>.</w:t>
      </w:r>
    </w:p>
    <w:p>
      <w:pPr>
        <w:spacing w:line="276" w:lineRule="auto" w:before="0"/>
        <w:ind w:left="370" w:right="148" w:hanging="240"/>
        <w:jc w:val="left"/>
        <w:rPr>
          <w:sz w:val="12"/>
        </w:rPr>
      </w:pPr>
      <w:bookmarkStart w:name="_bookmark73" w:id="101"/>
      <w:bookmarkEnd w:id="101"/>
      <w:r>
        <w:rPr/>
      </w:r>
      <w:hyperlink r:id="rId86">
        <w:r>
          <w:rPr>
            <w:color w:val="2196D1"/>
            <w:w w:val="115"/>
            <w:sz w:val="12"/>
          </w:rPr>
          <w:t>Wu,</w:t>
        </w:r>
        <w:r>
          <w:rPr>
            <w:color w:val="2196D1"/>
            <w:spacing w:val="-9"/>
            <w:w w:val="115"/>
            <w:sz w:val="12"/>
          </w:rPr>
          <w:t> </w:t>
        </w:r>
        <w:r>
          <w:rPr>
            <w:color w:val="2196D1"/>
            <w:w w:val="115"/>
            <w:sz w:val="12"/>
          </w:rPr>
          <w:t>W.,</w:t>
        </w:r>
        <w:r>
          <w:rPr>
            <w:color w:val="2196D1"/>
            <w:spacing w:val="-9"/>
            <w:w w:val="115"/>
            <w:sz w:val="12"/>
          </w:rPr>
          <w:t> </w:t>
        </w:r>
        <w:r>
          <w:rPr>
            <w:color w:val="2196D1"/>
            <w:w w:val="115"/>
            <w:sz w:val="12"/>
          </w:rPr>
          <w:t>Hartless,</w:t>
        </w:r>
        <w:r>
          <w:rPr>
            <w:color w:val="2196D1"/>
            <w:spacing w:val="-8"/>
            <w:w w:val="115"/>
            <w:sz w:val="12"/>
          </w:rPr>
          <w:t> </w:t>
        </w:r>
        <w:r>
          <w:rPr>
            <w:color w:val="2196D1"/>
            <w:w w:val="115"/>
            <w:sz w:val="12"/>
          </w:rPr>
          <w:t>J.,</w:t>
        </w:r>
        <w:r>
          <w:rPr>
            <w:color w:val="2196D1"/>
            <w:spacing w:val="-9"/>
            <w:w w:val="115"/>
            <w:sz w:val="12"/>
          </w:rPr>
          <w:t> </w:t>
        </w:r>
        <w:r>
          <w:rPr>
            <w:color w:val="2196D1"/>
            <w:w w:val="115"/>
            <w:sz w:val="12"/>
          </w:rPr>
          <w:t>Tesei,</w:t>
        </w:r>
        <w:r>
          <w:rPr>
            <w:color w:val="2196D1"/>
            <w:spacing w:val="-9"/>
            <w:w w:val="115"/>
            <w:sz w:val="12"/>
          </w:rPr>
          <w:t> </w:t>
        </w:r>
        <w:r>
          <w:rPr>
            <w:color w:val="2196D1"/>
            <w:w w:val="115"/>
            <w:sz w:val="12"/>
          </w:rPr>
          <w:t>A.,</w:t>
        </w:r>
        <w:r>
          <w:rPr>
            <w:color w:val="2196D1"/>
            <w:spacing w:val="-8"/>
            <w:w w:val="115"/>
            <w:sz w:val="12"/>
          </w:rPr>
          <w:t> </w:t>
        </w:r>
        <w:r>
          <w:rPr>
            <w:color w:val="2196D1"/>
            <w:w w:val="115"/>
            <w:sz w:val="12"/>
          </w:rPr>
          <w:t>Gunji,</w:t>
        </w:r>
        <w:r>
          <w:rPr>
            <w:color w:val="2196D1"/>
            <w:spacing w:val="-9"/>
            <w:w w:val="115"/>
            <w:sz w:val="12"/>
          </w:rPr>
          <w:t> </w:t>
        </w:r>
        <w:r>
          <w:rPr>
            <w:color w:val="2196D1"/>
            <w:w w:val="115"/>
            <w:sz w:val="12"/>
          </w:rPr>
          <w:t>V.,</w:t>
        </w:r>
        <w:r>
          <w:rPr>
            <w:color w:val="2196D1"/>
            <w:spacing w:val="-8"/>
            <w:w w:val="115"/>
            <w:sz w:val="12"/>
          </w:rPr>
          <w:t> </w:t>
        </w:r>
        <w:r>
          <w:rPr>
            <w:color w:val="2196D1"/>
            <w:w w:val="115"/>
            <w:sz w:val="12"/>
          </w:rPr>
          <w:t>Ayer,</w:t>
        </w:r>
        <w:r>
          <w:rPr>
            <w:color w:val="2196D1"/>
            <w:spacing w:val="-9"/>
            <w:w w:val="115"/>
            <w:sz w:val="12"/>
          </w:rPr>
          <w:t> </w:t>
        </w:r>
        <w:r>
          <w:rPr>
            <w:color w:val="2196D1"/>
            <w:w w:val="115"/>
            <w:sz w:val="12"/>
          </w:rPr>
          <w:t>S.,</w:t>
        </w:r>
        <w:r>
          <w:rPr>
            <w:color w:val="2196D1"/>
            <w:spacing w:val="-9"/>
            <w:w w:val="115"/>
            <w:sz w:val="12"/>
          </w:rPr>
          <w:t> </w:t>
        </w:r>
        <w:r>
          <w:rPr>
            <w:color w:val="2196D1"/>
            <w:w w:val="115"/>
            <w:sz w:val="12"/>
          </w:rPr>
          <w:t>&amp;</w:t>
        </w:r>
        <w:r>
          <w:rPr>
            <w:color w:val="2196D1"/>
            <w:spacing w:val="-8"/>
            <w:w w:val="115"/>
            <w:sz w:val="12"/>
          </w:rPr>
          <w:t> </w:t>
        </w:r>
        <w:r>
          <w:rPr>
            <w:color w:val="2196D1"/>
            <w:w w:val="115"/>
            <w:sz w:val="12"/>
          </w:rPr>
          <w:t>London,</w:t>
        </w:r>
        <w:r>
          <w:rPr>
            <w:color w:val="2196D1"/>
            <w:spacing w:val="-9"/>
            <w:w w:val="115"/>
            <w:sz w:val="12"/>
          </w:rPr>
          <w:t> </w:t>
        </w:r>
        <w:r>
          <w:rPr>
            <w:color w:val="2196D1"/>
            <w:w w:val="115"/>
            <w:sz w:val="12"/>
          </w:rPr>
          <w:t>J.</w:t>
        </w:r>
        <w:r>
          <w:rPr>
            <w:color w:val="2196D1"/>
            <w:spacing w:val="-9"/>
            <w:w w:val="115"/>
            <w:sz w:val="12"/>
          </w:rPr>
          <w:t> </w:t>
        </w:r>
        <w:r>
          <w:rPr>
            <w:color w:val="2196D1"/>
            <w:w w:val="115"/>
            <w:sz w:val="12"/>
          </w:rPr>
          <w:t>(2019).</w:t>
        </w:r>
        <w:r>
          <w:rPr>
            <w:color w:val="2196D1"/>
            <w:spacing w:val="-8"/>
            <w:w w:val="115"/>
            <w:sz w:val="12"/>
          </w:rPr>
          <w:t> </w:t>
        </w:r>
        <w:r>
          <w:rPr>
            <w:color w:val="2196D1"/>
            <w:w w:val="115"/>
            <w:sz w:val="12"/>
          </w:rPr>
          <w:t>Design</w:t>
        </w:r>
        <w:r>
          <w:rPr>
            <w:color w:val="2196D1"/>
            <w:spacing w:val="-9"/>
            <w:w w:val="115"/>
            <w:sz w:val="12"/>
          </w:rPr>
          <w:t> </w:t>
        </w:r>
        <w:r>
          <w:rPr>
            <w:color w:val="2196D1"/>
            <w:w w:val="115"/>
            <w:sz w:val="12"/>
          </w:rPr>
          <w:t>assessment</w:t>
        </w:r>
      </w:hyperlink>
      <w:r>
        <w:rPr>
          <w:color w:val="2196D1"/>
          <w:spacing w:val="40"/>
          <w:w w:val="115"/>
          <w:sz w:val="12"/>
        </w:rPr>
        <w:t> </w:t>
      </w:r>
      <w:hyperlink r:id="rId86">
        <w:r>
          <w:rPr>
            <w:color w:val="2196D1"/>
            <w:w w:val="115"/>
            <w:sz w:val="12"/>
          </w:rPr>
          <w:t>in</w:t>
        </w:r>
        <w:r>
          <w:rPr>
            <w:color w:val="2196D1"/>
            <w:spacing w:val="24"/>
            <w:w w:val="115"/>
            <w:sz w:val="12"/>
          </w:rPr>
          <w:t> </w:t>
        </w:r>
        <w:r>
          <w:rPr>
            <w:color w:val="2196D1"/>
            <w:w w:val="115"/>
            <w:sz w:val="12"/>
          </w:rPr>
          <w:t>virtual</w:t>
        </w:r>
        <w:r>
          <w:rPr>
            <w:color w:val="2196D1"/>
            <w:spacing w:val="24"/>
            <w:w w:val="115"/>
            <w:sz w:val="12"/>
          </w:rPr>
          <w:t> </w:t>
        </w:r>
        <w:r>
          <w:rPr>
            <w:color w:val="2196D1"/>
            <w:w w:val="115"/>
            <w:sz w:val="12"/>
          </w:rPr>
          <w:t>and</w:t>
        </w:r>
        <w:r>
          <w:rPr>
            <w:color w:val="2196D1"/>
            <w:spacing w:val="24"/>
            <w:w w:val="115"/>
            <w:sz w:val="12"/>
          </w:rPr>
          <w:t> </w:t>
        </w:r>
        <w:r>
          <w:rPr>
            <w:color w:val="2196D1"/>
            <w:w w:val="115"/>
            <w:sz w:val="12"/>
          </w:rPr>
          <w:t>mixed</w:t>
        </w:r>
        <w:r>
          <w:rPr>
            <w:color w:val="2196D1"/>
            <w:spacing w:val="24"/>
            <w:w w:val="115"/>
            <w:sz w:val="12"/>
          </w:rPr>
          <w:t> </w:t>
        </w:r>
        <w:r>
          <w:rPr>
            <w:color w:val="2196D1"/>
            <w:w w:val="115"/>
            <w:sz w:val="12"/>
          </w:rPr>
          <w:t>reality</w:t>
        </w:r>
        <w:r>
          <w:rPr>
            <w:color w:val="2196D1"/>
            <w:spacing w:val="24"/>
            <w:w w:val="115"/>
            <w:sz w:val="12"/>
          </w:rPr>
          <w:t> </w:t>
        </w:r>
        <w:r>
          <w:rPr>
            <w:color w:val="2196D1"/>
            <w:w w:val="115"/>
            <w:sz w:val="12"/>
          </w:rPr>
          <w:t>environments:</w:t>
        </w:r>
        <w:r>
          <w:rPr>
            <w:color w:val="2196D1"/>
            <w:spacing w:val="24"/>
            <w:w w:val="115"/>
            <w:sz w:val="12"/>
          </w:rPr>
          <w:t> </w:t>
        </w:r>
        <w:r>
          <w:rPr>
            <w:color w:val="2196D1"/>
            <w:w w:val="115"/>
            <w:sz w:val="12"/>
          </w:rPr>
          <w:t>Comparison</w:t>
        </w:r>
        <w:r>
          <w:rPr>
            <w:color w:val="2196D1"/>
            <w:spacing w:val="25"/>
            <w:w w:val="115"/>
            <w:sz w:val="12"/>
          </w:rPr>
          <w:t> </w:t>
        </w:r>
        <w:r>
          <w:rPr>
            <w:color w:val="2196D1"/>
            <w:w w:val="115"/>
            <w:sz w:val="12"/>
          </w:rPr>
          <w:t>of</w:t>
        </w:r>
        <w:r>
          <w:rPr>
            <w:color w:val="2196D1"/>
            <w:spacing w:val="24"/>
            <w:w w:val="115"/>
            <w:sz w:val="12"/>
          </w:rPr>
          <w:t> </w:t>
        </w:r>
        <w:r>
          <w:rPr>
            <w:color w:val="2196D1"/>
            <w:w w:val="115"/>
            <w:sz w:val="12"/>
          </w:rPr>
          <w:t>novices</w:t>
        </w:r>
        <w:r>
          <w:rPr>
            <w:color w:val="2196D1"/>
            <w:spacing w:val="24"/>
            <w:w w:val="115"/>
            <w:sz w:val="12"/>
          </w:rPr>
          <w:t> </w:t>
        </w:r>
        <w:r>
          <w:rPr>
            <w:color w:val="2196D1"/>
            <w:w w:val="115"/>
            <w:sz w:val="12"/>
          </w:rPr>
          <w:t>and</w:t>
        </w:r>
        <w:r>
          <w:rPr>
            <w:color w:val="2196D1"/>
            <w:spacing w:val="24"/>
            <w:w w:val="115"/>
            <w:sz w:val="12"/>
          </w:rPr>
          <w:t> </w:t>
        </w:r>
        <w:r>
          <w:rPr>
            <w:color w:val="2196D1"/>
            <w:w w:val="115"/>
            <w:sz w:val="12"/>
          </w:rPr>
          <w:t>experts.</w:t>
        </w:r>
      </w:hyperlink>
    </w:p>
    <w:p>
      <w:pPr>
        <w:spacing w:line="166" w:lineRule="exact" w:before="0"/>
        <w:ind w:left="131" w:right="0" w:firstLine="239"/>
        <w:jc w:val="left"/>
        <w:rPr>
          <w:sz w:val="12"/>
        </w:rPr>
      </w:pPr>
      <w:hyperlink r:id="rId86">
        <w:r>
          <w:rPr>
            <w:i/>
            <w:color w:val="2196D1"/>
            <w:w w:val="110"/>
            <w:sz w:val="12"/>
          </w:rPr>
          <w:t>Journal</w:t>
        </w:r>
        <w:r>
          <w:rPr>
            <w:i/>
            <w:color w:val="2196D1"/>
            <w:spacing w:val="-2"/>
            <w:w w:val="110"/>
            <w:sz w:val="12"/>
          </w:rPr>
          <w:t> </w:t>
        </w:r>
        <w:r>
          <w:rPr>
            <w:i/>
            <w:color w:val="2196D1"/>
            <w:w w:val="110"/>
            <w:sz w:val="12"/>
          </w:rPr>
          <w:t>of Construction</w:t>
        </w:r>
        <w:r>
          <w:rPr>
            <w:i/>
            <w:color w:val="2196D1"/>
            <w:spacing w:val="-1"/>
            <w:w w:val="110"/>
            <w:sz w:val="12"/>
          </w:rPr>
          <w:t> </w:t>
        </w:r>
        <w:r>
          <w:rPr>
            <w:i/>
            <w:color w:val="2196D1"/>
            <w:w w:val="110"/>
            <w:sz w:val="12"/>
          </w:rPr>
          <w:t>Engineering</w:t>
        </w:r>
        <w:r>
          <w:rPr>
            <w:i/>
            <w:color w:val="2196D1"/>
            <w:spacing w:val="-1"/>
            <w:w w:val="110"/>
            <w:sz w:val="12"/>
          </w:rPr>
          <w:t> </w:t>
        </w:r>
        <w:r>
          <w:rPr>
            <w:i/>
            <w:color w:val="2196D1"/>
            <w:w w:val="110"/>
            <w:sz w:val="12"/>
          </w:rPr>
          <w:t>and Management</w:t>
        </w:r>
        <w:r>
          <w:rPr>
            <w:color w:val="2196D1"/>
            <w:w w:val="110"/>
            <w:sz w:val="12"/>
          </w:rPr>
          <w:t>,</w:t>
        </w:r>
        <w:r>
          <w:rPr>
            <w:color w:val="2196D1"/>
            <w:spacing w:val="-1"/>
            <w:w w:val="110"/>
            <w:sz w:val="12"/>
          </w:rPr>
          <w:t> </w:t>
        </w:r>
        <w:r>
          <w:rPr>
            <w:color w:val="2196D1"/>
            <w:w w:val="110"/>
            <w:sz w:val="12"/>
          </w:rPr>
          <w:t>(9),</w:t>
        </w:r>
        <w:r>
          <w:rPr>
            <w:color w:val="2196D1"/>
            <w:spacing w:val="-1"/>
            <w:w w:val="110"/>
            <w:sz w:val="12"/>
          </w:rPr>
          <w:t> </w:t>
        </w:r>
        <w:r>
          <w:rPr>
            <w:color w:val="2196D1"/>
            <w:spacing w:val="-2"/>
            <w:w w:val="110"/>
            <w:sz w:val="12"/>
          </w:rPr>
          <w:t>04019049.1</w:t>
        </w:r>
        <w:r>
          <w:rPr>
            <w:rFonts w:ascii="STIX" w:hAnsi="STIX"/>
            <w:color w:val="2196D1"/>
            <w:spacing w:val="-2"/>
            <w:w w:val="110"/>
            <w:sz w:val="12"/>
          </w:rPr>
          <w:t>–</w:t>
        </w:r>
        <w:r>
          <w:rPr>
            <w:color w:val="2196D1"/>
            <w:spacing w:val="-2"/>
            <w:w w:val="110"/>
            <w:sz w:val="12"/>
          </w:rPr>
          <w:t>04019049.14</w:t>
        </w:r>
      </w:hyperlink>
      <w:r>
        <w:rPr>
          <w:spacing w:val="-2"/>
          <w:w w:val="110"/>
          <w:sz w:val="12"/>
        </w:rPr>
        <w:t>.</w:t>
      </w:r>
    </w:p>
    <w:p>
      <w:pPr>
        <w:spacing w:line="276" w:lineRule="auto" w:before="0"/>
        <w:ind w:left="370" w:right="150" w:hanging="240"/>
        <w:jc w:val="left"/>
        <w:rPr>
          <w:sz w:val="12"/>
        </w:rPr>
      </w:pPr>
      <w:bookmarkStart w:name="_bookmark74" w:id="102"/>
      <w:bookmarkEnd w:id="102"/>
      <w:r>
        <w:rPr/>
      </w:r>
      <w:r>
        <w:rPr>
          <w:w w:val="115"/>
          <w:sz w:val="12"/>
        </w:rPr>
        <w:t>Yin,</w:t>
      </w:r>
      <w:r>
        <w:rPr>
          <w:spacing w:val="-3"/>
          <w:w w:val="115"/>
          <w:sz w:val="12"/>
        </w:rPr>
        <w:t> </w:t>
      </w:r>
      <w:r>
        <w:rPr>
          <w:w w:val="115"/>
          <w:sz w:val="12"/>
        </w:rPr>
        <w:t>Y.,</w:t>
      </w:r>
      <w:r>
        <w:rPr>
          <w:spacing w:val="-5"/>
          <w:w w:val="115"/>
          <w:sz w:val="12"/>
        </w:rPr>
        <w:t> </w:t>
      </w:r>
      <w:r>
        <w:rPr>
          <w:w w:val="115"/>
          <w:sz w:val="12"/>
        </w:rPr>
        <w:t>&amp;</w:t>
      </w:r>
      <w:r>
        <w:rPr>
          <w:spacing w:val="-3"/>
          <w:w w:val="115"/>
          <w:sz w:val="12"/>
        </w:rPr>
        <w:t> </w:t>
      </w:r>
      <w:r>
        <w:rPr>
          <w:w w:val="115"/>
          <w:sz w:val="12"/>
        </w:rPr>
        <w:t>Antonio,</w:t>
      </w:r>
      <w:r>
        <w:rPr>
          <w:spacing w:val="-4"/>
          <w:w w:val="115"/>
          <w:sz w:val="12"/>
        </w:rPr>
        <w:t> </w:t>
      </w:r>
      <w:r>
        <w:rPr>
          <w:w w:val="115"/>
          <w:sz w:val="12"/>
        </w:rPr>
        <w:t>J.</w:t>
      </w:r>
      <w:r>
        <w:rPr>
          <w:spacing w:val="-5"/>
          <w:w w:val="115"/>
          <w:sz w:val="12"/>
        </w:rPr>
        <w:t> </w:t>
      </w:r>
      <w:r>
        <w:rPr>
          <w:w w:val="115"/>
          <w:sz w:val="12"/>
        </w:rPr>
        <w:t>(2020).</w:t>
      </w:r>
      <w:r>
        <w:rPr>
          <w:spacing w:val="-4"/>
          <w:w w:val="115"/>
          <w:sz w:val="12"/>
        </w:rPr>
        <w:t> </w:t>
      </w:r>
      <w:r>
        <w:rPr>
          <w:w w:val="115"/>
          <w:sz w:val="12"/>
        </w:rPr>
        <w:t>Application</w:t>
      </w:r>
      <w:r>
        <w:rPr>
          <w:spacing w:val="-3"/>
          <w:w w:val="115"/>
          <w:sz w:val="12"/>
        </w:rPr>
        <w:t> </w:t>
      </w:r>
      <w:r>
        <w:rPr>
          <w:w w:val="115"/>
          <w:sz w:val="12"/>
        </w:rPr>
        <w:t>of</w:t>
      </w:r>
      <w:r>
        <w:rPr>
          <w:spacing w:val="-5"/>
          <w:w w:val="115"/>
          <w:sz w:val="12"/>
        </w:rPr>
        <w:t> </w:t>
      </w:r>
      <w:r>
        <w:rPr>
          <w:w w:val="115"/>
          <w:sz w:val="12"/>
        </w:rPr>
        <w:t>3D</w:t>
      </w:r>
      <w:r>
        <w:rPr>
          <w:spacing w:val="-3"/>
          <w:w w:val="115"/>
          <w:sz w:val="12"/>
        </w:rPr>
        <w:t> </w:t>
      </w:r>
      <w:r>
        <w:rPr>
          <w:w w:val="115"/>
          <w:sz w:val="12"/>
        </w:rPr>
        <w:t>laser</w:t>
      </w:r>
      <w:r>
        <w:rPr>
          <w:spacing w:val="-4"/>
          <w:w w:val="115"/>
          <w:sz w:val="12"/>
        </w:rPr>
        <w:t> </w:t>
      </w:r>
      <w:r>
        <w:rPr>
          <w:w w:val="115"/>
          <w:sz w:val="12"/>
        </w:rPr>
        <w:t>scanning</w:t>
      </w:r>
      <w:r>
        <w:rPr>
          <w:spacing w:val="-5"/>
          <w:w w:val="115"/>
          <w:sz w:val="12"/>
        </w:rPr>
        <w:t> </w:t>
      </w:r>
      <w:r>
        <w:rPr>
          <w:w w:val="115"/>
          <w:sz w:val="12"/>
        </w:rPr>
        <w:t>technology</w:t>
      </w:r>
      <w:r>
        <w:rPr>
          <w:spacing w:val="-4"/>
          <w:w w:val="115"/>
          <w:sz w:val="12"/>
        </w:rPr>
        <w:t> </w:t>
      </w:r>
      <w:r>
        <w:rPr>
          <w:w w:val="115"/>
          <w:sz w:val="12"/>
        </w:rPr>
        <w:t>for</w:t>
      </w:r>
      <w:r>
        <w:rPr>
          <w:spacing w:val="-3"/>
          <w:w w:val="115"/>
          <w:sz w:val="12"/>
        </w:rPr>
        <w:t> </w:t>
      </w:r>
      <w:r>
        <w:rPr>
          <w:w w:val="115"/>
          <w:sz w:val="12"/>
        </w:rPr>
        <w:t>image</w:t>
      </w:r>
      <w:r>
        <w:rPr>
          <w:spacing w:val="-5"/>
          <w:w w:val="115"/>
          <w:sz w:val="12"/>
        </w:rPr>
        <w:t> </w:t>
      </w:r>
      <w:r>
        <w:rPr>
          <w:w w:val="115"/>
          <w:sz w:val="12"/>
        </w:rPr>
        <w:t>data</w:t>
      </w:r>
      <w:r>
        <w:rPr>
          <w:spacing w:val="40"/>
          <w:w w:val="115"/>
          <w:sz w:val="12"/>
        </w:rPr>
        <w:t> </w:t>
      </w:r>
      <w:r>
        <w:rPr>
          <w:w w:val="115"/>
          <w:sz w:val="12"/>
        </w:rPr>
        <w:t>processing in the protection of ancient building sites through deep learning. </w:t>
      </w:r>
      <w:r>
        <w:rPr>
          <w:i/>
          <w:w w:val="115"/>
          <w:sz w:val="12"/>
        </w:rPr>
        <w:t>Image</w:t>
      </w:r>
      <w:r>
        <w:rPr>
          <w:i/>
          <w:spacing w:val="40"/>
          <w:w w:val="115"/>
          <w:sz w:val="12"/>
        </w:rPr>
        <w:t> </w:t>
      </w:r>
      <w:r>
        <w:rPr>
          <w:i/>
          <w:w w:val="115"/>
          <w:sz w:val="12"/>
        </w:rPr>
        <w:t>and</w:t>
      </w:r>
      <w:r>
        <w:rPr>
          <w:i/>
          <w:spacing w:val="20"/>
          <w:w w:val="115"/>
          <w:sz w:val="12"/>
        </w:rPr>
        <w:t> </w:t>
      </w:r>
      <w:r>
        <w:rPr>
          <w:i/>
          <w:w w:val="115"/>
          <w:sz w:val="12"/>
        </w:rPr>
        <w:t>Vision</w:t>
      </w:r>
      <w:r>
        <w:rPr>
          <w:i/>
          <w:spacing w:val="21"/>
          <w:w w:val="115"/>
          <w:sz w:val="12"/>
        </w:rPr>
        <w:t> </w:t>
      </w:r>
      <w:r>
        <w:rPr>
          <w:i/>
          <w:w w:val="115"/>
          <w:sz w:val="12"/>
        </w:rPr>
        <w:t>Computing,</w:t>
      </w:r>
      <w:r>
        <w:rPr>
          <w:i/>
          <w:spacing w:val="19"/>
          <w:w w:val="115"/>
          <w:sz w:val="12"/>
        </w:rPr>
        <w:t> </w:t>
      </w:r>
      <w:r>
        <w:rPr>
          <w:i/>
          <w:w w:val="115"/>
          <w:sz w:val="12"/>
        </w:rPr>
        <w:t>102</w:t>
      </w:r>
      <w:r>
        <w:rPr>
          <w:w w:val="115"/>
          <w:sz w:val="12"/>
        </w:rPr>
        <w:t>,</w:t>
      </w:r>
      <w:r>
        <w:rPr>
          <w:spacing w:val="22"/>
          <w:w w:val="115"/>
          <w:sz w:val="12"/>
        </w:rPr>
        <w:t> </w:t>
      </w:r>
      <w:r>
        <w:rPr>
          <w:w w:val="115"/>
          <w:sz w:val="12"/>
        </w:rPr>
        <w:t>103969.</w:t>
      </w:r>
      <w:r>
        <w:rPr>
          <w:spacing w:val="19"/>
          <w:w w:val="115"/>
          <w:sz w:val="12"/>
        </w:rPr>
        <w:t> </w:t>
      </w:r>
      <w:hyperlink r:id="rId87">
        <w:r>
          <w:rPr>
            <w:color w:val="2196D1"/>
            <w:spacing w:val="-2"/>
            <w:w w:val="115"/>
            <w:sz w:val="12"/>
          </w:rPr>
          <w:t>https://doi.org/10.1016/j.imavis.2020.103969</w:t>
        </w:r>
      </w:hyperlink>
    </w:p>
    <w:p>
      <w:pPr>
        <w:spacing w:before="0"/>
        <w:ind w:left="131" w:right="0" w:firstLine="0"/>
        <w:jc w:val="left"/>
        <w:rPr>
          <w:sz w:val="12"/>
        </w:rPr>
      </w:pPr>
      <w:bookmarkStart w:name="_bookmark75" w:id="103"/>
      <w:bookmarkEnd w:id="103"/>
      <w:r>
        <w:rPr/>
      </w:r>
      <w:hyperlink r:id="rId88">
        <w:r>
          <w:rPr>
            <w:color w:val="2196D1"/>
            <w:w w:val="110"/>
            <w:sz w:val="12"/>
          </w:rPr>
          <w:t>Yusoff,</w:t>
        </w:r>
        <w:r>
          <w:rPr>
            <w:color w:val="2196D1"/>
            <w:spacing w:val="15"/>
            <w:w w:val="110"/>
            <w:sz w:val="12"/>
          </w:rPr>
          <w:t> </w:t>
        </w:r>
        <w:r>
          <w:rPr>
            <w:color w:val="2196D1"/>
            <w:w w:val="110"/>
            <w:sz w:val="12"/>
          </w:rPr>
          <w:t>R.</w:t>
        </w:r>
        <w:r>
          <w:rPr>
            <w:color w:val="2196D1"/>
            <w:spacing w:val="15"/>
            <w:w w:val="110"/>
            <w:sz w:val="12"/>
          </w:rPr>
          <w:t> </w:t>
        </w:r>
        <w:r>
          <w:rPr>
            <w:color w:val="2196D1"/>
            <w:w w:val="110"/>
            <w:sz w:val="12"/>
          </w:rPr>
          <w:t>C.</w:t>
        </w:r>
        <w:r>
          <w:rPr>
            <w:color w:val="2196D1"/>
            <w:spacing w:val="14"/>
            <w:w w:val="110"/>
            <w:sz w:val="12"/>
          </w:rPr>
          <w:t> </w:t>
        </w:r>
        <w:r>
          <w:rPr>
            <w:color w:val="2196D1"/>
            <w:w w:val="110"/>
            <w:sz w:val="12"/>
          </w:rPr>
          <w:t>M.,</w:t>
        </w:r>
        <w:r>
          <w:rPr>
            <w:color w:val="2196D1"/>
            <w:spacing w:val="15"/>
            <w:w w:val="110"/>
            <w:sz w:val="12"/>
          </w:rPr>
          <w:t> </w:t>
        </w:r>
        <w:r>
          <w:rPr>
            <w:color w:val="2196D1"/>
            <w:w w:val="110"/>
            <w:sz w:val="12"/>
          </w:rPr>
          <w:t>&amp;</w:t>
        </w:r>
        <w:r>
          <w:rPr>
            <w:color w:val="2196D1"/>
            <w:spacing w:val="16"/>
            <w:w w:val="110"/>
            <w:sz w:val="12"/>
          </w:rPr>
          <w:t> </w:t>
        </w:r>
        <w:r>
          <w:rPr>
            <w:color w:val="2196D1"/>
            <w:w w:val="110"/>
            <w:sz w:val="12"/>
          </w:rPr>
          <w:t>Zaman,</w:t>
        </w:r>
        <w:r>
          <w:rPr>
            <w:color w:val="2196D1"/>
            <w:spacing w:val="16"/>
            <w:w w:val="110"/>
            <w:sz w:val="12"/>
          </w:rPr>
          <w:t> </w:t>
        </w:r>
        <w:r>
          <w:rPr>
            <w:color w:val="2196D1"/>
            <w:w w:val="110"/>
            <w:sz w:val="12"/>
          </w:rPr>
          <w:t>H.</w:t>
        </w:r>
        <w:r>
          <w:rPr>
            <w:color w:val="2196D1"/>
            <w:spacing w:val="14"/>
            <w:w w:val="110"/>
            <w:sz w:val="12"/>
          </w:rPr>
          <w:t> </w:t>
        </w:r>
        <w:r>
          <w:rPr>
            <w:color w:val="2196D1"/>
            <w:w w:val="110"/>
            <w:sz w:val="12"/>
          </w:rPr>
          <w:t>B.</w:t>
        </w:r>
        <w:r>
          <w:rPr>
            <w:color w:val="2196D1"/>
            <w:spacing w:val="15"/>
            <w:w w:val="110"/>
            <w:sz w:val="12"/>
          </w:rPr>
          <w:t> </w:t>
        </w:r>
        <w:r>
          <w:rPr>
            <w:color w:val="2196D1"/>
            <w:w w:val="110"/>
            <w:sz w:val="12"/>
          </w:rPr>
          <w:t>(2009).</w:t>
        </w:r>
        <w:r>
          <w:rPr>
            <w:color w:val="2196D1"/>
            <w:spacing w:val="16"/>
            <w:w w:val="110"/>
            <w:sz w:val="12"/>
          </w:rPr>
          <w:t> </w:t>
        </w:r>
        <w:r>
          <w:rPr>
            <w:color w:val="2196D1"/>
            <w:w w:val="110"/>
            <w:sz w:val="12"/>
          </w:rPr>
          <w:t>Mixed</w:t>
        </w:r>
        <w:r>
          <w:rPr>
            <w:color w:val="2196D1"/>
            <w:spacing w:val="15"/>
            <w:w w:val="110"/>
            <w:sz w:val="12"/>
          </w:rPr>
          <w:t> </w:t>
        </w:r>
        <w:r>
          <w:rPr>
            <w:color w:val="2196D1"/>
            <w:w w:val="110"/>
            <w:sz w:val="12"/>
          </w:rPr>
          <w:t>reality</w:t>
        </w:r>
        <w:r>
          <w:rPr>
            <w:color w:val="2196D1"/>
            <w:spacing w:val="15"/>
            <w:w w:val="110"/>
            <w:sz w:val="12"/>
          </w:rPr>
          <w:t> </w:t>
        </w:r>
        <w:r>
          <w:rPr>
            <w:color w:val="2196D1"/>
            <w:w w:val="110"/>
            <w:sz w:val="12"/>
          </w:rPr>
          <w:t>book:</w:t>
        </w:r>
        <w:r>
          <w:rPr>
            <w:color w:val="2196D1"/>
            <w:spacing w:val="16"/>
            <w:w w:val="110"/>
            <w:sz w:val="12"/>
          </w:rPr>
          <w:t> </w:t>
        </w:r>
        <w:r>
          <w:rPr>
            <w:color w:val="2196D1"/>
            <w:w w:val="110"/>
            <w:sz w:val="12"/>
          </w:rPr>
          <w:t>A</w:t>
        </w:r>
        <w:r>
          <w:rPr>
            <w:color w:val="2196D1"/>
            <w:spacing w:val="15"/>
            <w:w w:val="110"/>
            <w:sz w:val="12"/>
          </w:rPr>
          <w:t> </w:t>
        </w:r>
        <w:r>
          <w:rPr>
            <w:color w:val="2196D1"/>
            <w:w w:val="110"/>
            <w:sz w:val="12"/>
          </w:rPr>
          <w:t>visualization</w:t>
        </w:r>
        <w:r>
          <w:rPr>
            <w:color w:val="2196D1"/>
            <w:spacing w:val="15"/>
            <w:w w:val="110"/>
            <w:sz w:val="12"/>
          </w:rPr>
          <w:t> </w:t>
        </w:r>
        <w:r>
          <w:rPr>
            <w:color w:val="2196D1"/>
            <w:w w:val="110"/>
            <w:sz w:val="12"/>
          </w:rPr>
          <w:t>tool.</w:t>
        </w:r>
        <w:r>
          <w:rPr>
            <w:color w:val="2196D1"/>
            <w:spacing w:val="15"/>
            <w:w w:val="110"/>
            <w:sz w:val="12"/>
          </w:rPr>
          <w:t> </w:t>
        </w:r>
        <w:r>
          <w:rPr>
            <w:color w:val="2196D1"/>
            <w:spacing w:val="-5"/>
            <w:w w:val="110"/>
            <w:sz w:val="12"/>
          </w:rPr>
          <w:t>In</w:t>
        </w:r>
      </w:hyperlink>
    </w:p>
    <w:p>
      <w:pPr>
        <w:spacing w:line="175" w:lineRule="exact" w:before="3"/>
        <w:ind w:left="131" w:right="0" w:firstLine="239"/>
        <w:jc w:val="left"/>
        <w:rPr>
          <w:sz w:val="12"/>
        </w:rPr>
      </w:pPr>
      <w:hyperlink r:id="rId88">
        <w:r>
          <w:rPr>
            <w:i/>
            <w:color w:val="2196D1"/>
            <w:w w:val="110"/>
            <w:sz w:val="12"/>
          </w:rPr>
          <w:t>International</w:t>
        </w:r>
        <w:r>
          <w:rPr>
            <w:i/>
            <w:color w:val="2196D1"/>
            <w:spacing w:val="2"/>
            <w:w w:val="110"/>
            <w:sz w:val="12"/>
          </w:rPr>
          <w:t> </w:t>
        </w:r>
        <w:r>
          <w:rPr>
            <w:i/>
            <w:color w:val="2196D1"/>
            <w:w w:val="110"/>
            <w:sz w:val="12"/>
          </w:rPr>
          <w:t>visual</w:t>
        </w:r>
        <w:r>
          <w:rPr>
            <w:i/>
            <w:color w:val="2196D1"/>
            <w:spacing w:val="3"/>
            <w:w w:val="110"/>
            <w:sz w:val="12"/>
          </w:rPr>
          <w:t> </w:t>
        </w:r>
        <w:r>
          <w:rPr>
            <w:i/>
            <w:color w:val="2196D1"/>
            <w:w w:val="110"/>
            <w:sz w:val="12"/>
          </w:rPr>
          <w:t>informatics</w:t>
        </w:r>
        <w:r>
          <w:rPr>
            <w:i/>
            <w:color w:val="2196D1"/>
            <w:spacing w:val="1"/>
            <w:w w:val="110"/>
            <w:sz w:val="12"/>
          </w:rPr>
          <w:t> </w:t>
        </w:r>
        <w:r>
          <w:rPr>
            <w:i/>
            <w:color w:val="2196D1"/>
            <w:w w:val="110"/>
            <w:sz w:val="12"/>
          </w:rPr>
          <w:t>conference</w:t>
        </w:r>
        <w:r>
          <w:rPr>
            <w:i/>
            <w:color w:val="2196D1"/>
            <w:spacing w:val="1"/>
            <w:w w:val="110"/>
            <w:sz w:val="12"/>
          </w:rPr>
          <w:t> </w:t>
        </w:r>
        <w:r>
          <w:rPr>
            <w:color w:val="2196D1"/>
            <w:w w:val="110"/>
            <w:sz w:val="12"/>
          </w:rPr>
          <w:t>(pp.</w:t>
        </w:r>
        <w:r>
          <w:rPr>
            <w:color w:val="2196D1"/>
            <w:spacing w:val="3"/>
            <w:w w:val="110"/>
            <w:sz w:val="12"/>
          </w:rPr>
          <w:t> </w:t>
        </w:r>
        <w:r>
          <w:rPr>
            <w:color w:val="2196D1"/>
            <w:w w:val="110"/>
            <w:sz w:val="12"/>
          </w:rPr>
          <w:t>326</w:t>
        </w:r>
        <w:r>
          <w:rPr>
            <w:rFonts w:ascii="STIX" w:hAnsi="STIX"/>
            <w:color w:val="2196D1"/>
            <w:w w:val="110"/>
            <w:sz w:val="12"/>
          </w:rPr>
          <w:t>–</w:t>
        </w:r>
        <w:r>
          <w:rPr>
            <w:color w:val="2196D1"/>
            <w:w w:val="110"/>
            <w:sz w:val="12"/>
          </w:rPr>
          <w:t>336).</w:t>
        </w:r>
        <w:r>
          <w:rPr>
            <w:color w:val="2196D1"/>
            <w:spacing w:val="2"/>
            <w:w w:val="110"/>
            <w:sz w:val="12"/>
          </w:rPr>
          <w:t> </w:t>
        </w:r>
        <w:r>
          <w:rPr>
            <w:color w:val="2196D1"/>
            <w:w w:val="110"/>
            <w:sz w:val="12"/>
          </w:rPr>
          <w:t>Berlin,</w:t>
        </w:r>
        <w:r>
          <w:rPr>
            <w:color w:val="2196D1"/>
            <w:spacing w:val="2"/>
            <w:w w:val="110"/>
            <w:sz w:val="12"/>
          </w:rPr>
          <w:t> </w:t>
        </w:r>
        <w:r>
          <w:rPr>
            <w:color w:val="2196D1"/>
            <w:w w:val="110"/>
            <w:sz w:val="12"/>
          </w:rPr>
          <w:t>Heidelberg:</w:t>
        </w:r>
        <w:r>
          <w:rPr>
            <w:color w:val="2196D1"/>
            <w:spacing w:val="2"/>
            <w:w w:val="110"/>
            <w:sz w:val="12"/>
          </w:rPr>
          <w:t> </w:t>
        </w:r>
        <w:r>
          <w:rPr>
            <w:color w:val="2196D1"/>
            <w:spacing w:val="-2"/>
            <w:w w:val="110"/>
            <w:sz w:val="12"/>
          </w:rPr>
          <w:t>Springer</w:t>
        </w:r>
      </w:hyperlink>
      <w:r>
        <w:rPr>
          <w:spacing w:val="-2"/>
          <w:w w:val="110"/>
          <w:sz w:val="12"/>
        </w:rPr>
        <w:t>.</w:t>
      </w:r>
    </w:p>
    <w:p>
      <w:pPr>
        <w:spacing w:line="232" w:lineRule="auto" w:before="0"/>
        <w:ind w:left="370" w:right="150" w:hanging="240"/>
        <w:jc w:val="left"/>
        <w:rPr>
          <w:sz w:val="12"/>
        </w:rPr>
      </w:pPr>
      <w:bookmarkStart w:name="_bookmark76" w:id="104"/>
      <w:bookmarkEnd w:id="104"/>
      <w:r>
        <w:rPr/>
      </w:r>
      <w:r>
        <w:rPr>
          <w:w w:val="115"/>
          <w:sz w:val="12"/>
        </w:rPr>
        <w:t>Yu,</w:t>
      </w:r>
      <w:r>
        <w:rPr>
          <w:spacing w:val="-9"/>
          <w:w w:val="115"/>
          <w:sz w:val="12"/>
        </w:rPr>
        <w:t> </w:t>
      </w:r>
      <w:r>
        <w:rPr>
          <w:w w:val="115"/>
          <w:sz w:val="12"/>
        </w:rPr>
        <w:t>S.</w:t>
      </w:r>
      <w:r>
        <w:rPr>
          <w:spacing w:val="-9"/>
          <w:w w:val="115"/>
          <w:sz w:val="12"/>
        </w:rPr>
        <w:t> </w:t>
      </w:r>
      <w:r>
        <w:rPr>
          <w:w w:val="115"/>
          <w:sz w:val="12"/>
        </w:rPr>
        <w:t>J.,</w:t>
      </w:r>
      <w:r>
        <w:rPr>
          <w:spacing w:val="-8"/>
          <w:w w:val="115"/>
          <w:sz w:val="12"/>
        </w:rPr>
        <w:t> </w:t>
      </w:r>
      <w:r>
        <w:rPr>
          <w:w w:val="115"/>
          <w:sz w:val="12"/>
        </w:rPr>
        <w:t>Sun,</w:t>
      </w:r>
      <w:r>
        <w:rPr>
          <w:spacing w:val="-9"/>
          <w:w w:val="115"/>
          <w:sz w:val="12"/>
        </w:rPr>
        <w:t> </w:t>
      </w:r>
      <w:r>
        <w:rPr>
          <w:w w:val="115"/>
          <w:sz w:val="12"/>
        </w:rPr>
        <w:t>J.</w:t>
      </w:r>
      <w:r>
        <w:rPr>
          <w:spacing w:val="-9"/>
          <w:w w:val="115"/>
          <w:sz w:val="12"/>
        </w:rPr>
        <w:t> </w:t>
      </w:r>
      <w:r>
        <w:rPr>
          <w:w w:val="115"/>
          <w:sz w:val="12"/>
        </w:rPr>
        <w:t>C.</w:t>
      </w:r>
      <w:r>
        <w:rPr>
          <w:spacing w:val="-8"/>
          <w:w w:val="115"/>
          <w:sz w:val="12"/>
        </w:rPr>
        <w:t> </w:t>
      </w:r>
      <w:r>
        <w:rPr>
          <w:w w:val="115"/>
          <w:sz w:val="12"/>
        </w:rPr>
        <w:t>Y.,</w:t>
      </w:r>
      <w:r>
        <w:rPr>
          <w:spacing w:val="-9"/>
          <w:w w:val="115"/>
          <w:sz w:val="12"/>
        </w:rPr>
        <w:t> </w:t>
      </w:r>
      <w:r>
        <w:rPr>
          <w:w w:val="115"/>
          <w:sz w:val="12"/>
        </w:rPr>
        <w:t>&amp;</w:t>
      </w:r>
      <w:r>
        <w:rPr>
          <w:spacing w:val="-8"/>
          <w:w w:val="115"/>
          <w:sz w:val="12"/>
        </w:rPr>
        <w:t> </w:t>
      </w:r>
      <w:r>
        <w:rPr>
          <w:w w:val="115"/>
          <w:sz w:val="12"/>
        </w:rPr>
        <w:t>Chen,</w:t>
      </w:r>
      <w:r>
        <w:rPr>
          <w:spacing w:val="-9"/>
          <w:w w:val="115"/>
          <w:sz w:val="12"/>
        </w:rPr>
        <w:t> </w:t>
      </w:r>
      <w:r>
        <w:rPr>
          <w:w w:val="115"/>
          <w:sz w:val="12"/>
        </w:rPr>
        <w:t>O.</w:t>
      </w:r>
      <w:r>
        <w:rPr>
          <w:spacing w:val="-9"/>
          <w:w w:val="115"/>
          <w:sz w:val="12"/>
        </w:rPr>
        <w:t> </w:t>
      </w:r>
      <w:r>
        <w:rPr>
          <w:w w:val="115"/>
          <w:sz w:val="12"/>
        </w:rPr>
        <w:t>T.</w:t>
      </w:r>
      <w:r>
        <w:rPr>
          <w:spacing w:val="-8"/>
          <w:w w:val="115"/>
          <w:sz w:val="12"/>
        </w:rPr>
        <w:t> </w:t>
      </w:r>
      <w:r>
        <w:rPr>
          <w:w w:val="115"/>
          <w:sz w:val="12"/>
        </w:rPr>
        <w:t>C.</w:t>
      </w:r>
      <w:r>
        <w:rPr>
          <w:spacing w:val="-9"/>
          <w:w w:val="115"/>
          <w:sz w:val="12"/>
        </w:rPr>
        <w:t> </w:t>
      </w:r>
      <w:r>
        <w:rPr>
          <w:w w:val="115"/>
          <w:sz w:val="12"/>
        </w:rPr>
        <w:t>(2019).</w:t>
      </w:r>
      <w:r>
        <w:rPr>
          <w:spacing w:val="-9"/>
          <w:w w:val="115"/>
          <w:sz w:val="12"/>
        </w:rPr>
        <w:t> </w:t>
      </w:r>
      <w:r>
        <w:rPr>
          <w:w w:val="115"/>
          <w:sz w:val="12"/>
        </w:rPr>
        <w:t>Effect</w:t>
      </w:r>
      <w:r>
        <w:rPr>
          <w:spacing w:val="-8"/>
          <w:w w:val="115"/>
          <w:sz w:val="12"/>
        </w:rPr>
        <w:t> </w:t>
      </w:r>
      <w:r>
        <w:rPr>
          <w:w w:val="115"/>
          <w:sz w:val="12"/>
        </w:rPr>
        <w:t>of</w:t>
      </w:r>
      <w:r>
        <w:rPr>
          <w:spacing w:val="-9"/>
          <w:w w:val="115"/>
          <w:sz w:val="12"/>
        </w:rPr>
        <w:t> </w:t>
      </w:r>
      <w:r>
        <w:rPr>
          <w:w w:val="115"/>
          <w:sz w:val="12"/>
        </w:rPr>
        <w:t>AR-based</w:t>
      </w:r>
      <w:r>
        <w:rPr>
          <w:spacing w:val="-8"/>
          <w:w w:val="115"/>
          <w:sz w:val="12"/>
        </w:rPr>
        <w:t> </w:t>
      </w:r>
      <w:r>
        <w:rPr>
          <w:w w:val="115"/>
          <w:sz w:val="12"/>
        </w:rPr>
        <w:t>online</w:t>
      </w:r>
      <w:r>
        <w:rPr>
          <w:spacing w:val="-9"/>
          <w:w w:val="115"/>
          <w:sz w:val="12"/>
        </w:rPr>
        <w:t> </w:t>
      </w:r>
      <w:r>
        <w:rPr>
          <w:w w:val="115"/>
          <w:sz w:val="12"/>
        </w:rPr>
        <w:t>wearable</w:t>
      </w:r>
      <w:r>
        <w:rPr>
          <w:spacing w:val="-9"/>
          <w:w w:val="115"/>
          <w:sz w:val="12"/>
        </w:rPr>
        <w:t> </w:t>
      </w:r>
      <w:r>
        <w:rPr>
          <w:w w:val="115"/>
          <w:sz w:val="12"/>
        </w:rPr>
        <w:t>guides</w:t>
      </w:r>
      <w:r>
        <w:rPr>
          <w:spacing w:val="40"/>
          <w:w w:val="115"/>
          <w:sz w:val="12"/>
        </w:rPr>
        <w:t> </w:t>
      </w:r>
      <w:r>
        <w:rPr>
          <w:w w:val="115"/>
          <w:sz w:val="12"/>
        </w:rPr>
        <w:t>on university students</w:t>
      </w:r>
      <w:r>
        <w:rPr>
          <w:rFonts w:ascii="STIX" w:hAnsi="STIX"/>
          <w:w w:val="115"/>
          <w:sz w:val="12"/>
        </w:rPr>
        <w:t>’ </w:t>
      </w:r>
      <w:r>
        <w:rPr>
          <w:w w:val="115"/>
          <w:sz w:val="12"/>
        </w:rPr>
        <w:t>situational interest and learning performance. </w:t>
      </w:r>
      <w:r>
        <w:rPr>
          <w:i/>
          <w:w w:val="115"/>
          <w:sz w:val="12"/>
        </w:rPr>
        <w:t>Universal</w:t>
      </w:r>
      <w:r>
        <w:rPr>
          <w:i/>
          <w:spacing w:val="40"/>
          <w:w w:val="115"/>
          <w:sz w:val="12"/>
        </w:rPr>
        <w:t> </w:t>
      </w:r>
      <w:r>
        <w:rPr>
          <w:i/>
          <w:w w:val="115"/>
          <w:sz w:val="12"/>
        </w:rPr>
        <w:t>Access in the Information Society, 18</w:t>
      </w:r>
      <w:r>
        <w:rPr>
          <w:w w:val="115"/>
          <w:sz w:val="12"/>
        </w:rPr>
        <w:t>(2), 287</w:t>
      </w:r>
      <w:r>
        <w:rPr>
          <w:rFonts w:ascii="STIX" w:hAnsi="STIX"/>
          <w:w w:val="115"/>
          <w:sz w:val="12"/>
        </w:rPr>
        <w:t>–</w:t>
      </w:r>
      <w:r>
        <w:rPr>
          <w:w w:val="115"/>
          <w:sz w:val="12"/>
        </w:rPr>
        <w:t>299. </w:t>
      </w:r>
      <w:hyperlink r:id="rId89">
        <w:r>
          <w:rPr>
            <w:color w:val="2196D1"/>
            <w:w w:val="115"/>
            <w:sz w:val="12"/>
          </w:rPr>
          <w:t>https://doi.org/10.1007/s10209-</w:t>
        </w:r>
      </w:hyperlink>
    </w:p>
    <w:p>
      <w:pPr>
        <w:spacing w:line="128" w:lineRule="exact" w:before="0"/>
        <w:ind w:left="370" w:right="0" w:firstLine="0"/>
        <w:jc w:val="left"/>
        <w:rPr>
          <w:sz w:val="12"/>
        </w:rPr>
      </w:pPr>
      <w:hyperlink r:id="rId89">
        <w:r>
          <w:rPr>
            <w:color w:val="2196D1"/>
            <w:w w:val="115"/>
            <w:sz w:val="12"/>
          </w:rPr>
          <w:t>017-0591-</w:t>
        </w:r>
        <w:r>
          <w:rPr>
            <w:color w:val="2196D1"/>
            <w:spacing w:val="-10"/>
            <w:w w:val="115"/>
            <w:sz w:val="12"/>
          </w:rPr>
          <w:t>3</w:t>
        </w:r>
      </w:hyperlink>
    </w:p>
    <w:p>
      <w:pPr>
        <w:spacing w:line="276" w:lineRule="auto" w:before="19"/>
        <w:ind w:left="370" w:right="178" w:hanging="240"/>
        <w:jc w:val="left"/>
        <w:rPr>
          <w:sz w:val="12"/>
        </w:rPr>
      </w:pPr>
      <w:bookmarkStart w:name="_bookmark77" w:id="105"/>
      <w:bookmarkEnd w:id="105"/>
      <w:r>
        <w:rPr/>
      </w:r>
      <w:hyperlink r:id="rId90">
        <w:r>
          <w:rPr>
            <w:color w:val="2196D1"/>
            <w:w w:val="110"/>
            <w:sz w:val="12"/>
          </w:rPr>
          <w:t>Zhu, Z. W., Branzoi, V., Wolverton, M., Murray, G., Vitovitch, N., Yarnall, L., Acharya, G.,</w:t>
        </w:r>
      </w:hyperlink>
      <w:r>
        <w:rPr>
          <w:color w:val="2196D1"/>
          <w:spacing w:val="40"/>
          <w:w w:val="110"/>
          <w:sz w:val="12"/>
        </w:rPr>
        <w:t> </w:t>
      </w:r>
      <w:hyperlink r:id="rId90">
        <w:r>
          <w:rPr>
            <w:color w:val="2196D1"/>
            <w:w w:val="110"/>
            <w:sz w:val="12"/>
          </w:rPr>
          <w:t>Samarasekera,</w:t>
        </w:r>
        <w:r>
          <w:rPr>
            <w:color w:val="2196D1"/>
            <w:spacing w:val="37"/>
            <w:w w:val="110"/>
            <w:sz w:val="12"/>
          </w:rPr>
          <w:t> </w:t>
        </w:r>
        <w:r>
          <w:rPr>
            <w:color w:val="2196D1"/>
            <w:w w:val="110"/>
            <w:sz w:val="12"/>
          </w:rPr>
          <w:t>S.,</w:t>
        </w:r>
        <w:r>
          <w:rPr>
            <w:color w:val="2196D1"/>
            <w:spacing w:val="37"/>
            <w:w w:val="110"/>
            <w:sz w:val="12"/>
          </w:rPr>
          <w:t> </w:t>
        </w:r>
        <w:r>
          <w:rPr>
            <w:color w:val="2196D1"/>
            <w:w w:val="110"/>
            <w:sz w:val="12"/>
          </w:rPr>
          <w:t>&amp;</w:t>
        </w:r>
        <w:r>
          <w:rPr>
            <w:color w:val="2196D1"/>
            <w:spacing w:val="37"/>
            <w:w w:val="110"/>
            <w:sz w:val="12"/>
          </w:rPr>
          <w:t> </w:t>
        </w:r>
        <w:r>
          <w:rPr>
            <w:color w:val="2196D1"/>
            <w:w w:val="110"/>
            <w:sz w:val="12"/>
          </w:rPr>
          <w:t>Kumar,</w:t>
        </w:r>
        <w:r>
          <w:rPr>
            <w:color w:val="2196D1"/>
            <w:spacing w:val="38"/>
            <w:w w:val="110"/>
            <w:sz w:val="12"/>
          </w:rPr>
          <w:t> </w:t>
        </w:r>
        <w:r>
          <w:rPr>
            <w:color w:val="2196D1"/>
            <w:w w:val="110"/>
            <w:sz w:val="12"/>
          </w:rPr>
          <w:t>R.</w:t>
        </w:r>
        <w:r>
          <w:rPr>
            <w:color w:val="2196D1"/>
            <w:spacing w:val="37"/>
            <w:w w:val="110"/>
            <w:sz w:val="12"/>
          </w:rPr>
          <w:t> </w:t>
        </w:r>
        <w:r>
          <w:rPr>
            <w:color w:val="2196D1"/>
            <w:w w:val="110"/>
            <w:sz w:val="12"/>
          </w:rPr>
          <w:t>(2014).</w:t>
        </w:r>
        <w:r>
          <w:rPr>
            <w:color w:val="2196D1"/>
            <w:spacing w:val="35"/>
            <w:w w:val="110"/>
            <w:sz w:val="12"/>
          </w:rPr>
          <w:t> </w:t>
        </w:r>
        <w:r>
          <w:rPr>
            <w:color w:val="2196D1"/>
            <w:w w:val="110"/>
            <w:sz w:val="12"/>
          </w:rPr>
          <w:t>AR-Mentor:</w:t>
        </w:r>
        <w:r>
          <w:rPr>
            <w:color w:val="2196D1"/>
            <w:spacing w:val="37"/>
            <w:w w:val="110"/>
            <w:sz w:val="12"/>
          </w:rPr>
          <w:t> </w:t>
        </w:r>
        <w:r>
          <w:rPr>
            <w:color w:val="2196D1"/>
            <w:w w:val="110"/>
            <w:sz w:val="12"/>
          </w:rPr>
          <w:t>Augmented</w:t>
        </w:r>
        <w:r>
          <w:rPr>
            <w:color w:val="2196D1"/>
            <w:spacing w:val="37"/>
            <w:w w:val="110"/>
            <w:sz w:val="12"/>
          </w:rPr>
          <w:t> </w:t>
        </w:r>
        <w:r>
          <w:rPr>
            <w:color w:val="2196D1"/>
            <w:w w:val="110"/>
            <w:sz w:val="12"/>
          </w:rPr>
          <w:t>reality</w:t>
        </w:r>
        <w:r>
          <w:rPr>
            <w:color w:val="2196D1"/>
            <w:spacing w:val="38"/>
            <w:w w:val="110"/>
            <w:sz w:val="12"/>
          </w:rPr>
          <w:t> </w:t>
        </w:r>
        <w:r>
          <w:rPr>
            <w:color w:val="2196D1"/>
            <w:w w:val="110"/>
            <w:sz w:val="12"/>
          </w:rPr>
          <w:t>based</w:t>
        </w:r>
      </w:hyperlink>
      <w:r>
        <w:rPr>
          <w:color w:val="2196D1"/>
          <w:spacing w:val="40"/>
          <w:w w:val="110"/>
          <w:sz w:val="12"/>
        </w:rPr>
        <w:t> </w:t>
      </w:r>
      <w:hyperlink r:id="rId90">
        <w:r>
          <w:rPr>
            <w:color w:val="2196D1"/>
            <w:w w:val="110"/>
            <w:sz w:val="12"/>
          </w:rPr>
          <w:t>mentoring system. In </w:t>
        </w:r>
        <w:r>
          <w:rPr>
            <w:i/>
            <w:color w:val="2196D1"/>
            <w:w w:val="110"/>
            <w:sz w:val="12"/>
          </w:rPr>
          <w:t>2014 IEEE international symposium on mixed and augmented</w:t>
        </w:r>
      </w:hyperlink>
      <w:r>
        <w:rPr>
          <w:i/>
          <w:color w:val="2196D1"/>
          <w:spacing w:val="40"/>
          <w:w w:val="110"/>
          <w:sz w:val="12"/>
        </w:rPr>
        <w:t> </w:t>
      </w:r>
      <w:hyperlink r:id="rId90">
        <w:r>
          <w:rPr>
            <w:i/>
            <w:color w:val="2196D1"/>
            <w:w w:val="110"/>
            <w:sz w:val="12"/>
          </w:rPr>
          <w:t>reality (ISMAR) - science and technology</w:t>
        </w:r>
      </w:hyperlink>
      <w:r>
        <w:rPr>
          <w:w w:val="110"/>
          <w:sz w:val="12"/>
        </w:rPr>
        <w:t>.</w:t>
      </w:r>
    </w:p>
    <w:p>
      <w:pPr>
        <w:spacing w:before="3"/>
        <w:ind w:left="131" w:right="0" w:firstLine="0"/>
        <w:jc w:val="left"/>
        <w:rPr>
          <w:sz w:val="12"/>
        </w:rPr>
      </w:pPr>
      <w:bookmarkStart w:name="_bookmark78" w:id="106"/>
      <w:bookmarkEnd w:id="106"/>
      <w:r>
        <w:rPr/>
      </w:r>
      <w:hyperlink r:id="rId91">
        <w:r>
          <w:rPr>
            <w:color w:val="2196D1"/>
            <w:w w:val="110"/>
            <w:sz w:val="12"/>
          </w:rPr>
          <w:t>Pregowska,</w:t>
        </w:r>
        <w:r>
          <w:rPr>
            <w:color w:val="2196D1"/>
            <w:spacing w:val="15"/>
            <w:w w:val="110"/>
            <w:sz w:val="12"/>
          </w:rPr>
          <w:t> </w:t>
        </w:r>
        <w:r>
          <w:rPr>
            <w:color w:val="2196D1"/>
            <w:w w:val="110"/>
            <w:sz w:val="12"/>
          </w:rPr>
          <w:t>A.,</w:t>
        </w:r>
        <w:r>
          <w:rPr>
            <w:color w:val="2196D1"/>
            <w:spacing w:val="14"/>
            <w:w w:val="110"/>
            <w:sz w:val="12"/>
          </w:rPr>
          <w:t> </w:t>
        </w:r>
        <w:r>
          <w:rPr>
            <w:color w:val="2196D1"/>
            <w:w w:val="110"/>
            <w:sz w:val="12"/>
          </w:rPr>
          <w:t>Osial,</w:t>
        </w:r>
        <w:r>
          <w:rPr>
            <w:color w:val="2196D1"/>
            <w:spacing w:val="15"/>
            <w:w w:val="110"/>
            <w:sz w:val="12"/>
          </w:rPr>
          <w:t> </w:t>
        </w:r>
        <w:r>
          <w:rPr>
            <w:color w:val="2196D1"/>
            <w:w w:val="110"/>
            <w:sz w:val="12"/>
          </w:rPr>
          <w:t>M.,</w:t>
        </w:r>
        <w:r>
          <w:rPr>
            <w:color w:val="2196D1"/>
            <w:spacing w:val="13"/>
            <w:w w:val="110"/>
            <w:sz w:val="12"/>
          </w:rPr>
          <w:t> </w:t>
        </w:r>
        <w:r>
          <w:rPr>
            <w:color w:val="2196D1"/>
            <w:w w:val="110"/>
            <w:sz w:val="12"/>
          </w:rPr>
          <w:t>Dolega-Dolegowski,</w:t>
        </w:r>
        <w:r>
          <w:rPr>
            <w:color w:val="2196D1"/>
            <w:spacing w:val="15"/>
            <w:w w:val="110"/>
            <w:sz w:val="12"/>
          </w:rPr>
          <w:t> </w:t>
        </w:r>
        <w:r>
          <w:rPr>
            <w:color w:val="2196D1"/>
            <w:w w:val="110"/>
            <w:sz w:val="12"/>
          </w:rPr>
          <w:t>D.,</w:t>
        </w:r>
        <w:r>
          <w:rPr>
            <w:color w:val="2196D1"/>
            <w:spacing w:val="13"/>
            <w:w w:val="110"/>
            <w:sz w:val="12"/>
          </w:rPr>
          <w:t> </w:t>
        </w:r>
        <w:r>
          <w:rPr>
            <w:color w:val="2196D1"/>
            <w:w w:val="110"/>
            <w:sz w:val="12"/>
          </w:rPr>
          <w:t>Kolecki,</w:t>
        </w:r>
        <w:r>
          <w:rPr>
            <w:color w:val="2196D1"/>
            <w:spacing w:val="15"/>
            <w:w w:val="110"/>
            <w:sz w:val="12"/>
          </w:rPr>
          <w:t> </w:t>
        </w:r>
        <w:r>
          <w:rPr>
            <w:color w:val="2196D1"/>
            <w:w w:val="110"/>
            <w:sz w:val="12"/>
          </w:rPr>
          <w:t>R.,</w:t>
        </w:r>
        <w:r>
          <w:rPr>
            <w:color w:val="2196D1"/>
            <w:spacing w:val="15"/>
            <w:w w:val="110"/>
            <w:sz w:val="12"/>
          </w:rPr>
          <w:t> </w:t>
        </w:r>
        <w:r>
          <w:rPr>
            <w:color w:val="2196D1"/>
            <w:w w:val="110"/>
            <w:sz w:val="12"/>
          </w:rPr>
          <w:t>&amp;</w:t>
        </w:r>
        <w:r>
          <w:rPr>
            <w:color w:val="2196D1"/>
            <w:spacing w:val="14"/>
            <w:w w:val="110"/>
            <w:sz w:val="12"/>
          </w:rPr>
          <w:t> </w:t>
        </w:r>
        <w:r>
          <w:rPr>
            <w:color w:val="2196D1"/>
            <w:w w:val="110"/>
            <w:sz w:val="12"/>
          </w:rPr>
          <w:t>Proniewska,</w:t>
        </w:r>
        <w:r>
          <w:rPr>
            <w:color w:val="2196D1"/>
            <w:spacing w:val="15"/>
            <w:w w:val="110"/>
            <w:sz w:val="12"/>
          </w:rPr>
          <w:t> </w:t>
        </w:r>
        <w:r>
          <w:rPr>
            <w:color w:val="2196D1"/>
            <w:w w:val="110"/>
            <w:sz w:val="12"/>
          </w:rPr>
          <w:t>K.</w:t>
        </w:r>
        <w:r>
          <w:rPr>
            <w:color w:val="2196D1"/>
            <w:spacing w:val="14"/>
            <w:w w:val="110"/>
            <w:sz w:val="12"/>
          </w:rPr>
          <w:t> </w:t>
        </w:r>
        <w:r>
          <w:rPr>
            <w:color w:val="2196D1"/>
            <w:spacing w:val="-2"/>
            <w:w w:val="110"/>
            <w:sz w:val="12"/>
          </w:rPr>
          <w:t>(2022).</w:t>
        </w:r>
      </w:hyperlink>
    </w:p>
    <w:p>
      <w:pPr>
        <w:spacing w:line="259" w:lineRule="auto" w:before="20"/>
        <w:ind w:left="370" w:right="243" w:firstLine="0"/>
        <w:jc w:val="left"/>
        <w:rPr>
          <w:sz w:val="12"/>
        </w:rPr>
      </w:pPr>
      <w:hyperlink r:id="rId91">
        <w:r>
          <w:rPr>
            <w:color w:val="2196D1"/>
            <w:w w:val="115"/>
            <w:sz w:val="12"/>
          </w:rPr>
          <w:t>Information and communication technologies combined with mixed reality </w:t>
        </w:r>
        <w:r>
          <w:rPr>
            <w:color w:val="2196D1"/>
            <w:w w:val="115"/>
            <w:sz w:val="12"/>
          </w:rPr>
          <w:t>as</w:t>
        </w:r>
      </w:hyperlink>
      <w:r>
        <w:rPr>
          <w:color w:val="2196D1"/>
          <w:spacing w:val="40"/>
          <w:w w:val="115"/>
          <w:sz w:val="12"/>
        </w:rPr>
        <w:t> </w:t>
      </w:r>
      <w:hyperlink r:id="rId91">
        <w:r>
          <w:rPr>
            <w:color w:val="2196D1"/>
            <w:w w:val="115"/>
            <w:sz w:val="12"/>
          </w:rPr>
          <w:t>supporting tools in medical education. </w:t>
        </w:r>
        <w:r>
          <w:rPr>
            <w:i/>
            <w:color w:val="2196D1"/>
            <w:w w:val="115"/>
            <w:sz w:val="12"/>
          </w:rPr>
          <w:t>Electronics, 11</w:t>
        </w:r>
        <w:r>
          <w:rPr>
            <w:color w:val="2196D1"/>
            <w:w w:val="115"/>
            <w:sz w:val="12"/>
          </w:rPr>
          <w:t>(22), 37</w:t>
        </w:r>
        <w:r>
          <w:rPr>
            <w:rFonts w:ascii="STIX" w:hAnsi="STIX"/>
            <w:color w:val="2196D1"/>
            <w:w w:val="115"/>
            <w:sz w:val="12"/>
          </w:rPr>
          <w:t>–</w:t>
        </w:r>
        <w:r>
          <w:rPr>
            <w:color w:val="2196D1"/>
            <w:w w:val="115"/>
            <w:sz w:val="12"/>
          </w:rPr>
          <w:t>78</w:t>
        </w:r>
      </w:hyperlink>
      <w:r>
        <w:rPr>
          <w:w w:val="115"/>
          <w:sz w:val="12"/>
        </w:rPr>
        <w:t>.</w:t>
      </w:r>
    </w:p>
    <w:sectPr>
      <w:type w:val="continuous"/>
      <w:pgSz w:w="11910" w:h="15880"/>
      <w:pgMar w:header="655" w:footer="544" w:top="620" w:bottom="280" w:left="620" w:right="640"/>
      <w:cols w:num="2" w:equalWidth="0">
        <w:col w:w="5155" w:space="225"/>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STIX">
    <w:altName w:val="STIX"/>
    <w:charset w:val="0"/>
    <w:family w:val="auto"/>
    <w:pitch w:val="variable"/>
  </w:font>
  <w:font w:name="Arial">
    <w:altName w:val="Arial"/>
    <w:charset w:val="0"/>
    <w:family w:val="swiss"/>
    <w:pitch w:val="variable"/>
  </w:font>
  <w:font w:name="Droid Sans Fallback">
    <w:altName w:val="Droid Sans Fallback"/>
    <w:charset w:val="0"/>
    <w:family w:val="swiss"/>
    <w:pitch w:val="variable"/>
  </w:font>
  <w:font w:name="Symbola">
    <w:altName w:val="Symbola"/>
    <w:charset w:val="0"/>
    <w:family w:val="roman"/>
    <w:pitch w:val="variable"/>
  </w:font>
  <w:font w:name="UKIJ Esliye Chiwer">
    <w:altName w:val="UKIJ Esliye Chiwer"/>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749696">
              <wp:simplePos x="0" y="0"/>
              <wp:positionH relativeFrom="page">
                <wp:posOffset>3723741</wp:posOffset>
              </wp:positionH>
              <wp:positionV relativeFrom="page">
                <wp:posOffset>9594553</wp:posOffset>
              </wp:positionV>
              <wp:extent cx="13462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566784" type="#_x0000_t202" id="docshape13"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751744">
              <wp:simplePos x="0" y="0"/>
              <wp:positionH relativeFrom="page">
                <wp:posOffset>3723741</wp:posOffset>
              </wp:positionH>
              <wp:positionV relativeFrom="page">
                <wp:posOffset>9594553</wp:posOffset>
              </wp:positionV>
              <wp:extent cx="134620" cy="11557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9</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564736" type="#_x0000_t202" id="docshape20"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9</w:t>
                    </w:r>
                    <w:r>
                      <w:rPr>
                        <w:rFonts w:ascii="Georgia"/>
                        <w:spacing w:val="-10"/>
                        <w:w w:val="105"/>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753280">
              <wp:simplePos x="0" y="0"/>
              <wp:positionH relativeFrom="page">
                <wp:posOffset>3726408</wp:posOffset>
              </wp:positionH>
              <wp:positionV relativeFrom="page">
                <wp:posOffset>9594553</wp:posOffset>
              </wp:positionV>
              <wp:extent cx="116839" cy="11557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563200" type="#_x0000_t202" id="docshape27"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754816">
              <wp:simplePos x="0" y="0"/>
              <wp:positionH relativeFrom="page">
                <wp:posOffset>3726408</wp:posOffset>
              </wp:positionH>
              <wp:positionV relativeFrom="page">
                <wp:posOffset>9594553</wp:posOffset>
              </wp:positionV>
              <wp:extent cx="116839" cy="11557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40"/>
                              <w:sz w:val="12"/>
                            </w:rPr>
                            <w:t>11</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561664" type="#_x0000_t202" id="docshape32" filled="false" stroked="false">
              <v:textbox inset="0,0,0,0">
                <w:txbxContent>
                  <w:p>
                    <w:pPr>
                      <w:spacing w:before="22"/>
                      <w:ind w:left="20" w:right="0" w:firstLine="0"/>
                      <w:jc w:val="left"/>
                      <w:rPr>
                        <w:rFonts w:ascii="Georgia"/>
                        <w:sz w:val="12"/>
                      </w:rPr>
                    </w:pPr>
                    <w:r>
                      <w:rPr>
                        <w:rFonts w:ascii="Georgia"/>
                        <w:spacing w:val="-5"/>
                        <w:w w:val="140"/>
                        <w:sz w:val="12"/>
                      </w:rPr>
                      <w:t>11</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748672">
              <wp:simplePos x="0" y="0"/>
              <wp:positionH relativeFrom="page">
                <wp:posOffset>464659</wp:posOffset>
              </wp:positionH>
              <wp:positionV relativeFrom="page">
                <wp:posOffset>440298</wp:posOffset>
              </wp:positionV>
              <wp:extent cx="506730"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506730" cy="115570"/>
                      </a:xfrm>
                      <a:prstGeom prst="rect">
                        <a:avLst/>
                      </a:prstGeom>
                    </wps:spPr>
                    <wps:txbx>
                      <w:txbxContent>
                        <w:p>
                          <w:pPr>
                            <w:spacing w:before="20"/>
                            <w:ind w:left="20" w:right="0" w:firstLine="0"/>
                            <w:jc w:val="left"/>
                            <w:rPr>
                              <w:i/>
                              <w:sz w:val="12"/>
                            </w:rPr>
                          </w:pPr>
                          <w:r>
                            <w:rPr>
                              <w:i/>
                              <w:w w:val="110"/>
                              <w:sz w:val="12"/>
                            </w:rPr>
                            <w:t>Y.</w:t>
                          </w:r>
                          <w:r>
                            <w:rPr>
                              <w:i/>
                              <w:spacing w:val="7"/>
                              <w:w w:val="110"/>
                              <w:sz w:val="12"/>
                            </w:rPr>
                            <w:t> </w:t>
                          </w:r>
                          <w:r>
                            <w:rPr>
                              <w:i/>
                              <w:w w:val="110"/>
                              <w:sz w:val="12"/>
                            </w:rPr>
                            <w:t>Hang</w:t>
                          </w:r>
                          <w:r>
                            <w:rPr>
                              <w:i/>
                              <w:spacing w:val="7"/>
                              <w:w w:val="110"/>
                              <w:sz w:val="12"/>
                            </w:rPr>
                            <w:t> </w:t>
                          </w:r>
                          <w:r>
                            <w:rPr>
                              <w:i/>
                              <w:w w:val="110"/>
                              <w:sz w:val="12"/>
                            </w:rPr>
                            <w:t>et</w:t>
                          </w:r>
                          <w:r>
                            <w:rPr>
                              <w:i/>
                              <w:spacing w:val="7"/>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39.9pt;height:9.1pt;mso-position-horizontal-relative:page;mso-position-vertical-relative:page;z-index:-16567808" type="#_x0000_t202" id="docshape11" filled="false" stroked="false">
              <v:textbox inset="0,0,0,0">
                <w:txbxContent>
                  <w:p>
                    <w:pPr>
                      <w:spacing w:before="20"/>
                      <w:ind w:left="20" w:right="0" w:firstLine="0"/>
                      <w:jc w:val="left"/>
                      <w:rPr>
                        <w:i/>
                        <w:sz w:val="12"/>
                      </w:rPr>
                    </w:pPr>
                    <w:r>
                      <w:rPr>
                        <w:i/>
                        <w:w w:val="110"/>
                        <w:sz w:val="12"/>
                      </w:rPr>
                      <w:t>Y.</w:t>
                    </w:r>
                    <w:r>
                      <w:rPr>
                        <w:i/>
                        <w:spacing w:val="7"/>
                        <w:w w:val="110"/>
                        <w:sz w:val="12"/>
                      </w:rPr>
                      <w:t> </w:t>
                    </w:r>
                    <w:r>
                      <w:rPr>
                        <w:i/>
                        <w:w w:val="110"/>
                        <w:sz w:val="12"/>
                      </w:rPr>
                      <w:t>Hang</w:t>
                    </w:r>
                    <w:r>
                      <w:rPr>
                        <w:i/>
                        <w:spacing w:val="7"/>
                        <w:w w:val="110"/>
                        <w:sz w:val="12"/>
                      </w:rPr>
                      <w:t> </w:t>
                    </w:r>
                    <w:r>
                      <w:rPr>
                        <w:i/>
                        <w:w w:val="110"/>
                        <w:sz w:val="12"/>
                      </w:rPr>
                      <w:t>et</w:t>
                    </w:r>
                    <w:r>
                      <w:rPr>
                        <w:i/>
                        <w:spacing w:val="7"/>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749184">
              <wp:simplePos x="0" y="0"/>
              <wp:positionH relativeFrom="page">
                <wp:posOffset>5278094</wp:posOffset>
              </wp:positionH>
              <wp:positionV relativeFrom="page">
                <wp:posOffset>440392</wp:posOffset>
              </wp:positionV>
              <wp:extent cx="1824989"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824989" cy="115570"/>
                      </a:xfrm>
                      <a:prstGeom prst="rect">
                        <a:avLst/>
                      </a:prstGeom>
                    </wps:spPr>
                    <wps:txbx>
                      <w:txbxContent>
                        <w:p>
                          <w:pPr>
                            <w:spacing w:before="22"/>
                            <w:ind w:left="20" w:right="0" w:firstLine="0"/>
                            <w:jc w:val="left"/>
                            <w:rPr>
                              <w:rFonts w:ascii="Georgia"/>
                              <w:i/>
                              <w:sz w:val="12"/>
                            </w:rPr>
                          </w:pPr>
                          <w:r>
                            <w:rPr>
                              <w:rFonts w:ascii="Georgia"/>
                              <w:i/>
                              <w:sz w:val="12"/>
                            </w:rPr>
                            <w:t>Computers</w:t>
                          </w:r>
                          <w:r>
                            <w:rPr>
                              <w:rFonts w:ascii="Georgia"/>
                              <w:i/>
                              <w:spacing w:val="-1"/>
                              <w:sz w:val="12"/>
                            </w:rPr>
                            <w:t> </w:t>
                          </w:r>
                          <w:r>
                            <w:rPr>
                              <w:rFonts w:ascii="Georgia"/>
                              <w:i/>
                              <w:sz w:val="12"/>
                            </w:rPr>
                            <w:t>&amp; Education:</w:t>
                          </w:r>
                          <w:r>
                            <w:rPr>
                              <w:rFonts w:ascii="Georgia"/>
                              <w:i/>
                              <w:spacing w:val="9"/>
                              <w:sz w:val="12"/>
                            </w:rPr>
                            <w:t> </w:t>
                          </w:r>
                          <w:r>
                            <w:rPr>
                              <w:rFonts w:ascii="Georgia"/>
                              <w:i/>
                              <w:sz w:val="12"/>
                            </w:rPr>
                            <w:t>X Reality 3 (2023) </w:t>
                          </w:r>
                          <w:r>
                            <w:rPr>
                              <w:rFonts w:ascii="Georgia"/>
                              <w:i/>
                              <w:spacing w:val="-2"/>
                              <w:sz w:val="12"/>
                            </w:rPr>
                            <w:t>100042</w:t>
                          </w:r>
                        </w:p>
                      </w:txbxContent>
                    </wps:txbx>
                    <wps:bodyPr wrap="square" lIns="0" tIns="0" rIns="0" bIns="0" rtlCol="0">
                      <a:noAutofit/>
                    </wps:bodyPr>
                  </wps:wsp>
                </a:graphicData>
              </a:graphic>
            </wp:anchor>
          </w:drawing>
        </mc:Choice>
        <mc:Fallback>
          <w:pict>
            <v:shape style="position:absolute;margin-left:415.597992pt;margin-top:34.676594pt;width:143.7pt;height:9.1pt;mso-position-horizontal-relative:page;mso-position-vertical-relative:page;z-index:-16567296" type="#_x0000_t202" id="docshape12" filled="false" stroked="false">
              <v:textbox inset="0,0,0,0">
                <w:txbxContent>
                  <w:p>
                    <w:pPr>
                      <w:spacing w:before="22"/>
                      <w:ind w:left="20" w:right="0" w:firstLine="0"/>
                      <w:jc w:val="left"/>
                      <w:rPr>
                        <w:rFonts w:ascii="Georgia"/>
                        <w:i/>
                        <w:sz w:val="12"/>
                      </w:rPr>
                    </w:pPr>
                    <w:r>
                      <w:rPr>
                        <w:rFonts w:ascii="Georgia"/>
                        <w:i/>
                        <w:sz w:val="12"/>
                      </w:rPr>
                      <w:t>Computers</w:t>
                    </w:r>
                    <w:r>
                      <w:rPr>
                        <w:rFonts w:ascii="Georgia"/>
                        <w:i/>
                        <w:spacing w:val="-1"/>
                        <w:sz w:val="12"/>
                      </w:rPr>
                      <w:t> </w:t>
                    </w:r>
                    <w:r>
                      <w:rPr>
                        <w:rFonts w:ascii="Georgia"/>
                        <w:i/>
                        <w:sz w:val="12"/>
                      </w:rPr>
                      <w:t>&amp; Education:</w:t>
                    </w:r>
                    <w:r>
                      <w:rPr>
                        <w:rFonts w:ascii="Georgia"/>
                        <w:i/>
                        <w:spacing w:val="9"/>
                        <w:sz w:val="12"/>
                      </w:rPr>
                      <w:t> </w:t>
                    </w:r>
                    <w:r>
                      <w:rPr>
                        <w:rFonts w:ascii="Georgia"/>
                        <w:i/>
                        <w:sz w:val="12"/>
                      </w:rPr>
                      <w:t>X Reality 3 (2023) </w:t>
                    </w:r>
                    <w:r>
                      <w:rPr>
                        <w:rFonts w:ascii="Georgia"/>
                        <w:i/>
                        <w:spacing w:val="-2"/>
                        <w:sz w:val="12"/>
                      </w:rPr>
                      <w:t>100042</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750208">
              <wp:simplePos x="0" y="0"/>
              <wp:positionH relativeFrom="page">
                <wp:posOffset>464659</wp:posOffset>
              </wp:positionH>
              <wp:positionV relativeFrom="page">
                <wp:posOffset>440298</wp:posOffset>
              </wp:positionV>
              <wp:extent cx="506730" cy="11557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506730" cy="115570"/>
                      </a:xfrm>
                      <a:prstGeom prst="rect">
                        <a:avLst/>
                      </a:prstGeom>
                    </wps:spPr>
                    <wps:txbx>
                      <w:txbxContent>
                        <w:p>
                          <w:pPr>
                            <w:spacing w:before="20"/>
                            <w:ind w:left="20" w:right="0" w:firstLine="0"/>
                            <w:jc w:val="left"/>
                            <w:rPr>
                              <w:i/>
                              <w:sz w:val="12"/>
                            </w:rPr>
                          </w:pPr>
                          <w:r>
                            <w:rPr>
                              <w:i/>
                              <w:w w:val="110"/>
                              <w:sz w:val="12"/>
                            </w:rPr>
                            <w:t>Y.</w:t>
                          </w:r>
                          <w:r>
                            <w:rPr>
                              <w:i/>
                              <w:spacing w:val="7"/>
                              <w:w w:val="110"/>
                              <w:sz w:val="12"/>
                            </w:rPr>
                            <w:t> </w:t>
                          </w:r>
                          <w:r>
                            <w:rPr>
                              <w:i/>
                              <w:w w:val="110"/>
                              <w:sz w:val="12"/>
                            </w:rPr>
                            <w:t>Hang</w:t>
                          </w:r>
                          <w:r>
                            <w:rPr>
                              <w:i/>
                              <w:spacing w:val="7"/>
                              <w:w w:val="110"/>
                              <w:sz w:val="12"/>
                            </w:rPr>
                            <w:t> </w:t>
                          </w:r>
                          <w:r>
                            <w:rPr>
                              <w:i/>
                              <w:w w:val="110"/>
                              <w:sz w:val="12"/>
                            </w:rPr>
                            <w:t>et</w:t>
                          </w:r>
                          <w:r>
                            <w:rPr>
                              <w:i/>
                              <w:spacing w:val="7"/>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39.9pt;height:9.1pt;mso-position-horizontal-relative:page;mso-position-vertical-relative:page;z-index:-16566272" type="#_x0000_t202" id="docshape17" filled="false" stroked="false">
              <v:textbox inset="0,0,0,0">
                <w:txbxContent>
                  <w:p>
                    <w:pPr>
                      <w:spacing w:before="20"/>
                      <w:ind w:left="20" w:right="0" w:firstLine="0"/>
                      <w:jc w:val="left"/>
                      <w:rPr>
                        <w:i/>
                        <w:sz w:val="12"/>
                      </w:rPr>
                    </w:pPr>
                    <w:r>
                      <w:rPr>
                        <w:i/>
                        <w:w w:val="110"/>
                        <w:sz w:val="12"/>
                      </w:rPr>
                      <w:t>Y.</w:t>
                    </w:r>
                    <w:r>
                      <w:rPr>
                        <w:i/>
                        <w:spacing w:val="7"/>
                        <w:w w:val="110"/>
                        <w:sz w:val="12"/>
                      </w:rPr>
                      <w:t> </w:t>
                    </w:r>
                    <w:r>
                      <w:rPr>
                        <w:i/>
                        <w:w w:val="110"/>
                        <w:sz w:val="12"/>
                      </w:rPr>
                      <w:t>Hang</w:t>
                    </w:r>
                    <w:r>
                      <w:rPr>
                        <w:i/>
                        <w:spacing w:val="7"/>
                        <w:w w:val="110"/>
                        <w:sz w:val="12"/>
                      </w:rPr>
                      <w:t> </w:t>
                    </w:r>
                    <w:r>
                      <w:rPr>
                        <w:i/>
                        <w:w w:val="110"/>
                        <w:sz w:val="12"/>
                      </w:rPr>
                      <w:t>et</w:t>
                    </w:r>
                    <w:r>
                      <w:rPr>
                        <w:i/>
                        <w:spacing w:val="7"/>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750720">
              <wp:simplePos x="0" y="0"/>
              <wp:positionH relativeFrom="page">
                <wp:posOffset>5278094</wp:posOffset>
              </wp:positionH>
              <wp:positionV relativeFrom="page">
                <wp:posOffset>440392</wp:posOffset>
              </wp:positionV>
              <wp:extent cx="1824989" cy="11557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824989" cy="115570"/>
                      </a:xfrm>
                      <a:prstGeom prst="rect">
                        <a:avLst/>
                      </a:prstGeom>
                    </wps:spPr>
                    <wps:txbx>
                      <w:txbxContent>
                        <w:p>
                          <w:pPr>
                            <w:spacing w:before="22"/>
                            <w:ind w:left="20" w:right="0" w:firstLine="0"/>
                            <w:jc w:val="left"/>
                            <w:rPr>
                              <w:rFonts w:ascii="Georgia"/>
                              <w:i/>
                              <w:sz w:val="12"/>
                            </w:rPr>
                          </w:pPr>
                          <w:r>
                            <w:rPr>
                              <w:rFonts w:ascii="Georgia"/>
                              <w:i/>
                              <w:sz w:val="12"/>
                            </w:rPr>
                            <w:t>Computers</w:t>
                          </w:r>
                          <w:r>
                            <w:rPr>
                              <w:rFonts w:ascii="Georgia"/>
                              <w:i/>
                              <w:spacing w:val="-1"/>
                              <w:sz w:val="12"/>
                            </w:rPr>
                            <w:t> </w:t>
                          </w:r>
                          <w:r>
                            <w:rPr>
                              <w:rFonts w:ascii="Georgia"/>
                              <w:i/>
                              <w:sz w:val="12"/>
                            </w:rPr>
                            <w:t>&amp; Education:</w:t>
                          </w:r>
                          <w:r>
                            <w:rPr>
                              <w:rFonts w:ascii="Georgia"/>
                              <w:i/>
                              <w:spacing w:val="9"/>
                              <w:sz w:val="12"/>
                            </w:rPr>
                            <w:t> </w:t>
                          </w:r>
                          <w:r>
                            <w:rPr>
                              <w:rFonts w:ascii="Georgia"/>
                              <w:i/>
                              <w:sz w:val="12"/>
                            </w:rPr>
                            <w:t>X Reality 3 (2023) </w:t>
                          </w:r>
                          <w:r>
                            <w:rPr>
                              <w:rFonts w:ascii="Georgia"/>
                              <w:i/>
                              <w:spacing w:val="-2"/>
                              <w:sz w:val="12"/>
                            </w:rPr>
                            <w:t>100042</w:t>
                          </w:r>
                        </w:p>
                      </w:txbxContent>
                    </wps:txbx>
                    <wps:bodyPr wrap="square" lIns="0" tIns="0" rIns="0" bIns="0" rtlCol="0">
                      <a:noAutofit/>
                    </wps:bodyPr>
                  </wps:wsp>
                </a:graphicData>
              </a:graphic>
            </wp:anchor>
          </w:drawing>
        </mc:Choice>
        <mc:Fallback>
          <w:pict>
            <v:shape style="position:absolute;margin-left:415.597992pt;margin-top:34.676594pt;width:143.7pt;height:9.1pt;mso-position-horizontal-relative:page;mso-position-vertical-relative:page;z-index:-16565760" type="#_x0000_t202" id="docshape18" filled="false" stroked="false">
              <v:textbox inset="0,0,0,0">
                <w:txbxContent>
                  <w:p>
                    <w:pPr>
                      <w:spacing w:before="22"/>
                      <w:ind w:left="20" w:right="0" w:firstLine="0"/>
                      <w:jc w:val="left"/>
                      <w:rPr>
                        <w:rFonts w:ascii="Georgia"/>
                        <w:i/>
                        <w:sz w:val="12"/>
                      </w:rPr>
                    </w:pPr>
                    <w:r>
                      <w:rPr>
                        <w:rFonts w:ascii="Georgia"/>
                        <w:i/>
                        <w:sz w:val="12"/>
                      </w:rPr>
                      <w:t>Computers</w:t>
                    </w:r>
                    <w:r>
                      <w:rPr>
                        <w:rFonts w:ascii="Georgia"/>
                        <w:i/>
                        <w:spacing w:val="-1"/>
                        <w:sz w:val="12"/>
                      </w:rPr>
                      <w:t> </w:t>
                    </w:r>
                    <w:r>
                      <w:rPr>
                        <w:rFonts w:ascii="Georgia"/>
                        <w:i/>
                        <w:sz w:val="12"/>
                      </w:rPr>
                      <w:t>&amp; Education:</w:t>
                    </w:r>
                    <w:r>
                      <w:rPr>
                        <w:rFonts w:ascii="Georgia"/>
                        <w:i/>
                        <w:spacing w:val="9"/>
                        <w:sz w:val="12"/>
                      </w:rPr>
                      <w:t> </w:t>
                    </w:r>
                    <w:r>
                      <w:rPr>
                        <w:rFonts w:ascii="Georgia"/>
                        <w:i/>
                        <w:sz w:val="12"/>
                      </w:rPr>
                      <w:t>X Reality 3 (2023) </w:t>
                    </w:r>
                    <w:r>
                      <w:rPr>
                        <w:rFonts w:ascii="Georgia"/>
                        <w:i/>
                        <w:spacing w:val="-2"/>
                        <w:sz w:val="12"/>
                      </w:rPr>
                      <w:t>100042</w:t>
                    </w:r>
                  </w:p>
                </w:txbxContent>
              </v:textbox>
              <w10:wrap type="none"/>
            </v:shape>
          </w:pict>
        </mc:Fallback>
      </mc:AlternateContent>
    </w:r>
    <w:r>
      <w:rPr/>
      <mc:AlternateContent>
        <mc:Choice Requires="wps">
          <w:drawing>
            <wp:anchor distT="0" distB="0" distL="0" distR="0" allowOverlap="1" layoutInCell="1" locked="0" behindDoc="1" simplePos="0" relativeHeight="486751232">
              <wp:simplePos x="0" y="0"/>
              <wp:positionH relativeFrom="page">
                <wp:posOffset>464659</wp:posOffset>
              </wp:positionH>
              <wp:positionV relativeFrom="page">
                <wp:posOffset>683394</wp:posOffset>
              </wp:positionV>
              <wp:extent cx="345440" cy="1270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345440" cy="127000"/>
                      </a:xfrm>
                      <a:prstGeom prst="rect">
                        <a:avLst/>
                      </a:prstGeom>
                    </wps:spPr>
                    <wps:txbx>
                      <w:txbxContent>
                        <w:p>
                          <w:pPr>
                            <w:spacing w:before="15"/>
                            <w:ind w:left="20" w:right="0" w:firstLine="0"/>
                            <w:jc w:val="left"/>
                            <w:rPr>
                              <w:b/>
                              <w:sz w:val="14"/>
                            </w:rPr>
                          </w:pPr>
                          <w:r>
                            <w:rPr>
                              <w:b/>
                              <w:w w:val="110"/>
                              <w:sz w:val="14"/>
                            </w:rPr>
                            <w:t>Table</w:t>
                          </w:r>
                          <w:r>
                            <w:rPr>
                              <w:b/>
                              <w:spacing w:val="1"/>
                              <w:w w:val="110"/>
                              <w:sz w:val="14"/>
                            </w:rPr>
                            <w:t> </w:t>
                          </w:r>
                          <w:r>
                            <w:rPr>
                              <w:b/>
                              <w:spacing w:val="-10"/>
                              <w:w w:val="110"/>
                              <w:sz w:val="14"/>
                            </w:rPr>
                            <w:t>2</w:t>
                          </w:r>
                        </w:p>
                      </w:txbxContent>
                    </wps:txbx>
                    <wps:bodyPr wrap="square" lIns="0" tIns="0" rIns="0" bIns="0" rtlCol="0">
                      <a:noAutofit/>
                    </wps:bodyPr>
                  </wps:wsp>
                </a:graphicData>
              </a:graphic>
            </wp:anchor>
          </w:drawing>
        </mc:Choice>
        <mc:Fallback>
          <w:pict>
            <v:shape style="position:absolute;margin-left:36.587399pt;margin-top:53.810593pt;width:27.2pt;height:10pt;mso-position-horizontal-relative:page;mso-position-vertical-relative:page;z-index:-16565248" type="#_x0000_t202" id="docshape19" filled="false" stroked="false">
              <v:textbox inset="0,0,0,0">
                <w:txbxContent>
                  <w:p>
                    <w:pPr>
                      <w:spacing w:before="15"/>
                      <w:ind w:left="20" w:right="0" w:firstLine="0"/>
                      <w:jc w:val="left"/>
                      <w:rPr>
                        <w:b/>
                        <w:sz w:val="14"/>
                      </w:rPr>
                    </w:pPr>
                    <w:r>
                      <w:rPr>
                        <w:b/>
                        <w:w w:val="110"/>
                        <w:sz w:val="14"/>
                      </w:rPr>
                      <w:t>Table</w:t>
                    </w:r>
                    <w:r>
                      <w:rPr>
                        <w:b/>
                        <w:spacing w:val="1"/>
                        <w:w w:val="110"/>
                        <w:sz w:val="14"/>
                      </w:rPr>
                      <w:t> </w:t>
                    </w:r>
                    <w:r>
                      <w:rPr>
                        <w:b/>
                        <w:spacing w:val="-10"/>
                        <w:w w:val="110"/>
                        <w:sz w:val="14"/>
                      </w:rPr>
                      <w:t>2</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752256">
              <wp:simplePos x="0" y="0"/>
              <wp:positionH relativeFrom="page">
                <wp:posOffset>464659</wp:posOffset>
              </wp:positionH>
              <wp:positionV relativeFrom="page">
                <wp:posOffset>440298</wp:posOffset>
              </wp:positionV>
              <wp:extent cx="506730" cy="11557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506730" cy="115570"/>
                      </a:xfrm>
                      <a:prstGeom prst="rect">
                        <a:avLst/>
                      </a:prstGeom>
                    </wps:spPr>
                    <wps:txbx>
                      <w:txbxContent>
                        <w:p>
                          <w:pPr>
                            <w:spacing w:before="20"/>
                            <w:ind w:left="20" w:right="0" w:firstLine="0"/>
                            <w:jc w:val="left"/>
                            <w:rPr>
                              <w:i/>
                              <w:sz w:val="12"/>
                            </w:rPr>
                          </w:pPr>
                          <w:r>
                            <w:rPr>
                              <w:i/>
                              <w:w w:val="110"/>
                              <w:sz w:val="12"/>
                            </w:rPr>
                            <w:t>Y.</w:t>
                          </w:r>
                          <w:r>
                            <w:rPr>
                              <w:i/>
                              <w:spacing w:val="7"/>
                              <w:w w:val="110"/>
                              <w:sz w:val="12"/>
                            </w:rPr>
                            <w:t> </w:t>
                          </w:r>
                          <w:r>
                            <w:rPr>
                              <w:i/>
                              <w:w w:val="110"/>
                              <w:sz w:val="12"/>
                            </w:rPr>
                            <w:t>Hang</w:t>
                          </w:r>
                          <w:r>
                            <w:rPr>
                              <w:i/>
                              <w:spacing w:val="7"/>
                              <w:w w:val="110"/>
                              <w:sz w:val="12"/>
                            </w:rPr>
                            <w:t> </w:t>
                          </w:r>
                          <w:r>
                            <w:rPr>
                              <w:i/>
                              <w:w w:val="110"/>
                              <w:sz w:val="12"/>
                            </w:rPr>
                            <w:t>et</w:t>
                          </w:r>
                          <w:r>
                            <w:rPr>
                              <w:i/>
                              <w:spacing w:val="7"/>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39.9pt;height:9.1pt;mso-position-horizontal-relative:page;mso-position-vertical-relative:page;z-index:-16564224" type="#_x0000_t202" id="docshape25" filled="false" stroked="false">
              <v:textbox inset="0,0,0,0">
                <w:txbxContent>
                  <w:p>
                    <w:pPr>
                      <w:spacing w:before="20"/>
                      <w:ind w:left="20" w:right="0" w:firstLine="0"/>
                      <w:jc w:val="left"/>
                      <w:rPr>
                        <w:i/>
                        <w:sz w:val="12"/>
                      </w:rPr>
                    </w:pPr>
                    <w:r>
                      <w:rPr>
                        <w:i/>
                        <w:w w:val="110"/>
                        <w:sz w:val="12"/>
                      </w:rPr>
                      <w:t>Y.</w:t>
                    </w:r>
                    <w:r>
                      <w:rPr>
                        <w:i/>
                        <w:spacing w:val="7"/>
                        <w:w w:val="110"/>
                        <w:sz w:val="12"/>
                      </w:rPr>
                      <w:t> </w:t>
                    </w:r>
                    <w:r>
                      <w:rPr>
                        <w:i/>
                        <w:w w:val="110"/>
                        <w:sz w:val="12"/>
                      </w:rPr>
                      <w:t>Hang</w:t>
                    </w:r>
                    <w:r>
                      <w:rPr>
                        <w:i/>
                        <w:spacing w:val="7"/>
                        <w:w w:val="110"/>
                        <w:sz w:val="12"/>
                      </w:rPr>
                      <w:t> </w:t>
                    </w:r>
                    <w:r>
                      <w:rPr>
                        <w:i/>
                        <w:w w:val="110"/>
                        <w:sz w:val="12"/>
                      </w:rPr>
                      <w:t>et</w:t>
                    </w:r>
                    <w:r>
                      <w:rPr>
                        <w:i/>
                        <w:spacing w:val="7"/>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752768">
              <wp:simplePos x="0" y="0"/>
              <wp:positionH relativeFrom="page">
                <wp:posOffset>5278094</wp:posOffset>
              </wp:positionH>
              <wp:positionV relativeFrom="page">
                <wp:posOffset>440392</wp:posOffset>
              </wp:positionV>
              <wp:extent cx="1824989" cy="11557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824989" cy="115570"/>
                      </a:xfrm>
                      <a:prstGeom prst="rect">
                        <a:avLst/>
                      </a:prstGeom>
                    </wps:spPr>
                    <wps:txbx>
                      <w:txbxContent>
                        <w:p>
                          <w:pPr>
                            <w:spacing w:before="22"/>
                            <w:ind w:left="20" w:right="0" w:firstLine="0"/>
                            <w:jc w:val="left"/>
                            <w:rPr>
                              <w:rFonts w:ascii="Georgia"/>
                              <w:i/>
                              <w:sz w:val="12"/>
                            </w:rPr>
                          </w:pPr>
                          <w:r>
                            <w:rPr>
                              <w:rFonts w:ascii="Georgia"/>
                              <w:i/>
                              <w:sz w:val="12"/>
                            </w:rPr>
                            <w:t>Computers</w:t>
                          </w:r>
                          <w:r>
                            <w:rPr>
                              <w:rFonts w:ascii="Georgia"/>
                              <w:i/>
                              <w:spacing w:val="-1"/>
                              <w:sz w:val="12"/>
                            </w:rPr>
                            <w:t> </w:t>
                          </w:r>
                          <w:r>
                            <w:rPr>
                              <w:rFonts w:ascii="Georgia"/>
                              <w:i/>
                              <w:sz w:val="12"/>
                            </w:rPr>
                            <w:t>&amp; Education:</w:t>
                          </w:r>
                          <w:r>
                            <w:rPr>
                              <w:rFonts w:ascii="Georgia"/>
                              <w:i/>
                              <w:spacing w:val="9"/>
                              <w:sz w:val="12"/>
                            </w:rPr>
                            <w:t> </w:t>
                          </w:r>
                          <w:r>
                            <w:rPr>
                              <w:rFonts w:ascii="Georgia"/>
                              <w:i/>
                              <w:sz w:val="12"/>
                            </w:rPr>
                            <w:t>X Reality 3 (2023) </w:t>
                          </w:r>
                          <w:r>
                            <w:rPr>
                              <w:rFonts w:ascii="Georgia"/>
                              <w:i/>
                              <w:spacing w:val="-2"/>
                              <w:sz w:val="12"/>
                            </w:rPr>
                            <w:t>100042</w:t>
                          </w:r>
                        </w:p>
                      </w:txbxContent>
                    </wps:txbx>
                    <wps:bodyPr wrap="square" lIns="0" tIns="0" rIns="0" bIns="0" rtlCol="0">
                      <a:noAutofit/>
                    </wps:bodyPr>
                  </wps:wsp>
                </a:graphicData>
              </a:graphic>
            </wp:anchor>
          </w:drawing>
        </mc:Choice>
        <mc:Fallback>
          <w:pict>
            <v:shape style="position:absolute;margin-left:415.597992pt;margin-top:34.676594pt;width:143.7pt;height:9.1pt;mso-position-horizontal-relative:page;mso-position-vertical-relative:page;z-index:-16563712" type="#_x0000_t202" id="docshape26" filled="false" stroked="false">
              <v:textbox inset="0,0,0,0">
                <w:txbxContent>
                  <w:p>
                    <w:pPr>
                      <w:spacing w:before="22"/>
                      <w:ind w:left="20" w:right="0" w:firstLine="0"/>
                      <w:jc w:val="left"/>
                      <w:rPr>
                        <w:rFonts w:ascii="Georgia"/>
                        <w:i/>
                        <w:sz w:val="12"/>
                      </w:rPr>
                    </w:pPr>
                    <w:r>
                      <w:rPr>
                        <w:rFonts w:ascii="Georgia"/>
                        <w:i/>
                        <w:sz w:val="12"/>
                      </w:rPr>
                      <w:t>Computers</w:t>
                    </w:r>
                    <w:r>
                      <w:rPr>
                        <w:rFonts w:ascii="Georgia"/>
                        <w:i/>
                        <w:spacing w:val="-1"/>
                        <w:sz w:val="12"/>
                      </w:rPr>
                      <w:t> </w:t>
                    </w:r>
                    <w:r>
                      <w:rPr>
                        <w:rFonts w:ascii="Georgia"/>
                        <w:i/>
                        <w:sz w:val="12"/>
                      </w:rPr>
                      <w:t>&amp; Education:</w:t>
                    </w:r>
                    <w:r>
                      <w:rPr>
                        <w:rFonts w:ascii="Georgia"/>
                        <w:i/>
                        <w:spacing w:val="9"/>
                        <w:sz w:val="12"/>
                      </w:rPr>
                      <w:t> </w:t>
                    </w:r>
                    <w:r>
                      <w:rPr>
                        <w:rFonts w:ascii="Georgia"/>
                        <w:i/>
                        <w:sz w:val="12"/>
                      </w:rPr>
                      <w:t>X Reality 3 (2023) </w:t>
                    </w:r>
                    <w:r>
                      <w:rPr>
                        <w:rFonts w:ascii="Georgia"/>
                        <w:i/>
                        <w:spacing w:val="-2"/>
                        <w:sz w:val="12"/>
                      </w:rPr>
                      <w:t>100042</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753792">
              <wp:simplePos x="0" y="0"/>
              <wp:positionH relativeFrom="page">
                <wp:posOffset>464659</wp:posOffset>
              </wp:positionH>
              <wp:positionV relativeFrom="page">
                <wp:posOffset>440252</wp:posOffset>
              </wp:positionV>
              <wp:extent cx="506730" cy="11557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506730" cy="115570"/>
                      </a:xfrm>
                      <a:prstGeom prst="rect">
                        <a:avLst/>
                      </a:prstGeom>
                    </wps:spPr>
                    <wps:txbx>
                      <w:txbxContent>
                        <w:p>
                          <w:pPr>
                            <w:spacing w:before="20"/>
                            <w:ind w:left="20" w:right="0" w:firstLine="0"/>
                            <w:jc w:val="left"/>
                            <w:rPr>
                              <w:i/>
                              <w:sz w:val="12"/>
                            </w:rPr>
                          </w:pPr>
                          <w:r>
                            <w:rPr>
                              <w:i/>
                              <w:w w:val="110"/>
                              <w:sz w:val="12"/>
                            </w:rPr>
                            <w:t>Y.</w:t>
                          </w:r>
                          <w:r>
                            <w:rPr>
                              <w:i/>
                              <w:spacing w:val="7"/>
                              <w:w w:val="110"/>
                              <w:sz w:val="12"/>
                            </w:rPr>
                            <w:t> </w:t>
                          </w:r>
                          <w:r>
                            <w:rPr>
                              <w:i/>
                              <w:w w:val="110"/>
                              <w:sz w:val="12"/>
                            </w:rPr>
                            <w:t>Hang</w:t>
                          </w:r>
                          <w:r>
                            <w:rPr>
                              <w:i/>
                              <w:spacing w:val="7"/>
                              <w:w w:val="110"/>
                              <w:sz w:val="12"/>
                            </w:rPr>
                            <w:t> </w:t>
                          </w:r>
                          <w:r>
                            <w:rPr>
                              <w:i/>
                              <w:w w:val="110"/>
                              <w:sz w:val="12"/>
                            </w:rPr>
                            <w:t>et</w:t>
                          </w:r>
                          <w:r>
                            <w:rPr>
                              <w:i/>
                              <w:spacing w:val="7"/>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5524pt;width:39.9pt;height:9.1pt;mso-position-horizontal-relative:page;mso-position-vertical-relative:page;z-index:-16562688" type="#_x0000_t202" id="docshape30" filled="false" stroked="false">
              <v:textbox inset="0,0,0,0">
                <w:txbxContent>
                  <w:p>
                    <w:pPr>
                      <w:spacing w:before="20"/>
                      <w:ind w:left="20" w:right="0" w:firstLine="0"/>
                      <w:jc w:val="left"/>
                      <w:rPr>
                        <w:i/>
                        <w:sz w:val="12"/>
                      </w:rPr>
                    </w:pPr>
                    <w:r>
                      <w:rPr>
                        <w:i/>
                        <w:w w:val="110"/>
                        <w:sz w:val="12"/>
                      </w:rPr>
                      <w:t>Y.</w:t>
                    </w:r>
                    <w:r>
                      <w:rPr>
                        <w:i/>
                        <w:spacing w:val="7"/>
                        <w:w w:val="110"/>
                        <w:sz w:val="12"/>
                      </w:rPr>
                      <w:t> </w:t>
                    </w:r>
                    <w:r>
                      <w:rPr>
                        <w:i/>
                        <w:w w:val="110"/>
                        <w:sz w:val="12"/>
                      </w:rPr>
                      <w:t>Hang</w:t>
                    </w:r>
                    <w:r>
                      <w:rPr>
                        <w:i/>
                        <w:spacing w:val="7"/>
                        <w:w w:val="110"/>
                        <w:sz w:val="12"/>
                      </w:rPr>
                      <w:t> </w:t>
                    </w:r>
                    <w:r>
                      <w:rPr>
                        <w:i/>
                        <w:w w:val="110"/>
                        <w:sz w:val="12"/>
                      </w:rPr>
                      <w:t>et</w:t>
                    </w:r>
                    <w:r>
                      <w:rPr>
                        <w:i/>
                        <w:spacing w:val="7"/>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754304">
              <wp:simplePos x="0" y="0"/>
              <wp:positionH relativeFrom="page">
                <wp:posOffset>5278094</wp:posOffset>
              </wp:positionH>
              <wp:positionV relativeFrom="page">
                <wp:posOffset>440392</wp:posOffset>
              </wp:positionV>
              <wp:extent cx="1824989" cy="11557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824989" cy="115570"/>
                      </a:xfrm>
                      <a:prstGeom prst="rect">
                        <a:avLst/>
                      </a:prstGeom>
                    </wps:spPr>
                    <wps:txbx>
                      <w:txbxContent>
                        <w:p>
                          <w:pPr>
                            <w:spacing w:before="22"/>
                            <w:ind w:left="20" w:right="0" w:firstLine="0"/>
                            <w:jc w:val="left"/>
                            <w:rPr>
                              <w:rFonts w:ascii="Georgia"/>
                              <w:i/>
                              <w:sz w:val="12"/>
                            </w:rPr>
                          </w:pPr>
                          <w:r>
                            <w:rPr>
                              <w:rFonts w:ascii="Georgia"/>
                              <w:i/>
                              <w:sz w:val="12"/>
                            </w:rPr>
                            <w:t>Computers</w:t>
                          </w:r>
                          <w:r>
                            <w:rPr>
                              <w:rFonts w:ascii="Georgia"/>
                              <w:i/>
                              <w:spacing w:val="-1"/>
                              <w:sz w:val="12"/>
                            </w:rPr>
                            <w:t> </w:t>
                          </w:r>
                          <w:r>
                            <w:rPr>
                              <w:rFonts w:ascii="Georgia"/>
                              <w:i/>
                              <w:sz w:val="12"/>
                            </w:rPr>
                            <w:t>&amp; Education:</w:t>
                          </w:r>
                          <w:r>
                            <w:rPr>
                              <w:rFonts w:ascii="Georgia"/>
                              <w:i/>
                              <w:spacing w:val="9"/>
                              <w:sz w:val="12"/>
                            </w:rPr>
                            <w:t> </w:t>
                          </w:r>
                          <w:r>
                            <w:rPr>
                              <w:rFonts w:ascii="Georgia"/>
                              <w:i/>
                              <w:sz w:val="12"/>
                            </w:rPr>
                            <w:t>X Reality 3 (2023) </w:t>
                          </w:r>
                          <w:r>
                            <w:rPr>
                              <w:rFonts w:ascii="Georgia"/>
                              <w:i/>
                              <w:spacing w:val="-2"/>
                              <w:sz w:val="12"/>
                            </w:rPr>
                            <w:t>100042</w:t>
                          </w:r>
                        </w:p>
                      </w:txbxContent>
                    </wps:txbx>
                    <wps:bodyPr wrap="square" lIns="0" tIns="0" rIns="0" bIns="0" rtlCol="0">
                      <a:noAutofit/>
                    </wps:bodyPr>
                  </wps:wsp>
                </a:graphicData>
              </a:graphic>
            </wp:anchor>
          </w:drawing>
        </mc:Choice>
        <mc:Fallback>
          <w:pict>
            <v:shape style="position:absolute;margin-left:415.597992pt;margin-top:34.676594pt;width:143.7pt;height:9.1pt;mso-position-horizontal-relative:page;mso-position-vertical-relative:page;z-index:-16562176" type="#_x0000_t202" id="docshape31" filled="false" stroked="false">
              <v:textbox inset="0,0,0,0">
                <w:txbxContent>
                  <w:p>
                    <w:pPr>
                      <w:spacing w:before="22"/>
                      <w:ind w:left="20" w:right="0" w:firstLine="0"/>
                      <w:jc w:val="left"/>
                      <w:rPr>
                        <w:rFonts w:ascii="Georgia"/>
                        <w:i/>
                        <w:sz w:val="12"/>
                      </w:rPr>
                    </w:pPr>
                    <w:r>
                      <w:rPr>
                        <w:rFonts w:ascii="Georgia"/>
                        <w:i/>
                        <w:sz w:val="12"/>
                      </w:rPr>
                      <w:t>Computers</w:t>
                    </w:r>
                    <w:r>
                      <w:rPr>
                        <w:rFonts w:ascii="Georgia"/>
                        <w:i/>
                        <w:spacing w:val="-1"/>
                        <w:sz w:val="12"/>
                      </w:rPr>
                      <w:t> </w:t>
                    </w:r>
                    <w:r>
                      <w:rPr>
                        <w:rFonts w:ascii="Georgia"/>
                        <w:i/>
                        <w:sz w:val="12"/>
                      </w:rPr>
                      <w:t>&amp; Education:</w:t>
                    </w:r>
                    <w:r>
                      <w:rPr>
                        <w:rFonts w:ascii="Georgia"/>
                        <w:i/>
                        <w:spacing w:val="9"/>
                        <w:sz w:val="12"/>
                      </w:rPr>
                      <w:t> </w:t>
                    </w:r>
                    <w:r>
                      <w:rPr>
                        <w:rFonts w:ascii="Georgia"/>
                        <w:i/>
                        <w:sz w:val="12"/>
                      </w:rPr>
                      <w:t>X Reality 3 (2023) </w:t>
                    </w:r>
                    <w:r>
                      <w:rPr>
                        <w:rFonts w:ascii="Georgia"/>
                        <w:i/>
                        <w:spacing w:val="-2"/>
                        <w:sz w:val="12"/>
                      </w:rPr>
                      <w:t>100042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369" w:hanging="207"/>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850" w:hanging="207"/>
      </w:pPr>
      <w:rPr>
        <w:rFonts w:hint="default"/>
        <w:lang w:val="en-US" w:eastAsia="en-US" w:bidi="ar-SA"/>
      </w:rPr>
    </w:lvl>
    <w:lvl w:ilvl="2">
      <w:start w:val="0"/>
      <w:numFmt w:val="bullet"/>
      <w:lvlText w:val="•"/>
      <w:lvlJc w:val="left"/>
      <w:pPr>
        <w:ind w:left="1341" w:hanging="207"/>
      </w:pPr>
      <w:rPr>
        <w:rFonts w:hint="default"/>
        <w:lang w:val="en-US" w:eastAsia="en-US" w:bidi="ar-SA"/>
      </w:rPr>
    </w:lvl>
    <w:lvl w:ilvl="3">
      <w:start w:val="0"/>
      <w:numFmt w:val="bullet"/>
      <w:lvlText w:val="•"/>
      <w:lvlJc w:val="left"/>
      <w:pPr>
        <w:ind w:left="1831" w:hanging="207"/>
      </w:pPr>
      <w:rPr>
        <w:rFonts w:hint="default"/>
        <w:lang w:val="en-US" w:eastAsia="en-US" w:bidi="ar-SA"/>
      </w:rPr>
    </w:lvl>
    <w:lvl w:ilvl="4">
      <w:start w:val="0"/>
      <w:numFmt w:val="bullet"/>
      <w:lvlText w:val="•"/>
      <w:lvlJc w:val="left"/>
      <w:pPr>
        <w:ind w:left="2322" w:hanging="207"/>
      </w:pPr>
      <w:rPr>
        <w:rFonts w:hint="default"/>
        <w:lang w:val="en-US" w:eastAsia="en-US" w:bidi="ar-SA"/>
      </w:rPr>
    </w:lvl>
    <w:lvl w:ilvl="5">
      <w:start w:val="0"/>
      <w:numFmt w:val="bullet"/>
      <w:lvlText w:val="•"/>
      <w:lvlJc w:val="left"/>
      <w:pPr>
        <w:ind w:left="2812" w:hanging="207"/>
      </w:pPr>
      <w:rPr>
        <w:rFonts w:hint="default"/>
        <w:lang w:val="en-US" w:eastAsia="en-US" w:bidi="ar-SA"/>
      </w:rPr>
    </w:lvl>
    <w:lvl w:ilvl="6">
      <w:start w:val="0"/>
      <w:numFmt w:val="bullet"/>
      <w:lvlText w:val="•"/>
      <w:lvlJc w:val="left"/>
      <w:pPr>
        <w:ind w:left="3303" w:hanging="207"/>
      </w:pPr>
      <w:rPr>
        <w:rFonts w:hint="default"/>
        <w:lang w:val="en-US" w:eastAsia="en-US" w:bidi="ar-SA"/>
      </w:rPr>
    </w:lvl>
    <w:lvl w:ilvl="7">
      <w:start w:val="0"/>
      <w:numFmt w:val="bullet"/>
      <w:lvlText w:val="•"/>
      <w:lvlJc w:val="left"/>
      <w:pPr>
        <w:ind w:left="3793" w:hanging="207"/>
      </w:pPr>
      <w:rPr>
        <w:rFonts w:hint="default"/>
        <w:lang w:val="en-US" w:eastAsia="en-US" w:bidi="ar-SA"/>
      </w:rPr>
    </w:lvl>
    <w:lvl w:ilvl="8">
      <w:start w:val="0"/>
      <w:numFmt w:val="bullet"/>
      <w:lvlText w:val="•"/>
      <w:lvlJc w:val="left"/>
      <w:pPr>
        <w:ind w:left="4284" w:hanging="207"/>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536" w:hanging="501"/>
      </w:pPr>
      <w:rPr>
        <w:rFonts w:hint="default"/>
        <w:lang w:val="en-US" w:eastAsia="en-US" w:bidi="ar-SA"/>
      </w:rPr>
    </w:lvl>
    <w:lvl w:ilvl="4">
      <w:start w:val="0"/>
      <w:numFmt w:val="bullet"/>
      <w:lvlText w:val="•"/>
      <w:lvlJc w:val="left"/>
      <w:pPr>
        <w:ind w:left="433" w:hanging="501"/>
      </w:pPr>
      <w:rPr>
        <w:rFonts w:hint="default"/>
        <w:lang w:val="en-US" w:eastAsia="en-US" w:bidi="ar-SA"/>
      </w:rPr>
    </w:lvl>
    <w:lvl w:ilvl="5">
      <w:start w:val="0"/>
      <w:numFmt w:val="bullet"/>
      <w:lvlText w:val="•"/>
      <w:lvlJc w:val="left"/>
      <w:pPr>
        <w:ind w:left="330" w:hanging="501"/>
      </w:pPr>
      <w:rPr>
        <w:rFonts w:hint="default"/>
        <w:lang w:val="en-US" w:eastAsia="en-US" w:bidi="ar-SA"/>
      </w:rPr>
    </w:lvl>
    <w:lvl w:ilvl="6">
      <w:start w:val="0"/>
      <w:numFmt w:val="bullet"/>
      <w:lvlText w:val="•"/>
      <w:lvlJc w:val="left"/>
      <w:pPr>
        <w:ind w:left="226" w:hanging="501"/>
      </w:pPr>
      <w:rPr>
        <w:rFonts w:hint="default"/>
        <w:lang w:val="en-US" w:eastAsia="en-US" w:bidi="ar-SA"/>
      </w:rPr>
    </w:lvl>
    <w:lvl w:ilvl="7">
      <w:start w:val="0"/>
      <w:numFmt w:val="bullet"/>
      <w:lvlText w:val="•"/>
      <w:lvlJc w:val="left"/>
      <w:pPr>
        <w:ind w:left="123" w:hanging="501"/>
      </w:pPr>
      <w:rPr>
        <w:rFonts w:hint="default"/>
        <w:lang w:val="en-US" w:eastAsia="en-US" w:bidi="ar-SA"/>
      </w:rPr>
    </w:lvl>
    <w:lvl w:ilvl="8">
      <w:start w:val="0"/>
      <w:numFmt w:val="bullet"/>
      <w:lvlText w:val="•"/>
      <w:lvlJc w:val="left"/>
      <w:pPr>
        <w:ind w:left="20" w:hanging="501"/>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31"/>
      <w:jc w:val="both"/>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3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96" w:hanging="36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2"/>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9496780" TargetMode="External"/><Relationship Id="rId8" Type="http://schemas.openxmlformats.org/officeDocument/2006/relationships/hyperlink" Target="https://www.journals.elsevier.com/computers-and-education-x-reality" TargetMode="External"/><Relationship Id="rId9" Type="http://schemas.openxmlformats.org/officeDocument/2006/relationships/hyperlink" Target="https://doi.org/10.1016/j.cexr.2023.100042" TargetMode="External"/><Relationship Id="rId10" Type="http://schemas.openxmlformats.org/officeDocument/2006/relationships/hyperlink" Target="http://crossmark.crossref.org/dialog/?doi=10.1016/j.cexr.2023.100042&amp;domain=pdf" TargetMode="External"/><Relationship Id="rId11" Type="http://schemas.openxmlformats.org/officeDocument/2006/relationships/image" Target="media/image3.png"/><Relationship Id="rId12" Type="http://schemas.openxmlformats.org/officeDocument/2006/relationships/hyperlink" Target="mailto:3858@cumt.edu.cn" TargetMode="External"/><Relationship Id="rId13" Type="http://schemas.openxmlformats.org/officeDocument/2006/relationships/hyperlink" Target="http://creativecommons.org/licenses/by-nc-nd/4.0/"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header" Target="header2.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hyperlink" Target="https://doi.org/10.1016/j.aej.2013.09.003" TargetMode="External"/><Relationship Id="rId27" Type="http://schemas.openxmlformats.org/officeDocument/2006/relationships/hyperlink" Target="https://doi.org/10.1037/0022-0663.87.4.559" TargetMode="External"/><Relationship Id="rId28" Type="http://schemas.openxmlformats.org/officeDocument/2006/relationships/hyperlink" Target="https://doi.org/10.1016/S0360-1315(99)00046-9" TargetMode="External"/><Relationship Id="rId29" Type="http://schemas.openxmlformats.org/officeDocument/2006/relationships/hyperlink" Target="http://refhub.elsevier.com/S2949-6780(23)00036-3/sref6" TargetMode="External"/><Relationship Id="rId30" Type="http://schemas.openxmlformats.org/officeDocument/2006/relationships/hyperlink" Target="http://refhub.elsevier.com/S2949-6780(23)00036-3/sref7" TargetMode="External"/><Relationship Id="rId31" Type="http://schemas.openxmlformats.org/officeDocument/2006/relationships/hyperlink" Target="http://refhub.elsevier.com/S2949-6780(23)00036-3/sref8" TargetMode="External"/><Relationship Id="rId32" Type="http://schemas.openxmlformats.org/officeDocument/2006/relationships/hyperlink" Target="https://doi.org/10.1145/2399180.2399185" TargetMode="External"/><Relationship Id="rId33" Type="http://schemas.openxmlformats.org/officeDocument/2006/relationships/hyperlink" Target="https://doi.org/10.1109/MC.2003.1231194" TargetMode="External"/><Relationship Id="rId34" Type="http://schemas.openxmlformats.org/officeDocument/2006/relationships/hyperlink" Target="https://link.springer.com/article/10.1007/s10639-020-10166-8" TargetMode="External"/><Relationship Id="rId35" Type="http://schemas.openxmlformats.org/officeDocument/2006/relationships/hyperlink" Target="https://link.springer.com/article/10.1007/s10055-017-0318-z" TargetMode="External"/><Relationship Id="rId36" Type="http://schemas.openxmlformats.org/officeDocument/2006/relationships/hyperlink" Target="https://doi.org/10.1016/j.system.2011.01.009" TargetMode="External"/><Relationship Id="rId37" Type="http://schemas.openxmlformats.org/officeDocument/2006/relationships/hyperlink" Target="http://refhub.elsevier.com/S2949-6780(23)00036-3/sref16" TargetMode="External"/><Relationship Id="rId38" Type="http://schemas.openxmlformats.org/officeDocument/2006/relationships/hyperlink" Target="https://doi.org/10.1016/j.compedu.2010.06.023" TargetMode="External"/><Relationship Id="rId39" Type="http://schemas.openxmlformats.org/officeDocument/2006/relationships/header" Target="header4.xml"/><Relationship Id="rId40" Type="http://schemas.openxmlformats.org/officeDocument/2006/relationships/footer" Target="footer4.xml"/><Relationship Id="rId41" Type="http://schemas.openxmlformats.org/officeDocument/2006/relationships/hyperlink" Target="http://refhub.elsevier.com/S2949-6780(23)00036-3/sref19" TargetMode="External"/><Relationship Id="rId42" Type="http://schemas.openxmlformats.org/officeDocument/2006/relationships/hyperlink" Target="https://doi.org/10.1109/VS-GAMES.2011.18" TargetMode="External"/><Relationship Id="rId43" Type="http://schemas.openxmlformats.org/officeDocument/2006/relationships/hyperlink" Target="http://refhub.elsevier.com/S2949-6780(23)00036-3/sref21" TargetMode="External"/><Relationship Id="rId44" Type="http://schemas.openxmlformats.org/officeDocument/2006/relationships/hyperlink" Target="https://doi.org/10.1016/j.compedu.2012.03.004" TargetMode="External"/><Relationship Id="rId45" Type="http://schemas.openxmlformats.org/officeDocument/2006/relationships/hyperlink" Target="http://refhub.elsevier.com/S2949-6780(23)00036-3/sref23" TargetMode="External"/><Relationship Id="rId46" Type="http://schemas.openxmlformats.org/officeDocument/2006/relationships/hyperlink" Target="https://doi.org/10.1109/ICCRD.2011.5763914" TargetMode="External"/><Relationship Id="rId47" Type="http://schemas.openxmlformats.org/officeDocument/2006/relationships/hyperlink" Target="https://doi.org/10.1016/j.ccs.2012.09.002" TargetMode="External"/><Relationship Id="rId48" Type="http://schemas.openxmlformats.org/officeDocument/2006/relationships/hyperlink" Target="https://doi.org/10.1109/VSMM.2009.40" TargetMode="External"/><Relationship Id="rId49" Type="http://schemas.openxmlformats.org/officeDocument/2006/relationships/hyperlink" Target="https://doi.org/10.1016/j.compedu.2013.02.019" TargetMode="External"/><Relationship Id="rId50" Type="http://schemas.openxmlformats.org/officeDocument/2006/relationships/hyperlink" Target="https://doi.org/10.1016/j.culher.2019.12.004" TargetMode="External"/><Relationship Id="rId51" Type="http://schemas.openxmlformats.org/officeDocument/2006/relationships/hyperlink" Target="https://doi.org/10.1109/VSMM.2010.5665978" TargetMode="External"/><Relationship Id="rId52" Type="http://schemas.openxmlformats.org/officeDocument/2006/relationships/hyperlink" Target="https://doi.org/10.1016/j.culher.2016.01.012" TargetMode="External"/><Relationship Id="rId53" Type="http://schemas.openxmlformats.org/officeDocument/2006/relationships/hyperlink" Target="http://refhub.elsevier.com/S2949-6780(23)00036-3/sref34" TargetMode="External"/><Relationship Id="rId54" Type="http://schemas.openxmlformats.org/officeDocument/2006/relationships/hyperlink" Target="https://doi.org/10.1016/j.compedu.2019.05.003" TargetMode="External"/><Relationship Id="rId55" Type="http://schemas.openxmlformats.org/officeDocument/2006/relationships/hyperlink" Target="https://doi.org/10.1145/950566.950595" TargetMode="External"/><Relationship Id="rId56" Type="http://schemas.openxmlformats.org/officeDocument/2006/relationships/hyperlink" Target="https://doi.org/10.1145/3283253" TargetMode="External"/><Relationship Id="rId57" Type="http://schemas.openxmlformats.org/officeDocument/2006/relationships/hyperlink" Target="http://refhub.elsevier.com/S2949-6780(23)00036-3/sref38" TargetMode="External"/><Relationship Id="rId58" Type="http://schemas.openxmlformats.org/officeDocument/2006/relationships/hyperlink" Target="https://doi.org/10.48513/joted.v3i2.60" TargetMode="External"/><Relationship Id="rId59" Type="http://schemas.openxmlformats.org/officeDocument/2006/relationships/hyperlink" Target="https://doi.org/10.1037/0022-0663.89.1.92" TargetMode="External"/><Relationship Id="rId60" Type="http://schemas.openxmlformats.org/officeDocument/2006/relationships/hyperlink" Target="https://doi.org/10.1016/j.edurev.2006.09.001" TargetMode="External"/><Relationship Id="rId61" Type="http://schemas.openxmlformats.org/officeDocument/2006/relationships/hyperlink" Target="https://doi.org/10.1016/j.chb.2011.12.012" TargetMode="External"/><Relationship Id="rId62" Type="http://schemas.openxmlformats.org/officeDocument/2006/relationships/hyperlink" Target="http://refhub.elsevier.com/S2949-6780(23)00036-3/sref45" TargetMode="External"/><Relationship Id="rId63" Type="http://schemas.openxmlformats.org/officeDocument/2006/relationships/hyperlink" Target="https://doi.org/10.1108/00197850610646061" TargetMode="External"/><Relationship Id="rId64" Type="http://schemas.openxmlformats.org/officeDocument/2006/relationships/hyperlink" Target="http://refhub.elsevier.com/S2949-6780(23)00036-3/sref48" TargetMode="External"/><Relationship Id="rId65" Type="http://schemas.openxmlformats.org/officeDocument/2006/relationships/hyperlink" Target="https://doi.org/10.1016/j.compedu.2015.06.006" TargetMode="External"/><Relationship Id="rId66" Type="http://schemas.openxmlformats.org/officeDocument/2006/relationships/hyperlink" Target="http://refhub.elsevier.com/S2949-6780(23)00036-3/sref52" TargetMode="External"/><Relationship Id="rId67" Type="http://schemas.openxmlformats.org/officeDocument/2006/relationships/hyperlink" Target="https://doi.org/10.1016/j.culher.2013.04.004" TargetMode="External"/><Relationship Id="rId68" Type="http://schemas.openxmlformats.org/officeDocument/2006/relationships/hyperlink" Target="http://refhub.elsevier.com/S2949-6780(23)00036-3/sref54" TargetMode="External"/><Relationship Id="rId69" Type="http://schemas.openxmlformats.org/officeDocument/2006/relationships/hyperlink" Target="http://refhub.elsevier.com/S2949-6780(23)00036-3/sref55" TargetMode="External"/><Relationship Id="rId70" Type="http://schemas.openxmlformats.org/officeDocument/2006/relationships/hyperlink" Target="https://doi.org/10.1016/j.cag.2005.10.004" TargetMode="External"/><Relationship Id="rId71" Type="http://schemas.openxmlformats.org/officeDocument/2006/relationships/hyperlink" Target="https://doi.org/10.1111/j.1467-8535.2007.00708.x" TargetMode="External"/><Relationship Id="rId72" Type="http://schemas.openxmlformats.org/officeDocument/2006/relationships/hyperlink" Target="https://doi.org/10.1016/j.compedu.2008.06.004" TargetMode="External"/><Relationship Id="rId73" Type="http://schemas.openxmlformats.org/officeDocument/2006/relationships/hyperlink" Target="http://refhub.elsevier.com/S2949-6780(23)00036-3/sref60" TargetMode="External"/><Relationship Id="rId74" Type="http://schemas.openxmlformats.org/officeDocument/2006/relationships/hyperlink" Target="http://refhub.elsevier.com/S2949-6780(23)00036-3/sref61" TargetMode="External"/><Relationship Id="rId75" Type="http://schemas.openxmlformats.org/officeDocument/2006/relationships/hyperlink" Target="http://refhub.elsevier.com/S2949-6780(23)00036-3/sref62" TargetMode="External"/><Relationship Id="rId76" Type="http://schemas.openxmlformats.org/officeDocument/2006/relationships/hyperlink" Target="https://doi.org/10.1145/950566.950596" TargetMode="External"/><Relationship Id="rId77" Type="http://schemas.openxmlformats.org/officeDocument/2006/relationships/hyperlink" Target="https://doi.org/10.1016/j.compedu.2003.12.009" TargetMode="External"/><Relationship Id="rId78" Type="http://schemas.openxmlformats.org/officeDocument/2006/relationships/hyperlink" Target="https://doi.org/10.1016/S0360-1315(02)00099-4" TargetMode="External"/><Relationship Id="rId79" Type="http://schemas.openxmlformats.org/officeDocument/2006/relationships/hyperlink" Target="https://doi.org/10.1016/j.learninstruc.2014.01.002" TargetMode="External"/><Relationship Id="rId80" Type="http://schemas.openxmlformats.org/officeDocument/2006/relationships/hyperlink" Target="https://linkspringer.53yu.com/article/10.1007/s10956-018-9754-0" TargetMode="External"/><Relationship Id="rId81" Type="http://schemas.openxmlformats.org/officeDocument/2006/relationships/hyperlink" Target="http://refhub.elsevier.com/S2949-6780(23)00036-3/sref71" TargetMode="External"/><Relationship Id="rId82" Type="http://schemas.openxmlformats.org/officeDocument/2006/relationships/hyperlink" Target="https://doi.org/10.1111/j.1467-8535.2010.01157.x" TargetMode="External"/><Relationship Id="rId83" Type="http://schemas.openxmlformats.org/officeDocument/2006/relationships/hyperlink" Target="https://doi.org/10.1016/j.compedu.2008.06.008" TargetMode="External"/><Relationship Id="rId84" Type="http://schemas.openxmlformats.org/officeDocument/2006/relationships/hyperlink" Target="http://refhub.elsevier.com/S2949-6780(23)00036-3/sref75" TargetMode="External"/><Relationship Id="rId85" Type="http://schemas.openxmlformats.org/officeDocument/2006/relationships/hyperlink" Target="http://refhub.elsevier.com/S2949-6780(23)00036-3/sref77" TargetMode="External"/><Relationship Id="rId86" Type="http://schemas.openxmlformats.org/officeDocument/2006/relationships/hyperlink" Target="http://refhub.elsevier.com/S2949-6780(23)00036-3/sref76" TargetMode="External"/><Relationship Id="rId87" Type="http://schemas.openxmlformats.org/officeDocument/2006/relationships/hyperlink" Target="https://doi.org/10.1016/j.imavis.2020.103969" TargetMode="External"/><Relationship Id="rId88" Type="http://schemas.openxmlformats.org/officeDocument/2006/relationships/hyperlink" Target="http://refhub.elsevier.com/S2949-6780(23)00036-3/sref80" TargetMode="External"/><Relationship Id="rId89" Type="http://schemas.openxmlformats.org/officeDocument/2006/relationships/hyperlink" Target="https://doi.org/10.1007/s10209-017-0591-3" TargetMode="External"/><Relationship Id="rId90" Type="http://schemas.openxmlformats.org/officeDocument/2006/relationships/hyperlink" Target="http://refhub.elsevier.com/S2949-6780(23)00036-3/sref82" TargetMode="External"/><Relationship Id="rId91" Type="http://schemas.openxmlformats.org/officeDocument/2006/relationships/hyperlink" Target="http://refhub.elsevier.com/S2949-6780(23)00036-3/sref63" TargetMode="External"/><Relationship Id="rId9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Yongxin Hang</dc:creator>
  <cp:keywords>Games,Improving classroom teaching,Media in education,Teaching/learning strategies</cp:keywords>
  <dc:subject>Computers &amp; Education: X Reality, 3 (2023) 100042. doi:10.1016/j.cexr.2023.100042</dc:subject>
  <dc:title>The impact of mixed reality serious games on mortise and tenon learning in college students</dc:title>
  <dcterms:created xsi:type="dcterms:W3CDTF">2023-12-12T07:15:26Z</dcterms:created>
  <dcterms:modified xsi:type="dcterms:W3CDTF">2023-12-12T07:15:26Z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2023-11-06T00:00:00Z</vt:filetime>
  </property>
  <property fmtid="{D5CDD505-2E9C-101B-9397-08002B2CF9AE}" pid="3" name="CreationDate--Text">
    <vt:lpwstr>6th November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2023-12-12T00:00:00Z</vt:filetime>
  </property>
  <property fmtid="{D5CDD505-2E9C-101B-9397-08002B2CF9AE}" pid="11" name="Producer">
    <vt:lpwstr>3-Heights(TM) PDF Security Shell 4.8.25.2 (http://www.pdf-tools.com)</vt:lpwstr>
  </property>
  <property fmtid="{D5CDD505-2E9C-101B-9397-08002B2CF9AE}" pid="12" name="doi">
    <vt:lpwstr>10.1016/j.cexr.2023.100042</vt:lpwstr>
  </property>
  <property fmtid="{D5CDD505-2E9C-101B-9397-08002B2CF9AE}" pid="13" name="robots">
    <vt:lpwstr>noindex</vt:lpwstr>
  </property>
</Properties>
</file>