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93"/>
        <w:rPr>
          <w:rFonts w:ascii="Times New Roman"/>
          <w:sz w:val="14"/>
        </w:rPr>
      </w:pPr>
    </w:p>
    <w:p>
      <w:pPr>
        <w:spacing w:before="0"/>
        <w:ind w:left="120" w:right="0" w:firstLine="0"/>
        <w:jc w:val="left"/>
        <w:rPr>
          <w:rFonts w:ascii="Umpush"/>
          <w:b w:val="0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581939</wp:posOffset>
                </wp:positionH>
                <wp:positionV relativeFrom="paragraph">
                  <wp:posOffset>-70027</wp:posOffset>
                </wp:positionV>
                <wp:extent cx="5220335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335" h="0">
                              <a:moveTo>
                                <a:pt x="0" y="0"/>
                              </a:moveTo>
                              <a:lnTo>
                                <a:pt x="5220004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45.82201pt,-5.513949pt" to="456.84601pt,-5.513949pt" stroked="true" strokeweight=".278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1706575</wp:posOffset>
                </wp:positionH>
                <wp:positionV relativeFrom="paragraph">
                  <wp:posOffset>32150</wp:posOffset>
                </wp:positionV>
                <wp:extent cx="4104004" cy="102616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4104004" cy="102616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53"/>
                              <w:ind w:left="20" w:right="20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hyperlink r:id="rId5">
                              <w:r>
                                <w:rPr>
                                  <w:rFonts w:ascii="Arial"/>
                                  <w:color w:val="00699D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24"/>
                              <w:ind w:left="20" w:right="26" w:firstLine="0"/>
                              <w:jc w:val="center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E9900"/>
                                <w:spacing w:val="-4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184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6" w:right="6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Verdana"/>
                                  <w:color w:val="00699D"/>
                                  <w:spacing w:val="10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34.376007pt;margin-top:2.531551pt;width:323.150pt;height:80.8pt;mso-position-horizontal-relative:page;mso-position-vertical-relative:paragraph;z-index:15734272" type="#_x0000_t202" id="docshape1" filled="true" fillcolor="#e6e7e8" stroked="false">
                <v:textbox inset="0,0,0,0">
                  <w:txbxContent>
                    <w:p>
                      <w:pPr>
                        <w:spacing w:before="53"/>
                        <w:ind w:left="20" w:right="20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231F2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5"/>
                          <w:sz w:val="18"/>
                        </w:rPr>
                        <w:t> </w:t>
                      </w:r>
                      <w:hyperlink r:id="rId5">
                        <w:r>
                          <w:rPr>
                            <w:rFonts w:ascii="Arial"/>
                            <w:color w:val="00699D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24"/>
                        <w:ind w:left="20" w:right="26" w:firstLine="0"/>
                        <w:jc w:val="center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0E9900"/>
                          <w:spacing w:val="-4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184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6" w:right="6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journal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homepage: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hyperlink r:id="rId6">
                        <w:r>
                          <w:rPr>
                            <w:rFonts w:ascii="Verdana"/>
                            <w:color w:val="00699D"/>
                            <w:spacing w:val="10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Umpush"/>
          <w:b w:val="0"/>
          <w:color w:val="FFFFFF"/>
          <w:spacing w:val="37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3B3D40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3B3D40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3B3D40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3B3D40" w:color="auto" w:val="clear"/>
        </w:rPr>
        <w:t> </w:t>
      </w:r>
    </w:p>
    <w:p>
      <w:pPr>
        <w:spacing w:before="100"/>
        <w:ind w:left="120" w:right="0" w:firstLine="0"/>
        <w:jc w:val="left"/>
        <w:rPr>
          <w:sz w:val="14"/>
        </w:rPr>
      </w:pPr>
      <w:r>
        <w:rPr/>
        <w:br w:type="column"/>
      </w:r>
      <w:r>
        <w:rPr>
          <w:smallCaps/>
          <w:color w:val="00699D"/>
          <w:spacing w:val="21"/>
          <w:w w:val="110"/>
          <w:sz w:val="14"/>
        </w:rPr>
        <w:t>egyptian</w:t>
      </w:r>
      <w:r>
        <w:rPr>
          <w:smallCaps w:val="0"/>
          <w:color w:val="00699D"/>
          <w:spacing w:val="31"/>
          <w:w w:val="110"/>
          <w:sz w:val="14"/>
        </w:rPr>
        <w:t> </w:t>
      </w:r>
      <w:r>
        <w:rPr>
          <w:smallCaps/>
          <w:color w:val="00699D"/>
          <w:spacing w:val="20"/>
          <w:w w:val="110"/>
          <w:sz w:val="14"/>
        </w:rPr>
        <w:t>journal</w:t>
      </w:r>
      <w:r>
        <w:rPr>
          <w:smallCaps w:val="0"/>
          <w:color w:val="00699D"/>
          <w:spacing w:val="39"/>
          <w:w w:val="110"/>
          <w:sz w:val="14"/>
        </w:rPr>
        <w:t> </w:t>
      </w:r>
      <w:r>
        <w:rPr>
          <w:smallCaps/>
          <w:color w:val="00699D"/>
          <w:spacing w:val="12"/>
          <w:w w:val="110"/>
          <w:sz w:val="14"/>
        </w:rPr>
        <w:t>of</w:t>
      </w:r>
      <w:r>
        <w:rPr>
          <w:smallCaps w:val="0"/>
          <w:color w:val="00699D"/>
          <w:spacing w:val="39"/>
          <w:w w:val="110"/>
          <w:sz w:val="14"/>
        </w:rPr>
        <w:t> </w:t>
      </w:r>
      <w:r>
        <w:rPr>
          <w:smallCaps/>
          <w:color w:val="00699D"/>
          <w:spacing w:val="19"/>
          <w:w w:val="110"/>
          <w:sz w:val="14"/>
        </w:rPr>
        <w:t>basic</w:t>
      </w:r>
      <w:r>
        <w:rPr>
          <w:smallCaps w:val="0"/>
          <w:color w:val="00699D"/>
          <w:spacing w:val="39"/>
          <w:w w:val="110"/>
          <w:sz w:val="14"/>
        </w:rPr>
        <w:t> </w:t>
      </w:r>
      <w:r>
        <w:rPr>
          <w:smallCaps/>
          <w:color w:val="00699D"/>
          <w:spacing w:val="16"/>
          <w:w w:val="110"/>
          <w:sz w:val="14"/>
        </w:rPr>
        <w:t>and</w:t>
      </w:r>
      <w:r>
        <w:rPr>
          <w:smallCaps w:val="0"/>
          <w:color w:val="00699D"/>
          <w:spacing w:val="39"/>
          <w:w w:val="110"/>
          <w:sz w:val="14"/>
        </w:rPr>
        <w:t> </w:t>
      </w:r>
      <w:r>
        <w:rPr>
          <w:smallCaps/>
          <w:color w:val="00699D"/>
          <w:spacing w:val="20"/>
          <w:w w:val="110"/>
          <w:sz w:val="14"/>
        </w:rPr>
        <w:t>applied</w:t>
      </w:r>
      <w:r>
        <w:rPr>
          <w:smallCaps w:val="0"/>
          <w:color w:val="00699D"/>
          <w:spacing w:val="39"/>
          <w:w w:val="110"/>
          <w:sz w:val="14"/>
        </w:rPr>
        <w:t> </w:t>
      </w:r>
      <w:r>
        <w:rPr>
          <w:smallCaps/>
          <w:color w:val="00699D"/>
          <w:spacing w:val="21"/>
          <w:w w:val="110"/>
          <w:sz w:val="14"/>
        </w:rPr>
        <w:t>sciences</w:t>
      </w:r>
      <w:r>
        <w:rPr>
          <w:smallCaps w:val="0"/>
          <w:color w:val="00699D"/>
          <w:spacing w:val="39"/>
          <w:w w:val="110"/>
          <w:sz w:val="14"/>
        </w:rPr>
        <w:t> </w:t>
      </w:r>
      <w:r>
        <w:rPr>
          <w:smallCaps w:val="0"/>
          <w:color w:val="00699D"/>
          <w:w w:val="110"/>
          <w:sz w:val="14"/>
        </w:rPr>
        <w:t>3</w:t>
      </w:r>
      <w:r>
        <w:rPr>
          <w:smallCaps w:val="0"/>
          <w:color w:val="00699D"/>
          <w:spacing w:val="45"/>
          <w:w w:val="110"/>
          <w:sz w:val="14"/>
        </w:rPr>
        <w:t> </w:t>
      </w:r>
      <w:r>
        <w:rPr>
          <w:smallCaps w:val="0"/>
          <w:color w:val="00699D"/>
          <w:spacing w:val="20"/>
          <w:w w:val="110"/>
          <w:sz w:val="14"/>
        </w:rPr>
        <w:t>(2016)</w:t>
      </w:r>
      <w:r>
        <w:rPr>
          <w:smallCaps w:val="0"/>
          <w:color w:val="00699D"/>
          <w:spacing w:val="46"/>
          <w:w w:val="110"/>
          <w:sz w:val="14"/>
        </w:rPr>
        <w:t> </w:t>
      </w:r>
      <w:r>
        <w:rPr>
          <w:smallCaps w:val="0"/>
          <w:color w:val="00699D"/>
          <w:w w:val="110"/>
          <w:sz w:val="14"/>
        </w:rPr>
        <w:t>1</w:t>
      </w:r>
      <w:r>
        <w:rPr>
          <w:smallCaps w:val="0"/>
          <w:color w:val="00699D"/>
          <w:spacing w:val="-13"/>
          <w:w w:val="110"/>
          <w:sz w:val="14"/>
        </w:rPr>
        <w:t> </w:t>
      </w:r>
      <w:r>
        <w:rPr>
          <w:smallCaps/>
          <w:color w:val="00699D"/>
          <w:w w:val="110"/>
          <w:sz w:val="14"/>
        </w:rPr>
        <w:t>7</w:t>
      </w:r>
      <w:r>
        <w:rPr>
          <w:smallCaps/>
          <w:color w:val="00699D"/>
          <w:spacing w:val="-11"/>
          <w:w w:val="110"/>
          <w:sz w:val="14"/>
        </w:rPr>
        <w:t> </w:t>
      </w:r>
      <w:r>
        <w:rPr>
          <w:smallCaps w:val="0"/>
          <w:color w:val="00699D"/>
          <w:spacing w:val="17"/>
          <w:w w:val="110"/>
          <w:sz w:val="14"/>
        </w:rPr>
        <w:t>2–186 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800"/>
          <w:cols w:num="2" w:equalWidth="0">
            <w:col w:w="1287" w:space="681"/>
            <w:col w:w="8342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drawing>
          <wp:inline distT="0" distB="0" distL="0" distR="0">
            <wp:extent cx="719990" cy="79533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90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581939</wp:posOffset>
                </wp:positionH>
                <wp:positionV relativeFrom="paragraph">
                  <wp:posOffset>163614</wp:posOffset>
                </wp:positionV>
                <wp:extent cx="6311265" cy="6096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1126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60960">
                              <a:moveTo>
                                <a:pt x="6310655" y="0"/>
                              </a:moveTo>
                              <a:lnTo>
                                <a:pt x="0" y="0"/>
                              </a:lnTo>
                              <a:lnTo>
                                <a:pt x="0" y="60839"/>
                              </a:lnTo>
                              <a:lnTo>
                                <a:pt x="6310655" y="60839"/>
                              </a:lnTo>
                              <a:lnTo>
                                <a:pt x="6310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821999pt;margin-top:12.883041pt;width:496.902pt;height:4.7905pt;mso-position-horizontal-relative:page;mso-position-vertical-relative:paragraph;z-index:-15728640;mso-wrap-distance-left:0;mso-wrap-distance-right:0" id="docshape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60"/>
        <w:ind w:left="116" w:right="0" w:firstLine="0"/>
        <w:jc w:val="left"/>
        <w:rPr>
          <w:b/>
          <w:sz w:val="24"/>
        </w:rPr>
      </w:pPr>
      <w:bookmarkStart w:name=" Vegetation structure and soil character" w:id="1"/>
      <w:bookmarkEnd w:id="1"/>
      <w:r>
        <w:rPr/>
      </w:r>
      <w:r>
        <w:rPr>
          <w:b/>
          <w:color w:val="231F20"/>
          <w:spacing w:val="-4"/>
          <w:sz w:val="24"/>
        </w:rPr>
        <w:t>Full</w:t>
      </w:r>
      <w:r>
        <w:rPr>
          <w:b/>
          <w:color w:val="231F20"/>
          <w:spacing w:val="3"/>
          <w:sz w:val="24"/>
        </w:rPr>
        <w:t> </w:t>
      </w:r>
      <w:r>
        <w:rPr>
          <w:b/>
          <w:color w:val="231F20"/>
          <w:spacing w:val="-4"/>
          <w:sz w:val="24"/>
        </w:rPr>
        <w:t>Length</w:t>
      </w:r>
      <w:r>
        <w:rPr>
          <w:b/>
          <w:color w:val="231F20"/>
          <w:spacing w:val="-1"/>
          <w:sz w:val="24"/>
        </w:rPr>
        <w:t> </w:t>
      </w:r>
      <w:r>
        <w:rPr>
          <w:b/>
          <w:color w:val="231F20"/>
          <w:spacing w:val="-4"/>
          <w:sz w:val="24"/>
        </w:rPr>
        <w:t>Article</w:t>
      </w:r>
    </w:p>
    <w:p>
      <w:pPr>
        <w:spacing w:line="290" w:lineRule="auto" w:before="213"/>
        <w:ind w:left="116" w:right="2206" w:firstLine="0"/>
        <w:jc w:val="left"/>
        <w:rPr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6070815</wp:posOffset>
                </wp:positionH>
                <wp:positionV relativeFrom="paragraph">
                  <wp:posOffset>125517</wp:posOffset>
                </wp:positionV>
                <wp:extent cx="840105" cy="36131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40105" cy="361315"/>
                          <a:chExt cx="840105" cy="361315"/>
                        </a:xfrm>
                      </wpg:grpSpPr>
                      <pic:pic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" cy="361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79" y="146532"/>
                            <a:ext cx="473837" cy="81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8.016998pt;margin-top:9.883234pt;width:66.150pt;height:28.45pt;mso-position-horizontal-relative:page;mso-position-vertical-relative:paragraph;z-index:15733248" id="docshapegroup3" coordorigin="9560,198" coordsize="1323,569">
                <v:shape style="position:absolute;left:9560;top:197;width:560;height:569" type="#_x0000_t75" id="docshape4" href="http://crossmark.crossref.org/dialog/?doi=10.1016/j.ejbas.2016.03.001&amp;domain=pdf" stroked="false">
                  <v:imagedata r:id="rId8" o:title=""/>
                </v:shape>
                <v:shape style="position:absolute;left:10137;top:428;width:747;height:128" type="#_x0000_t75" id="docshape5" href="http://crossmark.crossref.org/dialog/?doi=10.1016/j.ejbas.2016.03.001&amp;domain=pdf" stroked="false">
                  <v:imagedata r:id="rId1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5996622</wp:posOffset>
            </wp:positionH>
            <wp:positionV relativeFrom="paragraph">
              <wp:posOffset>-1571050</wp:posOffset>
            </wp:positionV>
            <wp:extent cx="899160" cy="1133855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pacing w:val="-6"/>
          <w:sz w:val="32"/>
        </w:rPr>
        <w:t>Vegetation</w:t>
      </w:r>
      <w:r>
        <w:rPr>
          <w:b/>
          <w:color w:val="231F20"/>
          <w:spacing w:val="-7"/>
          <w:sz w:val="32"/>
        </w:rPr>
        <w:t> </w:t>
      </w:r>
      <w:r>
        <w:rPr>
          <w:b/>
          <w:color w:val="231F20"/>
          <w:spacing w:val="-6"/>
          <w:sz w:val="32"/>
        </w:rPr>
        <w:t>structure</w:t>
      </w:r>
      <w:r>
        <w:rPr>
          <w:b/>
          <w:color w:val="231F20"/>
          <w:spacing w:val="-7"/>
          <w:sz w:val="32"/>
        </w:rPr>
        <w:t> </w:t>
      </w:r>
      <w:r>
        <w:rPr>
          <w:b/>
          <w:color w:val="231F20"/>
          <w:spacing w:val="-6"/>
          <w:sz w:val="32"/>
        </w:rPr>
        <w:t>and</w:t>
      </w:r>
      <w:r>
        <w:rPr>
          <w:b/>
          <w:color w:val="231F20"/>
          <w:spacing w:val="-7"/>
          <w:sz w:val="32"/>
        </w:rPr>
        <w:t> </w:t>
      </w:r>
      <w:r>
        <w:rPr>
          <w:b/>
          <w:color w:val="231F20"/>
          <w:spacing w:val="-6"/>
          <w:sz w:val="32"/>
        </w:rPr>
        <w:t>soil</w:t>
      </w:r>
      <w:r>
        <w:rPr>
          <w:b/>
          <w:color w:val="231F20"/>
          <w:spacing w:val="-7"/>
          <w:sz w:val="32"/>
        </w:rPr>
        <w:t> </w:t>
      </w:r>
      <w:r>
        <w:rPr>
          <w:b/>
          <w:color w:val="231F20"/>
          <w:spacing w:val="-6"/>
          <w:sz w:val="32"/>
        </w:rPr>
        <w:t>characteristics</w:t>
      </w:r>
      <w:r>
        <w:rPr>
          <w:b/>
          <w:color w:val="231F20"/>
          <w:spacing w:val="-7"/>
          <w:sz w:val="32"/>
        </w:rPr>
        <w:t> </w:t>
      </w:r>
      <w:r>
        <w:rPr>
          <w:b/>
          <w:color w:val="231F20"/>
          <w:spacing w:val="-6"/>
          <w:sz w:val="32"/>
        </w:rPr>
        <w:t>of </w:t>
      </w:r>
      <w:r>
        <w:rPr>
          <w:b/>
          <w:color w:val="231F20"/>
          <w:sz w:val="32"/>
        </w:rPr>
        <w:t>five common geophytes in desert of Egypt</w:t>
      </w:r>
    </w:p>
    <w:p>
      <w:pPr>
        <w:spacing w:before="311"/>
        <w:ind w:left="116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90"/>
          <w:sz w:val="24"/>
        </w:rPr>
        <w:t>Y.A.</w:t>
      </w:r>
      <w:r>
        <w:rPr>
          <w:b/>
          <w:i/>
          <w:color w:val="231F20"/>
          <w:spacing w:val="-8"/>
          <w:w w:val="90"/>
          <w:sz w:val="24"/>
        </w:rPr>
        <w:t> </w:t>
      </w:r>
      <w:r>
        <w:rPr>
          <w:b/>
          <w:i/>
          <w:color w:val="231F20"/>
          <w:w w:val="90"/>
          <w:sz w:val="24"/>
        </w:rPr>
        <w:t>El-Amier</w:t>
      </w:r>
      <w:r>
        <w:rPr>
          <w:b/>
          <w:i/>
          <w:color w:val="231F20"/>
          <w:spacing w:val="-8"/>
          <w:w w:val="90"/>
          <w:sz w:val="24"/>
        </w:rPr>
        <w:t> </w:t>
      </w:r>
      <w:hyperlink w:history="true" w:anchor="_bookmark0">
        <w:r>
          <w:rPr>
            <w:b/>
            <w:i/>
            <w:color w:val="00699D"/>
            <w:spacing w:val="-10"/>
            <w:w w:val="90"/>
            <w:sz w:val="24"/>
          </w:rPr>
          <w:t>*</w:t>
        </w:r>
      </w:hyperlink>
    </w:p>
    <w:p>
      <w:pPr>
        <w:spacing w:before="160"/>
        <w:ind w:left="116" w:right="0" w:firstLine="0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Department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4"/>
          <w:sz w:val="16"/>
        </w:rPr>
        <w:t>Botany,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4"/>
          <w:sz w:val="16"/>
        </w:rPr>
        <w:t>Faculty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4"/>
          <w:sz w:val="16"/>
        </w:rPr>
        <w:t>Science,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4"/>
          <w:sz w:val="16"/>
        </w:rPr>
        <w:t>University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4"/>
          <w:sz w:val="16"/>
        </w:rPr>
        <w:t>Mansoura,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4"/>
          <w:sz w:val="16"/>
        </w:rPr>
        <w:t>El-Mansoura,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4"/>
          <w:sz w:val="16"/>
        </w:rPr>
        <w:t>Egypt</w:t>
      </w:r>
    </w:p>
    <w:p>
      <w:pPr>
        <w:pStyle w:val="BodyText"/>
        <w:spacing w:before="9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581939</wp:posOffset>
                </wp:positionH>
                <wp:positionV relativeFrom="paragraph">
                  <wp:posOffset>114970</wp:posOffset>
                </wp:positionV>
                <wp:extent cx="6318250" cy="127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052781pt;width:497.5pt;height:.1pt;mso-position-horizontal-relative:page;mso-position-vertical-relative:paragraph;z-index:-15728128;mso-wrap-distance-left:0;mso-wrap-distance-right:0" id="docshape6" coordorigin="916,181" coordsize="9950,0" path="m916,181l10866,18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5"/>
        <w:rPr>
          <w:i/>
          <w:sz w:val="15"/>
        </w:rPr>
      </w:pPr>
    </w:p>
    <w:p>
      <w:pPr>
        <w:tabs>
          <w:tab w:pos="1524" w:val="left" w:leader="none"/>
          <w:tab w:pos="3432" w:val="left" w:leader="none"/>
        </w:tabs>
        <w:spacing w:before="0"/>
        <w:ind w:left="116" w:right="0" w:firstLine="0"/>
        <w:jc w:val="left"/>
        <w:rPr>
          <w:sz w:val="15"/>
        </w:rPr>
      </w:pPr>
      <w:r>
        <w:rPr>
          <w:color w:val="231F20"/>
          <w:spacing w:val="20"/>
          <w:sz w:val="15"/>
        </w:rPr>
        <w:t>A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R</w:t>
      </w:r>
      <w:r>
        <w:rPr>
          <w:color w:val="231F20"/>
          <w:spacing w:val="47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L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-10"/>
          <w:sz w:val="15"/>
        </w:rPr>
        <w:t>E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20"/>
          <w:sz w:val="15"/>
        </w:rPr>
        <w:t>N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F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-10"/>
          <w:sz w:val="15"/>
        </w:rPr>
        <w:t>O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A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B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S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R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</w:t>
      </w:r>
      <w:r>
        <w:rPr>
          <w:color w:val="231F20"/>
          <w:spacing w:val="5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-10"/>
          <w:sz w:val="15"/>
        </w:rPr>
        <w:t>T</w:t>
      </w:r>
      <w:r>
        <w:rPr>
          <w:color w:val="231F20"/>
          <w:spacing w:val="40"/>
          <w:sz w:val="15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581939</wp:posOffset>
                </wp:positionH>
                <wp:positionV relativeFrom="paragraph">
                  <wp:posOffset>104661</wp:posOffset>
                </wp:positionV>
                <wp:extent cx="1692275" cy="127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241043pt;width:133.25pt;height:.1pt;mso-position-horizontal-relative:page;mso-position-vertical-relative:paragraph;z-index:-15727616;mso-wrap-distance-left:0;mso-wrap-distance-right:0" id="docshape7" coordorigin="916,165" coordsize="2665,0" path="m916,165l3581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2687942</wp:posOffset>
                </wp:positionH>
                <wp:positionV relativeFrom="paragraph">
                  <wp:posOffset>104661</wp:posOffset>
                </wp:positionV>
                <wp:extent cx="4212590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21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0">
                              <a:moveTo>
                                <a:pt x="0" y="0"/>
                              </a:moveTo>
                              <a:lnTo>
                                <a:pt x="421200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1.649002pt;margin-top:8.241043pt;width:331.7pt;height:.1pt;mso-position-horizontal-relative:page;mso-position-vertical-relative:paragraph;z-index:-15727104;mso-wrap-distance-left:0;mso-wrap-distance-right:0" id="docshape8" coordorigin="4233,165" coordsize="6634,0" path="m4233,165l10866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32"/>
        <w:ind w:left="116" w:right="0" w:firstLine="0"/>
        <w:jc w:val="left"/>
        <w:rPr>
          <w:i/>
          <w:sz w:val="15"/>
        </w:rPr>
      </w:pPr>
      <w:r>
        <w:rPr>
          <w:i/>
          <w:color w:val="231F20"/>
          <w:sz w:val="15"/>
        </w:rPr>
        <w:t>Article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history:</w:t>
      </w:r>
    </w:p>
    <w:p>
      <w:pPr>
        <w:spacing w:line="324" w:lineRule="auto" w:before="60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 20 October 2015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Received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revised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form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1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March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spacing w:line="169" w:lineRule="exact" w:before="0"/>
        <w:ind w:left="116" w:right="0" w:firstLine="0"/>
        <w:jc w:val="left"/>
        <w:rPr>
          <w:sz w:val="15"/>
        </w:rPr>
      </w:pPr>
      <w:r>
        <w:rPr>
          <w:color w:val="231F20"/>
          <w:spacing w:val="-2"/>
          <w:w w:val="115"/>
          <w:sz w:val="15"/>
        </w:rPr>
        <w:t>Accepted</w:t>
      </w:r>
      <w:r>
        <w:rPr>
          <w:color w:val="231F20"/>
          <w:spacing w:val="-1"/>
          <w:w w:val="115"/>
          <w:sz w:val="15"/>
        </w:rPr>
        <w:t> </w:t>
      </w:r>
      <w:r>
        <w:rPr>
          <w:color w:val="231F20"/>
          <w:spacing w:val="-2"/>
          <w:w w:val="115"/>
          <w:sz w:val="15"/>
        </w:rPr>
        <w:t>1</w:t>
      </w:r>
      <w:r>
        <w:rPr>
          <w:color w:val="231F20"/>
          <w:w w:val="115"/>
          <w:sz w:val="15"/>
        </w:rPr>
        <w:t> </w:t>
      </w:r>
      <w:r>
        <w:rPr>
          <w:color w:val="231F20"/>
          <w:spacing w:val="-2"/>
          <w:w w:val="115"/>
          <w:sz w:val="15"/>
        </w:rPr>
        <w:t>March</w:t>
      </w:r>
      <w:r>
        <w:rPr>
          <w:color w:val="231F20"/>
          <w:spacing w:val="-1"/>
          <w:w w:val="115"/>
          <w:sz w:val="15"/>
        </w:rPr>
        <w:t> </w:t>
      </w:r>
      <w:r>
        <w:rPr>
          <w:color w:val="231F20"/>
          <w:spacing w:val="-4"/>
          <w:w w:val="115"/>
          <w:sz w:val="15"/>
        </w:rPr>
        <w:t>2016</w:t>
      </w:r>
    </w:p>
    <w:p>
      <w:pPr>
        <w:spacing w:before="59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Available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online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17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March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0" w:lineRule="exact"/>
        <w:ind w:left="116" w:right="-26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9525" t="0" r="0" b="635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158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9" coordorigin="0,0" coordsize="2665,5">
                <v:line style="position:absolute" from="0,2" to="2665,2" stroked="true" strokeweight=".24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324" w:lineRule="auto" w:before="84"/>
        <w:ind w:left="116" w:right="1442" w:firstLine="0"/>
        <w:jc w:val="left"/>
        <w:rPr>
          <w:sz w:val="15"/>
        </w:rPr>
      </w:pPr>
      <w:r>
        <w:rPr>
          <w:i/>
          <w:color w:val="231F20"/>
          <w:spacing w:val="-2"/>
          <w:w w:val="110"/>
          <w:sz w:val="15"/>
        </w:rPr>
        <w:t>Keywords:</w:t>
      </w:r>
      <w:r>
        <w:rPr>
          <w:i/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Vegetation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sz w:val="15"/>
        </w:rPr>
        <w:t>Biodiversity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Soil factors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Geophytes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Desert</w:t>
      </w:r>
    </w:p>
    <w:p>
      <w:pPr>
        <w:spacing w:line="324" w:lineRule="auto" w:before="32"/>
        <w:ind w:left="116" w:right="231" w:firstLine="0"/>
        <w:jc w:val="both"/>
        <w:rPr>
          <w:sz w:val="15"/>
        </w:rPr>
      </w:pPr>
      <w:r>
        <w:rPr/>
        <w:br w:type="column"/>
      </w:r>
      <w:r>
        <w:rPr>
          <w:color w:val="231F20"/>
          <w:w w:val="110"/>
          <w:sz w:val="15"/>
        </w:rPr>
        <w:t>Geophytes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are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kind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plants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having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capability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to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survive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under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arid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environmental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con-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ditions;</w:t>
      </w:r>
      <w:r>
        <w:rPr>
          <w:color w:val="231F20"/>
          <w:w w:val="110"/>
          <w:sz w:val="15"/>
        </w:rPr>
        <w:t> parts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their</w:t>
      </w:r>
      <w:r>
        <w:rPr>
          <w:color w:val="231F20"/>
          <w:w w:val="110"/>
          <w:sz w:val="15"/>
        </w:rPr>
        <w:t> bodies</w:t>
      </w:r>
      <w:r>
        <w:rPr>
          <w:color w:val="231F20"/>
          <w:w w:val="110"/>
          <w:sz w:val="15"/>
        </w:rPr>
        <w:t> are</w:t>
      </w:r>
      <w:r>
        <w:rPr>
          <w:color w:val="231F20"/>
          <w:w w:val="110"/>
          <w:sz w:val="15"/>
        </w:rPr>
        <w:t> dormant</w:t>
      </w:r>
      <w:r>
        <w:rPr>
          <w:color w:val="231F20"/>
          <w:w w:val="110"/>
          <w:sz w:val="15"/>
        </w:rPr>
        <w:t> fleshy</w:t>
      </w:r>
      <w:r>
        <w:rPr>
          <w:color w:val="231F20"/>
          <w:w w:val="110"/>
          <w:sz w:val="15"/>
        </w:rPr>
        <w:t> underground</w:t>
      </w:r>
      <w:r>
        <w:rPr>
          <w:color w:val="231F20"/>
          <w:w w:val="110"/>
          <w:sz w:val="15"/>
        </w:rPr>
        <w:t> as</w:t>
      </w:r>
      <w:r>
        <w:rPr>
          <w:color w:val="231F20"/>
          <w:w w:val="110"/>
          <w:sz w:val="15"/>
        </w:rPr>
        <w:t> bulbs, corms, tubers</w:t>
      </w:r>
      <w:r>
        <w:rPr>
          <w:color w:val="231F20"/>
          <w:w w:val="110"/>
          <w:sz w:val="15"/>
        </w:rPr>
        <w:t> or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rhizomes.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The present study was designed to throw light on the ecological features of five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z w:val="15"/>
        </w:rPr>
        <w:t>representative geophytes, namely, </w:t>
      </w:r>
      <w:r>
        <w:rPr>
          <w:i/>
          <w:color w:val="231F20"/>
          <w:sz w:val="15"/>
        </w:rPr>
        <w:t>Cyperus capitatus, Cyperus conglomeratus</w:t>
      </w:r>
      <w:r>
        <w:rPr>
          <w:color w:val="231F20"/>
          <w:sz w:val="15"/>
        </w:rPr>
        <w:t>, </w:t>
      </w:r>
      <w:r>
        <w:rPr>
          <w:i/>
          <w:color w:val="231F20"/>
          <w:sz w:val="15"/>
        </w:rPr>
        <w:t>Elymus farctus</w:t>
      </w:r>
      <w:r>
        <w:rPr>
          <w:color w:val="231F20"/>
          <w:sz w:val="15"/>
        </w:rPr>
        <w:t>,</w:t>
      </w:r>
      <w:r>
        <w:rPr>
          <w:color w:val="231F20"/>
          <w:spacing w:val="40"/>
          <w:sz w:val="15"/>
        </w:rPr>
        <w:t> </w:t>
      </w:r>
      <w:r>
        <w:rPr>
          <w:i/>
          <w:color w:val="231F20"/>
          <w:sz w:val="15"/>
        </w:rPr>
        <w:t>Lasiurus</w:t>
      </w:r>
      <w:r>
        <w:rPr>
          <w:i/>
          <w:color w:val="231F20"/>
          <w:spacing w:val="39"/>
          <w:sz w:val="15"/>
        </w:rPr>
        <w:t> </w:t>
      </w:r>
      <w:r>
        <w:rPr>
          <w:i/>
          <w:color w:val="231F20"/>
          <w:sz w:val="15"/>
        </w:rPr>
        <w:t>scindicus</w:t>
      </w:r>
      <w:r>
        <w:rPr>
          <w:i/>
          <w:color w:val="231F20"/>
          <w:spacing w:val="39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39"/>
          <w:sz w:val="15"/>
        </w:rPr>
        <w:t> </w:t>
      </w:r>
      <w:r>
        <w:rPr>
          <w:i/>
          <w:color w:val="231F20"/>
          <w:sz w:val="15"/>
        </w:rPr>
        <w:t>Panicum</w:t>
      </w:r>
      <w:r>
        <w:rPr>
          <w:i/>
          <w:color w:val="231F20"/>
          <w:spacing w:val="39"/>
          <w:sz w:val="15"/>
        </w:rPr>
        <w:t> </w:t>
      </w:r>
      <w:r>
        <w:rPr>
          <w:i/>
          <w:color w:val="231F20"/>
          <w:sz w:val="15"/>
        </w:rPr>
        <w:t>turgidum</w:t>
      </w:r>
      <w:r>
        <w:rPr>
          <w:color w:val="231F20"/>
          <w:sz w:val="15"/>
        </w:rPr>
        <w:t>.</w:t>
      </w:r>
      <w:r>
        <w:rPr>
          <w:color w:val="231F20"/>
          <w:spacing w:val="13"/>
          <w:sz w:val="15"/>
        </w:rPr>
        <w:t> </w:t>
      </w:r>
      <w:r>
        <w:rPr>
          <w:color w:val="231F20"/>
          <w:sz w:val="15"/>
        </w:rPr>
        <w:t>The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soil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characteristics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the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associated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species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of these geophytes are described in their natural habitats of coastal desert (Deltaic Medi-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terranean</w:t>
      </w:r>
      <w:r>
        <w:rPr>
          <w:color w:val="231F20"/>
          <w:w w:val="110"/>
          <w:sz w:val="15"/>
        </w:rPr>
        <w:t> coast)</w:t>
      </w:r>
      <w:r>
        <w:rPr>
          <w:color w:val="231F20"/>
          <w:w w:val="110"/>
          <w:sz w:val="15"/>
        </w:rPr>
        <w:t> and</w:t>
      </w:r>
      <w:r>
        <w:rPr>
          <w:color w:val="231F20"/>
          <w:w w:val="110"/>
          <w:sz w:val="15"/>
        </w:rPr>
        <w:t> inland</w:t>
      </w:r>
      <w:r>
        <w:rPr>
          <w:color w:val="231F20"/>
          <w:w w:val="110"/>
          <w:sz w:val="15"/>
        </w:rPr>
        <w:t> desert</w:t>
      </w:r>
      <w:r>
        <w:rPr>
          <w:color w:val="231F20"/>
          <w:w w:val="110"/>
          <w:sz w:val="15"/>
        </w:rPr>
        <w:t> (Cairo-Suez</w:t>
      </w:r>
      <w:r>
        <w:rPr>
          <w:color w:val="231F20"/>
          <w:w w:val="110"/>
          <w:sz w:val="15"/>
        </w:rPr>
        <w:t> desert</w:t>
      </w:r>
      <w:r>
        <w:rPr>
          <w:color w:val="231F20"/>
          <w:w w:val="110"/>
          <w:sz w:val="15"/>
        </w:rPr>
        <w:t> road). A</w:t>
      </w:r>
      <w:r>
        <w:rPr>
          <w:color w:val="231F20"/>
          <w:w w:val="110"/>
          <w:sz w:val="15"/>
        </w:rPr>
        <w:t> total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119</w:t>
      </w:r>
      <w:r>
        <w:rPr>
          <w:color w:val="231F20"/>
          <w:w w:val="110"/>
          <w:sz w:val="15"/>
        </w:rPr>
        <w:t> species</w:t>
      </w:r>
      <w:r>
        <w:rPr>
          <w:color w:val="231F20"/>
          <w:w w:val="110"/>
          <w:sz w:val="15"/>
        </w:rPr>
        <w:t> (65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perennials,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3 biennials and 51 annuals) belonging to 97 genera and 28 families </w:t>
      </w:r>
      <w:r>
        <w:rPr>
          <w:color w:val="231F20"/>
          <w:w w:val="110"/>
          <w:sz w:val="15"/>
        </w:rPr>
        <w:t>constituted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their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floristic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composition.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Asteraceae,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Poaceae,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Fabaceae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Chenopodiaceae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are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the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largest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families.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Therophytes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chamaephytes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are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most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abundant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life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forms.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chorological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analysis of the study area revealed that 63.02% and 47.33% belong to Saharo-Arabian and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Mediterranean taxa, respectively.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The highest species richness value (1.42 species stand</w:t>
      </w:r>
      <w:r>
        <w:rPr>
          <w:color w:val="231F20"/>
          <w:w w:val="110"/>
          <w:sz w:val="15"/>
          <w:vertAlign w:val="superscript"/>
        </w:rPr>
        <w:t>–1</w:t>
      </w:r>
      <w:r>
        <w:rPr>
          <w:color w:val="231F20"/>
          <w:w w:val="110"/>
          <w:sz w:val="15"/>
          <w:vertAlign w:val="baseline"/>
        </w:rPr>
        <w:t>)</w:t>
      </w:r>
      <w:r>
        <w:rPr>
          <w:color w:val="231F20"/>
          <w:spacing w:val="4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is</w:t>
      </w:r>
      <w:r>
        <w:rPr>
          <w:color w:val="231F20"/>
          <w:w w:val="110"/>
          <w:sz w:val="15"/>
          <w:vertAlign w:val="baseline"/>
        </w:rPr>
        <w:t> recorded</w:t>
      </w:r>
      <w:r>
        <w:rPr>
          <w:color w:val="231F20"/>
          <w:w w:val="110"/>
          <w:sz w:val="15"/>
          <w:vertAlign w:val="baseline"/>
        </w:rPr>
        <w:t> in</w:t>
      </w:r>
      <w:r>
        <w:rPr>
          <w:color w:val="231F20"/>
          <w:w w:val="110"/>
          <w:sz w:val="15"/>
          <w:vertAlign w:val="baseline"/>
        </w:rPr>
        <w:t> the</w:t>
      </w:r>
      <w:r>
        <w:rPr>
          <w:color w:val="231F20"/>
          <w:w w:val="110"/>
          <w:sz w:val="15"/>
          <w:vertAlign w:val="baseline"/>
        </w:rPr>
        <w:t> coastal</w:t>
      </w:r>
      <w:r>
        <w:rPr>
          <w:color w:val="231F20"/>
          <w:w w:val="110"/>
          <w:sz w:val="15"/>
          <w:vertAlign w:val="baseline"/>
        </w:rPr>
        <w:t> desert. The</w:t>
      </w:r>
      <w:r>
        <w:rPr>
          <w:color w:val="231F20"/>
          <w:w w:val="110"/>
          <w:sz w:val="15"/>
          <w:vertAlign w:val="baseline"/>
        </w:rPr>
        <w:t> application</w:t>
      </w:r>
      <w:r>
        <w:rPr>
          <w:color w:val="231F20"/>
          <w:w w:val="110"/>
          <w:sz w:val="15"/>
          <w:vertAlign w:val="baseline"/>
        </w:rPr>
        <w:t> of TWINSPAN</w:t>
      </w:r>
      <w:r>
        <w:rPr>
          <w:color w:val="231F20"/>
          <w:w w:val="110"/>
          <w:sz w:val="15"/>
          <w:vertAlign w:val="baseline"/>
        </w:rPr>
        <w:t> analysis</w:t>
      </w:r>
      <w:r>
        <w:rPr>
          <w:color w:val="231F20"/>
          <w:w w:val="110"/>
          <w:sz w:val="15"/>
          <w:vertAlign w:val="baseline"/>
        </w:rPr>
        <w:t> yielded</w:t>
      </w:r>
      <w:r>
        <w:rPr>
          <w:color w:val="231F20"/>
          <w:w w:val="110"/>
          <w:sz w:val="15"/>
          <w:vertAlign w:val="baseline"/>
        </w:rPr>
        <w:t> six</w:t>
      </w:r>
      <w:r>
        <w:rPr>
          <w:color w:val="231F20"/>
          <w:w w:val="110"/>
          <w:sz w:val="15"/>
          <w:vertAlign w:val="baseline"/>
        </w:rPr>
        <w:t> dis-</w:t>
      </w:r>
      <w:r>
        <w:rPr>
          <w:color w:val="231F20"/>
          <w:spacing w:val="4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tinct</w:t>
      </w:r>
      <w:r>
        <w:rPr>
          <w:color w:val="231F20"/>
          <w:spacing w:val="-1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vegetation</w:t>
      </w:r>
      <w:r>
        <w:rPr>
          <w:color w:val="231F20"/>
          <w:spacing w:val="-1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groups</w:t>
      </w:r>
      <w:r>
        <w:rPr>
          <w:color w:val="231F20"/>
          <w:spacing w:val="-9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(A,</w:t>
      </w:r>
      <w:r>
        <w:rPr>
          <w:color w:val="231F20"/>
          <w:spacing w:val="-1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B,</w:t>
      </w:r>
      <w:r>
        <w:rPr>
          <w:color w:val="231F20"/>
          <w:spacing w:val="-1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C1,</w:t>
      </w:r>
      <w:r>
        <w:rPr>
          <w:color w:val="231F20"/>
          <w:spacing w:val="-1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C2,</w:t>
      </w:r>
      <w:r>
        <w:rPr>
          <w:color w:val="231F20"/>
          <w:spacing w:val="-1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D1</w:t>
      </w:r>
      <w:r>
        <w:rPr>
          <w:color w:val="231F20"/>
          <w:spacing w:val="-7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and</w:t>
      </w:r>
      <w:r>
        <w:rPr>
          <w:color w:val="231F20"/>
          <w:spacing w:val="-7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D2);</w:t>
      </w:r>
      <w:r>
        <w:rPr>
          <w:color w:val="231F20"/>
          <w:spacing w:val="-7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each</w:t>
      </w:r>
      <w:r>
        <w:rPr>
          <w:color w:val="231F20"/>
          <w:spacing w:val="-7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is</w:t>
      </w:r>
      <w:r>
        <w:rPr>
          <w:color w:val="231F20"/>
          <w:spacing w:val="-7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linked</w:t>
      </w:r>
      <w:r>
        <w:rPr>
          <w:color w:val="231F20"/>
          <w:spacing w:val="-7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to</w:t>
      </w:r>
      <w:r>
        <w:rPr>
          <w:color w:val="231F20"/>
          <w:spacing w:val="-7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one</w:t>
      </w:r>
      <w:r>
        <w:rPr>
          <w:color w:val="231F20"/>
          <w:spacing w:val="-7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or</w:t>
      </w:r>
      <w:r>
        <w:rPr>
          <w:color w:val="231F20"/>
          <w:spacing w:val="-7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more</w:t>
      </w:r>
      <w:r>
        <w:rPr>
          <w:color w:val="231F20"/>
          <w:spacing w:val="-7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of</w:t>
      </w:r>
      <w:r>
        <w:rPr>
          <w:color w:val="231F20"/>
          <w:spacing w:val="-7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the</w:t>
      </w:r>
      <w:r>
        <w:rPr>
          <w:color w:val="231F20"/>
          <w:spacing w:val="-7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studied</w:t>
      </w:r>
      <w:r>
        <w:rPr>
          <w:color w:val="231F20"/>
          <w:spacing w:val="4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geophyte plants.</w:t>
      </w:r>
      <w:r>
        <w:rPr>
          <w:color w:val="231F20"/>
          <w:spacing w:val="-1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The main soil factors affecting the study geophytes are electrical conduc-</w:t>
      </w:r>
      <w:r>
        <w:rPr>
          <w:color w:val="231F20"/>
          <w:spacing w:val="40"/>
          <w:w w:val="110"/>
          <w:sz w:val="15"/>
          <w:vertAlign w:val="baseline"/>
        </w:rPr>
        <w:t> </w:t>
      </w:r>
      <w:r>
        <w:rPr>
          <w:color w:val="231F20"/>
          <w:w w:val="110"/>
          <w:sz w:val="15"/>
          <w:vertAlign w:val="baseline"/>
        </w:rPr>
        <w:t>tivity, organic carbon, sulphates, chlorides and bicarbonates as well as its silt composite.</w:t>
      </w:r>
    </w:p>
    <w:p>
      <w:pPr>
        <w:spacing w:line="161" w:lineRule="exact" w:before="0"/>
        <w:ind w:left="0" w:right="234" w:firstLine="0"/>
        <w:jc w:val="right"/>
        <w:rPr>
          <w:sz w:val="15"/>
        </w:rPr>
      </w:pPr>
      <w:r>
        <w:rPr>
          <w:color w:val="231F20"/>
          <w:w w:val="110"/>
          <w:sz w:val="15"/>
        </w:rPr>
        <w:t>©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2016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Mansoura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University.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Production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hosting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by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Elsevier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B.V.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This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is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an</w:t>
      </w:r>
      <w:r>
        <w:rPr>
          <w:color w:val="231F20"/>
          <w:spacing w:val="-4"/>
          <w:w w:val="110"/>
          <w:sz w:val="15"/>
        </w:rPr>
        <w:t> open</w:t>
      </w:r>
    </w:p>
    <w:p>
      <w:pPr>
        <w:spacing w:before="59"/>
        <w:ind w:left="0" w:right="234" w:firstLine="0"/>
        <w:jc w:val="right"/>
        <w:rPr>
          <w:sz w:val="15"/>
        </w:rPr>
      </w:pPr>
      <w:r>
        <w:rPr>
          <w:color w:val="231F20"/>
          <w:w w:val="110"/>
          <w:sz w:val="15"/>
        </w:rPr>
        <w:t>access</w:t>
      </w:r>
      <w:r>
        <w:rPr>
          <w:color w:val="231F20"/>
          <w:spacing w:val="5"/>
          <w:w w:val="110"/>
          <w:sz w:val="15"/>
        </w:rPr>
        <w:t> </w:t>
      </w:r>
      <w:r>
        <w:rPr>
          <w:color w:val="231F20"/>
          <w:w w:val="110"/>
          <w:sz w:val="15"/>
        </w:rPr>
        <w:t>article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under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5"/>
          <w:w w:val="110"/>
          <w:sz w:val="15"/>
        </w:rPr>
        <w:t> </w:t>
      </w:r>
      <w:r>
        <w:rPr>
          <w:color w:val="231F20"/>
          <w:w w:val="110"/>
          <w:sz w:val="15"/>
        </w:rPr>
        <w:t>CC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BY-NC-ND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w w:val="110"/>
          <w:sz w:val="15"/>
        </w:rPr>
        <w:t>license</w:t>
      </w:r>
      <w:r>
        <w:rPr>
          <w:color w:val="231F20"/>
          <w:spacing w:val="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(</w:t>
      </w:r>
      <w:hyperlink r:id="rId12">
        <w:r>
          <w:rPr>
            <w:color w:val="00699D"/>
            <w:spacing w:val="-2"/>
            <w:w w:val="110"/>
            <w:sz w:val="15"/>
          </w:rPr>
          <w:t>http://creativecommons.org/licenses/by-</w:t>
        </w:r>
      </w:hyperlink>
    </w:p>
    <w:p>
      <w:pPr>
        <w:spacing w:before="60"/>
        <w:ind w:left="0" w:right="236" w:firstLine="0"/>
        <w:jc w:val="right"/>
        <w:rPr>
          <w:sz w:val="15"/>
        </w:rPr>
      </w:pPr>
      <w:r>
        <w:rPr>
          <w:color w:val="00699D"/>
          <w:sz w:val="15"/>
        </w:rPr>
        <w:t>nc-</w:t>
      </w:r>
      <w:r>
        <w:rPr>
          <w:color w:val="00699D"/>
          <w:spacing w:val="-2"/>
          <w:sz w:val="15"/>
        </w:rPr>
        <w:t>nd/4.0/</w:t>
      </w:r>
      <w:r>
        <w:rPr>
          <w:color w:val="231F20"/>
          <w:spacing w:val="-2"/>
          <w:sz w:val="15"/>
        </w:rPr>
        <w:t>).</w:t>
      </w:r>
    </w:p>
    <w:p>
      <w:pPr>
        <w:spacing w:after="0"/>
        <w:jc w:val="right"/>
        <w:rPr>
          <w:sz w:val="15"/>
        </w:rPr>
        <w:sectPr>
          <w:type w:val="continuous"/>
          <w:pgSz w:w="11910" w:h="15880"/>
          <w:pgMar w:top="580" w:bottom="280" w:left="800" w:right="800"/>
          <w:cols w:num="2" w:equalWidth="0">
            <w:col w:w="2587" w:space="729"/>
            <w:col w:w="6994"/>
          </w:cols>
        </w:sect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6318250" cy="5080"/>
                          <a:chExt cx="6318250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40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4pt;mso-position-horizontal-relative:char;mso-position-vertical-relative:line" id="docshapegroup10" coordorigin="0,0" coordsize="9950,8">
                <v:line style="position:absolute" from="0,4" to="9950,4" stroked="true" strokeweight=".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1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bookmarkStart w:name=" Introduction" w:id="2"/>
      <w:bookmarkEnd w:id="2"/>
      <w:r>
        <w:rPr>
          <w:b w:val="0"/>
        </w:rPr>
      </w:r>
      <w:r>
        <w:rPr>
          <w:color w:val="231F20"/>
          <w:spacing w:val="-2"/>
        </w:rPr>
        <w:t>Introduction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/>
        <w:ind w:left="116" w:right="38"/>
        <w:jc w:val="both"/>
      </w:pPr>
      <w:r>
        <w:rPr>
          <w:color w:val="231F20"/>
          <w:w w:val="110"/>
        </w:rPr>
        <w:t>Geophytes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plants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underground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storage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organs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(bulbs, </w:t>
      </w:r>
      <w:r>
        <w:rPr>
          <w:color w:val="231F20"/>
          <w:spacing w:val="-2"/>
          <w:w w:val="110"/>
        </w:rPr>
        <w:t>corms,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tubers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rhizomes)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that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appeared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promising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raw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ma- </w:t>
      </w:r>
      <w:r>
        <w:rPr>
          <w:color w:val="231F20"/>
          <w:w w:val="110"/>
        </w:rPr>
        <w:t>terials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various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economic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uses</w:t>
      </w:r>
      <w:r>
        <w:rPr>
          <w:color w:val="231F20"/>
          <w:spacing w:val="-10"/>
          <w:w w:val="110"/>
        </w:rPr>
        <w:t> </w:t>
      </w:r>
      <w:hyperlink w:history="true" w:anchor="_bookmark8">
        <w:r>
          <w:rPr>
            <w:color w:val="00699D"/>
            <w:w w:val="110"/>
          </w:rPr>
          <w:t>[1]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leaves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plants die</w:t>
      </w:r>
      <w:r>
        <w:rPr>
          <w:color w:val="231F20"/>
          <w:w w:val="110"/>
        </w:rPr>
        <w:t> annually. No</w:t>
      </w:r>
      <w:r>
        <w:rPr>
          <w:color w:val="231F20"/>
          <w:w w:val="110"/>
        </w:rPr>
        <w:t> evergreen</w:t>
      </w:r>
      <w:r>
        <w:rPr>
          <w:color w:val="231F20"/>
          <w:w w:val="110"/>
        </w:rPr>
        <w:t> plants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considered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geo- phytes</w:t>
      </w:r>
      <w:r>
        <w:rPr>
          <w:color w:val="231F20"/>
          <w:w w:val="110"/>
        </w:rPr>
        <w:t> </w:t>
      </w:r>
      <w:hyperlink w:history="true" w:anchor="_bookmark9">
        <w:r>
          <w:rPr>
            <w:color w:val="00699D"/>
            <w:w w:val="110"/>
          </w:rPr>
          <w:t>[2]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These</w:t>
      </w:r>
      <w:r>
        <w:rPr>
          <w:color w:val="231F20"/>
          <w:w w:val="110"/>
        </w:rPr>
        <w:t> geophytes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high</w:t>
      </w:r>
      <w:r>
        <w:rPr>
          <w:color w:val="231F20"/>
          <w:w w:val="110"/>
        </w:rPr>
        <w:t> diversity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 Mediterranean-type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ecosystems,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where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considered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as most common in seasonal climates </w:t>
      </w:r>
      <w:hyperlink w:history="true" w:anchor="_bookmark10">
        <w:r>
          <w:rPr>
            <w:color w:val="00699D"/>
            <w:w w:val="110"/>
          </w:rPr>
          <w:t>[3,4]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101"/>
        <w:ind w:left="116" w:right="235" w:firstLine="239"/>
        <w:jc w:val="both"/>
      </w:pPr>
      <w:r>
        <w:rPr/>
        <w:br w:type="column"/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economic</w:t>
      </w:r>
      <w:r>
        <w:rPr>
          <w:color w:val="231F20"/>
          <w:w w:val="110"/>
        </w:rPr>
        <w:t> value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these</w:t>
      </w:r>
      <w:r>
        <w:rPr>
          <w:color w:val="231F20"/>
          <w:w w:val="110"/>
        </w:rPr>
        <w:t> species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attributed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col- lection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exporting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their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natural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bulbs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ornamental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plants. In addition, geophytes are used in medicine and food indus- try </w:t>
      </w:r>
      <w:hyperlink w:history="true" w:anchor="_bookmark11">
        <w:r>
          <w:rPr>
            <w:color w:val="00699D"/>
            <w:w w:val="110"/>
          </w:rPr>
          <w:t>[5]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2"/>
        <w:ind w:left="116" w:right="231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Mediterranean</w:t>
      </w:r>
      <w:r>
        <w:rPr>
          <w:color w:val="231F20"/>
          <w:w w:val="110"/>
        </w:rPr>
        <w:t> desert</w:t>
      </w:r>
      <w:r>
        <w:rPr>
          <w:color w:val="231F20"/>
          <w:w w:val="110"/>
        </w:rPr>
        <w:t> coastline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an</w:t>
      </w:r>
      <w:r>
        <w:rPr>
          <w:color w:val="231F20"/>
          <w:w w:val="110"/>
        </w:rPr>
        <w:t> area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rela-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tively high bio-diversity; 10% of the world’s higher plants can be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found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area,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represents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only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1.6%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Earth’s </w:t>
      </w:r>
      <w:r>
        <w:rPr>
          <w:color w:val="231F20"/>
          <w:spacing w:val="-2"/>
          <w:w w:val="110"/>
        </w:rPr>
        <w:t>surface</w:t>
      </w:r>
      <w:r>
        <w:rPr>
          <w:color w:val="231F20"/>
          <w:spacing w:val="-9"/>
          <w:w w:val="110"/>
        </w:rPr>
        <w:t> </w:t>
      </w:r>
      <w:hyperlink w:history="true" w:anchor="_bookmark12">
        <w:r>
          <w:rPr>
            <w:color w:val="00699D"/>
            <w:spacing w:val="-2"/>
            <w:w w:val="110"/>
          </w:rPr>
          <w:t>[6]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northern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Mediterranean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coast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Egypt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char- </w:t>
      </w:r>
      <w:r>
        <w:rPr>
          <w:color w:val="231F20"/>
          <w:w w:val="110"/>
        </w:rPr>
        <w:t>acterized by highly diverse edaphic,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topographic and climatic characteristics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consequence,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different</w:t>
      </w:r>
      <w:r>
        <w:rPr>
          <w:color w:val="231F20"/>
          <w:spacing w:val="13"/>
          <w:w w:val="110"/>
        </w:rPr>
        <w:t> </w:t>
      </w:r>
      <w:r>
        <w:rPr>
          <w:color w:val="231F20"/>
          <w:spacing w:val="-2"/>
          <w:w w:val="110"/>
        </w:rPr>
        <w:t>vegetation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53" w:space="207"/>
            <w:col w:w="5150"/>
          </w:cols>
        </w:sectPr>
      </w:pPr>
    </w:p>
    <w:p>
      <w:pPr>
        <w:pStyle w:val="BodyText"/>
        <w:spacing w:before="58"/>
        <w:rPr>
          <w:sz w:val="2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6565" cy="6350"/>
                <wp:effectExtent l="9525" t="0" r="634" b="3175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456565" cy="6350"/>
                          <a:chExt cx="456565" cy="63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3168"/>
                            <a:ext cx="456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0">
                                <a:moveTo>
                                  <a:pt x="0" y="0"/>
                                </a:moveTo>
                                <a:lnTo>
                                  <a:pt x="456196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50pt;height:.5pt;mso-position-horizontal-relative:char;mso-position-vertical-relative:line" id="docshapegroup12" coordorigin="0,0" coordsize="719,10">
                <v:line style="position:absolute" from="0,5" to="718,5" stroked="true" strokeweight=".49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24" w:lineRule="exact" w:before="32"/>
        <w:ind w:left="228" w:right="0" w:firstLine="0"/>
        <w:jc w:val="left"/>
        <w:rPr>
          <w:sz w:val="15"/>
        </w:rPr>
      </w:pPr>
      <w:bookmarkStart w:name="_bookmark0" w:id="3"/>
      <w:bookmarkEnd w:id="3"/>
      <w:r>
        <w:rPr/>
      </w:r>
      <w:r>
        <w:rPr>
          <w:color w:val="231F20"/>
          <w:sz w:val="15"/>
        </w:rPr>
        <w:t>*</w:t>
      </w:r>
      <w:r>
        <w:rPr>
          <w:color w:val="231F20"/>
          <w:spacing w:val="29"/>
          <w:sz w:val="15"/>
        </w:rPr>
        <w:t> </w:t>
      </w:r>
      <w:r>
        <w:rPr>
          <w:color w:val="231F20"/>
          <w:sz w:val="15"/>
        </w:rPr>
        <w:t>Tel.:</w:t>
      </w:r>
      <w:r>
        <w:rPr>
          <w:color w:val="231F20"/>
          <w:spacing w:val="7"/>
          <w:sz w:val="15"/>
        </w:rPr>
        <w:t> </w:t>
      </w:r>
      <w:r>
        <w:rPr>
          <w:rFonts w:ascii="WenQuanYi Micro Hei"/>
          <w:color w:val="231F20"/>
          <w:sz w:val="15"/>
        </w:rPr>
        <w:t>+</w:t>
      </w:r>
      <w:r>
        <w:rPr>
          <w:color w:val="231F20"/>
          <w:sz w:val="15"/>
        </w:rPr>
        <w:t>01017229120-</w:t>
      </w:r>
      <w:r>
        <w:rPr>
          <w:color w:val="231F20"/>
          <w:spacing w:val="-2"/>
          <w:sz w:val="15"/>
        </w:rPr>
        <w:t>01280288892.</w:t>
      </w:r>
    </w:p>
    <w:p>
      <w:pPr>
        <w:spacing w:line="280" w:lineRule="auto" w:before="0"/>
        <w:ind w:left="116" w:right="4417" w:firstLine="239"/>
        <w:jc w:val="left"/>
        <w:rPr>
          <w:sz w:val="15"/>
        </w:rPr>
      </w:pPr>
      <w:r>
        <w:rPr>
          <w:i/>
          <w:color w:val="231F20"/>
          <w:sz w:val="15"/>
        </w:rPr>
        <w:t>E-mail address: </w:t>
      </w:r>
      <w:hyperlink r:id="rId13">
        <w:r>
          <w:rPr>
            <w:color w:val="00699D"/>
            <w:sz w:val="15"/>
          </w:rPr>
          <w:t>yasran@mans.edu.eg</w:t>
        </w:r>
      </w:hyperlink>
      <w:r>
        <w:rPr>
          <w:color w:val="231F20"/>
          <w:sz w:val="15"/>
        </w:rPr>
        <w:t>.</w:t>
      </w:r>
      <w:r>
        <w:rPr>
          <w:color w:val="231F20"/>
          <w:spacing w:val="40"/>
          <w:sz w:val="15"/>
        </w:rPr>
        <w:t> </w:t>
      </w:r>
      <w:hyperlink r:id="rId14">
        <w:r>
          <w:rPr>
            <w:color w:val="00699D"/>
            <w:spacing w:val="-2"/>
            <w:sz w:val="15"/>
          </w:rPr>
          <w:t>http://dx.doi.org/10.1016/j.ejbas.2016.03.001</w:t>
        </w:r>
      </w:hyperlink>
    </w:p>
    <w:p>
      <w:pPr>
        <w:spacing w:line="280" w:lineRule="auto" w:before="0"/>
        <w:ind w:left="116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2314-808X/©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University.</w:t>
      </w:r>
      <w:r>
        <w:rPr>
          <w:color w:val="231F20"/>
          <w:spacing w:val="12"/>
          <w:w w:val="105"/>
          <w:sz w:val="15"/>
        </w:rPr>
        <w:t> </w:t>
      </w:r>
      <w:r>
        <w:rPr>
          <w:color w:val="231F20"/>
          <w:w w:val="105"/>
          <w:sz w:val="15"/>
        </w:rPr>
        <w:t>Production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license (</w:t>
      </w:r>
      <w:hyperlink r:id="rId15">
        <w:r>
          <w:rPr>
            <w:color w:val="00699D"/>
            <w:w w:val="105"/>
            <w:sz w:val="15"/>
          </w:rPr>
          <w:t>http://creativecommons.org/licenses/by-nc-nd/4.0/</w:t>
        </w:r>
        <w:r>
          <w:rPr>
            <w:color w:val="231F20"/>
            <w:w w:val="105"/>
            <w:sz w:val="15"/>
          </w:rPr>
          <w:t>).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r>
        <w:rPr>
          <w:smallCaps/>
          <w:color w:val="231F20"/>
          <w:spacing w:val="21"/>
          <w:w w:val="110"/>
          <w:sz w:val="14"/>
        </w:rPr>
        <w:t>egyptian</w:t>
      </w:r>
      <w:r>
        <w:rPr>
          <w:smallCaps w:val="0"/>
          <w:color w:val="231F20"/>
          <w:spacing w:val="31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journal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12"/>
          <w:w w:val="110"/>
          <w:sz w:val="14"/>
        </w:rPr>
        <w:t>of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19"/>
          <w:w w:val="110"/>
          <w:sz w:val="14"/>
        </w:rPr>
        <w:t>basic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16"/>
          <w:w w:val="110"/>
          <w:sz w:val="14"/>
        </w:rPr>
        <w:t>and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applied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21"/>
          <w:w w:val="110"/>
          <w:sz w:val="14"/>
        </w:rPr>
        <w:t>sciences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3</w:t>
      </w:r>
      <w:r>
        <w:rPr>
          <w:smallCaps w:val="0"/>
          <w:color w:val="231F20"/>
          <w:spacing w:val="45"/>
          <w:w w:val="110"/>
          <w:sz w:val="14"/>
        </w:rPr>
        <w:t> </w:t>
      </w:r>
      <w:r>
        <w:rPr>
          <w:smallCaps w:val="0"/>
          <w:color w:val="231F20"/>
          <w:spacing w:val="20"/>
          <w:w w:val="110"/>
          <w:sz w:val="14"/>
        </w:rPr>
        <w:t>(2016)</w:t>
      </w:r>
      <w:r>
        <w:rPr>
          <w:smallCaps w:val="0"/>
          <w:color w:val="231F20"/>
          <w:spacing w:val="46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1</w:t>
      </w:r>
      <w:r>
        <w:rPr>
          <w:smallCaps w:val="0"/>
          <w:color w:val="231F20"/>
          <w:spacing w:val="-13"/>
          <w:w w:val="110"/>
          <w:sz w:val="14"/>
        </w:rPr>
        <w:t> </w:t>
      </w:r>
      <w:r>
        <w:rPr>
          <w:smallCaps/>
          <w:color w:val="231F20"/>
          <w:w w:val="110"/>
          <w:sz w:val="14"/>
        </w:rPr>
        <w:t>7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17"/>
          <w:w w:val="110"/>
          <w:sz w:val="14"/>
        </w:rPr>
        <w:t>2–186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w w:val="105"/>
          <w:sz w:val="19"/>
        </w:rPr>
        <w:t>173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13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"/>
        <w:rPr>
          <w:b/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302" w:lineRule="auto" w:before="102"/>
        <w:ind w:left="237" w:right="39"/>
        <w:jc w:val="both"/>
      </w:pPr>
      <w:r>
        <w:rPr>
          <w:color w:val="231F20"/>
          <w:spacing w:val="-6"/>
          <w:w w:val="110"/>
        </w:rPr>
        <w:t>groups</w:t>
      </w:r>
      <w:r>
        <w:rPr>
          <w:color w:val="231F20"/>
        </w:rPr>
        <w:t> </w:t>
      </w:r>
      <w:hyperlink w:history="true" w:anchor="_bookmark13">
        <w:r>
          <w:rPr>
            <w:color w:val="00699D"/>
            <w:spacing w:val="-6"/>
            <w:w w:val="110"/>
          </w:rPr>
          <w:t>[7]</w:t>
        </w:r>
      </w:hyperlink>
      <w:r>
        <w:rPr>
          <w:color w:val="231F20"/>
          <w:spacing w:val="-6"/>
          <w:w w:val="110"/>
        </w:rPr>
        <w:t>.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During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relatively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high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rainfall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periods;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most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of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species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annuals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flourish</w:t>
      </w:r>
      <w:r>
        <w:rPr>
          <w:color w:val="231F20"/>
          <w:w w:val="110"/>
        </w:rPr>
        <w:t> during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rainy</w:t>
      </w:r>
      <w:r>
        <w:rPr>
          <w:color w:val="231F20"/>
          <w:w w:val="110"/>
        </w:rPr>
        <w:t> season. However, during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longer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dry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periods,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characteristic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woody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shrubs and</w:t>
      </w:r>
      <w:r>
        <w:rPr>
          <w:color w:val="231F20"/>
          <w:w w:val="110"/>
        </w:rPr>
        <w:t> perennial</w:t>
      </w:r>
      <w:r>
        <w:rPr>
          <w:color w:val="231F20"/>
          <w:w w:val="110"/>
        </w:rPr>
        <w:t> herbs</w:t>
      </w:r>
      <w:r>
        <w:rPr>
          <w:color w:val="231F20"/>
          <w:w w:val="110"/>
        </w:rPr>
        <w:t> constitute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scrub</w:t>
      </w:r>
      <w:r>
        <w:rPr>
          <w:color w:val="231F20"/>
          <w:w w:val="110"/>
        </w:rPr>
        <w:t> vegetation,</w:t>
      </w:r>
      <w:r>
        <w:rPr>
          <w:color w:val="231F20"/>
          <w:w w:val="110"/>
        </w:rPr>
        <w:t> scat- tered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sparsely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parts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grouped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denser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distinct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patches </w:t>
      </w:r>
      <w:hyperlink w:history="true" w:anchor="_bookmark14">
        <w:r>
          <w:rPr>
            <w:color w:val="00699D"/>
            <w:w w:val="110"/>
          </w:rPr>
          <w:t>[8,9]</w:t>
        </w:r>
      </w:hyperlink>
      <w:r>
        <w:rPr>
          <w:color w:val="231F20"/>
          <w:w w:val="110"/>
        </w:rPr>
        <w:t>.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other</w:t>
      </w:r>
      <w:r>
        <w:rPr>
          <w:color w:val="231F20"/>
          <w:w w:val="110"/>
        </w:rPr>
        <w:t> hand, the</w:t>
      </w:r>
      <w:r>
        <w:rPr>
          <w:color w:val="231F20"/>
          <w:w w:val="110"/>
        </w:rPr>
        <w:t> plant</w:t>
      </w:r>
      <w:r>
        <w:rPr>
          <w:color w:val="231F20"/>
          <w:w w:val="110"/>
        </w:rPr>
        <w:t> life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Eastern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Desert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w w:val="110"/>
        </w:rPr>
        <w:t> much</w:t>
      </w:r>
      <w:r>
        <w:rPr>
          <w:color w:val="231F20"/>
          <w:w w:val="110"/>
        </w:rPr>
        <w:t> richer</w:t>
      </w:r>
      <w:r>
        <w:rPr>
          <w:color w:val="231F20"/>
          <w:w w:val="110"/>
        </w:rPr>
        <w:t> than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 Western</w:t>
      </w:r>
      <w:r>
        <w:rPr>
          <w:color w:val="231F20"/>
          <w:w w:val="110"/>
        </w:rPr>
        <w:t> Desert.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flora</w:t>
      </w:r>
      <w:r>
        <w:rPr>
          <w:color w:val="231F20"/>
          <w:w w:val="110"/>
        </w:rPr>
        <w:t> of wadis and mountains of the north Eastern Desert has strong relations with that of the Sinai Peninsula </w:t>
      </w:r>
      <w:hyperlink w:history="true" w:anchor="_bookmark16">
        <w:r>
          <w:rPr>
            <w:color w:val="00699D"/>
            <w:w w:val="110"/>
          </w:rPr>
          <w:t>[10]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3"/>
        <w:ind w:left="476"/>
        <w:jc w:val="both"/>
      </w:pPr>
      <w:r>
        <w:rPr>
          <w:color w:val="231F20"/>
          <w:w w:val="110"/>
        </w:rPr>
        <w:t>Cyperaceae are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third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largest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monocotyledonous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family</w:t>
      </w:r>
    </w:p>
    <w:p>
      <w:pPr>
        <w:pStyle w:val="BodyText"/>
        <w:spacing w:line="302" w:lineRule="auto" w:before="48"/>
        <w:ind w:left="237" w:right="40"/>
        <w:jc w:val="both"/>
      </w:pPr>
      <w:hyperlink w:history="true" w:anchor="_bookmark17">
        <w:r>
          <w:rPr>
            <w:color w:val="00699D"/>
            <w:w w:val="110"/>
          </w:rPr>
          <w:t>[11]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and constitute a specialized group of plants, </w:t>
      </w:r>
      <w:r>
        <w:rPr>
          <w:color w:val="231F20"/>
          <w:w w:val="110"/>
        </w:rPr>
        <w:t>particularl</w:t>
      </w:r>
      <w:r>
        <w:rPr>
          <w:color w:val="231F20"/>
          <w:w w:val="110"/>
        </w:rPr>
        <w:t>y</w:t>
      </w:r>
      <w:r>
        <w:rPr>
          <w:color w:val="231F20"/>
          <w:w w:val="110"/>
        </w:rPr>
        <w:t> 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relation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their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generative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structure</w:t>
      </w:r>
      <w:r>
        <w:rPr>
          <w:color w:val="231F20"/>
          <w:spacing w:val="-9"/>
          <w:w w:val="110"/>
        </w:rPr>
        <w:t> </w:t>
      </w:r>
      <w:hyperlink w:history="true" w:anchor="_bookmark18">
        <w:r>
          <w:rPr>
            <w:color w:val="00699D"/>
            <w:w w:val="110"/>
          </w:rPr>
          <w:t>[12]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i/>
          <w:color w:val="231F20"/>
          <w:w w:val="110"/>
        </w:rPr>
        <w:t>Cyperus</w:t>
      </w:r>
      <w:r>
        <w:rPr>
          <w:i/>
          <w:color w:val="231F20"/>
          <w:spacing w:val="-8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large genus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about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600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species,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distributed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through- out</w:t>
      </w:r>
      <w:r>
        <w:rPr>
          <w:color w:val="231F20"/>
          <w:w w:val="110"/>
        </w:rPr>
        <w:t> all</w:t>
      </w:r>
      <w:r>
        <w:rPr>
          <w:color w:val="231F20"/>
          <w:w w:val="110"/>
        </w:rPr>
        <w:t> continents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both</w:t>
      </w:r>
      <w:r>
        <w:rPr>
          <w:color w:val="231F20"/>
          <w:w w:val="110"/>
        </w:rPr>
        <w:t> tropical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temperate</w:t>
      </w:r>
      <w:r>
        <w:rPr>
          <w:color w:val="231F20"/>
          <w:w w:val="110"/>
        </w:rPr>
        <w:t> regions. </w:t>
      </w:r>
      <w:r>
        <w:rPr>
          <w:i/>
          <w:color w:val="231F20"/>
        </w:rPr>
        <w:t>Cyperus capitatus </w:t>
      </w:r>
      <w:r>
        <w:rPr>
          <w:color w:val="231F20"/>
        </w:rPr>
        <w:t>and </w:t>
      </w:r>
      <w:r>
        <w:rPr>
          <w:i/>
          <w:color w:val="231F20"/>
        </w:rPr>
        <w:t>Cyperus conglomeratus </w:t>
      </w:r>
      <w:r>
        <w:rPr>
          <w:color w:val="231F20"/>
        </w:rPr>
        <w:t>are distributed </w:t>
      </w:r>
      <w:r>
        <w:rPr>
          <w:color w:val="231F20"/>
        </w:rPr>
        <w:t>in</w:t>
      </w:r>
      <w:r>
        <w:rPr>
          <w:color w:val="231F20"/>
          <w:w w:val="110"/>
        </w:rPr>
        <w:t> the coastal region of Egypt.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These species are able to survive extreme climatic conditions </w:t>
      </w:r>
      <w:hyperlink w:history="true" w:anchor="_bookmark19">
        <w:r>
          <w:rPr>
            <w:color w:val="00699D"/>
            <w:w w:val="110"/>
          </w:rPr>
          <w:t>[13]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3"/>
        <w:ind w:left="237" w:right="38" w:firstLine="239"/>
        <w:jc w:val="both"/>
      </w:pPr>
      <w:r>
        <w:rPr>
          <w:i/>
          <w:color w:val="231F20"/>
          <w:w w:val="110"/>
        </w:rPr>
        <w:t>C. capitatus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perennial</w:t>
      </w:r>
      <w:r>
        <w:rPr>
          <w:color w:val="231F20"/>
          <w:w w:val="110"/>
        </w:rPr>
        <w:t> creeping</w:t>
      </w:r>
      <w:r>
        <w:rPr>
          <w:color w:val="231F20"/>
          <w:w w:val="110"/>
        </w:rPr>
        <w:t> sedge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occurs</w:t>
      </w:r>
      <w:r>
        <w:rPr>
          <w:color w:val="231F20"/>
          <w:w w:val="110"/>
        </w:rPr>
        <w:t> in coastal sandy habitats and mobile dunes of southern Europe </w:t>
      </w:r>
      <w:bookmarkStart w:name=" Vegetation analysis" w:id="4"/>
      <w:bookmarkEnd w:id="4"/>
      <w:r>
        <w:rPr>
          <w:color w:val="231F20"/>
          <w:spacing w:val="-2"/>
          <w:w w:val="110"/>
        </w:rPr>
        <w:t>an</w:t>
      </w:r>
      <w:r>
        <w:rPr>
          <w:color w:val="231F20"/>
          <w:spacing w:val="-2"/>
          <w:w w:val="110"/>
        </w:rPr>
        <w:t>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Mediterranean coast of Egypt </w:t>
      </w:r>
      <w:hyperlink w:history="true" w:anchor="_bookmark19">
        <w:r>
          <w:rPr>
            <w:color w:val="00699D"/>
            <w:spacing w:val="-2"/>
            <w:w w:val="110"/>
          </w:rPr>
          <w:t>[13,14]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This species pro- </w:t>
      </w:r>
      <w:r>
        <w:rPr>
          <w:color w:val="231F20"/>
          <w:w w:val="110"/>
        </w:rPr>
        <w:t>duces extensive rhizomes,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 it is one of the earliest species to colonize newly deposited dunes contributing to the </w:t>
      </w:r>
      <w:r>
        <w:rPr>
          <w:color w:val="231F20"/>
          <w:w w:val="110"/>
        </w:rPr>
        <w:t>initial stabilization of sand dunes in arid and semiarid coastal areas </w:t>
      </w:r>
      <w:hyperlink w:history="true" w:anchor="_bookmark20">
        <w:r>
          <w:rPr>
            <w:color w:val="00699D"/>
            <w:w w:val="110"/>
          </w:rPr>
          <w:t>[15]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i/>
          <w:color w:val="231F20"/>
          <w:w w:val="110"/>
        </w:rPr>
        <w:t>C.</w:t>
      </w:r>
      <w:r>
        <w:rPr>
          <w:i/>
          <w:color w:val="231F20"/>
          <w:spacing w:val="-11"/>
          <w:w w:val="110"/>
        </w:rPr>
        <w:t> </w:t>
      </w:r>
      <w:r>
        <w:rPr>
          <w:i/>
          <w:color w:val="231F20"/>
          <w:w w:val="110"/>
        </w:rPr>
        <w:t>conglomeratus</w:t>
      </w:r>
      <w:r>
        <w:rPr>
          <w:i/>
          <w:color w:val="231F20"/>
          <w:spacing w:val="-10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creeping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yellowish-green,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drought- resistant</w:t>
      </w:r>
      <w:r>
        <w:rPr>
          <w:color w:val="231F20"/>
          <w:w w:val="110"/>
        </w:rPr>
        <w:t> perennial</w:t>
      </w:r>
      <w:r>
        <w:rPr>
          <w:color w:val="231F20"/>
          <w:w w:val="110"/>
        </w:rPr>
        <w:t> wild</w:t>
      </w:r>
      <w:r>
        <w:rPr>
          <w:color w:val="231F20"/>
          <w:w w:val="110"/>
        </w:rPr>
        <w:t> species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short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branched rhizomes that are covered with acute brown scales. It grows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w w:val="110"/>
        </w:rPr>
        <w:t> widely</w:t>
      </w:r>
      <w:r>
        <w:rPr>
          <w:color w:val="231F20"/>
          <w:w w:val="110"/>
        </w:rPr>
        <w:t> distributed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arid</w:t>
      </w:r>
      <w:r>
        <w:rPr>
          <w:color w:val="231F20"/>
          <w:w w:val="110"/>
        </w:rPr>
        <w:t> regions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Senegal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Paki- </w:t>
      </w:r>
      <w:r>
        <w:rPr>
          <w:color w:val="231F20"/>
          <w:spacing w:val="-2"/>
          <w:w w:val="110"/>
        </w:rPr>
        <w:t>stan.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Egypt,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growing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coastal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inland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sand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dune </w:t>
      </w:r>
      <w:r>
        <w:rPr>
          <w:color w:val="231F20"/>
          <w:w w:val="110"/>
        </w:rPr>
        <w:t>habitats </w:t>
      </w:r>
      <w:hyperlink w:history="true" w:anchor="_bookmark19">
        <w:r>
          <w:rPr>
            <w:color w:val="00699D"/>
            <w:w w:val="110"/>
          </w:rPr>
          <w:t>[13]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5"/>
        <w:ind w:left="237" w:right="39" w:firstLine="239"/>
        <w:jc w:val="both"/>
      </w:pPr>
      <w:r>
        <w:rPr>
          <w:color w:val="231F20"/>
          <w:w w:val="110"/>
        </w:rPr>
        <w:t>Poaceae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also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one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most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ecologically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economi- cally</w:t>
      </w:r>
      <w:r>
        <w:rPr>
          <w:color w:val="231F20"/>
          <w:w w:val="110"/>
        </w:rPr>
        <w:t> important</w:t>
      </w:r>
      <w:r>
        <w:rPr>
          <w:color w:val="231F20"/>
          <w:w w:val="110"/>
        </w:rPr>
        <w:t> plant</w:t>
      </w:r>
      <w:r>
        <w:rPr>
          <w:color w:val="231F20"/>
          <w:w w:val="110"/>
        </w:rPr>
        <w:t> families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about</w:t>
      </w:r>
      <w:r>
        <w:rPr>
          <w:color w:val="231F20"/>
          <w:w w:val="110"/>
        </w:rPr>
        <w:t> 670</w:t>
      </w:r>
      <w:r>
        <w:rPr>
          <w:color w:val="231F20"/>
          <w:w w:val="110"/>
        </w:rPr>
        <w:t> genera, 10,000 species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distributed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worldwide</w:t>
      </w:r>
      <w:r>
        <w:rPr>
          <w:color w:val="231F20"/>
          <w:spacing w:val="-6"/>
          <w:w w:val="110"/>
        </w:rPr>
        <w:t> </w:t>
      </w:r>
      <w:hyperlink w:history="true" w:anchor="_bookmark19">
        <w:r>
          <w:rPr>
            <w:color w:val="00699D"/>
            <w:w w:val="110"/>
          </w:rPr>
          <w:t>[13,16]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i/>
          <w:color w:val="231F20"/>
          <w:w w:val="110"/>
        </w:rPr>
        <w:t>Elymus</w:t>
      </w:r>
      <w:r>
        <w:rPr>
          <w:i/>
          <w:color w:val="231F20"/>
          <w:spacing w:val="-6"/>
          <w:w w:val="110"/>
        </w:rPr>
        <w:t> </w:t>
      </w:r>
      <w:r>
        <w:rPr>
          <w:i/>
          <w:color w:val="231F20"/>
          <w:w w:val="110"/>
        </w:rPr>
        <w:t>farctus</w:t>
      </w:r>
      <w:r>
        <w:rPr>
          <w:i/>
          <w:color w:val="231F20"/>
          <w:w w:val="110"/>
        </w:rPr>
        <w:t> </w:t>
      </w:r>
      <w:r>
        <w:rPr>
          <w:color w:val="231F20"/>
          <w:spacing w:val="-2"/>
          <w:w w:val="110"/>
        </w:rPr>
        <w:t>(sand couch-grass) is a perennial rhizomatous grass with erect, rigid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60–90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cm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long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culms.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facultative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halophyte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has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ability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fix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sand,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therefore,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considered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pioneer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psammosere</w:t>
      </w:r>
      <w:r>
        <w:rPr>
          <w:color w:val="231F20"/>
          <w:w w:val="110"/>
        </w:rPr>
        <w:t> </w:t>
      </w:r>
      <w:hyperlink w:history="true" w:anchor="_bookmark21">
        <w:r>
          <w:rPr>
            <w:color w:val="00699D"/>
            <w:w w:val="110"/>
          </w:rPr>
          <w:t>[17,18]</w:t>
        </w:r>
      </w:hyperlink>
      <w:r>
        <w:rPr>
          <w:color w:val="231F20"/>
          <w:w w:val="110"/>
        </w:rPr>
        <w:t>. </w:t>
      </w:r>
      <w:r>
        <w:rPr>
          <w:i/>
          <w:color w:val="231F20"/>
          <w:w w:val="110"/>
        </w:rPr>
        <w:t>Lasiurus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genus</w:t>
      </w:r>
      <w:r>
        <w:rPr>
          <w:color w:val="231F20"/>
          <w:w w:val="110"/>
        </w:rPr>
        <w:t> of Asian</w:t>
      </w:r>
      <w:r>
        <w:rPr>
          <w:color w:val="231F20"/>
          <w:w w:val="110"/>
        </w:rPr>
        <w:t> and African</w:t>
      </w:r>
      <w:r>
        <w:rPr>
          <w:color w:val="231F20"/>
          <w:w w:val="110"/>
        </w:rPr>
        <w:t> plants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grass</w:t>
      </w:r>
      <w:r>
        <w:rPr>
          <w:color w:val="231F20"/>
          <w:w w:val="110"/>
        </w:rPr>
        <w:t> family,</w:t>
      </w:r>
      <w:r>
        <w:rPr>
          <w:color w:val="231F20"/>
          <w:w w:val="110"/>
        </w:rPr>
        <w:t> found</w:t>
      </w:r>
      <w:r>
        <w:rPr>
          <w:color w:val="231F20"/>
          <w:w w:val="110"/>
        </w:rPr>
        <w:t> primarily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arid </w:t>
      </w:r>
      <w:r>
        <w:rPr>
          <w:color w:val="231F20"/>
        </w:rPr>
        <w:t>regions. </w:t>
      </w:r>
      <w:r>
        <w:rPr>
          <w:i/>
          <w:color w:val="231F20"/>
        </w:rPr>
        <w:t>Lasiurus scindicus </w:t>
      </w:r>
      <w:r>
        <w:rPr>
          <w:color w:val="231F20"/>
        </w:rPr>
        <w:t>is a perennial herb with culms often</w:t>
      </w:r>
      <w:r>
        <w:rPr>
          <w:color w:val="231F20"/>
          <w:w w:val="110"/>
        </w:rPr>
        <w:t> woody below,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up to 90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cm in length,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erect from a thick woody </w:t>
      </w:r>
      <w:r>
        <w:rPr>
          <w:color w:val="231F20"/>
          <w:spacing w:val="-6"/>
          <w:w w:val="110"/>
        </w:rPr>
        <w:t>rhizome</w:t>
      </w:r>
      <w:r>
        <w:rPr>
          <w:color w:val="231F20"/>
          <w:w w:val="110"/>
        </w:rPr>
        <w:t> </w:t>
      </w:r>
      <w:r>
        <w:rPr>
          <w:color w:val="231F20"/>
          <w:spacing w:val="-6"/>
          <w:w w:val="110"/>
        </w:rPr>
        <w:t>that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6"/>
          <w:w w:val="110"/>
        </w:rPr>
        <w:t>occurs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6"/>
          <w:w w:val="110"/>
        </w:rPr>
        <w:t>in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6"/>
          <w:w w:val="110"/>
        </w:rPr>
        <w:t>sandy,</w:t>
      </w:r>
      <w:r>
        <w:rPr>
          <w:color w:val="231F20"/>
          <w:spacing w:val="-1"/>
        </w:rPr>
        <w:t> </w:t>
      </w:r>
      <w:r>
        <w:rPr>
          <w:color w:val="231F20"/>
          <w:spacing w:val="-6"/>
          <w:w w:val="110"/>
        </w:rPr>
        <w:t>stony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6"/>
          <w:w w:val="110"/>
        </w:rPr>
        <w:t>and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6"/>
          <w:w w:val="110"/>
        </w:rPr>
        <w:t>rocky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6"/>
          <w:w w:val="110"/>
        </w:rPr>
        <w:t>soils</w:t>
      </w:r>
      <w:r>
        <w:rPr>
          <w:color w:val="231F20"/>
          <w:spacing w:val="1"/>
          <w:w w:val="110"/>
        </w:rPr>
        <w:t> </w:t>
      </w:r>
      <w:hyperlink w:history="true" w:anchor="_bookmark19">
        <w:r>
          <w:rPr>
            <w:color w:val="00699D"/>
            <w:spacing w:val="-6"/>
            <w:w w:val="110"/>
          </w:rPr>
          <w:t>[13]</w:t>
        </w:r>
      </w:hyperlink>
      <w:r>
        <w:rPr>
          <w:color w:val="231F20"/>
          <w:spacing w:val="-6"/>
          <w:w w:val="110"/>
        </w:rPr>
        <w:t>.</w:t>
      </w:r>
      <w:r>
        <w:rPr>
          <w:color w:val="231F20"/>
          <w:spacing w:val="-1"/>
        </w:rPr>
        <w:t> </w:t>
      </w:r>
      <w:r>
        <w:rPr>
          <w:i/>
          <w:color w:val="231F20"/>
          <w:spacing w:val="-6"/>
          <w:w w:val="110"/>
        </w:rPr>
        <w:t>Panicum</w:t>
      </w:r>
      <w:r>
        <w:rPr>
          <w:i/>
          <w:color w:val="231F20"/>
          <w:w w:val="110"/>
        </w:rPr>
        <w:t> turgidum </w:t>
      </w:r>
      <w:r>
        <w:rPr>
          <w:color w:val="231F20"/>
          <w:w w:val="110"/>
        </w:rPr>
        <w:t>is a glaucous perennial wild species,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widely distrib- uted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all</w:t>
      </w:r>
      <w:r>
        <w:rPr>
          <w:color w:val="231F20"/>
          <w:w w:val="110"/>
        </w:rPr>
        <w:t> phytogeographical</w:t>
      </w:r>
      <w:r>
        <w:rPr>
          <w:color w:val="231F20"/>
          <w:w w:val="110"/>
        </w:rPr>
        <w:t> regions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Egypt</w:t>
      </w:r>
      <w:r>
        <w:rPr>
          <w:color w:val="231F20"/>
          <w:w w:val="110"/>
        </w:rPr>
        <w:t> except</w:t>
      </w:r>
      <w:r>
        <w:rPr>
          <w:color w:val="231F20"/>
          <w:w w:val="110"/>
        </w:rPr>
        <w:t> the </w:t>
      </w:r>
      <w:bookmarkStart w:name=" Soil analysis" w:id="5"/>
      <w:bookmarkEnd w:id="5"/>
      <w:r>
        <w:rPr>
          <w:color w:val="231F20"/>
          <w:w w:val="110"/>
        </w:rPr>
        <w:t>w</w:t>
      </w:r>
      <w:r>
        <w:rPr>
          <w:color w:val="231F20"/>
          <w:w w:val="110"/>
        </w:rPr>
        <w:t>estern</w:t>
      </w:r>
      <w:r>
        <w:rPr>
          <w:color w:val="231F20"/>
          <w:w w:val="110"/>
        </w:rPr>
        <w:t> Mediterranean</w:t>
      </w:r>
      <w:r>
        <w:rPr>
          <w:color w:val="231F20"/>
          <w:w w:val="110"/>
        </w:rPr>
        <w:t> coastal</w:t>
      </w:r>
      <w:r>
        <w:rPr>
          <w:color w:val="231F20"/>
          <w:w w:val="110"/>
        </w:rPr>
        <w:t> desert</w:t>
      </w:r>
      <w:r>
        <w:rPr>
          <w:color w:val="231F20"/>
          <w:w w:val="110"/>
        </w:rPr>
        <w:t> </w:t>
      </w:r>
      <w:hyperlink w:history="true" w:anchor="_bookmark22">
        <w:r>
          <w:rPr>
            <w:color w:val="00699D"/>
            <w:w w:val="110"/>
          </w:rPr>
          <w:t>[19,20]</w:t>
        </w:r>
      </w:hyperlink>
      <w:r>
        <w:rPr>
          <w:color w:val="231F20"/>
          <w:w w:val="110"/>
        </w:rPr>
        <w:t>. It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also</w:t>
      </w:r>
      <w:r>
        <w:rPr>
          <w:color w:val="231F20"/>
          <w:w w:val="110"/>
        </w:rPr>
        <w:t> con- sidered to have tolerant drought and soil salinity levels, and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w w:val="110"/>
        </w:rPr>
        <w:t> an</w:t>
      </w:r>
      <w:r>
        <w:rPr>
          <w:color w:val="231F20"/>
          <w:w w:val="110"/>
        </w:rPr>
        <w:t> effective</w:t>
      </w:r>
      <w:r>
        <w:rPr>
          <w:color w:val="231F20"/>
          <w:w w:val="110"/>
        </w:rPr>
        <w:t> sand</w:t>
      </w:r>
      <w:r>
        <w:rPr>
          <w:color w:val="231F20"/>
          <w:w w:val="110"/>
        </w:rPr>
        <w:t> binding</w:t>
      </w:r>
      <w:r>
        <w:rPr>
          <w:color w:val="231F20"/>
          <w:w w:val="110"/>
        </w:rPr>
        <w:t> xerophyte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could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to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fix sand dunes </w:t>
      </w:r>
      <w:hyperlink w:history="true" w:anchor="_bookmark15">
        <w:r>
          <w:rPr>
            <w:color w:val="00699D"/>
            <w:w w:val="110"/>
          </w:rPr>
          <w:t>[9,21]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8"/>
        <w:ind w:left="237" w:right="38" w:firstLine="239"/>
        <w:jc w:val="both"/>
      </w:pPr>
      <w:r>
        <w:rPr>
          <w:color w:val="231F20"/>
          <w:w w:val="110"/>
        </w:rPr>
        <w:t>This</w:t>
      </w:r>
      <w:r>
        <w:rPr>
          <w:color w:val="231F20"/>
          <w:w w:val="110"/>
        </w:rPr>
        <w:t> study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designed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throw</w:t>
      </w:r>
      <w:r>
        <w:rPr>
          <w:color w:val="231F20"/>
          <w:w w:val="110"/>
        </w:rPr>
        <w:t> light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ecological features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abovementioned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five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geophytes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growing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 </w:t>
      </w:r>
      <w:r>
        <w:rPr>
          <w:color w:val="231F20"/>
          <w:spacing w:val="-4"/>
          <w:w w:val="110"/>
        </w:rPr>
        <w:t>Mediterranean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coast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Cairo-Suez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road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through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studying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their</w:t>
      </w:r>
      <w:r>
        <w:rPr>
          <w:color w:val="231F20"/>
          <w:w w:val="110"/>
        </w:rPr>
        <w:t> associated plant species and edaphic factors controlling their richness and distribution in the study area.</w:t>
      </w:r>
    </w:p>
    <w:p>
      <w:pPr>
        <w:pStyle w:val="BodyText"/>
        <w:spacing w:line="302" w:lineRule="auto" w:before="102"/>
        <w:ind w:left="237" w:right="114"/>
        <w:jc w:val="both"/>
      </w:pPr>
      <w:r>
        <w:rPr/>
        <w:br w:type="column"/>
      </w:r>
      <w:r>
        <w:rPr>
          <w:color w:val="231F20"/>
          <w:w w:val="110"/>
        </w:rPr>
        <w:t>180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km, and a width in a N-S direction for about 15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km </w:t>
      </w:r>
      <w:r>
        <w:rPr>
          <w:color w:val="231F20"/>
          <w:w w:val="110"/>
        </w:rPr>
        <w:t>from</w:t>
      </w:r>
      <w:r>
        <w:rPr>
          <w:color w:val="231F20"/>
          <w:w w:val="110"/>
        </w:rPr>
        <w:t> the coast</w:t>
      </w:r>
      <w:r>
        <w:rPr>
          <w:b/>
          <w:color w:val="231F20"/>
          <w:w w:val="110"/>
        </w:rPr>
        <w:t>. </w:t>
      </w:r>
      <w:r>
        <w:rPr>
          <w:color w:val="231F20"/>
          <w:w w:val="110"/>
        </w:rPr>
        <w:t>On the other hand,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Cairo-Suez desert road is </w:t>
      </w:r>
      <w:r>
        <w:rPr>
          <w:color w:val="231F20"/>
          <w:w w:val="110"/>
        </w:rPr>
        <w:t>about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130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km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length,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located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northern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section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Eastern Desert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Egypt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(The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Galalah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Desert),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which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extends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east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 </w:t>
      </w:r>
      <w:r>
        <w:rPr>
          <w:color w:val="231F20"/>
          <w:w w:val="110"/>
        </w:rPr>
        <w:t>Nile</w:t>
      </w:r>
      <w:r>
        <w:rPr>
          <w:color w:val="231F20"/>
          <w:w w:val="110"/>
        </w:rPr>
        <w:t> Delta. It</w:t>
      </w:r>
      <w:r>
        <w:rPr>
          <w:color w:val="231F20"/>
          <w:w w:val="110"/>
        </w:rPr>
        <w:t> represents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natural</w:t>
      </w:r>
      <w:r>
        <w:rPr>
          <w:color w:val="231F20"/>
          <w:w w:val="110"/>
        </w:rPr>
        <w:t> xeric</w:t>
      </w:r>
      <w:r>
        <w:rPr>
          <w:color w:val="231F20"/>
          <w:w w:val="110"/>
        </w:rPr>
        <w:t> habitat</w:t>
      </w:r>
      <w:r>
        <w:rPr>
          <w:color w:val="231F20"/>
          <w:w w:val="110"/>
        </w:rPr>
        <w:t> mainly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in- habited by xerophytic vegetation.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gravel habitat is one </w:t>
      </w:r>
      <w:r>
        <w:rPr>
          <w:color w:val="231F20"/>
          <w:w w:val="110"/>
        </w:rPr>
        <w:t>of</w:t>
      </w:r>
      <w:r>
        <w:rPr>
          <w:color w:val="231F20"/>
          <w:w w:val="110"/>
        </w:rPr>
        <w:t> the most characteristic features of this road </w:t>
      </w:r>
      <w:hyperlink w:history="true" w:anchor="_bookmark15">
        <w:r>
          <w:rPr>
            <w:color w:val="00699D"/>
            <w:w w:val="110"/>
          </w:rPr>
          <w:t>[9]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3"/>
        <w:ind w:left="237" w:right="112" w:firstLine="239"/>
        <w:jc w:val="both"/>
      </w:pPr>
      <w:r>
        <w:rPr>
          <w:color w:val="231F20"/>
          <w:spacing w:val="-2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study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area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located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some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Governorates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north- </w:t>
      </w:r>
      <w:r>
        <w:rPr>
          <w:color w:val="231F20"/>
          <w:w w:val="110"/>
        </w:rPr>
        <w:t>ern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part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Nile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Delta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Eastern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Desert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regions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Egypt, </w:t>
      </w:r>
      <w:r>
        <w:rPr>
          <w:color w:val="231F20"/>
          <w:spacing w:val="-6"/>
          <w:w w:val="110"/>
        </w:rPr>
        <w:t>which</w:t>
      </w:r>
      <w:r>
        <w:rPr>
          <w:color w:val="231F20"/>
          <w:spacing w:val="-1"/>
        </w:rPr>
        <w:t> </w:t>
      </w:r>
      <w:r>
        <w:rPr>
          <w:color w:val="231F20"/>
          <w:spacing w:val="-6"/>
          <w:w w:val="110"/>
        </w:rPr>
        <w:t>comprises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6"/>
          <w:w w:val="110"/>
        </w:rPr>
        <w:t>different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6"/>
          <w:w w:val="110"/>
        </w:rPr>
        <w:t>habitats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6"/>
          <w:w w:val="110"/>
        </w:rPr>
        <w:t>(</w:t>
      </w:r>
      <w:hyperlink w:history="true" w:anchor="_bookmark1">
        <w:r>
          <w:rPr>
            <w:color w:val="00699D"/>
            <w:spacing w:val="-6"/>
            <w:w w:val="110"/>
          </w:rPr>
          <w:t>Fig.</w:t>
        </w:r>
        <w:r>
          <w:rPr>
            <w:color w:val="00699D"/>
          </w:rPr>
          <w:t> </w:t>
        </w:r>
        <w:r>
          <w:rPr>
            <w:color w:val="00699D"/>
            <w:spacing w:val="-6"/>
            <w:w w:val="110"/>
          </w:rPr>
          <w:t>1</w:t>
        </w:r>
      </w:hyperlink>
      <w:r>
        <w:rPr>
          <w:color w:val="231F20"/>
          <w:spacing w:val="-6"/>
          <w:w w:val="110"/>
        </w:rPr>
        <w:t>).</w:t>
      </w:r>
      <w:r>
        <w:rPr>
          <w:color w:val="231F20"/>
          <w:spacing w:val="-1"/>
        </w:rPr>
        <w:t> </w:t>
      </w:r>
      <w:r>
        <w:rPr>
          <w:color w:val="231F20"/>
          <w:spacing w:val="-6"/>
          <w:w w:val="110"/>
        </w:rPr>
        <w:t>These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6"/>
          <w:w w:val="110"/>
        </w:rPr>
        <w:t>include: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6"/>
          <w:w w:val="110"/>
        </w:rPr>
        <w:t>Deltaic</w:t>
      </w:r>
      <w:r>
        <w:rPr>
          <w:color w:val="231F20"/>
          <w:w w:val="110"/>
        </w:rPr>
        <w:t> Mediterranean</w:t>
      </w:r>
      <w:r>
        <w:rPr>
          <w:color w:val="231F20"/>
          <w:w w:val="110"/>
        </w:rPr>
        <w:t> coast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inland</w:t>
      </w:r>
      <w:r>
        <w:rPr>
          <w:color w:val="231F20"/>
          <w:w w:val="110"/>
        </w:rPr>
        <w:t> desert</w:t>
      </w:r>
      <w:r>
        <w:rPr>
          <w:color w:val="231F20"/>
          <w:w w:val="110"/>
        </w:rPr>
        <w:t> habitat</w:t>
      </w:r>
      <w:r>
        <w:rPr>
          <w:color w:val="231F20"/>
          <w:w w:val="110"/>
        </w:rPr>
        <w:t> (Cairo-Suez desert road and Wadi Hagul).</w:t>
      </w:r>
    </w:p>
    <w:p>
      <w:pPr>
        <w:pStyle w:val="BodyText"/>
        <w:spacing w:line="302" w:lineRule="auto" w:before="2"/>
        <w:ind w:left="237" w:right="112" w:firstLine="239"/>
        <w:jc w:val="both"/>
      </w:pPr>
      <w:r>
        <w:rPr>
          <w:color w:val="231F20"/>
          <w:w w:val="110"/>
        </w:rPr>
        <w:t>According to the map of the world distribution of the arid regions</w:t>
      </w:r>
      <w:r>
        <w:rPr>
          <w:color w:val="231F20"/>
          <w:spacing w:val="-1"/>
          <w:w w:val="110"/>
        </w:rPr>
        <w:t> </w:t>
      </w:r>
      <w:hyperlink w:history="true" w:anchor="_bookmark24">
        <w:r>
          <w:rPr>
            <w:color w:val="00699D"/>
            <w:w w:val="110"/>
          </w:rPr>
          <w:t>[22]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climatic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conditions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Deltaic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Mediterra- nean coast of Egypt is rather arid to semi-arid,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where the rate of</w:t>
      </w:r>
      <w:r>
        <w:rPr>
          <w:color w:val="231F20"/>
          <w:w w:val="110"/>
        </w:rPr>
        <w:t> evaporation</w:t>
      </w:r>
      <w:r>
        <w:rPr>
          <w:color w:val="231F20"/>
          <w:w w:val="110"/>
        </w:rPr>
        <w:t> exceeds</w:t>
      </w:r>
      <w:r>
        <w:rPr>
          <w:color w:val="231F20"/>
          <w:w w:val="110"/>
        </w:rPr>
        <w:t> many</w:t>
      </w:r>
      <w:r>
        <w:rPr>
          <w:color w:val="231F20"/>
          <w:w w:val="110"/>
        </w:rPr>
        <w:t> times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rate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precipitation </w:t>
      </w:r>
      <w:hyperlink w:history="true" w:anchor="_bookmark25">
        <w:r>
          <w:rPr>
            <w:color w:val="00699D"/>
            <w:w w:val="110"/>
          </w:rPr>
          <w:t>[23]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other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hand,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Cairo-Suez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desert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road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belongs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to arid</w:t>
      </w:r>
      <w:r>
        <w:rPr>
          <w:color w:val="231F20"/>
          <w:w w:val="110"/>
        </w:rPr>
        <w:t> mesothermal</w:t>
      </w:r>
      <w:r>
        <w:rPr>
          <w:color w:val="231F20"/>
          <w:w w:val="110"/>
        </w:rPr>
        <w:t> type</w:t>
      </w:r>
      <w:r>
        <w:rPr>
          <w:color w:val="231F20"/>
          <w:w w:val="110"/>
        </w:rPr>
        <w:t> of Thornthwaite</w:t>
      </w:r>
      <w:r>
        <w:rPr>
          <w:color w:val="231F20"/>
          <w:w w:val="110"/>
        </w:rPr>
        <w:t> </w:t>
      </w:r>
      <w:hyperlink w:history="true" w:anchor="_bookmark26">
        <w:r>
          <w:rPr>
            <w:color w:val="00699D"/>
            <w:w w:val="110"/>
          </w:rPr>
          <w:t>[24]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arid</w:t>
      </w:r>
      <w:r>
        <w:rPr>
          <w:color w:val="231F20"/>
          <w:w w:val="110"/>
        </w:rPr>
        <w:t> or extreme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arid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climate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Walter</w:t>
      </w:r>
      <w:r>
        <w:rPr>
          <w:color w:val="231F20"/>
          <w:spacing w:val="-11"/>
          <w:w w:val="110"/>
        </w:rPr>
        <w:t> </w:t>
      </w:r>
      <w:hyperlink w:history="true" w:anchor="_bookmark27">
        <w:r>
          <w:rPr>
            <w:color w:val="00699D"/>
            <w:w w:val="110"/>
          </w:rPr>
          <w:t>[25]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Meteorological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data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 studied area are presented in </w:t>
      </w:r>
      <w:hyperlink w:history="true" w:anchor="_bookmark1">
        <w:r>
          <w:rPr>
            <w:color w:val="00699D"/>
            <w:w w:val="110"/>
          </w:rPr>
          <w:t>Table 1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51"/>
      </w:pPr>
    </w:p>
    <w:p>
      <w:pPr>
        <w:pStyle w:val="Heading2"/>
        <w:numPr>
          <w:ilvl w:val="1"/>
          <w:numId w:val="2"/>
        </w:numPr>
        <w:tabs>
          <w:tab w:pos="875" w:val="left" w:leader="none"/>
        </w:tabs>
        <w:spacing w:line="240" w:lineRule="auto" w:before="1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Vegetation</w:t>
      </w:r>
      <w:r>
        <w:rPr>
          <w:i/>
          <w:color w:val="231F20"/>
          <w:spacing w:val="3"/>
        </w:rPr>
        <w:t> </w:t>
      </w:r>
      <w:r>
        <w:rPr>
          <w:i/>
          <w:color w:val="231F20"/>
          <w:spacing w:val="-2"/>
          <w:w w:val="95"/>
        </w:rPr>
        <w:t>analysis</w:t>
      </w:r>
    </w:p>
    <w:p>
      <w:pPr>
        <w:pStyle w:val="BodyText"/>
        <w:spacing w:before="34"/>
        <w:rPr>
          <w:b/>
          <w:i/>
          <w:sz w:val="17"/>
        </w:rPr>
      </w:pPr>
    </w:p>
    <w:p>
      <w:pPr>
        <w:pStyle w:val="BodyText"/>
        <w:spacing w:line="230" w:lineRule="exact"/>
        <w:ind w:left="237" w:right="108"/>
        <w:jc w:val="both"/>
      </w:pPr>
      <w:r>
        <w:rPr>
          <w:color w:val="231F20"/>
          <w:spacing w:val="-2"/>
          <w:w w:val="110"/>
        </w:rPr>
        <w:t>After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reconnaissance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survey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that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conducted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between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2014 </w:t>
      </w:r>
      <w:r>
        <w:rPr>
          <w:color w:val="231F20"/>
          <w:w w:val="110"/>
        </w:rPr>
        <w:t>and 2015,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95 sample stands (10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</w:t>
      </w:r>
      <w:r>
        <w:rPr>
          <w:color w:val="231F20"/>
          <w:spacing w:val="-3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×</w:t>
      </w:r>
      <w:r>
        <w:rPr>
          <w:rFonts w:ascii="WenQuanYi Micro Hei" w:hAnsi="WenQuanYi Micro Hei"/>
          <w:color w:val="231F20"/>
          <w:spacing w:val="-6"/>
          <w:w w:val="110"/>
        </w:rPr>
        <w:t> </w:t>
      </w:r>
      <w:r>
        <w:rPr>
          <w:color w:val="231F20"/>
          <w:w w:val="110"/>
        </w:rPr>
        <w:t>10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m) were randomly se- lected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represent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wide</w:t>
      </w:r>
      <w:r>
        <w:rPr>
          <w:color w:val="231F20"/>
          <w:w w:val="110"/>
        </w:rPr>
        <w:t> range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physiographic</w:t>
      </w:r>
      <w:r>
        <w:rPr>
          <w:color w:val="231F20"/>
          <w:w w:val="110"/>
        </w:rPr>
        <w:t> and environmental variation in the studied deserts. Specimens of the selected geophyte plants as well as the other associated species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collected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Deltaic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Mediterranean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coastal strip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Cairo-Suez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desert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road.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studied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geophyte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species </w:t>
      </w:r>
      <w:r>
        <w:rPr>
          <w:color w:val="231F20"/>
          <w:spacing w:val="-4"/>
        </w:rPr>
        <w:t>were</w:t>
      </w:r>
      <w:r>
        <w:rPr>
          <w:color w:val="231F20"/>
          <w:spacing w:val="-6"/>
        </w:rPr>
        <w:t> </w:t>
      </w:r>
      <w:r>
        <w:rPr>
          <w:i/>
          <w:color w:val="231F20"/>
          <w:spacing w:val="-4"/>
        </w:rPr>
        <w:t>Cyperus capitatus</w:t>
      </w:r>
      <w:r>
        <w:rPr>
          <w:i/>
          <w:color w:val="231F20"/>
          <w:spacing w:val="-5"/>
        </w:rPr>
        <w:t> </w:t>
      </w:r>
      <w:r>
        <w:rPr>
          <w:color w:val="231F20"/>
          <w:spacing w:val="-4"/>
        </w:rPr>
        <w:t>Vand.,</w:t>
      </w:r>
      <w:r>
        <w:rPr>
          <w:color w:val="231F20"/>
          <w:spacing w:val="-6"/>
        </w:rPr>
        <w:t> </w:t>
      </w:r>
      <w:r>
        <w:rPr>
          <w:i/>
          <w:color w:val="231F20"/>
          <w:spacing w:val="-4"/>
        </w:rPr>
        <w:t>Cyperus</w:t>
      </w:r>
      <w:r>
        <w:rPr>
          <w:i/>
          <w:color w:val="231F20"/>
        </w:rPr>
        <w:t> </w:t>
      </w:r>
      <w:r>
        <w:rPr>
          <w:i/>
          <w:color w:val="231F20"/>
          <w:spacing w:val="-4"/>
        </w:rPr>
        <w:t>conglomeratus</w:t>
      </w:r>
      <w:r>
        <w:rPr>
          <w:i/>
          <w:color w:val="231F20"/>
          <w:spacing w:val="-1"/>
        </w:rPr>
        <w:t> </w:t>
      </w:r>
      <w:r>
        <w:rPr>
          <w:color w:val="231F20"/>
          <w:spacing w:val="-4"/>
        </w:rPr>
        <w:t>Rottb.,</w:t>
      </w:r>
      <w:r>
        <w:rPr>
          <w:color w:val="231F20"/>
          <w:spacing w:val="-6"/>
        </w:rPr>
        <w:t> </w:t>
      </w:r>
      <w:r>
        <w:rPr>
          <w:i/>
          <w:color w:val="231F20"/>
          <w:spacing w:val="-4"/>
        </w:rPr>
        <w:t>Elymus</w:t>
      </w:r>
      <w:r>
        <w:rPr>
          <w:i/>
          <w:color w:val="231F20"/>
          <w:spacing w:val="40"/>
        </w:rPr>
        <w:t> </w:t>
      </w:r>
      <w:r>
        <w:rPr>
          <w:i/>
          <w:color w:val="231F20"/>
        </w:rPr>
        <w:t>farctus </w:t>
      </w:r>
      <w:r>
        <w:rPr>
          <w:color w:val="231F20"/>
        </w:rPr>
        <w:t>(Viv.) Ranemark ex.</w:t>
      </w:r>
      <w:r>
        <w:rPr>
          <w:color w:val="231F20"/>
          <w:spacing w:val="-4"/>
        </w:rPr>
        <w:t> </w:t>
      </w:r>
      <w:r>
        <w:rPr>
          <w:color w:val="231F20"/>
        </w:rPr>
        <w:t>Melderis.,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Lasiurus scindicus </w:t>
      </w:r>
      <w:r>
        <w:rPr>
          <w:color w:val="231F20"/>
        </w:rPr>
        <w:t>Henrard.</w:t>
      </w:r>
      <w:r>
        <w:rPr>
          <w:color w:val="231F20"/>
          <w:w w:val="110"/>
        </w:rPr>
        <w:t> and</w:t>
      </w:r>
      <w:r>
        <w:rPr>
          <w:color w:val="231F20"/>
          <w:spacing w:val="-5"/>
          <w:w w:val="110"/>
        </w:rPr>
        <w:t> </w:t>
      </w:r>
      <w:r>
        <w:rPr>
          <w:i/>
          <w:color w:val="231F20"/>
          <w:w w:val="110"/>
        </w:rPr>
        <w:t>Panicum</w:t>
      </w:r>
      <w:r>
        <w:rPr>
          <w:i/>
          <w:color w:val="231F20"/>
          <w:spacing w:val="-5"/>
          <w:w w:val="110"/>
        </w:rPr>
        <w:t> </w:t>
      </w:r>
      <w:r>
        <w:rPr>
          <w:i/>
          <w:color w:val="231F20"/>
          <w:w w:val="110"/>
        </w:rPr>
        <w:t>turgidum</w:t>
      </w:r>
      <w:r>
        <w:rPr>
          <w:i/>
          <w:color w:val="231F20"/>
          <w:spacing w:val="-5"/>
          <w:w w:val="110"/>
        </w:rPr>
        <w:t> </w:t>
      </w:r>
      <w:r>
        <w:rPr>
          <w:color w:val="231F20"/>
          <w:w w:val="110"/>
        </w:rPr>
        <w:t>Forssk.</w:t>
      </w:r>
    </w:p>
    <w:p>
      <w:pPr>
        <w:pStyle w:val="BodyText"/>
        <w:spacing w:line="288" w:lineRule="auto" w:before="32"/>
        <w:ind w:left="237" w:right="112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relative</w:t>
      </w:r>
      <w:r>
        <w:rPr>
          <w:color w:val="231F20"/>
          <w:w w:val="110"/>
        </w:rPr>
        <w:t> density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cover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each</w:t>
      </w:r>
      <w:r>
        <w:rPr>
          <w:color w:val="231F20"/>
          <w:w w:val="110"/>
        </w:rPr>
        <w:t> species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been estimated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studied</w:t>
      </w:r>
      <w:r>
        <w:rPr>
          <w:color w:val="231F20"/>
          <w:w w:val="110"/>
        </w:rPr>
        <w:t> stands</w:t>
      </w:r>
      <w:r>
        <w:rPr>
          <w:color w:val="231F20"/>
          <w:w w:val="110"/>
        </w:rPr>
        <w:t> </w:t>
      </w:r>
      <w:hyperlink w:history="true" w:anchor="_bookmark29">
        <w:r>
          <w:rPr>
            <w:color w:val="00699D"/>
            <w:w w:val="110"/>
          </w:rPr>
          <w:t>[27,28]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Relative</w:t>
      </w:r>
      <w:r>
        <w:rPr>
          <w:color w:val="231F20"/>
          <w:w w:val="110"/>
        </w:rPr>
        <w:t> values</w:t>
      </w:r>
      <w:r>
        <w:rPr>
          <w:color w:val="231F20"/>
          <w:w w:val="110"/>
        </w:rPr>
        <w:t> of </w:t>
      </w:r>
      <w:r>
        <w:rPr>
          <w:color w:val="231F20"/>
        </w:rPr>
        <w:t>density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cover</w:t>
      </w:r>
      <w:r>
        <w:rPr>
          <w:color w:val="231F20"/>
          <w:spacing w:val="12"/>
        </w:rPr>
        <w:t> </w:t>
      </w:r>
      <w:r>
        <w:rPr>
          <w:color w:val="231F20"/>
        </w:rPr>
        <w:t>as</w:t>
      </w:r>
      <w:r>
        <w:rPr>
          <w:color w:val="231F20"/>
          <w:spacing w:val="11"/>
        </w:rPr>
        <w:t> </w:t>
      </w:r>
      <w:r>
        <w:rPr>
          <w:color w:val="231F20"/>
        </w:rPr>
        <w:t>well</w:t>
      </w:r>
      <w:r>
        <w:rPr>
          <w:color w:val="231F20"/>
          <w:spacing w:val="12"/>
        </w:rPr>
        <w:t> </w:t>
      </w:r>
      <w:r>
        <w:rPr>
          <w:color w:val="231F20"/>
        </w:rPr>
        <w:t>as</w:t>
      </w:r>
      <w:r>
        <w:rPr>
          <w:color w:val="231F20"/>
          <w:spacing w:val="12"/>
        </w:rPr>
        <w:t> </w:t>
      </w:r>
      <w:r>
        <w:rPr>
          <w:color w:val="231F20"/>
        </w:rPr>
        <w:t>importance</w:t>
      </w:r>
      <w:r>
        <w:rPr>
          <w:color w:val="231F20"/>
          <w:spacing w:val="12"/>
        </w:rPr>
        <w:t> </w:t>
      </w:r>
      <w:r>
        <w:rPr>
          <w:color w:val="231F20"/>
        </w:rPr>
        <w:t>value</w:t>
      </w:r>
      <w:r>
        <w:rPr>
          <w:color w:val="231F20"/>
          <w:spacing w:val="11"/>
        </w:rPr>
        <w:t> </w:t>
      </w:r>
      <w:r>
        <w:rPr>
          <w:color w:val="231F20"/>
        </w:rPr>
        <w:t>(IV</w:t>
      </w:r>
      <w:r>
        <w:rPr>
          <w:color w:val="231F20"/>
          <w:spacing w:val="11"/>
        </w:rPr>
        <w:t> </w:t>
      </w:r>
      <w:r>
        <w:rPr>
          <w:rFonts w:ascii="WenQuanYi Micro Hei"/>
          <w:color w:val="231F20"/>
        </w:rPr>
        <w:t>=</w:t>
      </w:r>
      <w:r>
        <w:rPr>
          <w:rFonts w:ascii="WenQuanYi Micro Hei"/>
          <w:color w:val="231F20"/>
          <w:spacing w:val="8"/>
        </w:rPr>
        <w:t> </w:t>
      </w:r>
      <w:r>
        <w:rPr>
          <w:color w:val="231F20"/>
        </w:rPr>
        <w:t>200)</w:t>
      </w:r>
      <w:r>
        <w:rPr>
          <w:color w:val="231F20"/>
          <w:spacing w:val="12"/>
        </w:rPr>
        <w:t> </w:t>
      </w:r>
      <w:r>
        <w:rPr>
          <w:color w:val="231F20"/>
        </w:rPr>
        <w:t>for</w:t>
      </w:r>
      <w:r>
        <w:rPr>
          <w:color w:val="231F20"/>
          <w:spacing w:val="12"/>
        </w:rPr>
        <w:t> </w:t>
      </w:r>
      <w:r>
        <w:rPr>
          <w:color w:val="231F20"/>
          <w:spacing w:val="-4"/>
        </w:rPr>
        <w:t>each</w:t>
      </w:r>
    </w:p>
    <w:p>
      <w:pPr>
        <w:pStyle w:val="BodyText"/>
        <w:spacing w:line="141" w:lineRule="exact"/>
        <w:ind w:left="237"/>
        <w:jc w:val="both"/>
      </w:pPr>
      <w:r>
        <w:rPr>
          <w:color w:val="231F20"/>
          <w:w w:val="110"/>
        </w:rPr>
        <w:t>plant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species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each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stand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calculated.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floristic</w:t>
      </w:r>
      <w:r>
        <w:rPr>
          <w:color w:val="231F20"/>
          <w:spacing w:val="14"/>
          <w:w w:val="110"/>
        </w:rPr>
        <w:t> </w:t>
      </w:r>
      <w:r>
        <w:rPr>
          <w:color w:val="231F20"/>
          <w:spacing w:val="-4"/>
          <w:w w:val="110"/>
        </w:rPr>
        <w:t>count</w:t>
      </w:r>
    </w:p>
    <w:p>
      <w:pPr>
        <w:pStyle w:val="BodyText"/>
        <w:spacing w:line="302" w:lineRule="auto" w:before="48"/>
        <w:ind w:left="237" w:right="108"/>
        <w:jc w:val="both"/>
      </w:pPr>
      <w:r>
        <w:rPr>
          <w:color w:val="231F20"/>
          <w:w w:val="110"/>
        </w:rPr>
        <w:t>list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taken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95</w:t>
      </w:r>
      <w:r>
        <w:rPr>
          <w:color w:val="231F20"/>
          <w:w w:val="110"/>
        </w:rPr>
        <w:t> sites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represent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five</w:t>
      </w:r>
      <w:r>
        <w:rPr>
          <w:color w:val="231F20"/>
          <w:w w:val="110"/>
        </w:rPr>
        <w:t> geo-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phyte</w:t>
      </w:r>
      <w:r>
        <w:rPr>
          <w:color w:val="231F20"/>
          <w:w w:val="110"/>
        </w:rPr>
        <w:t> plants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study</w:t>
      </w:r>
      <w:r>
        <w:rPr>
          <w:color w:val="231F20"/>
          <w:w w:val="110"/>
        </w:rPr>
        <w:t> sites:</w:t>
      </w:r>
      <w:r>
        <w:rPr>
          <w:color w:val="231F20"/>
          <w:w w:val="110"/>
        </w:rPr>
        <w:t> 80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Deltaic </w:t>
      </w:r>
      <w:r>
        <w:rPr>
          <w:color w:val="231F20"/>
          <w:spacing w:val="-2"/>
          <w:w w:val="110"/>
        </w:rPr>
        <w:t>Mediterranean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coast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15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from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Cairo-Suez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desert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road.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Taxo- </w:t>
      </w:r>
      <w:r>
        <w:rPr>
          <w:color w:val="231F20"/>
          <w:w w:val="110"/>
        </w:rPr>
        <w:t>nomic nomenclature and analysis of phytogeographic ranges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used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according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Zohary</w:t>
      </w:r>
      <w:r>
        <w:rPr>
          <w:color w:val="231F20"/>
          <w:spacing w:val="-3"/>
          <w:w w:val="110"/>
        </w:rPr>
        <w:t> </w:t>
      </w:r>
      <w:hyperlink w:history="true" w:anchor="_bookmark30">
        <w:r>
          <w:rPr>
            <w:color w:val="00699D"/>
            <w:spacing w:val="-2"/>
            <w:w w:val="110"/>
          </w:rPr>
          <w:t>[29]</w:t>
        </w:r>
      </w:hyperlink>
      <w:r>
        <w:rPr>
          <w:color w:val="231F20"/>
          <w:spacing w:val="-2"/>
          <w:w w:val="110"/>
        </w:rPr>
        <w:t>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Tackholm </w:t>
      </w:r>
      <w:hyperlink w:history="true" w:anchor="_bookmark23">
        <w:r>
          <w:rPr>
            <w:color w:val="00699D"/>
            <w:spacing w:val="-2"/>
            <w:w w:val="110"/>
          </w:rPr>
          <w:t>[20]</w:t>
        </w:r>
      </w:hyperlink>
      <w:r>
        <w:rPr>
          <w:color w:val="00699D"/>
          <w:spacing w:val="-3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Boulos </w:t>
      </w:r>
      <w:hyperlink w:history="true" w:anchor="_bookmark31">
        <w:r>
          <w:rPr>
            <w:color w:val="00699D"/>
            <w:spacing w:val="-4"/>
            <w:w w:val="110"/>
          </w:rPr>
          <w:t>[30]</w:t>
        </w:r>
      </w:hyperlink>
      <w:r>
        <w:rPr>
          <w:color w:val="231F20"/>
          <w:spacing w:val="-4"/>
          <w:w w:val="110"/>
        </w:rPr>
        <w:t>.</w:t>
      </w:r>
    </w:p>
    <w:p>
      <w:pPr>
        <w:pStyle w:val="BodyText"/>
        <w:spacing w:before="51"/>
      </w:pPr>
    </w:p>
    <w:p>
      <w:pPr>
        <w:pStyle w:val="Heading2"/>
        <w:numPr>
          <w:ilvl w:val="1"/>
          <w:numId w:val="2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Soil</w:t>
      </w:r>
      <w:r>
        <w:rPr>
          <w:i/>
          <w:color w:val="231F20"/>
          <w:spacing w:val="-2"/>
          <w:w w:val="95"/>
        </w:rPr>
        <w:t> analysis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237" w:right="111"/>
        <w:jc w:val="both"/>
      </w:pPr>
      <w:r>
        <w:rPr>
          <w:color w:val="231F20"/>
          <w:spacing w:val="-2"/>
          <w:w w:val="110"/>
        </w:rPr>
        <w:t>Each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95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study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sites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represented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three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soil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samples </w:t>
      </w:r>
      <w:r>
        <w:rPr>
          <w:color w:val="231F20"/>
        </w:rPr>
        <w:t>that were collected at depths of 0–20, 20–35 and 35–50 cm.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w w:val="110"/>
        </w:rPr>
        <w:t> samples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mixed</w:t>
      </w:r>
      <w:r>
        <w:rPr>
          <w:color w:val="231F20"/>
          <w:w w:val="110"/>
        </w:rPr>
        <w:t> together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form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single</w:t>
      </w:r>
      <w:r>
        <w:rPr>
          <w:color w:val="231F20"/>
          <w:w w:val="110"/>
        </w:rPr>
        <w:t> composite sample, which was then spread over sheets of paper and </w:t>
      </w:r>
      <w:r>
        <w:rPr>
          <w:color w:val="231F20"/>
          <w:w w:val="110"/>
        </w:rPr>
        <w:t>left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w w:val="110"/>
        </w:rPr>
        <w:t> dry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air. Soil</w:t>
      </w:r>
      <w:r>
        <w:rPr>
          <w:color w:val="231F20"/>
          <w:w w:val="110"/>
        </w:rPr>
        <w:t> texture, water</w:t>
      </w:r>
      <w:r>
        <w:rPr>
          <w:color w:val="231F20"/>
          <w:w w:val="110"/>
        </w:rPr>
        <w:t> holding</w:t>
      </w:r>
      <w:r>
        <w:rPr>
          <w:color w:val="231F20"/>
          <w:w w:val="110"/>
        </w:rPr>
        <w:t> capacity</w:t>
      </w:r>
      <w:r>
        <w:rPr>
          <w:color w:val="231F20"/>
          <w:w w:val="110"/>
        </w:rPr>
        <w:t> (WHC), </w:t>
      </w:r>
      <w:bookmarkStart w:name=" Materials and methods" w:id="6"/>
      <w:bookmarkEnd w:id="6"/>
      <w:r>
        <w:rPr>
          <w:color w:val="231F20"/>
          <w:spacing w:val="-4"/>
          <w:w w:val="110"/>
        </w:rPr>
        <w:t>o</w:t>
      </w:r>
      <w:r>
        <w:rPr>
          <w:color w:val="231F20"/>
          <w:spacing w:val="-4"/>
          <w:w w:val="110"/>
        </w:rPr>
        <w:t>rganic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carbon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sulphate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were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determined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according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to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Piper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5071" w:space="89"/>
            <w:col w:w="5150"/>
          </w:cols>
        </w:sectPr>
      </w:pPr>
    </w:p>
    <w:p>
      <w:pPr>
        <w:pStyle w:val="BodyText"/>
        <w:tabs>
          <w:tab w:pos="5026" w:val="left" w:leader="none"/>
          <w:tab w:pos="5397" w:val="left" w:leader="none"/>
        </w:tabs>
        <w:spacing w:before="3"/>
        <w:ind w:left="237"/>
      </w:pPr>
      <w:r>
        <w:rPr>
          <w:color w:val="00699D"/>
          <w:u w:val="thick" w:color="231F20"/>
        </w:rPr>
        <w:tab/>
      </w:r>
      <w:r>
        <w:rPr>
          <w:color w:val="00699D"/>
          <w:u w:val="none"/>
        </w:rPr>
        <w:tab/>
      </w:r>
      <w:hyperlink w:history="true" w:anchor="_bookmark32">
        <w:r>
          <w:rPr>
            <w:color w:val="00699D"/>
            <w:w w:val="110"/>
            <w:u w:val="none"/>
          </w:rPr>
          <w:t>[31]</w:t>
        </w:r>
      </w:hyperlink>
      <w:r>
        <w:rPr>
          <w:color w:val="231F20"/>
          <w:w w:val="110"/>
          <w:u w:val="none"/>
        </w:rPr>
        <w:t>.</w:t>
      </w:r>
      <w:r>
        <w:rPr>
          <w:color w:val="231F20"/>
          <w:spacing w:val="8"/>
          <w:w w:val="110"/>
          <w:u w:val="none"/>
        </w:rPr>
        <w:t> </w:t>
      </w:r>
      <w:r>
        <w:rPr>
          <w:color w:val="231F20"/>
          <w:w w:val="110"/>
          <w:u w:val="none"/>
        </w:rPr>
        <w:t>Calcium</w:t>
      </w:r>
      <w:r>
        <w:rPr>
          <w:color w:val="231F20"/>
          <w:spacing w:val="14"/>
          <w:w w:val="110"/>
          <w:u w:val="none"/>
        </w:rPr>
        <w:t> </w:t>
      </w:r>
      <w:r>
        <w:rPr>
          <w:color w:val="231F20"/>
          <w:w w:val="110"/>
          <w:u w:val="none"/>
        </w:rPr>
        <w:t>carbonate</w:t>
      </w:r>
      <w:r>
        <w:rPr>
          <w:color w:val="231F20"/>
          <w:spacing w:val="14"/>
          <w:w w:val="110"/>
          <w:u w:val="none"/>
        </w:rPr>
        <w:t> </w:t>
      </w:r>
      <w:r>
        <w:rPr>
          <w:color w:val="231F20"/>
          <w:w w:val="110"/>
          <w:u w:val="none"/>
        </w:rPr>
        <w:t>content</w:t>
      </w:r>
      <w:r>
        <w:rPr>
          <w:color w:val="231F20"/>
          <w:spacing w:val="15"/>
          <w:w w:val="110"/>
          <w:u w:val="none"/>
        </w:rPr>
        <w:t> </w:t>
      </w:r>
      <w:r>
        <w:rPr>
          <w:color w:val="231F20"/>
          <w:w w:val="110"/>
          <w:u w:val="none"/>
        </w:rPr>
        <w:t>was</w:t>
      </w:r>
      <w:r>
        <w:rPr>
          <w:color w:val="231F20"/>
          <w:spacing w:val="14"/>
          <w:w w:val="110"/>
          <w:u w:val="none"/>
        </w:rPr>
        <w:t> </w:t>
      </w:r>
      <w:r>
        <w:rPr>
          <w:color w:val="231F20"/>
          <w:w w:val="110"/>
          <w:u w:val="none"/>
        </w:rPr>
        <w:t>determined</w:t>
      </w:r>
      <w:r>
        <w:rPr>
          <w:color w:val="231F20"/>
          <w:spacing w:val="14"/>
          <w:w w:val="110"/>
          <w:u w:val="none"/>
        </w:rPr>
        <w:t> </w:t>
      </w:r>
      <w:r>
        <w:rPr>
          <w:color w:val="231F20"/>
          <w:w w:val="110"/>
          <w:u w:val="none"/>
        </w:rPr>
        <w:t>by</w:t>
      </w:r>
      <w:r>
        <w:rPr>
          <w:color w:val="231F20"/>
          <w:spacing w:val="15"/>
          <w:w w:val="110"/>
          <w:u w:val="none"/>
        </w:rPr>
        <w:t> </w:t>
      </w:r>
      <w:r>
        <w:rPr>
          <w:color w:val="231F20"/>
          <w:spacing w:val="-2"/>
          <w:w w:val="110"/>
          <w:u w:val="none"/>
        </w:rPr>
        <w:t>titration</w:t>
      </w:r>
    </w:p>
    <w:p>
      <w:pPr>
        <w:spacing w:after="0"/>
        <w:sectPr>
          <w:type w:val="continuous"/>
          <w:pgSz w:w="11910" w:h="15880"/>
          <w:pgMar w:top="580" w:bottom="280" w:left="800" w:right="800"/>
        </w:sectPr>
      </w:pP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0" w:after="0"/>
        <w:ind w:left="875" w:right="0" w:hanging="638"/>
        <w:jc w:val="left"/>
      </w:pPr>
      <w:bookmarkStart w:name=" Study area" w:id="7"/>
      <w:bookmarkEnd w:id="7"/>
      <w:r>
        <w:rPr>
          <w:b w:val="0"/>
        </w:rPr>
      </w:r>
      <w:r>
        <w:rPr>
          <w:color w:val="231F20"/>
          <w:spacing w:val="-2"/>
        </w:rPr>
        <w:t>Materials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methods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Study</w:t>
      </w:r>
      <w:r>
        <w:rPr>
          <w:i/>
          <w:color w:val="231F20"/>
          <w:spacing w:val="3"/>
        </w:rPr>
        <w:t> </w:t>
      </w:r>
      <w:r>
        <w:rPr>
          <w:i/>
          <w:color w:val="231F20"/>
          <w:spacing w:val="-4"/>
          <w:w w:val="90"/>
        </w:rPr>
        <w:t>area</w:t>
      </w:r>
    </w:p>
    <w:p>
      <w:pPr>
        <w:pStyle w:val="BodyText"/>
        <w:spacing w:before="35"/>
        <w:rPr>
          <w:b/>
          <w:i/>
          <w:sz w:val="17"/>
        </w:rPr>
      </w:pPr>
    </w:p>
    <w:p>
      <w:pPr>
        <w:pStyle w:val="BodyText"/>
        <w:spacing w:line="230" w:lineRule="exact"/>
        <w:ind w:left="237" w:right="38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middle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section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Mediterranean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coastal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land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Egypt </w:t>
      </w:r>
      <w:r>
        <w:rPr>
          <w:color w:val="231F20"/>
          <w:spacing w:val="-4"/>
          <w:w w:val="110"/>
        </w:rPr>
        <w:t>(Deltaic coast) extends from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Abu-Quir (in the west,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Long.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32°19</w:t>
      </w:r>
      <w:r>
        <w:rPr>
          <w:rFonts w:ascii="WenQuanYi Micro Hei" w:hAnsi="WenQuanYi Micro Hei"/>
          <w:color w:val="231F20"/>
          <w:spacing w:val="-4"/>
          <w:w w:val="110"/>
        </w:rPr>
        <w:t>′ </w:t>
      </w:r>
      <w:r>
        <w:rPr>
          <w:color w:val="231F20"/>
        </w:rPr>
        <w:t>E)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3"/>
        </w:rPr>
        <w:t> </w:t>
      </w:r>
      <w:r>
        <w:rPr>
          <w:color w:val="231F20"/>
        </w:rPr>
        <w:t>Port-Said</w:t>
      </w:r>
      <w:r>
        <w:rPr>
          <w:color w:val="231F20"/>
          <w:spacing w:val="13"/>
        </w:rPr>
        <w:t> </w:t>
      </w:r>
      <w:r>
        <w:rPr>
          <w:color w:val="231F20"/>
        </w:rPr>
        <w:t>(in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east</w:t>
      </w:r>
      <w:r>
        <w:rPr>
          <w:color w:val="231F20"/>
          <w:spacing w:val="13"/>
        </w:rPr>
        <w:t> </w:t>
      </w:r>
      <w:r>
        <w:rPr>
          <w:color w:val="231F20"/>
        </w:rPr>
        <w:t>Long.</w:t>
      </w:r>
      <w:r>
        <w:rPr>
          <w:color w:val="231F20"/>
          <w:spacing w:val="5"/>
        </w:rPr>
        <w:t> </w:t>
      </w:r>
      <w:r>
        <w:rPr>
          <w:color w:val="231F20"/>
        </w:rPr>
        <w:t>31°19</w:t>
      </w:r>
      <w:r>
        <w:rPr>
          <w:rFonts w:ascii="WenQuanYi Micro Hei" w:hAnsi="WenQuanYi Micro Hei"/>
          <w:color w:val="231F20"/>
        </w:rPr>
        <w:t>′</w:t>
      </w:r>
      <w:r>
        <w:rPr>
          <w:rFonts w:ascii="WenQuanYi Micro Hei" w:hAnsi="WenQuanYi Micro Hei"/>
          <w:color w:val="231F20"/>
          <w:spacing w:val="9"/>
        </w:rPr>
        <w:t> </w:t>
      </w:r>
      <w:r>
        <w:rPr>
          <w:color w:val="231F20"/>
        </w:rPr>
        <w:t>E)</w:t>
      </w:r>
      <w:r>
        <w:rPr>
          <w:color w:val="231F20"/>
          <w:spacing w:val="13"/>
        </w:rPr>
        <w:t> </w:t>
      </w:r>
      <w:r>
        <w:rPr>
          <w:color w:val="231F20"/>
        </w:rPr>
        <w:t>with</w:t>
      </w:r>
      <w:r>
        <w:rPr>
          <w:color w:val="231F20"/>
          <w:spacing w:val="13"/>
        </w:rPr>
        <w:t> </w:t>
      </w:r>
      <w:r>
        <w:rPr>
          <w:color w:val="231F20"/>
        </w:rPr>
        <w:t>a</w:t>
      </w:r>
      <w:r>
        <w:rPr>
          <w:color w:val="231F20"/>
          <w:spacing w:val="13"/>
        </w:rPr>
        <w:t> </w:t>
      </w:r>
      <w:r>
        <w:rPr>
          <w:color w:val="231F20"/>
        </w:rPr>
        <w:t>length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3"/>
        </w:rPr>
        <w:t> </w:t>
      </w:r>
      <w:r>
        <w:rPr>
          <w:color w:val="231F20"/>
          <w:spacing w:val="-2"/>
        </w:rPr>
        <w:t>about</w:t>
      </w:r>
    </w:p>
    <w:p>
      <w:pPr>
        <w:pStyle w:val="BodyText"/>
        <w:spacing w:line="302" w:lineRule="auto" w:before="47"/>
        <w:ind w:left="237" w:right="112"/>
        <w:jc w:val="both"/>
      </w:pPr>
      <w:r>
        <w:rPr/>
        <w:br w:type="column"/>
      </w:r>
      <w:r>
        <w:rPr>
          <w:color w:val="231F20"/>
          <w:w w:val="110"/>
        </w:rPr>
        <w:t>against</w:t>
      </w:r>
      <w:r>
        <w:rPr>
          <w:color w:val="231F20"/>
          <w:w w:val="110"/>
        </w:rPr>
        <w:t> 1N</w:t>
      </w:r>
      <w:r>
        <w:rPr>
          <w:color w:val="231F20"/>
          <w:w w:val="110"/>
        </w:rPr>
        <w:t> NaOH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expressed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percentage</w:t>
      </w:r>
      <w:r>
        <w:rPr>
          <w:color w:val="231F20"/>
          <w:w w:val="110"/>
        </w:rPr>
        <w:t> </w:t>
      </w:r>
      <w:hyperlink w:history="true" w:anchor="_bookmark33">
        <w:r>
          <w:rPr>
            <w:color w:val="00699D"/>
            <w:w w:val="110"/>
          </w:rPr>
          <w:t>[32]</w:t>
        </w:r>
      </w:hyperlink>
      <w:r>
        <w:rPr>
          <w:color w:val="231F20"/>
          <w:w w:val="110"/>
        </w:rPr>
        <w:t>. Deter- mination of electrical conductivity and pH was determined in soil–water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(1:5)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suspension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method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adopted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Jackson </w:t>
      </w:r>
      <w:hyperlink w:history="true" w:anchor="_bookmark33">
        <w:r>
          <w:rPr>
            <w:color w:val="00699D"/>
            <w:w w:val="110"/>
          </w:rPr>
          <w:t>[32]</w:t>
        </w:r>
      </w:hyperlink>
      <w:r>
        <w:rPr>
          <w:color w:val="231F20"/>
          <w:w w:val="110"/>
        </w:rPr>
        <w:t>. Carbonates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bicarbonates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determined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titra- tion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0.1</w:t>
      </w:r>
      <w:r>
        <w:rPr>
          <w:color w:val="231F20"/>
          <w:w w:val="110"/>
        </w:rPr>
        <w:t> N</w:t>
      </w:r>
      <w:r>
        <w:rPr>
          <w:color w:val="231F20"/>
          <w:w w:val="110"/>
        </w:rPr>
        <w:t> HCl</w:t>
      </w:r>
      <w:r>
        <w:rPr>
          <w:color w:val="231F20"/>
          <w:w w:val="110"/>
        </w:rPr>
        <w:t> </w:t>
      </w:r>
      <w:hyperlink w:history="true" w:anchor="_bookmark34">
        <w:r>
          <w:rPr>
            <w:color w:val="00699D"/>
            <w:w w:val="110"/>
          </w:rPr>
          <w:t>[33]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Sodium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potassium</w:t>
      </w:r>
      <w:r>
        <w:rPr>
          <w:color w:val="231F20"/>
          <w:w w:val="110"/>
        </w:rPr>
        <w:t> were determined by flame photometry, while calcium and magne- </w:t>
      </w:r>
      <w:r>
        <w:rPr>
          <w:color w:val="231F20"/>
          <w:spacing w:val="-4"/>
          <w:w w:val="110"/>
        </w:rPr>
        <w:t>sium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were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estimated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using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atomic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absorption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spectrometer</w:t>
      </w:r>
      <w:r>
        <w:rPr>
          <w:color w:val="231F20"/>
          <w:spacing w:val="-5"/>
          <w:w w:val="110"/>
        </w:rPr>
        <w:t> </w:t>
      </w:r>
      <w:hyperlink w:history="true" w:anchor="_bookmark35">
        <w:r>
          <w:rPr>
            <w:color w:val="00699D"/>
            <w:spacing w:val="-4"/>
            <w:w w:val="110"/>
          </w:rPr>
          <w:t>[34]</w:t>
        </w:r>
      </w:hyperlink>
      <w:r>
        <w:rPr>
          <w:color w:val="231F20"/>
          <w:spacing w:val="-4"/>
          <w:w w:val="110"/>
        </w:rPr>
        <w:t>.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5070" w:space="90"/>
            <w:col w:w="5150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1" w:id="8"/>
      <w:bookmarkEnd w:id="8"/>
      <w:r>
        <w:rPr/>
      </w:r>
      <w:r>
        <w:rPr>
          <w:b/>
          <w:color w:val="231F20"/>
          <w:spacing w:val="-5"/>
          <w:w w:val="110"/>
          <w:sz w:val="19"/>
        </w:rPr>
        <w:t>174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10"/>
          <w:sz w:val="14"/>
        </w:rPr>
        <w:t>egyptian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11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journal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11"/>
          <w:w w:val="110"/>
          <w:sz w:val="14"/>
        </w:rPr>
        <w:t> </w:t>
      </w:r>
      <w:r>
        <w:rPr>
          <w:smallCaps/>
          <w:color w:val="231F20"/>
          <w:spacing w:val="12"/>
          <w:w w:val="110"/>
          <w:sz w:val="14"/>
        </w:rPr>
        <w:t>of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24"/>
          <w:w w:val="110"/>
          <w:sz w:val="14"/>
        </w:rPr>
        <w:t> </w:t>
      </w:r>
      <w:r>
        <w:rPr>
          <w:smallCaps/>
          <w:color w:val="231F20"/>
          <w:spacing w:val="19"/>
          <w:w w:val="110"/>
          <w:sz w:val="14"/>
        </w:rPr>
        <w:t>basic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25"/>
          <w:w w:val="110"/>
          <w:sz w:val="14"/>
        </w:rPr>
        <w:t> </w:t>
      </w:r>
      <w:r>
        <w:rPr>
          <w:smallCaps/>
          <w:color w:val="231F20"/>
          <w:spacing w:val="16"/>
          <w:w w:val="110"/>
          <w:sz w:val="14"/>
        </w:rPr>
        <w:t>and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24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applied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25"/>
          <w:w w:val="110"/>
          <w:sz w:val="14"/>
        </w:rPr>
        <w:t> </w:t>
      </w:r>
      <w:r>
        <w:rPr>
          <w:smallCaps/>
          <w:color w:val="231F20"/>
          <w:spacing w:val="21"/>
          <w:w w:val="110"/>
          <w:sz w:val="14"/>
        </w:rPr>
        <w:t>sciences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25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3</w:t>
      </w:r>
      <w:r>
        <w:rPr>
          <w:smallCaps w:val="0"/>
          <w:color w:val="231F20"/>
          <w:spacing w:val="45"/>
          <w:w w:val="110"/>
          <w:sz w:val="14"/>
        </w:rPr>
        <w:t> </w:t>
      </w:r>
      <w:r>
        <w:rPr>
          <w:smallCaps w:val="0"/>
          <w:color w:val="231F20"/>
          <w:spacing w:val="20"/>
          <w:w w:val="110"/>
          <w:sz w:val="14"/>
        </w:rPr>
        <w:t>(2016)</w:t>
      </w:r>
      <w:r>
        <w:rPr>
          <w:smallCaps w:val="0"/>
          <w:color w:val="231F20"/>
          <w:spacing w:val="46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1</w:t>
      </w:r>
      <w:r>
        <w:rPr>
          <w:smallCaps w:val="0"/>
          <w:color w:val="231F20"/>
          <w:spacing w:val="-12"/>
          <w:w w:val="110"/>
          <w:sz w:val="14"/>
        </w:rPr>
        <w:t> </w:t>
      </w:r>
      <w:r>
        <w:rPr>
          <w:smallCaps/>
          <w:color w:val="231F20"/>
          <w:w w:val="110"/>
          <w:sz w:val="14"/>
        </w:rPr>
        <w:t>7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17"/>
          <w:w w:val="110"/>
          <w:sz w:val="14"/>
        </w:rPr>
        <w:t>2–186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721984;mso-wrap-distance-left:0;mso-wrap-distance-right:0" id="docshape14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1612049</wp:posOffset>
            </wp:positionH>
            <wp:positionV relativeFrom="paragraph">
              <wp:posOffset>314411</wp:posOffset>
            </wp:positionV>
            <wp:extent cx="4272501" cy="3346704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2501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5"/>
        <w:rPr>
          <w:sz w:val="20"/>
        </w:rPr>
      </w:pPr>
    </w:p>
    <w:p>
      <w:pPr>
        <w:pStyle w:val="BodyText"/>
        <w:spacing w:before="27"/>
      </w:pPr>
    </w:p>
    <w:p>
      <w:pPr>
        <w:spacing w:before="1"/>
        <w:ind w:left="0" w:right="119" w:firstLine="0"/>
        <w:jc w:val="center"/>
        <w:rPr>
          <w:b/>
          <w:sz w:val="16"/>
        </w:rPr>
      </w:pPr>
      <w:bookmarkStart w:name=" Data analysis" w:id="9"/>
      <w:bookmarkEnd w:id="9"/>
      <w:r>
        <w:rPr/>
      </w:r>
      <w:r>
        <w:rPr>
          <w:b/>
          <w:color w:val="231F20"/>
          <w:sz w:val="16"/>
        </w:rPr>
        <w:t>Fig.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1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z w:val="16"/>
        </w:rPr>
        <w:t>–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z w:val="16"/>
        </w:rPr>
        <w:t>Map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z w:val="16"/>
        </w:rPr>
        <w:t>Egypt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showing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z w:val="16"/>
        </w:rPr>
        <w:t>location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z w:val="16"/>
        </w:rPr>
        <w:t>study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pacing w:val="-2"/>
          <w:sz w:val="16"/>
        </w:rPr>
        <w:t>area.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581939</wp:posOffset>
                </wp:positionH>
                <wp:positionV relativeFrom="paragraph">
                  <wp:posOffset>131436</wp:posOffset>
                </wp:positionV>
                <wp:extent cx="6318250" cy="1270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0.349313pt;width:497.5pt;height:.1pt;mso-position-horizontal-relative:page;mso-position-vertical-relative:paragraph;z-index:-15720960;mso-wrap-distance-left:0;mso-wrap-distance-right:0" id="docshape15" coordorigin="916,207" coordsize="9950,0" path="m916,207l10866,20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0"/>
        <w:rPr>
          <w:b/>
          <w:sz w:val="14"/>
        </w:rPr>
      </w:pPr>
    </w:p>
    <w:p>
      <w:pPr>
        <w:spacing w:after="0"/>
        <w:rPr>
          <w:sz w:val="14"/>
        </w:rPr>
        <w:sectPr>
          <w:pgSz w:w="11910" w:h="15880"/>
          <w:pgMar w:top="540" w:bottom="280" w:left="800" w:right="800"/>
        </w:sectPr>
      </w:pPr>
    </w:p>
    <w:p>
      <w:pPr>
        <w:pStyle w:val="Heading2"/>
        <w:numPr>
          <w:ilvl w:val="1"/>
          <w:numId w:val="2"/>
        </w:numPr>
        <w:tabs>
          <w:tab w:pos="754" w:val="left" w:leader="none"/>
        </w:tabs>
        <w:spacing w:line="240" w:lineRule="auto" w:before="110" w:after="0"/>
        <w:ind w:left="754" w:right="0" w:hanging="638"/>
        <w:jc w:val="left"/>
        <w:rPr>
          <w:i/>
        </w:rPr>
      </w:pPr>
      <w:r>
        <w:rPr>
          <w:i/>
          <w:color w:val="231F20"/>
          <w:w w:val="90"/>
        </w:rPr>
        <w:t>Data</w:t>
      </w:r>
      <w:r>
        <w:rPr>
          <w:i/>
          <w:color w:val="231F20"/>
          <w:spacing w:val="-2"/>
          <w:w w:val="90"/>
        </w:rPr>
        <w:t> analysis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 w:before="1"/>
        <w:ind w:left="116" w:right="38"/>
        <w:jc w:val="both"/>
      </w:pPr>
      <w:r>
        <w:rPr>
          <w:color w:val="231F20"/>
          <w:w w:val="110"/>
        </w:rPr>
        <w:t>Classification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ordination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associated</w:t>
      </w:r>
      <w:r>
        <w:rPr>
          <w:color w:val="231F20"/>
          <w:w w:val="110"/>
        </w:rPr>
        <w:t> vegetation</w:t>
      </w:r>
      <w:r>
        <w:rPr>
          <w:color w:val="231F20"/>
          <w:w w:val="110"/>
        </w:rPr>
        <w:t> of </w:t>
      </w:r>
      <w:bookmarkStart w:name=" Results" w:id="10"/>
      <w:bookmarkEnd w:id="10"/>
      <w:r>
        <w:rPr>
          <w:color w:val="231F20"/>
          <w:spacing w:val="-2"/>
          <w:w w:val="110"/>
        </w:rPr>
        <w:t>th</w:t>
      </w:r>
      <w:r>
        <w:rPr>
          <w:color w:val="231F20"/>
          <w:spacing w:val="-2"/>
          <w:w w:val="110"/>
        </w:rPr>
        <w:t>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studied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geophytes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performed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using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TWINSPAN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analy- </w:t>
      </w:r>
      <w:r>
        <w:rPr>
          <w:color w:val="231F20"/>
          <w:w w:val="110"/>
        </w:rPr>
        <w:t>sis</w:t>
      </w:r>
      <w:r>
        <w:rPr>
          <w:color w:val="231F20"/>
          <w:spacing w:val="51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5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52"/>
          <w:w w:val="110"/>
        </w:rPr>
        <w:t> </w:t>
      </w:r>
      <w:r>
        <w:rPr>
          <w:color w:val="231F20"/>
          <w:w w:val="110"/>
        </w:rPr>
        <w:t>Community</w:t>
      </w:r>
      <w:r>
        <w:rPr>
          <w:color w:val="231F20"/>
          <w:spacing w:val="44"/>
          <w:w w:val="110"/>
        </w:rPr>
        <w:t> </w:t>
      </w:r>
      <w:r>
        <w:rPr>
          <w:color w:val="231F20"/>
          <w:w w:val="110"/>
        </w:rPr>
        <w:t>Analysis</w:t>
      </w:r>
      <w:r>
        <w:rPr>
          <w:color w:val="231F20"/>
          <w:spacing w:val="51"/>
          <w:w w:val="110"/>
        </w:rPr>
        <w:t> </w:t>
      </w:r>
      <w:r>
        <w:rPr>
          <w:color w:val="231F20"/>
          <w:w w:val="110"/>
        </w:rPr>
        <w:t>Package</w:t>
      </w:r>
      <w:r>
        <w:rPr>
          <w:color w:val="231F20"/>
          <w:spacing w:val="52"/>
          <w:w w:val="110"/>
        </w:rPr>
        <w:t> </w:t>
      </w:r>
      <w:r>
        <w:rPr>
          <w:color w:val="231F20"/>
          <w:w w:val="110"/>
        </w:rPr>
        <w:t>(CAP)</w:t>
      </w:r>
      <w:r>
        <w:rPr>
          <w:color w:val="231F20"/>
          <w:spacing w:val="52"/>
          <w:w w:val="110"/>
        </w:rPr>
        <w:t> </w:t>
      </w:r>
      <w:r>
        <w:rPr>
          <w:color w:val="231F20"/>
          <w:spacing w:val="-2"/>
          <w:w w:val="110"/>
        </w:rPr>
        <w:t>computer</w:t>
      </w:r>
    </w:p>
    <w:p>
      <w:pPr>
        <w:pStyle w:val="BodyText"/>
        <w:spacing w:line="230" w:lineRule="exact" w:before="72"/>
        <w:ind w:left="116" w:right="235"/>
        <w:jc w:val="both"/>
      </w:pPr>
      <w:r>
        <w:rPr/>
        <w:br w:type="column"/>
      </w:r>
      <w:r>
        <w:rPr>
          <w:color w:val="231F20"/>
          <w:w w:val="105"/>
        </w:rPr>
        <w:t>calculated from the formula H </w:t>
      </w:r>
      <w:r>
        <w:rPr>
          <w:rFonts w:ascii="WenQuanYi Micro Hei" w:hAnsi="WenQuanYi Micro Hei"/>
          <w:color w:val="231F20"/>
          <w:w w:val="105"/>
        </w:rPr>
        <w:t>=</w:t>
      </w:r>
      <w:r>
        <w:rPr>
          <w:rFonts w:ascii="WenQuanYi Micro Hei" w:hAnsi="WenQuanYi Micro Hei"/>
          <w:color w:val="231F20"/>
          <w:spacing w:val="-1"/>
          <w:w w:val="105"/>
        </w:rPr>
        <w:t> </w:t>
      </w:r>
      <w:r>
        <w:rPr>
          <w:color w:val="231F20"/>
          <w:w w:val="105"/>
        </w:rPr>
        <w:t>–</w:t>
      </w:r>
      <w:r>
        <w:rPr>
          <w:i/>
          <w:color w:val="231F20"/>
          <w:w w:val="105"/>
        </w:rPr>
        <w:t>Pi </w:t>
      </w:r>
      <w:r>
        <w:rPr>
          <w:color w:val="231F20"/>
          <w:w w:val="105"/>
        </w:rPr>
        <w:t>ln </w:t>
      </w:r>
      <w:r>
        <w:rPr>
          <w:i/>
          <w:color w:val="231F20"/>
          <w:w w:val="105"/>
        </w:rPr>
        <w:t>Pi </w:t>
      </w:r>
      <w:r>
        <w:rPr>
          <w:color w:val="231F20"/>
          <w:w w:val="105"/>
        </w:rPr>
        <w:t>where,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 is Shannon– Wiener diversity index and </w:t>
      </w:r>
      <w:r>
        <w:rPr>
          <w:i/>
          <w:color w:val="231F20"/>
          <w:w w:val="105"/>
        </w:rPr>
        <w:t>Pi </w:t>
      </w:r>
      <w:r>
        <w:rPr>
          <w:color w:val="231F20"/>
          <w:w w:val="105"/>
        </w:rPr>
        <w:t>is the relative presence value 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 </w:t>
      </w:r>
      <w:r>
        <w:rPr>
          <w:i/>
          <w:color w:val="231F20"/>
          <w:w w:val="105"/>
        </w:rPr>
        <w:t>i</w:t>
      </w:r>
      <w:r>
        <w:rPr>
          <w:color w:val="231F20"/>
          <w:w w:val="105"/>
        </w:rPr>
        <w:t>th species </w:t>
      </w:r>
      <w:hyperlink w:history="true" w:anchor="_bookmark39">
        <w:r>
          <w:rPr>
            <w:color w:val="00699D"/>
            <w:w w:val="105"/>
          </w:rPr>
          <w:t>[38]</w:t>
        </w:r>
      </w:hyperlink>
      <w:r>
        <w:rPr>
          <w:color w:val="231F20"/>
          <w:w w:val="105"/>
        </w:rPr>
        <w:t>.</w:t>
      </w:r>
    </w:p>
    <w:p>
      <w:pPr>
        <w:spacing w:after="0" w:line="230" w:lineRule="exact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54" w:space="206"/>
            <w:col w:w="5150"/>
          </w:cols>
        </w:sectPr>
      </w:pPr>
    </w:p>
    <w:p>
      <w:pPr>
        <w:pStyle w:val="BodyText"/>
        <w:tabs>
          <w:tab w:pos="5276" w:val="left" w:leader="none"/>
          <w:tab w:pos="10065" w:val="left" w:leader="none"/>
        </w:tabs>
        <w:spacing w:before="1"/>
        <w:ind w:left="116"/>
      </w:pPr>
      <w:bookmarkStart w:name=" Floristic composition" w:id="11"/>
      <w:bookmarkEnd w:id="11"/>
      <w:r>
        <w:rPr/>
      </w:r>
      <w:r>
        <w:rPr>
          <w:color w:val="231F20"/>
          <w:w w:val="110"/>
        </w:rPr>
        <w:t>program, version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2.3</w:t>
      </w:r>
      <w:r>
        <w:rPr>
          <w:color w:val="231F20"/>
          <w:spacing w:val="5"/>
          <w:w w:val="110"/>
        </w:rPr>
        <w:t> </w:t>
      </w:r>
      <w:hyperlink w:history="true" w:anchor="_bookmark36">
        <w:r>
          <w:rPr>
            <w:color w:val="00699D"/>
            <w:w w:val="110"/>
          </w:rPr>
          <w:t>[35]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ordination,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indirect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2"/>
          <w:w w:val="110"/>
        </w:rPr>
        <w:t>gradi-</w:t>
      </w:r>
      <w:r>
        <w:rPr>
          <w:color w:val="231F20"/>
        </w:rPr>
        <w:tab/>
      </w:r>
      <w:r>
        <w:rPr>
          <w:color w:val="231F20"/>
          <w:u w:val="thick" w:color="231F20"/>
        </w:rPr>
        <w:tab/>
      </w:r>
    </w:p>
    <w:p>
      <w:pPr>
        <w:spacing w:after="0"/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302" w:lineRule="auto" w:before="48"/>
        <w:ind w:left="116" w:right="38"/>
        <w:jc w:val="both"/>
      </w:pPr>
      <w:r>
        <w:rPr>
          <w:color w:val="231F20"/>
          <w:w w:val="110"/>
        </w:rPr>
        <w:t>ent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analysis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undertaken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detrended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correspondence analysis (DCA) </w:t>
      </w:r>
      <w:hyperlink w:history="true" w:anchor="_bookmark37">
        <w:r>
          <w:rPr>
            <w:color w:val="00699D"/>
            <w:w w:val="110"/>
          </w:rPr>
          <w:t>[36]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relation between the vegetation </w:t>
      </w:r>
      <w:r>
        <w:rPr>
          <w:color w:val="231F20"/>
          <w:w w:val="110"/>
        </w:rPr>
        <w:t>and soil gradients was assessed using Canonical Correspondence Analysis (CCA) </w:t>
      </w:r>
      <w:hyperlink w:history="true" w:anchor="_bookmark38">
        <w:r>
          <w:rPr>
            <w:color w:val="00699D"/>
            <w:w w:val="110"/>
          </w:rPr>
          <w:t>[37]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1"/>
        <w:ind w:left="116" w:right="38" w:firstLine="239"/>
        <w:jc w:val="both"/>
      </w:pPr>
      <w:r>
        <w:rPr>
          <w:color w:val="231F20"/>
          <w:w w:val="110"/>
        </w:rPr>
        <w:t>Linear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correlations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coefficient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(r)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calculated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assess- ing the relationship between the estimated soil variables </w:t>
      </w:r>
      <w:r>
        <w:rPr>
          <w:color w:val="231F20"/>
          <w:w w:val="110"/>
        </w:rPr>
        <w:t>and the studied geophytes.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 vegetation groups produced from </w:t>
      </w:r>
      <w:r>
        <w:rPr>
          <w:color w:val="231F20"/>
          <w:spacing w:val="-2"/>
          <w:w w:val="110"/>
        </w:rPr>
        <w:t>cluster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analysis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subjected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one-way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analysis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vari- </w:t>
      </w:r>
      <w:r>
        <w:rPr>
          <w:color w:val="231F20"/>
          <w:w w:val="110"/>
        </w:rPr>
        <w:t>ance</w:t>
      </w:r>
      <w:r>
        <w:rPr>
          <w:color w:val="231F20"/>
          <w:w w:val="110"/>
        </w:rPr>
        <w:t> (ANOVA,</w:t>
      </w:r>
      <w:r>
        <w:rPr>
          <w:color w:val="231F20"/>
          <w:w w:val="110"/>
        </w:rPr>
        <w:t> SPSS</w:t>
      </w:r>
      <w:r>
        <w:rPr>
          <w:color w:val="231F20"/>
          <w:w w:val="110"/>
        </w:rPr>
        <w:t> 16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Windows)</w:t>
      </w:r>
      <w:r>
        <w:rPr>
          <w:color w:val="231F20"/>
          <w:w w:val="110"/>
        </w:rPr>
        <w:t> testing,</w:t>
      </w:r>
      <w:r>
        <w:rPr>
          <w:color w:val="231F20"/>
          <w:w w:val="110"/>
        </w:rPr>
        <w:t> based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soil variables,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find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out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whether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there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any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significant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varia- tions among groups.</w:t>
      </w:r>
    </w:p>
    <w:p>
      <w:pPr>
        <w:pStyle w:val="BodyText"/>
        <w:spacing w:line="302" w:lineRule="auto" w:before="3"/>
        <w:ind w:left="116" w:right="38" w:firstLine="239"/>
        <w:jc w:val="both"/>
      </w:pPr>
      <w:r>
        <w:rPr>
          <w:color w:val="231F20"/>
          <w:w w:val="110"/>
        </w:rPr>
        <w:t>Species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richness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(SR)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referred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here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total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number of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species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per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site.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Shannon–Wiener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diversity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index</w:t>
      </w:r>
      <w:r>
        <w:rPr>
          <w:color w:val="231F20"/>
          <w:spacing w:val="9"/>
          <w:w w:val="110"/>
        </w:rPr>
        <w:t> </w:t>
      </w:r>
      <w:r>
        <w:rPr>
          <w:color w:val="231F20"/>
          <w:spacing w:val="-5"/>
          <w:w w:val="110"/>
        </w:rPr>
        <w:t>was</w:t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0" w:after="0"/>
        <w:ind w:left="754" w:right="0" w:hanging="638"/>
        <w:jc w:val="left"/>
      </w:pPr>
      <w:r>
        <w:rPr>
          <w:b w:val="0"/>
        </w:rPr>
        <w:br w:type="column"/>
      </w:r>
      <w:r>
        <w:rPr>
          <w:color w:val="231F20"/>
          <w:spacing w:val="-2"/>
        </w:rPr>
        <w:t>Results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" w:after="0"/>
        <w:ind w:left="754" w:right="0" w:hanging="638"/>
        <w:jc w:val="left"/>
        <w:rPr>
          <w:i/>
        </w:rPr>
      </w:pPr>
      <w:r>
        <w:rPr>
          <w:i/>
          <w:color w:val="231F20"/>
          <w:w w:val="80"/>
        </w:rPr>
        <w:t>Floristic</w:t>
      </w:r>
      <w:r>
        <w:rPr>
          <w:i/>
          <w:color w:val="231F20"/>
          <w:spacing w:val="21"/>
        </w:rPr>
        <w:t> </w:t>
      </w:r>
      <w:r>
        <w:rPr>
          <w:i/>
          <w:color w:val="231F20"/>
          <w:spacing w:val="-2"/>
          <w:w w:val="95"/>
        </w:rPr>
        <w:t>composition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116" w:right="229"/>
        <w:jc w:val="both"/>
      </w:pPr>
      <w:r>
        <w:rPr>
          <w:color w:val="231F20"/>
          <w:spacing w:val="-2"/>
          <w:w w:val="110"/>
        </w:rPr>
        <w:t>A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total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119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species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(65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perennials,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3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biennials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51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annuals) </w:t>
      </w:r>
      <w:r>
        <w:rPr>
          <w:color w:val="231F20"/>
          <w:w w:val="110"/>
        </w:rPr>
        <w:t>constituted the floristic composition, belonging to 97 genera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28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families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(</w:t>
      </w:r>
      <w:r>
        <w:rPr>
          <w:color w:val="00699D"/>
          <w:spacing w:val="-4"/>
          <w:w w:val="110"/>
        </w:rPr>
        <w:t>Appendix</w:t>
      </w:r>
      <w:r>
        <w:rPr>
          <w:color w:val="231F20"/>
          <w:spacing w:val="-4"/>
          <w:w w:val="110"/>
        </w:rPr>
        <w:t>).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largest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families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were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Asteraceae,</w:t>
      </w:r>
      <w:r>
        <w:rPr>
          <w:color w:val="231F20"/>
          <w:w w:val="110"/>
        </w:rPr>
        <w:t> Poaceae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Fabaceae</w:t>
      </w:r>
      <w:r>
        <w:rPr>
          <w:color w:val="231F20"/>
          <w:w w:val="110"/>
        </w:rPr>
        <w:t> (24,</w:t>
      </w:r>
      <w:r>
        <w:rPr>
          <w:color w:val="231F20"/>
          <w:w w:val="110"/>
        </w:rPr>
        <w:t> 18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11</w:t>
      </w:r>
      <w:r>
        <w:rPr>
          <w:color w:val="231F20"/>
          <w:w w:val="110"/>
        </w:rPr>
        <w:t> species,</w:t>
      </w:r>
      <w:r>
        <w:rPr>
          <w:color w:val="231F20"/>
          <w:w w:val="110"/>
        </w:rPr>
        <w:t> respectively), Brassicaceae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Chenopodiaceae</w:t>
      </w:r>
      <w:r>
        <w:rPr>
          <w:color w:val="231F20"/>
          <w:w w:val="110"/>
        </w:rPr>
        <w:t> (8</w:t>
      </w:r>
      <w:r>
        <w:rPr>
          <w:color w:val="231F20"/>
          <w:w w:val="110"/>
        </w:rPr>
        <w:t> species</w:t>
      </w:r>
      <w:r>
        <w:rPr>
          <w:color w:val="231F20"/>
          <w:w w:val="110"/>
        </w:rPr>
        <w:t> each),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and </w:t>
      </w:r>
      <w:r>
        <w:rPr>
          <w:color w:val="231F20"/>
          <w:spacing w:val="-2"/>
          <w:w w:val="110"/>
        </w:rPr>
        <w:t>Caryophyllaceae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(7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species).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They constituted 63.87% of the re- </w:t>
      </w:r>
      <w:r>
        <w:rPr>
          <w:color w:val="231F20"/>
          <w:w w:val="110"/>
        </w:rPr>
        <w:t>corded</w:t>
      </w:r>
      <w:r>
        <w:rPr>
          <w:color w:val="231F20"/>
          <w:w w:val="110"/>
        </w:rPr>
        <w:t> species, and</w:t>
      </w:r>
      <w:r>
        <w:rPr>
          <w:color w:val="231F20"/>
          <w:w w:val="110"/>
        </w:rPr>
        <w:t> represent</w:t>
      </w:r>
      <w:r>
        <w:rPr>
          <w:color w:val="231F20"/>
          <w:w w:val="110"/>
        </w:rPr>
        <w:t> most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floristic</w:t>
      </w:r>
      <w:r>
        <w:rPr>
          <w:color w:val="231F20"/>
          <w:w w:val="110"/>
        </w:rPr>
        <w:t> structure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study</w:t>
      </w:r>
      <w:r>
        <w:rPr>
          <w:color w:val="231F20"/>
          <w:w w:val="110"/>
        </w:rPr>
        <w:t> area, while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other</w:t>
      </w:r>
      <w:r>
        <w:rPr>
          <w:color w:val="231F20"/>
          <w:w w:val="110"/>
        </w:rPr>
        <w:t> 10</w:t>
      </w:r>
      <w:r>
        <w:rPr>
          <w:color w:val="231F20"/>
          <w:w w:val="110"/>
        </w:rPr>
        <w:t> families</w:t>
      </w:r>
      <w:r>
        <w:rPr>
          <w:color w:val="231F20"/>
          <w:w w:val="110"/>
        </w:rPr>
        <w:t> shared</w:t>
      </w:r>
      <w:r>
        <w:rPr>
          <w:color w:val="231F20"/>
          <w:w w:val="110"/>
        </w:rPr>
        <w:t> 26.05%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 the species and 12 families were monospecific.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49" w:space="211"/>
            <w:col w:w="5150"/>
          </w:cols>
        </w:sectPr>
      </w:pPr>
    </w:p>
    <w:p>
      <w:pPr>
        <w:pStyle w:val="BodyText"/>
        <w:spacing w:before="20"/>
        <w:rPr>
          <w:sz w:val="2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3810"/>
                <wp:effectExtent l="9525" t="0" r="0" b="5715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6318250" cy="3810"/>
                          <a:chExt cx="6318250" cy="381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1708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3pt;mso-position-horizontal-relative:char;mso-position-vertical-relative:line" id="docshapegroup16" coordorigin="0,0" coordsize="9950,6">
                <v:line style="position:absolute" from="0,3" to="9950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sz w:val="18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12"/>
        <w:gridCol w:w="1236"/>
        <w:gridCol w:w="655"/>
        <w:gridCol w:w="1087"/>
        <w:gridCol w:w="821"/>
        <w:gridCol w:w="1070"/>
        <w:gridCol w:w="810"/>
        <w:gridCol w:w="1254"/>
        <w:gridCol w:w="604"/>
      </w:tblGrid>
      <w:tr>
        <w:trPr>
          <w:trHeight w:val="503" w:hRule="atLeast"/>
        </w:trPr>
        <w:tc>
          <w:tcPr>
            <w:tcW w:w="9949" w:type="dxa"/>
            <w:gridSpan w:val="9"/>
            <w:shd w:val="clear" w:color="auto" w:fill="231F20"/>
          </w:tcPr>
          <w:p>
            <w:pPr>
              <w:pStyle w:val="TableParagraph"/>
              <w:spacing w:line="264" w:lineRule="auto" w:before="74"/>
              <w:ind w:left="119" w:right="311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Table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1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–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Long-term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averages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(</w:t>
            </w:r>
            <w:r>
              <w:rPr>
                <w:rFonts w:ascii="Arial" w:hAnsi="Arial"/>
                <w:b/>
                <w:color w:val="FFFFFF"/>
                <w:spacing w:val="-2"/>
                <w:sz w:val="16"/>
              </w:rPr>
              <w:t>≥</w:t>
            </w:r>
            <w:r>
              <w:rPr>
                <w:b/>
                <w:color w:val="FFFFFF"/>
                <w:spacing w:val="-2"/>
                <w:sz w:val="16"/>
              </w:rPr>
              <w:t>20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years)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of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the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climatic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records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at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four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stations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in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northern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sector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of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the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Nile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Delta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and</w:t>
            </w:r>
            <w:r>
              <w:rPr>
                <w:b/>
                <w:color w:val="FFFFFF"/>
                <w:sz w:val="16"/>
              </w:rPr>
              <w:t> Galalah Desert </w:t>
            </w:r>
            <w:hyperlink w:history="true" w:anchor="_bookmark28">
              <w:r>
                <w:rPr>
                  <w:b/>
                  <w:color w:val="00689C"/>
                  <w:sz w:val="16"/>
                </w:rPr>
                <w:t>[26]</w:t>
              </w:r>
            </w:hyperlink>
            <w:r>
              <w:rPr>
                <w:b/>
                <w:color w:val="FFFFFF"/>
                <w:sz w:val="16"/>
              </w:rPr>
              <w:t>.</w:t>
            </w:r>
          </w:p>
        </w:tc>
      </w:tr>
      <w:tr>
        <w:trPr>
          <w:trHeight w:val="873" w:hRule="atLeast"/>
        </w:trPr>
        <w:tc>
          <w:tcPr>
            <w:tcW w:w="241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rPr>
                <w:sz w:val="16"/>
              </w:rPr>
            </w:pPr>
            <w:r>
              <w:rPr>
                <w:color w:val="231F20"/>
                <w:spacing w:val="4"/>
                <w:sz w:val="16"/>
              </w:rPr>
              <w:t>Meteorological</w:t>
            </w:r>
            <w:r>
              <w:rPr>
                <w:color w:val="231F20"/>
                <w:spacing w:val="35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variable</w:t>
            </w:r>
          </w:p>
        </w:tc>
        <w:tc>
          <w:tcPr>
            <w:tcW w:w="123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right="43"/>
              <w:jc w:val="righ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Baltim</w:t>
            </w:r>
          </w:p>
          <w:p>
            <w:pPr>
              <w:pStyle w:val="TableParagraph"/>
              <w:spacing w:before="93"/>
              <w:ind w:right="1"/>
              <w:jc w:val="right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9392">
                      <wp:simplePos x="0" y="0"/>
                      <wp:positionH relativeFrom="column">
                        <wp:posOffset>93451</wp:posOffset>
                      </wp:positionH>
                      <wp:positionV relativeFrom="paragraph">
                        <wp:posOffset>27827</wp:posOffset>
                      </wp:positionV>
                      <wp:extent cx="999490" cy="5080"/>
                      <wp:effectExtent l="0" t="0" r="0" b="0"/>
                      <wp:wrapNone/>
                      <wp:docPr id="27" name="Group 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" name="Group 27"/>
                            <wpg:cNvGrpSpPr/>
                            <wpg:grpSpPr>
                              <a:xfrm>
                                <a:off x="0" y="0"/>
                                <a:ext cx="999490" cy="5080"/>
                                <a:chExt cx="999490" cy="5080"/>
                              </a:xfrm>
                            </wpg:grpSpPr>
                            <wps:wsp>
                              <wps:cNvPr id="28" name="Graphic 28"/>
                              <wps:cNvSpPr/>
                              <wps:spPr>
                                <a:xfrm>
                                  <a:off x="0" y="2540"/>
                                  <a:ext cx="9994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9490" h="0">
                                      <a:moveTo>
                                        <a:pt x="0" y="0"/>
                                      </a:moveTo>
                                      <a:lnTo>
                                        <a:pt x="99889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358371pt;margin-top:2.191137pt;width:78.7pt;height:.4pt;mso-position-horizontal-relative:column;mso-position-vertical-relative:paragraph;z-index:15739392" id="docshapegroup17" coordorigin="147,44" coordsize="1574,8">
                      <v:line style="position:absolute" from="147,48" to="1720,48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105"/>
                <w:sz w:val="16"/>
              </w:rPr>
              <w:t>31°</w:t>
            </w:r>
            <w:r>
              <w:rPr>
                <w:color w:val="231F20"/>
                <w:spacing w:val="-1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33</w:t>
            </w:r>
            <w:r>
              <w:rPr>
                <w:rFonts w:ascii="WenQuanYi Micro Hei" w:hAnsi="WenQuanYi Micro Hei"/>
                <w:color w:val="231F20"/>
                <w:w w:val="105"/>
                <w:sz w:val="16"/>
              </w:rPr>
              <w:t>′</w:t>
            </w:r>
            <w:r>
              <w:rPr>
                <w:rFonts w:ascii="WenQuanYi Micro Hei" w:hAnsi="WenQuanYi Micro Hei"/>
                <w:color w:val="231F20"/>
                <w:spacing w:val="-5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N,</w:t>
            </w:r>
            <w:r>
              <w:rPr>
                <w:color w:val="231F20"/>
                <w:spacing w:val="-6"/>
                <w:w w:val="105"/>
                <w:sz w:val="16"/>
              </w:rPr>
              <w:t> </w:t>
            </w:r>
            <w:r>
              <w:rPr>
                <w:color w:val="231F20"/>
                <w:spacing w:val="-5"/>
                <w:w w:val="105"/>
                <w:sz w:val="16"/>
              </w:rPr>
              <w:t>31°</w:t>
            </w:r>
          </w:p>
          <w:p>
            <w:pPr>
              <w:pStyle w:val="TableParagraph"/>
              <w:spacing w:before="76"/>
              <w:ind w:left="259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0416">
                      <wp:simplePos x="0" y="0"/>
                      <wp:positionH relativeFrom="column">
                        <wp:posOffset>93451</wp:posOffset>
                      </wp:positionH>
                      <wp:positionV relativeFrom="paragraph">
                        <wp:posOffset>3275</wp:posOffset>
                      </wp:positionV>
                      <wp:extent cx="999490" cy="5080"/>
                      <wp:effectExtent l="0" t="0" r="0" b="0"/>
                      <wp:wrapNone/>
                      <wp:docPr id="29" name="Group 2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9" name="Group 29"/>
                            <wpg:cNvGrpSpPr/>
                            <wpg:grpSpPr>
                              <a:xfrm>
                                <a:off x="0" y="0"/>
                                <a:ext cx="999490" cy="5080"/>
                                <a:chExt cx="999490" cy="5080"/>
                              </a:xfrm>
                            </wpg:grpSpPr>
                            <wps:wsp>
                              <wps:cNvPr id="30" name="Graphic 30"/>
                              <wps:cNvSpPr/>
                              <wps:spPr>
                                <a:xfrm>
                                  <a:off x="0" y="2540"/>
                                  <a:ext cx="9994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9490" h="0">
                                      <a:moveTo>
                                        <a:pt x="0" y="0"/>
                                      </a:moveTo>
                                      <a:lnTo>
                                        <a:pt x="99889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.358371pt;margin-top:.257938pt;width:78.7pt;height:.4pt;mso-position-horizontal-relative:column;mso-position-vertical-relative:paragraph;z-index:15740416" id="docshapegroup18" coordorigin="147,5" coordsize="1574,8">
                      <v:line style="position:absolute" from="147,9" to="1720,9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2"/>
                <w:w w:val="105"/>
                <w:sz w:val="16"/>
              </w:rPr>
              <w:t>Range</w:t>
            </w:r>
          </w:p>
        </w:tc>
        <w:tc>
          <w:tcPr>
            <w:tcW w:w="65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46"/>
              <w:rPr>
                <w:sz w:val="16"/>
              </w:rPr>
            </w:pPr>
          </w:p>
          <w:p>
            <w:pPr>
              <w:pStyle w:val="TableParagraph"/>
              <w:spacing w:before="0"/>
              <w:ind w:left="40"/>
              <w:rPr>
                <w:sz w:val="16"/>
              </w:rPr>
            </w:pPr>
            <w:r>
              <w:rPr>
                <w:color w:val="231F20"/>
                <w:sz w:val="16"/>
              </w:rPr>
              <w:t>05</w:t>
            </w:r>
            <w:r>
              <w:rPr>
                <w:rFonts w:ascii="WenQuanYi Micro Hei" w:hAnsi="WenQuanYi Micro Hei"/>
                <w:color w:val="231F20"/>
                <w:sz w:val="16"/>
              </w:rPr>
              <w:t>′</w:t>
            </w:r>
            <w:r>
              <w:rPr>
                <w:rFonts w:ascii="WenQuanYi Micro Hei" w:hAnsi="WenQuanYi Micro Hei"/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pacing w:val="-10"/>
                <w:sz w:val="16"/>
              </w:rPr>
              <w:t>E</w:t>
            </w:r>
          </w:p>
          <w:p>
            <w:pPr>
              <w:pStyle w:val="TableParagraph"/>
              <w:spacing w:before="76"/>
              <w:ind w:left="3"/>
              <w:rPr>
                <w:sz w:val="16"/>
              </w:rPr>
            </w:pPr>
            <w:r>
              <w:rPr>
                <w:color w:val="231F20"/>
                <w:spacing w:val="-4"/>
                <w:w w:val="110"/>
                <w:sz w:val="16"/>
              </w:rPr>
              <w:t>Mean</w:t>
            </w:r>
          </w:p>
        </w:tc>
        <w:tc>
          <w:tcPr>
            <w:tcW w:w="1908" w:type="dxa"/>
            <w:gridSpan w:val="2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 w:after="49"/>
              <w:ind w:left="5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Damietta</w:t>
            </w:r>
          </w:p>
          <w:p>
            <w:pPr>
              <w:pStyle w:val="TableParagraph"/>
              <w:spacing w:line="20" w:lineRule="exact" w:before="0"/>
              <w:ind w:left="170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999490" cy="5080"/>
                      <wp:effectExtent l="9525" t="0" r="634" b="4445"/>
                      <wp:docPr id="31" name="Group 3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1" name="Group 31"/>
                            <wpg:cNvGrpSpPr/>
                            <wpg:grpSpPr>
                              <a:xfrm>
                                <a:off x="0" y="0"/>
                                <a:ext cx="999490" cy="5080"/>
                                <a:chExt cx="999490" cy="5080"/>
                              </a:xfrm>
                            </wpg:grpSpPr>
                            <wps:wsp>
                              <wps:cNvPr id="32" name="Graphic 32"/>
                              <wps:cNvSpPr/>
                              <wps:spPr>
                                <a:xfrm>
                                  <a:off x="0" y="2540"/>
                                  <a:ext cx="9994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9490" h="0">
                                      <a:moveTo>
                                        <a:pt x="0" y="0"/>
                                      </a:moveTo>
                                      <a:lnTo>
                                        <a:pt x="99889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8.7pt;height:.4pt;mso-position-horizontal-relative:char;mso-position-vertical-relative:line" id="docshapegroup19" coordorigin="0,0" coordsize="1574,8">
                      <v:line style="position:absolute" from="0,4" to="1573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25" w:after="9"/>
              <w:ind w:left="5"/>
              <w:jc w:val="center"/>
              <w:rPr>
                <w:sz w:val="16"/>
              </w:rPr>
            </w:pPr>
            <w:r>
              <w:rPr>
                <w:color w:val="231F20"/>
                <w:sz w:val="16"/>
              </w:rPr>
              <w:t>31°</w:t>
            </w:r>
            <w:r>
              <w:rPr>
                <w:color w:val="231F20"/>
                <w:spacing w:val="11"/>
                <w:sz w:val="16"/>
              </w:rPr>
              <w:t> </w:t>
            </w:r>
            <w:r>
              <w:rPr>
                <w:color w:val="231F20"/>
                <w:sz w:val="16"/>
              </w:rPr>
              <w:t>25</w:t>
            </w:r>
            <w:r>
              <w:rPr>
                <w:rFonts w:ascii="WenQuanYi Micro Hei" w:hAnsi="WenQuanYi Micro Hei"/>
                <w:color w:val="231F20"/>
                <w:sz w:val="16"/>
              </w:rPr>
              <w:t>′</w:t>
            </w:r>
            <w:r>
              <w:rPr>
                <w:rFonts w:ascii="WenQuanYi Micro Hei" w:hAnsi="WenQuanYi Micro Hei"/>
                <w:color w:val="231F20"/>
                <w:spacing w:val="9"/>
                <w:sz w:val="16"/>
              </w:rPr>
              <w:t> </w:t>
            </w:r>
            <w:r>
              <w:rPr>
                <w:color w:val="231F20"/>
                <w:sz w:val="16"/>
              </w:rPr>
              <w:t>N,</w:t>
            </w:r>
            <w:r>
              <w:rPr>
                <w:color w:val="231F20"/>
                <w:spacing w:val="5"/>
                <w:sz w:val="16"/>
              </w:rPr>
              <w:t> </w:t>
            </w:r>
            <w:r>
              <w:rPr>
                <w:color w:val="231F20"/>
                <w:sz w:val="16"/>
              </w:rPr>
              <w:t>31°</w:t>
            </w:r>
            <w:r>
              <w:rPr>
                <w:color w:val="231F20"/>
                <w:spacing w:val="11"/>
                <w:sz w:val="16"/>
              </w:rPr>
              <w:t> </w:t>
            </w:r>
            <w:r>
              <w:rPr>
                <w:color w:val="231F20"/>
                <w:sz w:val="16"/>
              </w:rPr>
              <w:t>48</w:t>
            </w:r>
            <w:r>
              <w:rPr>
                <w:rFonts w:ascii="WenQuanYi Micro Hei" w:hAnsi="WenQuanYi Micro Hei"/>
                <w:color w:val="231F20"/>
                <w:sz w:val="16"/>
              </w:rPr>
              <w:t>′</w:t>
            </w:r>
            <w:r>
              <w:rPr>
                <w:rFonts w:ascii="WenQuanYi Micro Hei" w:hAnsi="WenQuanYi Micro Hei"/>
                <w:color w:val="231F20"/>
                <w:spacing w:val="9"/>
                <w:sz w:val="16"/>
              </w:rPr>
              <w:t> </w:t>
            </w:r>
            <w:r>
              <w:rPr>
                <w:color w:val="231F20"/>
                <w:spacing w:val="-10"/>
                <w:sz w:val="16"/>
              </w:rPr>
              <w:t>E</w:t>
            </w:r>
          </w:p>
          <w:p>
            <w:pPr>
              <w:pStyle w:val="TableParagraph"/>
              <w:spacing w:line="20" w:lineRule="exact" w:before="0"/>
              <w:ind w:left="170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999490" cy="5080"/>
                      <wp:effectExtent l="9525" t="0" r="634" b="4445"/>
                      <wp:docPr id="33" name="Group 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" name="Group 33"/>
                            <wpg:cNvGrpSpPr/>
                            <wpg:grpSpPr>
                              <a:xfrm>
                                <a:off x="0" y="0"/>
                                <a:ext cx="999490" cy="5080"/>
                                <a:chExt cx="999490" cy="5080"/>
                              </a:xfrm>
                            </wpg:grpSpPr>
                            <wps:wsp>
                              <wps:cNvPr id="34" name="Graphic 34"/>
                              <wps:cNvSpPr/>
                              <wps:spPr>
                                <a:xfrm>
                                  <a:off x="0" y="2540"/>
                                  <a:ext cx="9994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9490" h="0">
                                      <a:moveTo>
                                        <a:pt x="0" y="0"/>
                                      </a:moveTo>
                                      <a:lnTo>
                                        <a:pt x="99889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8.7pt;height:.4pt;mso-position-horizontal-relative:char;mso-position-vertical-relative:line" id="docshapegroup20" coordorigin="0,0" coordsize="1574,8">
                      <v:line style="position:absolute" from="0,4" to="1573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1051" w:val="left" w:leader="none"/>
              </w:tabs>
              <w:spacing w:before="47"/>
              <w:ind w:left="71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05"/>
                <w:sz w:val="16"/>
              </w:rPr>
              <w:t>Range</w:t>
            </w:r>
            <w:r>
              <w:rPr>
                <w:color w:val="231F20"/>
                <w:sz w:val="16"/>
              </w:rPr>
              <w:tab/>
            </w:r>
            <w:r>
              <w:rPr>
                <w:color w:val="231F20"/>
                <w:spacing w:val="-4"/>
                <w:w w:val="105"/>
                <w:sz w:val="16"/>
              </w:rPr>
              <w:t>Mean</w:t>
            </w:r>
          </w:p>
        </w:tc>
        <w:tc>
          <w:tcPr>
            <w:tcW w:w="1880" w:type="dxa"/>
            <w:gridSpan w:val="2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 w:after="49"/>
              <w:ind w:left="1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05"/>
                <w:sz w:val="16"/>
              </w:rPr>
              <w:t>Cairo</w:t>
            </w:r>
          </w:p>
          <w:p>
            <w:pPr>
              <w:pStyle w:val="TableParagraph"/>
              <w:spacing w:line="20" w:lineRule="exact" w:before="0"/>
              <w:ind w:left="176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970915" cy="5080"/>
                      <wp:effectExtent l="9525" t="0" r="634" b="4445"/>
                      <wp:docPr id="35" name="Group 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" name="Group 35"/>
                            <wpg:cNvGrpSpPr/>
                            <wpg:grpSpPr>
                              <a:xfrm>
                                <a:off x="0" y="0"/>
                                <a:ext cx="970915" cy="5080"/>
                                <a:chExt cx="970915" cy="5080"/>
                              </a:xfrm>
                            </wpg:grpSpPr>
                            <wps:wsp>
                              <wps:cNvPr id="36" name="Graphic 36"/>
                              <wps:cNvSpPr/>
                              <wps:spPr>
                                <a:xfrm>
                                  <a:off x="0" y="2540"/>
                                  <a:ext cx="97091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70915" h="0">
                                      <a:moveTo>
                                        <a:pt x="0" y="0"/>
                                      </a:moveTo>
                                      <a:lnTo>
                                        <a:pt x="97063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6.45pt;height:.4pt;mso-position-horizontal-relative:char;mso-position-vertical-relative:line" id="docshapegroup21" coordorigin="0,0" coordsize="1529,8">
                      <v:line style="position:absolute" from="0,4" to="1529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25" w:after="9"/>
              <w:ind w:left="1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05"/>
                <w:sz w:val="16"/>
              </w:rPr>
              <w:t>30°</w:t>
            </w:r>
            <w:r>
              <w:rPr>
                <w:color w:val="231F20"/>
                <w:spacing w:val="-4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03</w:t>
            </w:r>
            <w:r>
              <w:rPr>
                <w:rFonts w:ascii="WenQuanYi Micro Hei" w:hAnsi="WenQuanYi Micro Hei"/>
                <w:color w:val="231F20"/>
                <w:spacing w:val="-2"/>
                <w:w w:val="105"/>
                <w:sz w:val="16"/>
              </w:rPr>
              <w:t>′</w:t>
            </w:r>
            <w:r>
              <w:rPr>
                <w:rFonts w:ascii="WenQuanYi Micro Hei" w:hAnsi="WenQuanYi Micro Hei"/>
                <w:color w:val="231F20"/>
                <w:spacing w:val="-6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N,</w:t>
            </w:r>
            <w:r>
              <w:rPr>
                <w:color w:val="231F20"/>
                <w:spacing w:val="-8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31°</w:t>
            </w:r>
            <w:r>
              <w:rPr>
                <w:color w:val="231F20"/>
                <w:spacing w:val="-3"/>
                <w:w w:val="105"/>
                <w:sz w:val="16"/>
              </w:rPr>
              <w:t> </w:t>
            </w:r>
            <w:r>
              <w:rPr>
                <w:color w:val="231F20"/>
                <w:spacing w:val="-4"/>
                <w:w w:val="105"/>
                <w:sz w:val="16"/>
              </w:rPr>
              <w:t>15</w:t>
            </w:r>
            <w:r>
              <w:rPr>
                <w:rFonts w:ascii="WenQuanYi Micro Hei" w:hAnsi="WenQuanYi Micro Hei"/>
                <w:color w:val="231F20"/>
                <w:spacing w:val="-4"/>
                <w:w w:val="105"/>
                <w:sz w:val="16"/>
              </w:rPr>
              <w:t>′</w:t>
            </w:r>
            <w:r>
              <w:rPr>
                <w:color w:val="231F20"/>
                <w:spacing w:val="-4"/>
                <w:w w:val="105"/>
                <w:sz w:val="16"/>
              </w:rPr>
              <w:t>E</w:t>
            </w:r>
          </w:p>
          <w:p>
            <w:pPr>
              <w:pStyle w:val="TableParagraph"/>
              <w:spacing w:line="20" w:lineRule="exact" w:before="0"/>
              <w:ind w:left="176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970915" cy="5080"/>
                      <wp:effectExtent l="9525" t="0" r="634" b="4445"/>
                      <wp:docPr id="37" name="Group 3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7" name="Group 37"/>
                            <wpg:cNvGrpSpPr/>
                            <wpg:grpSpPr>
                              <a:xfrm>
                                <a:off x="0" y="0"/>
                                <a:ext cx="970915" cy="5080"/>
                                <a:chExt cx="970915" cy="5080"/>
                              </a:xfrm>
                            </wpg:grpSpPr>
                            <wps:wsp>
                              <wps:cNvPr id="38" name="Graphic 38"/>
                              <wps:cNvSpPr/>
                              <wps:spPr>
                                <a:xfrm>
                                  <a:off x="0" y="2540"/>
                                  <a:ext cx="97091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70915" h="0">
                                      <a:moveTo>
                                        <a:pt x="0" y="0"/>
                                      </a:moveTo>
                                      <a:lnTo>
                                        <a:pt x="97063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76.45pt;height:.4pt;mso-position-horizontal-relative:char;mso-position-vertical-relative:line" id="docshapegroup22" coordorigin="0,0" coordsize="1529,8">
                      <v:line style="position:absolute" from="0,4" to="1529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1025" w:val="left" w:leader="none"/>
              </w:tabs>
              <w:spacing w:before="47"/>
              <w:ind w:left="67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w w:val="105"/>
                <w:sz w:val="16"/>
              </w:rPr>
              <w:t>Range</w:t>
            </w:r>
            <w:r>
              <w:rPr>
                <w:color w:val="231F20"/>
                <w:sz w:val="16"/>
              </w:rPr>
              <w:tab/>
            </w:r>
            <w:r>
              <w:rPr>
                <w:color w:val="231F20"/>
                <w:spacing w:val="-4"/>
                <w:w w:val="105"/>
                <w:sz w:val="16"/>
              </w:rPr>
              <w:t>Mean</w:t>
            </w:r>
          </w:p>
        </w:tc>
        <w:tc>
          <w:tcPr>
            <w:tcW w:w="125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766"/>
              <w:rPr>
                <w:sz w:val="16"/>
              </w:rPr>
            </w:pPr>
            <w:r>
              <w:rPr>
                <w:color w:val="231F20"/>
                <w:spacing w:val="-4"/>
                <w:w w:val="110"/>
                <w:sz w:val="16"/>
              </w:rPr>
              <w:t>Suez</w:t>
            </w:r>
          </w:p>
          <w:p>
            <w:pPr>
              <w:pStyle w:val="TableParagraph"/>
              <w:spacing w:before="93"/>
              <w:ind w:left="256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9904">
                      <wp:simplePos x="0" y="0"/>
                      <wp:positionH relativeFrom="column">
                        <wp:posOffset>104706</wp:posOffset>
                      </wp:positionH>
                      <wp:positionV relativeFrom="paragraph">
                        <wp:posOffset>27827</wp:posOffset>
                      </wp:positionV>
                      <wp:extent cx="998855" cy="5080"/>
                      <wp:effectExtent l="0" t="0" r="0" b="0"/>
                      <wp:wrapNone/>
                      <wp:docPr id="39" name="Group 3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9" name="Group 39"/>
                            <wpg:cNvGrpSpPr/>
                            <wpg:grpSpPr>
                              <a:xfrm>
                                <a:off x="0" y="0"/>
                                <a:ext cx="998855" cy="5080"/>
                                <a:chExt cx="998855" cy="5080"/>
                              </a:xfrm>
                            </wpg:grpSpPr>
                            <wps:wsp>
                              <wps:cNvPr id="40" name="Graphic 40"/>
                              <wps:cNvSpPr/>
                              <wps:spPr>
                                <a:xfrm>
                                  <a:off x="0" y="2540"/>
                                  <a:ext cx="9988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8855" h="0">
                                      <a:moveTo>
                                        <a:pt x="0" y="0"/>
                                      </a:moveTo>
                                      <a:lnTo>
                                        <a:pt x="99885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8.244637pt;margin-top:2.191137pt;width:78.650pt;height:.4pt;mso-position-horizontal-relative:column;mso-position-vertical-relative:paragraph;z-index:15739904" id="docshapegroup23" coordorigin="165,44" coordsize="1573,8">
                      <v:line style="position:absolute" from="165,48" to="1738,48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z w:val="16"/>
              </w:rPr>
              <w:t>30°</w:t>
            </w:r>
            <w:r>
              <w:rPr>
                <w:color w:val="231F20"/>
                <w:spacing w:val="1"/>
                <w:sz w:val="16"/>
              </w:rPr>
              <w:t> </w:t>
            </w:r>
            <w:r>
              <w:rPr>
                <w:color w:val="231F20"/>
                <w:sz w:val="16"/>
              </w:rPr>
              <w:t>70</w:t>
            </w:r>
            <w:r>
              <w:rPr>
                <w:rFonts w:ascii="WenQuanYi Micro Hei" w:hAnsi="WenQuanYi Micro Hei"/>
                <w:color w:val="231F20"/>
                <w:sz w:val="16"/>
              </w:rPr>
              <w:t>′</w:t>
            </w:r>
            <w:r>
              <w:rPr>
                <w:rFonts w:ascii="WenQuanYi Micro Hei" w:hAnsi="WenQuanYi Micro Hei"/>
                <w:color w:val="231F20"/>
                <w:spacing w:val="-2"/>
                <w:sz w:val="16"/>
              </w:rPr>
              <w:t> </w:t>
            </w:r>
            <w:r>
              <w:rPr>
                <w:color w:val="231F20"/>
                <w:sz w:val="16"/>
              </w:rPr>
              <w:t>N,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32°</w:t>
            </w:r>
          </w:p>
          <w:p>
            <w:pPr>
              <w:pStyle w:val="TableParagraph"/>
              <w:spacing w:before="76"/>
              <w:ind w:left="278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0928">
                      <wp:simplePos x="0" y="0"/>
                      <wp:positionH relativeFrom="column">
                        <wp:posOffset>104706</wp:posOffset>
                      </wp:positionH>
                      <wp:positionV relativeFrom="paragraph">
                        <wp:posOffset>3275</wp:posOffset>
                      </wp:positionV>
                      <wp:extent cx="998855" cy="5080"/>
                      <wp:effectExtent l="0" t="0" r="0" b="0"/>
                      <wp:wrapNone/>
                      <wp:docPr id="41" name="Group 4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41" name="Group 41"/>
                            <wpg:cNvGrpSpPr/>
                            <wpg:grpSpPr>
                              <a:xfrm>
                                <a:off x="0" y="0"/>
                                <a:ext cx="998855" cy="5080"/>
                                <a:chExt cx="998855" cy="5080"/>
                              </a:xfrm>
                            </wpg:grpSpPr>
                            <wps:wsp>
                              <wps:cNvPr id="42" name="Graphic 42"/>
                              <wps:cNvSpPr/>
                              <wps:spPr>
                                <a:xfrm>
                                  <a:off x="0" y="2540"/>
                                  <a:ext cx="9988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8855" h="0">
                                      <a:moveTo>
                                        <a:pt x="0" y="0"/>
                                      </a:moveTo>
                                      <a:lnTo>
                                        <a:pt x="998855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8.244637pt;margin-top:.257938pt;width:78.650pt;height:.4pt;mso-position-horizontal-relative:column;mso-position-vertical-relative:paragraph;z-index:15740928" id="docshapegroup24" coordorigin="165,5" coordsize="1573,8">
                      <v:line style="position:absolute" from="165,9" to="1738,9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2"/>
                <w:w w:val="105"/>
                <w:sz w:val="16"/>
              </w:rPr>
              <w:t>Range</w:t>
            </w:r>
          </w:p>
        </w:tc>
        <w:tc>
          <w:tcPr>
            <w:tcW w:w="60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46"/>
              <w:rPr>
                <w:sz w:val="16"/>
              </w:rPr>
            </w:pPr>
          </w:p>
          <w:p>
            <w:pPr>
              <w:pStyle w:val="TableParagraph"/>
              <w:spacing w:before="0"/>
              <w:ind w:left="41"/>
              <w:rPr>
                <w:sz w:val="16"/>
              </w:rPr>
            </w:pPr>
            <w:r>
              <w:rPr>
                <w:color w:val="231F20"/>
                <w:sz w:val="16"/>
              </w:rPr>
              <w:t>34</w:t>
            </w:r>
            <w:r>
              <w:rPr>
                <w:rFonts w:ascii="WenQuanYi Micro Hei" w:hAnsi="WenQuanYi Micro Hei"/>
                <w:color w:val="231F20"/>
                <w:sz w:val="16"/>
              </w:rPr>
              <w:t>′</w:t>
            </w:r>
            <w:r>
              <w:rPr>
                <w:rFonts w:ascii="WenQuanYi Micro Hei" w:hAnsi="WenQuanYi Micro Hei"/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pacing w:val="-10"/>
                <w:sz w:val="16"/>
              </w:rPr>
              <w:t>E</w:t>
            </w:r>
          </w:p>
          <w:p>
            <w:pPr>
              <w:pStyle w:val="TableParagraph"/>
              <w:spacing w:before="76"/>
              <w:ind w:left="4"/>
              <w:rPr>
                <w:sz w:val="16"/>
              </w:rPr>
            </w:pPr>
            <w:r>
              <w:rPr>
                <w:color w:val="231F20"/>
                <w:spacing w:val="-4"/>
                <w:w w:val="110"/>
                <w:sz w:val="16"/>
              </w:rPr>
              <w:t>Mean</w:t>
            </w:r>
          </w:p>
        </w:tc>
      </w:tr>
      <w:tr>
        <w:trPr>
          <w:trHeight w:val="252" w:hRule="atLeast"/>
        </w:trPr>
        <w:tc>
          <w:tcPr>
            <w:tcW w:w="241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Minimum</w:t>
            </w:r>
            <w:r>
              <w:rPr>
                <w:color w:val="231F20"/>
                <w:spacing w:val="-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air</w:t>
            </w:r>
            <w:r>
              <w:rPr>
                <w:color w:val="231F20"/>
                <w:spacing w:val="-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temperature</w:t>
            </w:r>
            <w:r>
              <w:rPr>
                <w:color w:val="231F20"/>
                <w:spacing w:val="-2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(°C)</w:t>
            </w:r>
          </w:p>
        </w:tc>
        <w:tc>
          <w:tcPr>
            <w:tcW w:w="123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92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11.2–23.6</w:t>
            </w:r>
          </w:p>
        </w:tc>
        <w:tc>
          <w:tcPr>
            <w:tcW w:w="65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296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17.3</w:t>
            </w:r>
          </w:p>
        </w:tc>
        <w:tc>
          <w:tcPr>
            <w:tcW w:w="108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5" w:right="39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8.4–21.4</w:t>
            </w:r>
          </w:p>
        </w:tc>
        <w:tc>
          <w:tcPr>
            <w:tcW w:w="82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256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15.4</w:t>
            </w:r>
          </w:p>
        </w:tc>
        <w:tc>
          <w:tcPr>
            <w:tcW w:w="107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243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8.8–21.8</w:t>
            </w:r>
          </w:p>
        </w:tc>
        <w:tc>
          <w:tcPr>
            <w:tcW w:w="81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7" w:right="159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15.6</w:t>
            </w:r>
          </w:p>
        </w:tc>
        <w:tc>
          <w:tcPr>
            <w:tcW w:w="125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21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10.4–24.1</w:t>
            </w:r>
          </w:p>
        </w:tc>
        <w:tc>
          <w:tcPr>
            <w:tcW w:w="60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85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17.6</w:t>
            </w:r>
          </w:p>
        </w:tc>
      </w:tr>
      <w:tr>
        <w:trPr>
          <w:trHeight w:val="199" w:hRule="atLeast"/>
        </w:trPr>
        <w:tc>
          <w:tcPr>
            <w:tcW w:w="2412" w:type="dxa"/>
            <w:shd w:val="clear" w:color="auto" w:fill="E6E7E8"/>
          </w:tcPr>
          <w:p>
            <w:pPr>
              <w:pStyle w:val="TableParagraph"/>
              <w:spacing w:before="17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Maximum air temperature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(°C)</w:t>
            </w:r>
          </w:p>
        </w:tc>
        <w:tc>
          <w:tcPr>
            <w:tcW w:w="1236" w:type="dxa"/>
            <w:shd w:val="clear" w:color="auto" w:fill="E6E7E8"/>
          </w:tcPr>
          <w:p>
            <w:pPr>
              <w:pStyle w:val="TableParagraph"/>
              <w:spacing w:before="17"/>
              <w:ind w:left="19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17.4–29.7</w:t>
            </w:r>
          </w:p>
        </w:tc>
        <w:tc>
          <w:tcPr>
            <w:tcW w:w="655" w:type="dxa"/>
            <w:shd w:val="clear" w:color="auto" w:fill="E6E7E8"/>
          </w:tcPr>
          <w:p>
            <w:pPr>
              <w:pStyle w:val="TableParagraph"/>
              <w:spacing w:before="17"/>
              <w:ind w:right="296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24.0</w:t>
            </w:r>
          </w:p>
        </w:tc>
        <w:tc>
          <w:tcPr>
            <w:tcW w:w="1087" w:type="dxa"/>
            <w:shd w:val="clear" w:color="auto" w:fill="E6E7E8"/>
          </w:tcPr>
          <w:p>
            <w:pPr>
              <w:pStyle w:val="TableParagraph"/>
              <w:spacing w:before="17"/>
              <w:ind w:left="36" w:right="75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18.3–31.0</w:t>
            </w:r>
          </w:p>
        </w:tc>
        <w:tc>
          <w:tcPr>
            <w:tcW w:w="821" w:type="dxa"/>
            <w:shd w:val="clear" w:color="auto" w:fill="E6E7E8"/>
          </w:tcPr>
          <w:p>
            <w:pPr>
              <w:pStyle w:val="TableParagraph"/>
              <w:spacing w:before="17"/>
              <w:ind w:left="256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24.9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spacing w:before="17"/>
              <w:ind w:right="243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19.0–34.9</w:t>
            </w:r>
          </w:p>
        </w:tc>
        <w:tc>
          <w:tcPr>
            <w:tcW w:w="810" w:type="dxa"/>
            <w:shd w:val="clear" w:color="auto" w:fill="E6E7E8"/>
          </w:tcPr>
          <w:p>
            <w:pPr>
              <w:pStyle w:val="TableParagraph"/>
              <w:spacing w:before="17"/>
              <w:ind w:left="117" w:right="159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28.0</w:t>
            </w:r>
          </w:p>
        </w:tc>
        <w:tc>
          <w:tcPr>
            <w:tcW w:w="1254" w:type="dxa"/>
            <w:shd w:val="clear" w:color="auto" w:fill="E6E7E8"/>
          </w:tcPr>
          <w:p>
            <w:pPr>
              <w:pStyle w:val="TableParagraph"/>
              <w:spacing w:before="17"/>
              <w:ind w:left="21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19.2–34.6</w:t>
            </w:r>
          </w:p>
        </w:tc>
        <w:tc>
          <w:tcPr>
            <w:tcW w:w="604" w:type="dxa"/>
            <w:shd w:val="clear" w:color="auto" w:fill="E6E7E8"/>
          </w:tcPr>
          <w:p>
            <w:pPr>
              <w:pStyle w:val="TableParagraph"/>
              <w:spacing w:before="17"/>
              <w:ind w:left="85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27.6</w:t>
            </w:r>
          </w:p>
        </w:tc>
      </w:tr>
      <w:tr>
        <w:trPr>
          <w:trHeight w:val="199" w:hRule="atLeast"/>
        </w:trPr>
        <w:tc>
          <w:tcPr>
            <w:tcW w:w="2412" w:type="dxa"/>
            <w:shd w:val="clear" w:color="auto" w:fill="E6E7E8"/>
          </w:tcPr>
          <w:p>
            <w:pPr>
              <w:pStyle w:val="TableParagraph"/>
              <w:spacing w:before="17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Mean</w:t>
            </w:r>
            <w:r>
              <w:rPr>
                <w:color w:val="231F20"/>
                <w:spacing w:val="-2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air</w:t>
            </w:r>
            <w:r>
              <w:rPr>
                <w:color w:val="231F20"/>
                <w:spacing w:val="-1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temperature</w:t>
            </w:r>
            <w:r>
              <w:rPr>
                <w:color w:val="231F20"/>
                <w:spacing w:val="-1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(°C)</w:t>
            </w:r>
          </w:p>
        </w:tc>
        <w:tc>
          <w:tcPr>
            <w:tcW w:w="1236" w:type="dxa"/>
            <w:shd w:val="clear" w:color="auto" w:fill="E6E7E8"/>
          </w:tcPr>
          <w:p>
            <w:pPr>
              <w:pStyle w:val="TableParagraph"/>
              <w:spacing w:before="17"/>
              <w:ind w:left="19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14.4–26.5</w:t>
            </w:r>
          </w:p>
        </w:tc>
        <w:tc>
          <w:tcPr>
            <w:tcW w:w="655" w:type="dxa"/>
            <w:shd w:val="clear" w:color="auto" w:fill="E6E7E8"/>
          </w:tcPr>
          <w:p>
            <w:pPr>
              <w:pStyle w:val="TableParagraph"/>
              <w:spacing w:before="17"/>
              <w:ind w:right="296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20.5</w:t>
            </w:r>
          </w:p>
        </w:tc>
        <w:tc>
          <w:tcPr>
            <w:tcW w:w="1087" w:type="dxa"/>
            <w:shd w:val="clear" w:color="auto" w:fill="E6E7E8"/>
          </w:tcPr>
          <w:p>
            <w:pPr>
              <w:pStyle w:val="TableParagraph"/>
              <w:spacing w:before="17"/>
              <w:ind w:left="36" w:right="75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12.8–25.7</w:t>
            </w:r>
          </w:p>
        </w:tc>
        <w:tc>
          <w:tcPr>
            <w:tcW w:w="821" w:type="dxa"/>
            <w:shd w:val="clear" w:color="auto" w:fill="E6E7E8"/>
          </w:tcPr>
          <w:p>
            <w:pPr>
              <w:pStyle w:val="TableParagraph"/>
              <w:spacing w:before="17"/>
              <w:ind w:left="256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19.6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spacing w:before="17"/>
              <w:ind w:right="243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13.6–27.7</w:t>
            </w:r>
          </w:p>
        </w:tc>
        <w:tc>
          <w:tcPr>
            <w:tcW w:w="810" w:type="dxa"/>
            <w:shd w:val="clear" w:color="auto" w:fill="E6E7E8"/>
          </w:tcPr>
          <w:p>
            <w:pPr>
              <w:pStyle w:val="TableParagraph"/>
              <w:spacing w:before="17"/>
              <w:ind w:left="117" w:right="159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21.4</w:t>
            </w:r>
          </w:p>
        </w:tc>
        <w:tc>
          <w:tcPr>
            <w:tcW w:w="1254" w:type="dxa"/>
            <w:shd w:val="clear" w:color="auto" w:fill="E6E7E8"/>
          </w:tcPr>
          <w:p>
            <w:pPr>
              <w:pStyle w:val="TableParagraph"/>
              <w:spacing w:before="17"/>
              <w:ind w:left="211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14.7–28.9</w:t>
            </w:r>
          </w:p>
        </w:tc>
        <w:tc>
          <w:tcPr>
            <w:tcW w:w="604" w:type="dxa"/>
            <w:shd w:val="clear" w:color="auto" w:fill="E6E7E8"/>
          </w:tcPr>
          <w:p>
            <w:pPr>
              <w:pStyle w:val="TableParagraph"/>
              <w:spacing w:before="17"/>
              <w:ind w:left="85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15.8</w:t>
            </w:r>
          </w:p>
        </w:tc>
      </w:tr>
      <w:tr>
        <w:trPr>
          <w:trHeight w:val="199" w:hRule="atLeast"/>
        </w:trPr>
        <w:tc>
          <w:tcPr>
            <w:tcW w:w="2412" w:type="dxa"/>
            <w:shd w:val="clear" w:color="auto" w:fill="E6E7E8"/>
          </w:tcPr>
          <w:p>
            <w:pPr>
              <w:pStyle w:val="TableParagraph"/>
              <w:spacing w:before="17"/>
              <w:ind w:left="11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Relative</w:t>
            </w:r>
            <w:r>
              <w:rPr>
                <w:color w:val="231F20"/>
                <w:spacing w:val="29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humidity</w:t>
            </w:r>
            <w:r>
              <w:rPr>
                <w:color w:val="231F20"/>
                <w:spacing w:val="29"/>
                <w:w w:val="105"/>
                <w:sz w:val="14"/>
              </w:rPr>
              <w:t> </w:t>
            </w:r>
            <w:r>
              <w:rPr>
                <w:color w:val="231F20"/>
                <w:spacing w:val="-5"/>
                <w:w w:val="105"/>
                <w:sz w:val="14"/>
              </w:rPr>
              <w:t>(%)</w:t>
            </w:r>
          </w:p>
        </w:tc>
        <w:tc>
          <w:tcPr>
            <w:tcW w:w="1236" w:type="dxa"/>
            <w:shd w:val="clear" w:color="auto" w:fill="E6E7E8"/>
          </w:tcPr>
          <w:p>
            <w:pPr>
              <w:pStyle w:val="TableParagraph"/>
              <w:spacing w:before="17"/>
              <w:ind w:left="19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65.0–73.0</w:t>
            </w:r>
          </w:p>
        </w:tc>
        <w:tc>
          <w:tcPr>
            <w:tcW w:w="655" w:type="dxa"/>
            <w:shd w:val="clear" w:color="auto" w:fill="E6E7E8"/>
          </w:tcPr>
          <w:p>
            <w:pPr>
              <w:pStyle w:val="TableParagraph"/>
              <w:spacing w:before="17"/>
              <w:ind w:right="296"/>
              <w:jc w:val="righ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69.0</w:t>
            </w:r>
          </w:p>
        </w:tc>
        <w:tc>
          <w:tcPr>
            <w:tcW w:w="1087" w:type="dxa"/>
            <w:shd w:val="clear" w:color="auto" w:fill="E6E7E8"/>
          </w:tcPr>
          <w:p>
            <w:pPr>
              <w:pStyle w:val="TableParagraph"/>
              <w:spacing w:before="17"/>
              <w:ind w:left="36" w:right="75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68–76</w:t>
            </w:r>
          </w:p>
        </w:tc>
        <w:tc>
          <w:tcPr>
            <w:tcW w:w="821" w:type="dxa"/>
            <w:shd w:val="clear" w:color="auto" w:fill="E6E7E8"/>
          </w:tcPr>
          <w:p>
            <w:pPr>
              <w:pStyle w:val="TableParagraph"/>
              <w:spacing w:before="17"/>
              <w:ind w:left="256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72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spacing w:before="17"/>
              <w:ind w:left="32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42–61</w:t>
            </w:r>
          </w:p>
        </w:tc>
        <w:tc>
          <w:tcPr>
            <w:tcW w:w="810" w:type="dxa"/>
            <w:shd w:val="clear" w:color="auto" w:fill="E6E7E8"/>
          </w:tcPr>
          <w:p>
            <w:pPr>
              <w:pStyle w:val="TableParagraph"/>
              <w:spacing w:before="17"/>
              <w:ind w:right="159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53</w:t>
            </w:r>
          </w:p>
        </w:tc>
        <w:tc>
          <w:tcPr>
            <w:tcW w:w="1254" w:type="dxa"/>
            <w:shd w:val="clear" w:color="auto" w:fill="E6E7E8"/>
          </w:tcPr>
          <w:p>
            <w:pPr>
              <w:pStyle w:val="TableParagraph"/>
              <w:spacing w:before="17"/>
              <w:ind w:left="32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42–56</w:t>
            </w:r>
          </w:p>
        </w:tc>
        <w:tc>
          <w:tcPr>
            <w:tcW w:w="604" w:type="dxa"/>
            <w:shd w:val="clear" w:color="auto" w:fill="E6E7E8"/>
          </w:tcPr>
          <w:p>
            <w:pPr>
              <w:pStyle w:val="TableParagraph"/>
              <w:spacing w:before="17"/>
              <w:ind w:left="85"/>
              <w:rPr>
                <w:sz w:val="14"/>
              </w:rPr>
            </w:pPr>
            <w:r>
              <w:rPr>
                <w:color w:val="231F20"/>
                <w:spacing w:val="-5"/>
                <w:w w:val="115"/>
                <w:sz w:val="14"/>
              </w:rPr>
              <w:t>51</w:t>
            </w:r>
          </w:p>
        </w:tc>
      </w:tr>
      <w:tr>
        <w:trPr>
          <w:trHeight w:val="199" w:hRule="atLeast"/>
        </w:trPr>
        <w:tc>
          <w:tcPr>
            <w:tcW w:w="2412" w:type="dxa"/>
            <w:shd w:val="clear" w:color="auto" w:fill="E6E7E8"/>
          </w:tcPr>
          <w:p>
            <w:pPr>
              <w:pStyle w:val="TableParagraph"/>
              <w:spacing w:before="17"/>
              <w:ind w:left="11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Evaporation</w:t>
            </w:r>
            <w:r>
              <w:rPr>
                <w:color w:val="231F20"/>
                <w:spacing w:val="19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(mm/day)</w:t>
            </w:r>
          </w:p>
        </w:tc>
        <w:tc>
          <w:tcPr>
            <w:tcW w:w="1236" w:type="dxa"/>
            <w:shd w:val="clear" w:color="auto" w:fill="E6E7E8"/>
          </w:tcPr>
          <w:p>
            <w:pPr>
              <w:pStyle w:val="TableParagraph"/>
              <w:spacing w:before="17"/>
              <w:ind w:left="27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3.3–5.6</w:t>
            </w:r>
          </w:p>
        </w:tc>
        <w:tc>
          <w:tcPr>
            <w:tcW w:w="655" w:type="dxa"/>
            <w:shd w:val="clear" w:color="auto" w:fill="E6E7E8"/>
          </w:tcPr>
          <w:p>
            <w:pPr>
              <w:pStyle w:val="TableParagraph"/>
              <w:spacing w:before="17"/>
              <w:ind w:right="296"/>
              <w:jc w:val="righ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4.6</w:t>
            </w:r>
          </w:p>
        </w:tc>
        <w:tc>
          <w:tcPr>
            <w:tcW w:w="1087" w:type="dxa"/>
            <w:shd w:val="clear" w:color="auto" w:fill="E6E7E8"/>
          </w:tcPr>
          <w:p>
            <w:pPr>
              <w:pStyle w:val="TableParagraph"/>
              <w:spacing w:before="17"/>
              <w:ind w:left="36" w:right="75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2.8–5.4</w:t>
            </w:r>
          </w:p>
        </w:tc>
        <w:tc>
          <w:tcPr>
            <w:tcW w:w="821" w:type="dxa"/>
            <w:shd w:val="clear" w:color="auto" w:fill="E6E7E8"/>
          </w:tcPr>
          <w:p>
            <w:pPr>
              <w:pStyle w:val="TableParagraph"/>
              <w:spacing w:before="17"/>
              <w:ind w:left="75" w:right="33"/>
              <w:jc w:val="center"/>
              <w:rPr>
                <w:sz w:val="14"/>
              </w:rPr>
            </w:pPr>
            <w:r>
              <w:rPr>
                <w:color w:val="231F20"/>
                <w:spacing w:val="-5"/>
                <w:w w:val="110"/>
                <w:sz w:val="14"/>
              </w:rPr>
              <w:t>4.1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spacing w:before="17"/>
              <w:ind w:left="288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7.4–17</w:t>
            </w:r>
          </w:p>
        </w:tc>
        <w:tc>
          <w:tcPr>
            <w:tcW w:w="810" w:type="dxa"/>
            <w:shd w:val="clear" w:color="auto" w:fill="E6E7E8"/>
          </w:tcPr>
          <w:p>
            <w:pPr>
              <w:pStyle w:val="TableParagraph"/>
              <w:spacing w:before="17"/>
              <w:ind w:left="117" w:right="159"/>
              <w:jc w:val="center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11.8</w:t>
            </w:r>
          </w:p>
        </w:tc>
        <w:tc>
          <w:tcPr>
            <w:tcW w:w="1254" w:type="dxa"/>
            <w:shd w:val="clear" w:color="auto" w:fill="E6E7E8"/>
          </w:tcPr>
          <w:p>
            <w:pPr>
              <w:pStyle w:val="TableParagraph"/>
              <w:spacing w:before="17"/>
              <w:ind w:left="289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7.4–15.4</w:t>
            </w:r>
          </w:p>
        </w:tc>
        <w:tc>
          <w:tcPr>
            <w:tcW w:w="604" w:type="dxa"/>
            <w:shd w:val="clear" w:color="auto" w:fill="E6E7E8"/>
          </w:tcPr>
          <w:p>
            <w:pPr>
              <w:pStyle w:val="TableParagraph"/>
              <w:spacing w:before="17"/>
              <w:ind w:left="85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11.5</w:t>
            </w:r>
          </w:p>
        </w:tc>
      </w:tr>
      <w:tr>
        <w:trPr>
          <w:trHeight w:val="224" w:hRule="atLeast"/>
        </w:trPr>
        <w:tc>
          <w:tcPr>
            <w:tcW w:w="241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left="11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Rainfall</w:t>
            </w:r>
            <w:r>
              <w:rPr>
                <w:color w:val="231F20"/>
                <w:spacing w:val="13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(mm/month)</w:t>
            </w:r>
          </w:p>
        </w:tc>
        <w:tc>
          <w:tcPr>
            <w:tcW w:w="123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left="27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0.0–46.6</w:t>
            </w:r>
          </w:p>
        </w:tc>
        <w:tc>
          <w:tcPr>
            <w:tcW w:w="65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left="185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08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left="75" w:right="39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0.0–25.5</w:t>
            </w:r>
          </w:p>
        </w:tc>
        <w:tc>
          <w:tcPr>
            <w:tcW w:w="82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left="42" w:right="75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07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left="288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0.0–6.6</w:t>
            </w:r>
          </w:p>
        </w:tc>
        <w:tc>
          <w:tcPr>
            <w:tcW w:w="81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left="117" w:right="159"/>
              <w:jc w:val="center"/>
              <w:rPr>
                <w:sz w:val="14"/>
              </w:rPr>
            </w:pPr>
            <w:r>
              <w:rPr>
                <w:color w:val="231F20"/>
                <w:spacing w:val="-10"/>
                <w:w w:val="85"/>
                <w:sz w:val="14"/>
              </w:rPr>
              <w:t>–</w:t>
            </w:r>
          </w:p>
        </w:tc>
        <w:tc>
          <w:tcPr>
            <w:tcW w:w="1858" w:type="dxa"/>
            <w:gridSpan w:val="2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7"/>
              <w:ind w:left="289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0.0–6.2</w:t>
            </w:r>
          </w:p>
        </w:tc>
      </w:tr>
    </w:tbl>
    <w:p>
      <w:pPr>
        <w:spacing w:after="0"/>
        <w:rPr>
          <w:sz w:val="14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2" w:id="12"/>
      <w:bookmarkEnd w:id="12"/>
      <w:r>
        <w:rPr/>
      </w:r>
      <w:r>
        <w:rPr>
          <w:smallCaps/>
          <w:color w:val="231F20"/>
          <w:spacing w:val="21"/>
          <w:w w:val="110"/>
          <w:sz w:val="14"/>
        </w:rPr>
        <w:t>egyptian</w:t>
      </w:r>
      <w:r>
        <w:rPr>
          <w:smallCaps w:val="0"/>
          <w:color w:val="231F20"/>
          <w:spacing w:val="31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journal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12"/>
          <w:w w:val="110"/>
          <w:sz w:val="14"/>
        </w:rPr>
        <w:t>of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19"/>
          <w:w w:val="110"/>
          <w:sz w:val="14"/>
        </w:rPr>
        <w:t>basic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16"/>
          <w:w w:val="110"/>
          <w:sz w:val="14"/>
        </w:rPr>
        <w:t>and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applied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21"/>
          <w:w w:val="110"/>
          <w:sz w:val="14"/>
        </w:rPr>
        <w:t>sciences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3</w:t>
      </w:r>
      <w:r>
        <w:rPr>
          <w:smallCaps w:val="0"/>
          <w:color w:val="231F20"/>
          <w:spacing w:val="45"/>
          <w:w w:val="110"/>
          <w:sz w:val="14"/>
        </w:rPr>
        <w:t> </w:t>
      </w:r>
      <w:r>
        <w:rPr>
          <w:smallCaps w:val="0"/>
          <w:color w:val="231F20"/>
          <w:spacing w:val="20"/>
          <w:w w:val="110"/>
          <w:sz w:val="14"/>
        </w:rPr>
        <w:t>(2016)</w:t>
      </w:r>
      <w:r>
        <w:rPr>
          <w:smallCaps w:val="0"/>
          <w:color w:val="231F20"/>
          <w:spacing w:val="46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1</w:t>
      </w:r>
      <w:r>
        <w:rPr>
          <w:smallCaps w:val="0"/>
          <w:color w:val="231F20"/>
          <w:spacing w:val="-13"/>
          <w:w w:val="110"/>
          <w:sz w:val="14"/>
        </w:rPr>
        <w:t> </w:t>
      </w:r>
      <w:r>
        <w:rPr>
          <w:smallCaps/>
          <w:color w:val="231F20"/>
          <w:w w:val="110"/>
          <w:sz w:val="14"/>
        </w:rPr>
        <w:t>7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17"/>
          <w:w w:val="110"/>
          <w:sz w:val="14"/>
        </w:rPr>
        <w:t>2–186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w w:val="105"/>
          <w:sz w:val="19"/>
        </w:rPr>
        <w:t>175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25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6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1992845</wp:posOffset>
            </wp:positionH>
            <wp:positionV relativeFrom="paragraph">
              <wp:posOffset>182994</wp:posOffset>
            </wp:positionV>
            <wp:extent cx="3659462" cy="2694431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462" cy="2694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  <w:rPr>
          <w:b/>
        </w:rPr>
      </w:pPr>
    </w:p>
    <w:p>
      <w:pPr>
        <w:pStyle w:val="Heading3"/>
        <w:ind w:left="634"/>
      </w:pPr>
      <w:r>
        <w:rPr>
          <w:color w:val="231F20"/>
          <w:spacing w:val="-2"/>
        </w:rPr>
        <w:t>Fig.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2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Plant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life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form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spectra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habitats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study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area.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life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form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abbreviations,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Appendix.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658622</wp:posOffset>
                </wp:positionH>
                <wp:positionV relativeFrom="paragraph">
                  <wp:posOffset>131817</wp:posOffset>
                </wp:positionV>
                <wp:extent cx="6318250" cy="1270"/>
                <wp:effectExtent l="0" t="0" r="0" b="0"/>
                <wp:wrapTopAndBottom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0.379313pt;width:497.5pt;height:.1pt;mso-position-horizontal-relative:page;mso-position-vertical-relative:paragraph;z-index:-15714816;mso-wrap-distance-left:0;mso-wrap-distance-right:0" id="docshape26" coordorigin="1037,208" coordsize="9950,0" path="m1037,208l10987,208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0"/>
        <w:rPr>
          <w:b/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230" w:lineRule="exact" w:before="65"/>
        <w:ind w:left="237" w:right="39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largest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genera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arranged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following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sequence: Asteraceae </w:t>
      </w:r>
      <w:r>
        <w:rPr>
          <w:rFonts w:ascii="WenQuanYi Micro Hei"/>
          <w:color w:val="231F20"/>
          <w:w w:val="110"/>
        </w:rPr>
        <w:t>&gt; </w:t>
      </w:r>
      <w:r>
        <w:rPr>
          <w:color w:val="231F20"/>
          <w:w w:val="110"/>
        </w:rPr>
        <w:t>Poaceae </w:t>
      </w:r>
      <w:r>
        <w:rPr>
          <w:rFonts w:ascii="WenQuanYi Micro Hei"/>
          <w:color w:val="231F20"/>
          <w:w w:val="110"/>
        </w:rPr>
        <w:t>&gt; </w:t>
      </w:r>
      <w:r>
        <w:rPr>
          <w:color w:val="231F20"/>
          <w:w w:val="110"/>
        </w:rPr>
        <w:t>Brassicaceae </w:t>
      </w:r>
      <w:r>
        <w:rPr>
          <w:rFonts w:ascii="WenQuanYi Micro Hei"/>
          <w:color w:val="231F20"/>
          <w:w w:val="110"/>
        </w:rPr>
        <w:t>&gt; </w:t>
      </w:r>
      <w:r>
        <w:rPr>
          <w:color w:val="231F20"/>
          <w:w w:val="110"/>
        </w:rPr>
        <w:t>Chenopodiaceae </w:t>
      </w:r>
      <w:r>
        <w:rPr>
          <w:rFonts w:ascii="WenQuanYi Micro Hei"/>
          <w:color w:val="231F20"/>
          <w:w w:val="110"/>
        </w:rPr>
        <w:t>&gt; </w:t>
      </w:r>
      <w:r>
        <w:rPr>
          <w:color w:val="231F20"/>
          <w:w w:val="110"/>
        </w:rPr>
        <w:t>Boraginaceae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Fabaceae. The</w:t>
      </w:r>
      <w:r>
        <w:rPr>
          <w:color w:val="231F20"/>
          <w:w w:val="110"/>
        </w:rPr>
        <w:t> total</w:t>
      </w:r>
      <w:r>
        <w:rPr>
          <w:color w:val="231F20"/>
          <w:w w:val="110"/>
        </w:rPr>
        <w:t> number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recorded species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80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(38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perennials,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1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biennials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41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annuals)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and</w:t>
      </w:r>
    </w:p>
    <w:p>
      <w:pPr>
        <w:pStyle w:val="BodyText"/>
        <w:spacing w:line="302" w:lineRule="auto" w:before="35"/>
        <w:ind w:left="237" w:right="42"/>
        <w:jc w:val="both"/>
      </w:pPr>
      <w:r>
        <w:rPr>
          <w:color w:val="231F20"/>
          <w:w w:val="105"/>
        </w:rPr>
        <w:t>66 (40 perennials, 2 biennials and 24 annuals) for coastal and inland desert, respectively.</w:t>
      </w:r>
    </w:p>
    <w:p>
      <w:pPr>
        <w:spacing w:line="302" w:lineRule="auto" w:before="1"/>
        <w:ind w:left="237" w:right="38" w:firstLine="239"/>
        <w:jc w:val="both"/>
        <w:rPr>
          <w:sz w:val="16"/>
        </w:rPr>
      </w:pPr>
      <w:r>
        <w:rPr>
          <w:color w:val="231F20"/>
          <w:w w:val="105"/>
          <w:sz w:val="16"/>
        </w:rPr>
        <w:t>The most common perennial species associated with </w:t>
      </w:r>
      <w:r>
        <w:rPr>
          <w:color w:val="231F20"/>
          <w:w w:val="105"/>
          <w:sz w:val="16"/>
        </w:rPr>
        <w:t>the </w:t>
      </w:r>
      <w:bookmarkStart w:name=" Chorological affinities of the associat" w:id="13"/>
      <w:bookmarkEnd w:id="13"/>
      <w:r>
        <w:rPr>
          <w:color w:val="231F20"/>
          <w:spacing w:val="-2"/>
          <w:w w:val="105"/>
          <w:sz w:val="16"/>
        </w:rPr>
        <w:t>studie</w:t>
      </w:r>
      <w:r>
        <w:rPr>
          <w:color w:val="231F20"/>
          <w:spacing w:val="-2"/>
          <w:w w:val="105"/>
          <w:sz w:val="16"/>
        </w:rPr>
        <w:t>d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geophytes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(</w:t>
      </w:r>
      <w:r>
        <w:rPr>
          <w:i/>
          <w:color w:val="231F20"/>
          <w:spacing w:val="-2"/>
          <w:w w:val="105"/>
          <w:sz w:val="16"/>
        </w:rPr>
        <w:t>C.</w:t>
      </w:r>
      <w:r>
        <w:rPr>
          <w:i/>
          <w:color w:val="231F20"/>
          <w:spacing w:val="-3"/>
          <w:w w:val="10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capitatus</w:t>
      </w:r>
      <w:r>
        <w:rPr>
          <w:color w:val="231F20"/>
          <w:spacing w:val="-2"/>
          <w:w w:val="105"/>
          <w:sz w:val="16"/>
        </w:rPr>
        <w:t>,</w:t>
      </w:r>
      <w:r>
        <w:rPr>
          <w:color w:val="231F20"/>
          <w:spacing w:val="-8"/>
          <w:w w:val="10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C.</w:t>
      </w:r>
      <w:r>
        <w:rPr>
          <w:i/>
          <w:color w:val="231F20"/>
          <w:spacing w:val="-3"/>
          <w:w w:val="10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conglomeratus</w:t>
      </w:r>
      <w:r>
        <w:rPr>
          <w:i/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and</w:t>
      </w:r>
      <w:r>
        <w:rPr>
          <w:color w:val="231F20"/>
          <w:spacing w:val="-3"/>
          <w:w w:val="10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E.</w:t>
      </w:r>
      <w:r>
        <w:rPr>
          <w:i/>
          <w:color w:val="231F20"/>
          <w:spacing w:val="-3"/>
          <w:w w:val="10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farctus</w:t>
      </w:r>
      <w:r>
        <w:rPr>
          <w:color w:val="231F20"/>
          <w:spacing w:val="-2"/>
          <w:w w:val="105"/>
          <w:sz w:val="16"/>
        </w:rPr>
        <w:t>)</w:t>
      </w:r>
      <w:r>
        <w:rPr>
          <w:color w:val="231F20"/>
          <w:w w:val="105"/>
          <w:sz w:val="16"/>
        </w:rPr>
        <w:t> in</w:t>
      </w:r>
      <w:r>
        <w:rPr>
          <w:color w:val="231F20"/>
          <w:w w:val="105"/>
          <w:sz w:val="16"/>
        </w:rPr>
        <w:t> the</w:t>
      </w:r>
      <w:r>
        <w:rPr>
          <w:color w:val="231F20"/>
          <w:w w:val="105"/>
          <w:sz w:val="16"/>
        </w:rPr>
        <w:t> costal</w:t>
      </w:r>
      <w:r>
        <w:rPr>
          <w:color w:val="231F20"/>
          <w:w w:val="105"/>
          <w:sz w:val="16"/>
        </w:rPr>
        <w:t> desert</w:t>
      </w:r>
      <w:r>
        <w:rPr>
          <w:color w:val="231F20"/>
          <w:w w:val="105"/>
          <w:sz w:val="16"/>
        </w:rPr>
        <w:t> were</w:t>
      </w:r>
      <w:r>
        <w:rPr>
          <w:color w:val="231F2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Atractylis</w:t>
      </w:r>
      <w:r>
        <w:rPr>
          <w:i/>
          <w:color w:val="231F20"/>
          <w:w w:val="105"/>
          <w:sz w:val="16"/>
        </w:rPr>
        <w:t> carduus,</w:t>
      </w:r>
      <w:r>
        <w:rPr>
          <w:i/>
          <w:color w:val="231F20"/>
          <w:w w:val="105"/>
          <w:sz w:val="16"/>
        </w:rPr>
        <w:t> Calligonum</w:t>
      </w:r>
      <w:r>
        <w:rPr>
          <w:i/>
          <w:color w:val="231F20"/>
          <w:w w:val="105"/>
          <w:sz w:val="16"/>
        </w:rPr>
        <w:t> </w:t>
      </w:r>
      <w:r>
        <w:rPr>
          <w:i/>
          <w:color w:val="231F20"/>
          <w:sz w:val="16"/>
        </w:rPr>
        <w:t>polygonoides,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C.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capitatus,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Echinops spinosus,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E.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farctus,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z w:val="16"/>
        </w:rPr>
        <w:t>Launaea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mucronata, Silene succulent </w:t>
      </w:r>
      <w:r>
        <w:rPr>
          <w:color w:val="231F20"/>
          <w:sz w:val="16"/>
        </w:rPr>
        <w:t>and </w:t>
      </w:r>
      <w:r>
        <w:rPr>
          <w:i/>
          <w:color w:val="231F20"/>
          <w:sz w:val="16"/>
        </w:rPr>
        <w:t>Stipagrostis lanata</w:t>
      </w:r>
      <w:r>
        <w:rPr>
          <w:color w:val="231F20"/>
          <w:sz w:val="16"/>
        </w:rPr>
        <w:t>. On the other</w:t>
      </w:r>
      <w:r>
        <w:rPr>
          <w:color w:val="231F20"/>
          <w:w w:val="105"/>
          <w:sz w:val="16"/>
        </w:rPr>
        <w:t> hand, the perennial species recorded in the inland desert which associated</w:t>
      </w:r>
      <w:r>
        <w:rPr>
          <w:color w:val="231F20"/>
          <w:spacing w:val="71"/>
          <w:w w:val="105"/>
          <w:sz w:val="16"/>
        </w:rPr>
        <w:t> </w:t>
      </w:r>
      <w:r>
        <w:rPr>
          <w:color w:val="231F20"/>
          <w:w w:val="105"/>
          <w:sz w:val="16"/>
        </w:rPr>
        <w:t>with</w:t>
      </w:r>
      <w:r>
        <w:rPr>
          <w:color w:val="231F20"/>
          <w:spacing w:val="71"/>
          <w:w w:val="105"/>
          <w:sz w:val="16"/>
        </w:rPr>
        <w:t> </w:t>
      </w:r>
      <w:r>
        <w:rPr>
          <w:color w:val="231F20"/>
          <w:w w:val="105"/>
          <w:sz w:val="16"/>
        </w:rPr>
        <w:t>studied</w:t>
      </w:r>
      <w:r>
        <w:rPr>
          <w:color w:val="231F20"/>
          <w:spacing w:val="71"/>
          <w:w w:val="105"/>
          <w:sz w:val="16"/>
        </w:rPr>
        <w:t> </w:t>
      </w:r>
      <w:r>
        <w:rPr>
          <w:color w:val="231F20"/>
          <w:w w:val="105"/>
          <w:sz w:val="16"/>
        </w:rPr>
        <w:t>geophytes</w:t>
      </w:r>
      <w:r>
        <w:rPr>
          <w:color w:val="231F20"/>
          <w:spacing w:val="71"/>
          <w:w w:val="105"/>
          <w:sz w:val="16"/>
        </w:rPr>
        <w:t> </w:t>
      </w:r>
      <w:r>
        <w:rPr>
          <w:color w:val="231F20"/>
          <w:w w:val="105"/>
          <w:sz w:val="16"/>
        </w:rPr>
        <w:t>(</w:t>
      </w:r>
      <w:r>
        <w:rPr>
          <w:i/>
          <w:color w:val="231F20"/>
          <w:w w:val="105"/>
          <w:sz w:val="16"/>
        </w:rPr>
        <w:t>Lasiurus</w:t>
      </w:r>
      <w:r>
        <w:rPr>
          <w:i/>
          <w:color w:val="231F20"/>
          <w:spacing w:val="71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scindicus</w:t>
      </w:r>
      <w:r>
        <w:rPr>
          <w:i/>
          <w:color w:val="231F20"/>
          <w:spacing w:val="71"/>
          <w:w w:val="105"/>
          <w:sz w:val="16"/>
        </w:rPr>
        <w:t> </w:t>
      </w:r>
      <w:r>
        <w:rPr>
          <w:color w:val="231F20"/>
          <w:w w:val="105"/>
          <w:sz w:val="16"/>
        </w:rPr>
        <w:t>and </w:t>
      </w:r>
      <w:r>
        <w:rPr>
          <w:i/>
          <w:color w:val="231F20"/>
          <w:sz w:val="16"/>
        </w:rPr>
        <w:t>P. turgidum</w:t>
      </w:r>
      <w:r>
        <w:rPr>
          <w:color w:val="231F20"/>
          <w:sz w:val="16"/>
        </w:rPr>
        <w:t>) were </w:t>
      </w:r>
      <w:r>
        <w:rPr>
          <w:i/>
          <w:color w:val="231F20"/>
          <w:sz w:val="16"/>
        </w:rPr>
        <w:t>Artemisia judiaca, Diplotaxis harra, Launaea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pacing w:val="-6"/>
          <w:sz w:val="16"/>
        </w:rPr>
        <w:t>nudicaulis</w:t>
      </w:r>
      <w:r>
        <w:rPr>
          <w:color w:val="231F20"/>
          <w:spacing w:val="-6"/>
          <w:sz w:val="16"/>
        </w:rPr>
        <w:t>,</w:t>
      </w:r>
      <w:r>
        <w:rPr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Haloxylon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salicornicum,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Ochradenus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baccatus</w:t>
      </w:r>
      <w:r>
        <w:rPr>
          <w:color w:val="231F20"/>
          <w:spacing w:val="-6"/>
          <w:sz w:val="16"/>
        </w:rPr>
        <w:t>,</w:t>
      </w:r>
      <w:r>
        <w:rPr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Zilla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spinosa</w:t>
      </w:r>
      <w:r>
        <w:rPr>
          <w:i/>
          <w:color w:val="231F20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Zygophyllum</w:t>
      </w:r>
      <w:r>
        <w:rPr>
          <w:i/>
          <w:color w:val="231F20"/>
          <w:w w:val="105"/>
          <w:sz w:val="16"/>
        </w:rPr>
        <w:t> coccineum.</w:t>
      </w:r>
      <w:r>
        <w:rPr>
          <w:i/>
          <w:color w:val="231F20"/>
          <w:w w:val="105"/>
          <w:sz w:val="16"/>
        </w:rPr>
        <w:t> </w:t>
      </w:r>
      <w:r>
        <w:rPr>
          <w:color w:val="231F20"/>
          <w:w w:val="105"/>
          <w:sz w:val="16"/>
        </w:rPr>
        <w:t>Each</w:t>
      </w:r>
      <w:r>
        <w:rPr>
          <w:color w:val="231F20"/>
          <w:w w:val="105"/>
          <w:sz w:val="16"/>
        </w:rPr>
        <w:t> of</w:t>
      </w:r>
      <w:r>
        <w:rPr>
          <w:color w:val="231F20"/>
          <w:w w:val="105"/>
          <w:sz w:val="16"/>
        </w:rPr>
        <w:t> these</w:t>
      </w:r>
      <w:r>
        <w:rPr>
          <w:color w:val="231F20"/>
          <w:w w:val="105"/>
          <w:sz w:val="16"/>
        </w:rPr>
        <w:t> species</w:t>
      </w:r>
      <w:r>
        <w:rPr>
          <w:color w:val="231F20"/>
          <w:w w:val="105"/>
          <w:sz w:val="16"/>
        </w:rPr>
        <w:t> attained</w:t>
      </w:r>
      <w:r>
        <w:rPr>
          <w:color w:val="231F20"/>
          <w:w w:val="105"/>
          <w:sz w:val="16"/>
        </w:rPr>
        <w:t> a maximum importance value (IV).</w:t>
      </w:r>
    </w:p>
    <w:p>
      <w:pPr>
        <w:pStyle w:val="BodyText"/>
        <w:spacing w:line="302" w:lineRule="auto" w:before="102"/>
        <w:ind w:left="237" w:right="112" w:firstLine="239"/>
        <w:jc w:val="both"/>
      </w:pPr>
      <w:r>
        <w:rPr/>
        <w:br w:type="column"/>
      </w:r>
      <w:r>
        <w:rPr>
          <w:color w:val="231F20"/>
          <w:w w:val="110"/>
        </w:rPr>
        <w:t>Therophytes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most</w:t>
      </w:r>
      <w:r>
        <w:rPr>
          <w:color w:val="231F20"/>
          <w:w w:val="110"/>
        </w:rPr>
        <w:t> abundant</w:t>
      </w:r>
      <w:r>
        <w:rPr>
          <w:color w:val="231F20"/>
          <w:w w:val="110"/>
        </w:rPr>
        <w:t> life</w:t>
      </w:r>
      <w:r>
        <w:rPr>
          <w:color w:val="231F20"/>
          <w:w w:val="110"/>
        </w:rPr>
        <w:t> form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con- stituted</w:t>
      </w:r>
      <w:r>
        <w:rPr>
          <w:color w:val="231F20"/>
          <w:w w:val="110"/>
        </w:rPr>
        <w:t> 44.72%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total</w:t>
      </w:r>
      <w:r>
        <w:rPr>
          <w:color w:val="231F20"/>
          <w:w w:val="110"/>
        </w:rPr>
        <w:t> species.</w:t>
      </w:r>
      <w:r>
        <w:rPr>
          <w:color w:val="231F20"/>
          <w:w w:val="110"/>
        </w:rPr>
        <w:t> Chamaephytes</w:t>
      </w:r>
      <w:r>
        <w:rPr>
          <w:color w:val="231F20"/>
          <w:w w:val="110"/>
        </w:rPr>
        <w:t> ranked </w:t>
      </w:r>
      <w:r>
        <w:rPr>
          <w:color w:val="231F20"/>
        </w:rPr>
        <w:t>second (21.14%), followed by Hemicryptophytes (13.82%), Geo-</w:t>
      </w:r>
      <w:r>
        <w:rPr>
          <w:color w:val="231F20"/>
          <w:spacing w:val="40"/>
        </w:rPr>
        <w:t> </w:t>
      </w:r>
      <w:r>
        <w:rPr>
          <w:color w:val="231F20"/>
        </w:rPr>
        <w:t>phytes (9.76%), Phanerophytes (7.32%), Helophytes (1.63%), and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Cistanche phelypaea </w:t>
      </w:r>
      <w:r>
        <w:rPr>
          <w:color w:val="231F20"/>
        </w:rPr>
        <w:t>as well as </w:t>
      </w:r>
      <w:r>
        <w:rPr>
          <w:i/>
          <w:color w:val="231F20"/>
        </w:rPr>
        <w:t>Orobanche crenata </w:t>
      </w:r>
      <w:r>
        <w:rPr>
          <w:color w:val="231F20"/>
        </w:rPr>
        <w:t>were the only</w:t>
      </w:r>
      <w:r>
        <w:rPr>
          <w:color w:val="231F20"/>
          <w:w w:val="110"/>
        </w:rPr>
        <w:t> recorded parasites. Life forms of the associated species </w:t>
      </w:r>
      <w:r>
        <w:rPr>
          <w:color w:val="231F20"/>
          <w:w w:val="110"/>
        </w:rPr>
        <w:t>with studied geophytes in coastal and inland desert are shown in </w:t>
      </w:r>
      <w:hyperlink w:history="true" w:anchor="_bookmark2">
        <w:r>
          <w:rPr>
            <w:color w:val="00699D"/>
            <w:w w:val="110"/>
          </w:rPr>
          <w:t>Fig. 2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52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Chorological</w:t>
      </w:r>
      <w:r>
        <w:rPr>
          <w:i/>
          <w:color w:val="231F20"/>
          <w:spacing w:val="3"/>
        </w:rPr>
        <w:t> </w:t>
      </w:r>
      <w:r>
        <w:rPr>
          <w:i/>
          <w:color w:val="231F20"/>
          <w:w w:val="85"/>
        </w:rPr>
        <w:t>affinities</w:t>
      </w:r>
      <w:r>
        <w:rPr>
          <w:i/>
          <w:color w:val="231F20"/>
          <w:spacing w:val="3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4"/>
        </w:rPr>
        <w:t> </w:t>
      </w:r>
      <w:r>
        <w:rPr>
          <w:i/>
          <w:color w:val="231F20"/>
          <w:w w:val="85"/>
        </w:rPr>
        <w:t>the</w:t>
      </w:r>
      <w:r>
        <w:rPr>
          <w:i/>
          <w:color w:val="231F20"/>
          <w:spacing w:val="3"/>
        </w:rPr>
        <w:t> </w:t>
      </w:r>
      <w:r>
        <w:rPr>
          <w:i/>
          <w:color w:val="231F20"/>
          <w:w w:val="85"/>
        </w:rPr>
        <w:t>associated</w:t>
      </w:r>
      <w:r>
        <w:rPr>
          <w:i/>
          <w:color w:val="231F20"/>
          <w:spacing w:val="4"/>
        </w:rPr>
        <w:t> </w:t>
      </w:r>
      <w:r>
        <w:rPr>
          <w:i/>
          <w:color w:val="231F20"/>
          <w:spacing w:val="-2"/>
          <w:w w:val="85"/>
        </w:rPr>
        <w:t>vegetation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 w:before="1"/>
        <w:ind w:left="237" w:right="112"/>
        <w:jc w:val="both"/>
      </w:pPr>
      <w:r>
        <w:rPr>
          <w:color w:val="231F20"/>
          <w:w w:val="110"/>
        </w:rPr>
        <w:t>The chorological spectrum of the recorded plant species was illustrated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hyperlink w:history="true" w:anchor="_bookmark2">
        <w:r>
          <w:rPr>
            <w:color w:val="00699D"/>
            <w:w w:val="110"/>
          </w:rPr>
          <w:t>Fig.</w:t>
        </w:r>
        <w:r>
          <w:rPr>
            <w:color w:val="00699D"/>
            <w:spacing w:val="-10"/>
            <w:w w:val="110"/>
          </w:rPr>
          <w:t> </w:t>
        </w:r>
        <w:r>
          <w:rPr>
            <w:color w:val="00699D"/>
            <w:w w:val="110"/>
          </w:rPr>
          <w:t>3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Cosmopolitan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Neotropical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species constituted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7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species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(5.88%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total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flora,</w:t>
      </w:r>
      <w:r>
        <w:rPr>
          <w:color w:val="231F20"/>
          <w:spacing w:val="-10"/>
          <w:w w:val="110"/>
        </w:rPr>
        <w:t> </w:t>
      </w:r>
      <w:hyperlink w:history="true" w:anchor="_bookmark1">
        <w:r>
          <w:rPr>
            <w:color w:val="00699D"/>
            <w:w w:val="110"/>
          </w:rPr>
          <w:t>Table</w:t>
        </w:r>
        <w:r>
          <w:rPr>
            <w:color w:val="00699D"/>
            <w:spacing w:val="-11"/>
            <w:w w:val="110"/>
          </w:rPr>
          <w:t> </w:t>
        </w:r>
        <w:r>
          <w:rPr>
            <w:color w:val="00699D"/>
            <w:w w:val="110"/>
          </w:rPr>
          <w:t>1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flo- ristic</w:t>
      </w:r>
      <w:r>
        <w:rPr>
          <w:color w:val="231F20"/>
          <w:w w:val="110"/>
        </w:rPr>
        <w:t> data</w:t>
      </w:r>
      <w:r>
        <w:rPr>
          <w:color w:val="231F20"/>
          <w:w w:val="110"/>
        </w:rPr>
        <w:t> indicated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abundance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Saharo-Arabian chorotype</w:t>
      </w:r>
      <w:r>
        <w:rPr>
          <w:color w:val="231F20"/>
          <w:w w:val="110"/>
        </w:rPr>
        <w:t> (mono-,</w:t>
      </w:r>
      <w:r>
        <w:rPr>
          <w:color w:val="231F20"/>
          <w:w w:val="110"/>
        </w:rPr>
        <w:t> bi-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pluriregional)</w:t>
      </w:r>
      <w:r>
        <w:rPr>
          <w:color w:val="231F20"/>
          <w:w w:val="110"/>
        </w:rPr>
        <w:t> within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major growth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forms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comprised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75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species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(63.02%)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total</w:t>
      </w:r>
      <w:r>
        <w:rPr>
          <w:color w:val="231F20"/>
          <w:spacing w:val="12"/>
          <w:w w:val="110"/>
        </w:rPr>
        <w:t> </w:t>
      </w:r>
      <w:r>
        <w:rPr>
          <w:color w:val="231F20"/>
          <w:spacing w:val="-5"/>
          <w:w w:val="110"/>
        </w:rPr>
        <w:t>re-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5073" w:space="88"/>
            <w:col w:w="5149"/>
          </w:cols>
        </w:sectPr>
      </w:pPr>
    </w:p>
    <w:p>
      <w:pPr>
        <w:pStyle w:val="BodyText"/>
        <w:spacing w:before="199"/>
        <w:rPr>
          <w:sz w:val="20"/>
        </w:rPr>
      </w:pPr>
    </w:p>
    <w:p>
      <w:pPr>
        <w:pStyle w:val="BodyText"/>
        <w:ind w:left="1619"/>
        <w:rPr>
          <w:sz w:val="20"/>
        </w:rPr>
      </w:pPr>
      <w:r>
        <w:rPr>
          <w:sz w:val="20"/>
        </w:rPr>
        <w:drawing>
          <wp:inline distT="0" distB="0" distL="0" distR="0">
            <wp:extent cx="4572000" cy="2468880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0"/>
      </w:pPr>
    </w:p>
    <w:p>
      <w:pPr>
        <w:pStyle w:val="Heading3"/>
        <w:ind w:left="643"/>
      </w:pPr>
      <w:r>
        <w:rPr>
          <w:color w:val="231F20"/>
          <w:spacing w:val="-2"/>
        </w:rPr>
        <w:t>Fig.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3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Chorotype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spectrum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diagram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coastal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inland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desert.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chorotype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abbreviations,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see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Appendex.</w:t>
      </w:r>
    </w:p>
    <w:p>
      <w:pPr>
        <w:spacing w:after="0"/>
        <w:sectPr>
          <w:type w:val="continuous"/>
          <w:pgSz w:w="11910" w:h="15880"/>
          <w:pgMar w:top="580" w:bottom="280" w:left="800" w:right="800"/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3" w:id="14"/>
      <w:bookmarkEnd w:id="14"/>
      <w:r>
        <w:rPr/>
      </w:r>
      <w:r>
        <w:rPr>
          <w:b/>
          <w:color w:val="231F20"/>
          <w:spacing w:val="-5"/>
          <w:w w:val="110"/>
          <w:sz w:val="19"/>
        </w:rPr>
        <w:t>176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10"/>
          <w:sz w:val="14"/>
        </w:rPr>
        <w:t>egyptian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11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journal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11"/>
          <w:w w:val="110"/>
          <w:sz w:val="14"/>
        </w:rPr>
        <w:t> </w:t>
      </w:r>
      <w:r>
        <w:rPr>
          <w:smallCaps/>
          <w:color w:val="231F20"/>
          <w:spacing w:val="12"/>
          <w:w w:val="110"/>
          <w:sz w:val="14"/>
        </w:rPr>
        <w:t>of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24"/>
          <w:w w:val="110"/>
          <w:sz w:val="14"/>
        </w:rPr>
        <w:t> </w:t>
      </w:r>
      <w:r>
        <w:rPr>
          <w:smallCaps/>
          <w:color w:val="231F20"/>
          <w:spacing w:val="19"/>
          <w:w w:val="110"/>
          <w:sz w:val="14"/>
        </w:rPr>
        <w:t>basic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25"/>
          <w:w w:val="110"/>
          <w:sz w:val="14"/>
        </w:rPr>
        <w:t> </w:t>
      </w:r>
      <w:r>
        <w:rPr>
          <w:smallCaps/>
          <w:color w:val="231F20"/>
          <w:spacing w:val="16"/>
          <w:w w:val="110"/>
          <w:sz w:val="14"/>
        </w:rPr>
        <w:t>and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24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applied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25"/>
          <w:w w:val="110"/>
          <w:sz w:val="14"/>
        </w:rPr>
        <w:t> </w:t>
      </w:r>
      <w:r>
        <w:rPr>
          <w:smallCaps/>
          <w:color w:val="231F20"/>
          <w:spacing w:val="21"/>
          <w:w w:val="110"/>
          <w:sz w:val="14"/>
        </w:rPr>
        <w:t>sciences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25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3</w:t>
      </w:r>
      <w:r>
        <w:rPr>
          <w:smallCaps w:val="0"/>
          <w:color w:val="231F20"/>
          <w:spacing w:val="45"/>
          <w:w w:val="110"/>
          <w:sz w:val="14"/>
        </w:rPr>
        <w:t> </w:t>
      </w:r>
      <w:r>
        <w:rPr>
          <w:smallCaps w:val="0"/>
          <w:color w:val="231F20"/>
          <w:spacing w:val="20"/>
          <w:w w:val="110"/>
          <w:sz w:val="14"/>
        </w:rPr>
        <w:t>(2016)</w:t>
      </w:r>
      <w:r>
        <w:rPr>
          <w:smallCaps w:val="0"/>
          <w:color w:val="231F20"/>
          <w:spacing w:val="46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1</w:t>
      </w:r>
      <w:r>
        <w:rPr>
          <w:smallCaps w:val="0"/>
          <w:color w:val="231F20"/>
          <w:spacing w:val="-12"/>
          <w:w w:val="110"/>
          <w:sz w:val="14"/>
        </w:rPr>
        <w:t> </w:t>
      </w:r>
      <w:r>
        <w:rPr>
          <w:smallCaps/>
          <w:color w:val="231F20"/>
          <w:w w:val="110"/>
          <w:sz w:val="14"/>
        </w:rPr>
        <w:t>7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17"/>
          <w:w w:val="110"/>
          <w:sz w:val="14"/>
        </w:rPr>
        <w:t>2–186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714304;mso-wrap-distance-left:0;mso-wrap-distance-right:0" id="docshape27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1003782</wp:posOffset>
            </wp:positionH>
            <wp:positionV relativeFrom="paragraph">
              <wp:posOffset>322488</wp:posOffset>
            </wp:positionV>
            <wp:extent cx="5489746" cy="3541776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746" cy="3541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8"/>
        <w:rPr>
          <w:sz w:val="20"/>
        </w:rPr>
      </w:pPr>
    </w:p>
    <w:p>
      <w:pPr>
        <w:pStyle w:val="BodyText"/>
        <w:spacing w:before="27"/>
      </w:pPr>
    </w:p>
    <w:p>
      <w:pPr>
        <w:pStyle w:val="Heading3"/>
        <w:ind w:left="364"/>
      </w:pPr>
      <w:r>
        <w:rPr>
          <w:color w:val="231F20"/>
          <w:spacing w:val="-2"/>
        </w:rPr>
        <w:t>Fig.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4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Dendrogram showing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cluster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analysis 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studied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95 stands,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 6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vegetation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groups (A-D2)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separated.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581939</wp:posOffset>
                </wp:positionH>
                <wp:positionV relativeFrom="paragraph">
                  <wp:posOffset>131664</wp:posOffset>
                </wp:positionV>
                <wp:extent cx="6318250" cy="1270"/>
                <wp:effectExtent l="0" t="0" r="0" b="0"/>
                <wp:wrapTopAndBottom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10.367312pt;width:497.5pt;height:.1pt;mso-position-horizontal-relative:page;mso-position-vertical-relative:paragraph;z-index:-15713280;mso-wrap-distance-left:0;mso-wrap-distance-right:0" id="docshape28" coordorigin="916,207" coordsize="9950,0" path="m916,207l10866,20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13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00" w:right="800"/>
        </w:sectPr>
      </w:pPr>
    </w:p>
    <w:p>
      <w:pPr>
        <w:pStyle w:val="BodyText"/>
        <w:spacing w:line="302" w:lineRule="auto" w:before="101"/>
        <w:ind w:left="116" w:right="38"/>
        <w:jc w:val="both"/>
      </w:pPr>
      <w:r>
        <w:rPr>
          <w:color w:val="231F20"/>
          <w:w w:val="110"/>
        </w:rPr>
        <w:t>corded</w:t>
      </w:r>
      <w:r>
        <w:rPr>
          <w:color w:val="231F20"/>
          <w:w w:val="110"/>
        </w:rPr>
        <w:t> flora. The</w:t>
      </w:r>
      <w:r>
        <w:rPr>
          <w:color w:val="231F20"/>
          <w:w w:val="110"/>
        </w:rPr>
        <w:t> chorological</w:t>
      </w:r>
      <w:r>
        <w:rPr>
          <w:color w:val="231F20"/>
          <w:w w:val="110"/>
        </w:rPr>
        <w:t> analysis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present</w:t>
      </w:r>
      <w:r>
        <w:rPr>
          <w:color w:val="231F20"/>
          <w:w w:val="110"/>
        </w:rPr>
        <w:t> study showed that the Mediterranean taxa were represented by </w:t>
      </w:r>
      <w:r>
        <w:rPr>
          <w:color w:val="231F20"/>
          <w:w w:val="110"/>
        </w:rPr>
        <w:t>59 </w:t>
      </w:r>
      <w:bookmarkStart w:name=" Classification of the vegetation" w:id="15"/>
      <w:bookmarkEnd w:id="15"/>
      <w:r>
        <w:rPr>
          <w:color w:val="231F20"/>
          <w:w w:val="110"/>
        </w:rPr>
        <w:t>specie</w:t>
      </w:r>
      <w:r>
        <w:rPr>
          <w:color w:val="231F20"/>
          <w:w w:val="110"/>
        </w:rPr>
        <w:t>s</w:t>
      </w:r>
      <w:r>
        <w:rPr>
          <w:color w:val="231F20"/>
          <w:w w:val="110"/>
        </w:rPr>
        <w:t> (47.33%)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total</w:t>
      </w:r>
      <w:r>
        <w:rPr>
          <w:color w:val="231F20"/>
          <w:w w:val="110"/>
        </w:rPr>
        <w:t> flora. These</w:t>
      </w:r>
      <w:r>
        <w:rPr>
          <w:color w:val="231F20"/>
          <w:w w:val="110"/>
        </w:rPr>
        <w:t> taxa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either Pluriregional, Bioregional or Monoregional.</w:t>
      </w:r>
    </w:p>
    <w:p>
      <w:pPr>
        <w:pStyle w:val="BodyText"/>
        <w:spacing w:before="50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Classification</w:t>
      </w:r>
      <w:r>
        <w:rPr>
          <w:i/>
          <w:color w:val="231F20"/>
          <w:spacing w:val="8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9"/>
        </w:rPr>
        <w:t> </w:t>
      </w:r>
      <w:r>
        <w:rPr>
          <w:i/>
          <w:color w:val="231F20"/>
          <w:w w:val="85"/>
        </w:rPr>
        <w:t>the</w:t>
      </w:r>
      <w:r>
        <w:rPr>
          <w:i/>
          <w:color w:val="231F20"/>
          <w:spacing w:val="9"/>
        </w:rPr>
        <w:t> </w:t>
      </w:r>
      <w:r>
        <w:rPr>
          <w:i/>
          <w:color w:val="231F20"/>
          <w:spacing w:val="-2"/>
          <w:w w:val="85"/>
        </w:rPr>
        <w:t>vegetation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116" w:right="39"/>
        <w:jc w:val="both"/>
      </w:pPr>
      <w:r>
        <w:rPr>
          <w:color w:val="231F20"/>
          <w:spacing w:val="-6"/>
          <w:w w:val="110"/>
        </w:rPr>
        <w:t>Application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6"/>
          <w:w w:val="110"/>
        </w:rPr>
        <w:t>of</w:t>
      </w:r>
      <w:r>
        <w:rPr>
          <w:color w:val="231F20"/>
          <w:spacing w:val="-1"/>
        </w:rPr>
        <w:t> </w:t>
      </w:r>
      <w:r>
        <w:rPr>
          <w:color w:val="231F20"/>
          <w:spacing w:val="-6"/>
          <w:w w:val="110"/>
        </w:rPr>
        <w:t>TWINSPAN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6"/>
          <w:w w:val="110"/>
        </w:rPr>
        <w:t>analysis</w:t>
      </w:r>
      <w:r>
        <w:rPr>
          <w:color w:val="231F20"/>
          <w:spacing w:val="4"/>
          <w:w w:val="110"/>
        </w:rPr>
        <w:t> </w:t>
      </w:r>
      <w:r>
        <w:rPr>
          <w:color w:val="231F20"/>
          <w:spacing w:val="-6"/>
          <w:w w:val="110"/>
        </w:rPr>
        <w:t>techniques</w:t>
      </w:r>
      <w:r>
        <w:rPr>
          <w:color w:val="231F20"/>
          <w:spacing w:val="4"/>
          <w:w w:val="110"/>
        </w:rPr>
        <w:t> </w:t>
      </w:r>
      <w:r>
        <w:rPr>
          <w:color w:val="231F20"/>
          <w:spacing w:val="-6"/>
          <w:w w:val="110"/>
        </w:rPr>
        <w:t>produced</w:t>
      </w:r>
      <w:r>
        <w:rPr>
          <w:color w:val="231F20"/>
          <w:spacing w:val="4"/>
          <w:w w:val="110"/>
        </w:rPr>
        <w:t> </w:t>
      </w:r>
      <w:r>
        <w:rPr>
          <w:color w:val="231F20"/>
          <w:spacing w:val="-6"/>
          <w:w w:val="110"/>
        </w:rPr>
        <w:t>4</w:t>
      </w:r>
      <w:r>
        <w:rPr>
          <w:color w:val="231F20"/>
          <w:spacing w:val="4"/>
          <w:w w:val="110"/>
        </w:rPr>
        <w:t> </w:t>
      </w:r>
      <w:r>
        <w:rPr>
          <w:color w:val="231F20"/>
          <w:spacing w:val="-6"/>
          <w:w w:val="110"/>
        </w:rPr>
        <w:t>major</w:t>
      </w:r>
      <w:r>
        <w:rPr>
          <w:color w:val="231F20"/>
          <w:w w:val="110"/>
        </w:rPr>
        <w:t> vegetation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groups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2nd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level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classification,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yielded </w:t>
      </w:r>
      <w:r>
        <w:rPr>
          <w:color w:val="231F20"/>
          <w:spacing w:val="-4"/>
          <w:w w:val="110"/>
        </w:rPr>
        <w:t>six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subgroups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3rd level.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 total number of species varied</w:t>
      </w:r>
      <w:r>
        <w:rPr>
          <w:color w:val="231F20"/>
          <w:w w:val="110"/>
        </w:rPr>
        <w:t> from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one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subgroup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another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3">
        <w:r>
          <w:rPr>
            <w:color w:val="00699D"/>
            <w:w w:val="110"/>
          </w:rPr>
          <w:t>Fig.</w:t>
        </w:r>
        <w:r>
          <w:rPr>
            <w:color w:val="00699D"/>
            <w:spacing w:val="-11"/>
            <w:w w:val="110"/>
          </w:rPr>
          <w:t> </w:t>
        </w:r>
        <w:r>
          <w:rPr>
            <w:color w:val="00699D"/>
            <w:w w:val="110"/>
          </w:rPr>
          <w:t>4</w:t>
        </w:r>
      </w:hyperlink>
      <w:r>
        <w:rPr>
          <w:color w:val="00699D"/>
          <w:spacing w:val="-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hyperlink w:history="true" w:anchor="_bookmark4">
        <w:r>
          <w:rPr>
            <w:color w:val="00699D"/>
            <w:w w:val="110"/>
          </w:rPr>
          <w:t>Table</w:t>
        </w:r>
        <w:r>
          <w:rPr>
            <w:color w:val="00699D"/>
            <w:spacing w:val="-8"/>
            <w:w w:val="110"/>
          </w:rPr>
          <w:t> </w:t>
        </w:r>
        <w:r>
          <w:rPr>
            <w:color w:val="00699D"/>
            <w:w w:val="110"/>
          </w:rPr>
          <w:t>2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Each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 identified</w:t>
      </w:r>
      <w:r>
        <w:rPr>
          <w:color w:val="231F20"/>
          <w:w w:val="110"/>
        </w:rPr>
        <w:t> vegetation</w:t>
      </w:r>
      <w:r>
        <w:rPr>
          <w:color w:val="231F20"/>
          <w:w w:val="110"/>
        </w:rPr>
        <w:t> group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named</w:t>
      </w:r>
      <w:r>
        <w:rPr>
          <w:color w:val="231F20"/>
          <w:w w:val="110"/>
        </w:rPr>
        <w:t> after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dominant species (i.e., highest importance value). Each is linked to one or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more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studied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geophyte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plants.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Notably,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two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re- </w:t>
      </w:r>
      <w:r>
        <w:rPr>
          <w:color w:val="231F20"/>
          <w:spacing w:val="-2"/>
          <w:w w:val="110"/>
        </w:rPr>
        <w:t>corded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species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determined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have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wide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ecological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range </w:t>
      </w:r>
      <w:r>
        <w:rPr>
          <w:color w:val="231F20"/>
          <w:w w:val="110"/>
        </w:rPr>
        <w:t>of</w:t>
      </w:r>
      <w:r>
        <w:rPr>
          <w:color w:val="231F20"/>
          <w:w w:val="110"/>
        </w:rPr>
        <w:t> distribution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occurred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all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identified</w:t>
      </w:r>
      <w:r>
        <w:rPr>
          <w:color w:val="231F20"/>
          <w:w w:val="110"/>
        </w:rPr>
        <w:t> vegetation </w:t>
      </w:r>
      <w:r>
        <w:rPr>
          <w:color w:val="231F20"/>
        </w:rPr>
        <w:t>groups: </w:t>
      </w:r>
      <w:r>
        <w:rPr>
          <w:i/>
          <w:color w:val="231F20"/>
        </w:rPr>
        <w:t>Erodium lacinatum </w:t>
      </w:r>
      <w:r>
        <w:rPr>
          <w:color w:val="231F20"/>
        </w:rPr>
        <w:t>and </w:t>
      </w:r>
      <w:r>
        <w:rPr>
          <w:i/>
          <w:color w:val="231F20"/>
        </w:rPr>
        <w:t>Hordium murinum</w:t>
      </w:r>
      <w:r>
        <w:rPr>
          <w:color w:val="231F20"/>
        </w:rPr>
        <w:t>.</w:t>
      </w:r>
    </w:p>
    <w:p>
      <w:pPr>
        <w:pStyle w:val="BodyText"/>
        <w:spacing w:line="302" w:lineRule="auto" w:before="4"/>
        <w:ind w:left="116" w:right="41" w:firstLine="239"/>
        <w:jc w:val="both"/>
      </w:pPr>
      <w:r>
        <w:rPr>
          <w:color w:val="231F20"/>
        </w:rPr>
        <w:t>Group A is dominated by </w:t>
      </w:r>
      <w:r>
        <w:rPr>
          <w:i/>
          <w:color w:val="231F20"/>
        </w:rPr>
        <w:t>O. baccatus </w:t>
      </w:r>
      <w:r>
        <w:rPr>
          <w:color w:val="231F20"/>
        </w:rPr>
        <w:t>(4 sites and 33 species);</w:t>
      </w:r>
      <w:r>
        <w:rPr>
          <w:color w:val="231F20"/>
          <w:w w:val="110"/>
        </w:rPr>
        <w:t> 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four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sites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group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sampled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only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north- </w:t>
      </w:r>
      <w:r>
        <w:rPr>
          <w:color w:val="231F20"/>
          <w:spacing w:val="-4"/>
          <w:w w:val="110"/>
        </w:rPr>
        <w:t>ern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part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Eastern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Desert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(Cairo-Suez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road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Wadi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Hagul)</w:t>
      </w:r>
      <w:r>
        <w:rPr>
          <w:color w:val="231F20"/>
          <w:w w:val="110"/>
        </w:rPr>
        <w:t> and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least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diversified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(33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species)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among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recog-</w:t>
      </w:r>
    </w:p>
    <w:p>
      <w:pPr>
        <w:pStyle w:val="BodyText"/>
        <w:spacing w:line="225" w:lineRule="auto"/>
        <w:ind w:left="116" w:right="42"/>
        <w:jc w:val="both"/>
      </w:pPr>
      <w:r>
        <w:rPr>
          <w:color w:val="231F20"/>
        </w:rPr>
        <w:t>nized groups with average species richness of 0.87 </w:t>
      </w:r>
      <w:r>
        <w:rPr>
          <w:rFonts w:ascii="WenQuanYi Micro Hei" w:hAnsi="WenQuanYi Micro Hei"/>
          <w:color w:val="231F20"/>
        </w:rPr>
        <w:t>± </w:t>
      </w:r>
      <w:r>
        <w:rPr>
          <w:color w:val="231F20"/>
        </w:rPr>
        <w:t>0.32 species/</w:t>
      </w:r>
      <w:r>
        <w:rPr>
          <w:color w:val="231F20"/>
          <w:spacing w:val="40"/>
        </w:rPr>
        <w:t> </w:t>
      </w:r>
      <w:r>
        <w:rPr>
          <w:color w:val="231F20"/>
        </w:rPr>
        <w:t>sample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Shannon–Wiener</w:t>
      </w:r>
      <w:r>
        <w:rPr>
          <w:color w:val="231F20"/>
          <w:spacing w:val="21"/>
        </w:rPr>
        <w:t> </w:t>
      </w:r>
      <w:r>
        <w:rPr>
          <w:color w:val="231F20"/>
        </w:rPr>
        <w:t>diversity</w:t>
      </w:r>
      <w:r>
        <w:rPr>
          <w:color w:val="231F20"/>
          <w:spacing w:val="21"/>
        </w:rPr>
        <w:t> </w:t>
      </w:r>
      <w:r>
        <w:rPr>
          <w:color w:val="231F20"/>
        </w:rPr>
        <w:t>index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2.87</w:t>
      </w:r>
      <w:r>
        <w:rPr>
          <w:color w:val="231F20"/>
          <w:spacing w:val="21"/>
        </w:rPr>
        <w:t> </w:t>
      </w:r>
      <w:r>
        <w:rPr>
          <w:rFonts w:ascii="WenQuanYi Micro Hei" w:hAnsi="WenQuanYi Micro Hei"/>
          <w:color w:val="231F20"/>
        </w:rPr>
        <w:t>±</w:t>
      </w:r>
      <w:r>
        <w:rPr>
          <w:rFonts w:ascii="WenQuanYi Micro Hei" w:hAnsi="WenQuanYi Micro Hei"/>
          <w:color w:val="231F20"/>
          <w:spacing w:val="18"/>
        </w:rPr>
        <w:t> </w:t>
      </w:r>
      <w:r>
        <w:rPr>
          <w:color w:val="231F20"/>
        </w:rPr>
        <w:t>0.65.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This</w:t>
      </w:r>
    </w:p>
    <w:p>
      <w:pPr>
        <w:spacing w:line="302" w:lineRule="auto" w:before="3"/>
        <w:ind w:left="116" w:right="38" w:firstLine="0"/>
        <w:jc w:val="both"/>
        <w:rPr>
          <w:sz w:val="16"/>
        </w:rPr>
      </w:pPr>
      <w:r>
        <w:rPr>
          <w:color w:val="231F20"/>
          <w:w w:val="105"/>
          <w:sz w:val="16"/>
        </w:rPr>
        <w:t>group</w:t>
      </w:r>
      <w:r>
        <w:rPr>
          <w:color w:val="231F20"/>
          <w:w w:val="105"/>
          <w:sz w:val="16"/>
        </w:rPr>
        <w:t> is</w:t>
      </w:r>
      <w:r>
        <w:rPr>
          <w:color w:val="231F20"/>
          <w:w w:val="105"/>
          <w:sz w:val="16"/>
        </w:rPr>
        <w:t> linked</w:t>
      </w:r>
      <w:r>
        <w:rPr>
          <w:color w:val="231F20"/>
          <w:w w:val="105"/>
          <w:sz w:val="16"/>
        </w:rPr>
        <w:t> to</w:t>
      </w:r>
      <w:r>
        <w:rPr>
          <w:color w:val="231F2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L. scindicus</w:t>
      </w:r>
      <w:r>
        <w:rPr>
          <w:i/>
          <w:color w:val="231F20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P. turgidum</w:t>
      </w:r>
      <w:r>
        <w:rPr>
          <w:color w:val="231F20"/>
          <w:w w:val="105"/>
          <w:sz w:val="16"/>
        </w:rPr>
        <w:t>.</w:t>
      </w:r>
      <w:r>
        <w:rPr>
          <w:color w:val="231F20"/>
          <w:w w:val="105"/>
          <w:sz w:val="16"/>
        </w:rPr>
        <w:t> Among</w:t>
      </w:r>
      <w:r>
        <w:rPr>
          <w:color w:val="231F20"/>
          <w:w w:val="105"/>
          <w:sz w:val="16"/>
        </w:rPr>
        <w:t> the </w:t>
      </w:r>
      <w:r>
        <w:rPr>
          <w:color w:val="231F20"/>
          <w:sz w:val="16"/>
        </w:rPr>
        <w:t>common associates,</w:t>
      </w:r>
      <w:r>
        <w:rPr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Z. spinosa,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Lavandula coronopifolia,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Cynodon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dactylon,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Z.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coccineum,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L.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nudicaulis </w:t>
      </w:r>
      <w:r>
        <w:rPr>
          <w:color w:val="231F20"/>
          <w:sz w:val="16"/>
        </w:rPr>
        <w:t>occurred.</w:t>
      </w:r>
      <w:r>
        <w:rPr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Tamarix aphylla </w:t>
      </w:r>
      <w:r>
        <w:rPr>
          <w:color w:val="231F20"/>
          <w:sz w:val="16"/>
        </w:rPr>
        <w:t>is</w:t>
      </w:r>
      <w:r>
        <w:rPr>
          <w:color w:val="231F20"/>
          <w:w w:val="105"/>
          <w:sz w:val="16"/>
        </w:rPr>
        <w:t> the</w:t>
      </w:r>
      <w:r>
        <w:rPr>
          <w:color w:val="231F20"/>
          <w:w w:val="105"/>
          <w:sz w:val="16"/>
        </w:rPr>
        <w:t> only</w:t>
      </w:r>
      <w:r>
        <w:rPr>
          <w:color w:val="231F20"/>
          <w:w w:val="105"/>
          <w:sz w:val="16"/>
        </w:rPr>
        <w:t> tree</w:t>
      </w:r>
      <w:r>
        <w:rPr>
          <w:color w:val="231F20"/>
          <w:w w:val="105"/>
          <w:sz w:val="16"/>
        </w:rPr>
        <w:t> found, while</w:t>
      </w:r>
      <w:r>
        <w:rPr>
          <w:color w:val="231F2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Centaurea</w:t>
      </w:r>
      <w:r>
        <w:rPr>
          <w:i/>
          <w:color w:val="231F20"/>
          <w:w w:val="105"/>
          <w:sz w:val="16"/>
        </w:rPr>
        <w:t> aegyptiaca</w:t>
      </w:r>
      <w:r>
        <w:rPr>
          <w:i/>
          <w:color w:val="231F20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Launaea</w:t>
      </w:r>
      <w:r>
        <w:rPr>
          <w:i/>
          <w:color w:val="231F20"/>
          <w:w w:val="105"/>
          <w:sz w:val="16"/>
        </w:rPr>
        <w:t> capitata </w:t>
      </w:r>
      <w:r>
        <w:rPr>
          <w:color w:val="231F20"/>
          <w:w w:val="105"/>
          <w:sz w:val="16"/>
        </w:rPr>
        <w:t>were the only biennial species in this group (</w:t>
      </w:r>
      <w:hyperlink w:history="true" w:anchor="_bookmark4">
        <w:r>
          <w:rPr>
            <w:color w:val="00699D"/>
            <w:w w:val="105"/>
            <w:sz w:val="16"/>
          </w:rPr>
          <w:t>Table </w:t>
        </w:r>
        <w:r>
          <w:rPr>
            <w:color w:val="00699D"/>
            <w:w w:val="105"/>
            <w:sz w:val="16"/>
          </w:rPr>
          <w:t>2</w:t>
        </w:r>
      </w:hyperlink>
      <w:r>
        <w:rPr>
          <w:color w:val="231F20"/>
          <w:w w:val="105"/>
          <w:sz w:val="16"/>
        </w:rPr>
        <w:t>). Group A has the lowest share of annuals, with only </w:t>
      </w:r>
      <w:r>
        <w:rPr>
          <w:i/>
          <w:color w:val="231F20"/>
          <w:w w:val="105"/>
          <w:sz w:val="16"/>
        </w:rPr>
        <w:t>Trigonella</w:t>
      </w:r>
      <w:r>
        <w:rPr>
          <w:i/>
          <w:color w:val="231F20"/>
          <w:w w:val="105"/>
          <w:sz w:val="16"/>
        </w:rPr>
        <w:t> </w:t>
      </w:r>
      <w:r>
        <w:rPr>
          <w:i/>
          <w:color w:val="231F20"/>
          <w:sz w:val="16"/>
        </w:rPr>
        <w:t>stellata,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H.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murinum,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Volutaria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lippii</w:t>
      </w:r>
      <w:r>
        <w:rPr>
          <w:i/>
          <w:color w:val="231F20"/>
          <w:spacing w:val="-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7"/>
          <w:sz w:val="16"/>
        </w:rPr>
        <w:t> </w:t>
      </w:r>
      <w:r>
        <w:rPr>
          <w:i/>
          <w:color w:val="231F20"/>
          <w:sz w:val="16"/>
        </w:rPr>
        <w:t>Zygophyllum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z w:val="16"/>
        </w:rPr>
        <w:t>simplex</w:t>
      </w:r>
      <w:r>
        <w:rPr>
          <w:i/>
          <w:color w:val="231F20"/>
          <w:spacing w:val="-7"/>
          <w:sz w:val="16"/>
        </w:rPr>
        <w:t> </w:t>
      </w:r>
      <w:r>
        <w:rPr>
          <w:color w:val="231F20"/>
          <w:sz w:val="16"/>
        </w:rPr>
        <w:t>re-</w:t>
      </w:r>
      <w:r>
        <w:rPr>
          <w:color w:val="231F20"/>
          <w:w w:val="105"/>
          <w:sz w:val="16"/>
        </w:rPr>
        <w:t> corded.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Stands</w:t>
      </w:r>
      <w:r>
        <w:rPr>
          <w:color w:val="231F20"/>
          <w:spacing w:val="1"/>
          <w:w w:val="105"/>
          <w:sz w:val="16"/>
        </w:rPr>
        <w:t> </w:t>
      </w:r>
      <w:r>
        <w:rPr>
          <w:color w:val="231F20"/>
          <w:w w:val="105"/>
          <w:sz w:val="16"/>
        </w:rPr>
        <w:t>of this</w:t>
      </w:r>
      <w:r>
        <w:rPr>
          <w:color w:val="231F20"/>
          <w:spacing w:val="1"/>
          <w:w w:val="105"/>
          <w:sz w:val="16"/>
        </w:rPr>
        <w:t> </w:t>
      </w:r>
      <w:r>
        <w:rPr>
          <w:color w:val="231F20"/>
          <w:w w:val="105"/>
          <w:sz w:val="16"/>
        </w:rPr>
        <w:t>group were found</w:t>
      </w:r>
      <w:r>
        <w:rPr>
          <w:color w:val="231F20"/>
          <w:spacing w:val="1"/>
          <w:w w:val="105"/>
          <w:sz w:val="16"/>
        </w:rPr>
        <w:t> </w:t>
      </w:r>
      <w:r>
        <w:rPr>
          <w:color w:val="231F20"/>
          <w:w w:val="105"/>
          <w:sz w:val="16"/>
        </w:rPr>
        <w:t>on soil</w:t>
      </w:r>
      <w:r>
        <w:rPr>
          <w:color w:val="231F20"/>
          <w:spacing w:val="1"/>
          <w:w w:val="105"/>
          <w:sz w:val="16"/>
        </w:rPr>
        <w:t> </w:t>
      </w:r>
      <w:r>
        <w:rPr>
          <w:color w:val="231F20"/>
          <w:w w:val="105"/>
          <w:sz w:val="16"/>
        </w:rPr>
        <w:t>rich in</w:t>
      </w:r>
      <w:r>
        <w:rPr>
          <w:color w:val="231F20"/>
          <w:spacing w:val="1"/>
          <w:w w:val="105"/>
          <w:sz w:val="16"/>
        </w:rPr>
        <w:t> </w:t>
      </w:r>
      <w:r>
        <w:rPr>
          <w:color w:val="231F20"/>
          <w:w w:val="105"/>
          <w:sz w:val="16"/>
        </w:rPr>
        <w:t>fine </w:t>
      </w:r>
      <w:r>
        <w:rPr>
          <w:color w:val="231F20"/>
          <w:spacing w:val="-4"/>
          <w:w w:val="105"/>
          <w:sz w:val="16"/>
        </w:rPr>
        <w:t>sand</w:t>
      </w:r>
    </w:p>
    <w:p>
      <w:pPr>
        <w:pStyle w:val="BodyText"/>
        <w:spacing w:line="292" w:lineRule="auto" w:before="101"/>
        <w:ind w:left="116" w:right="226"/>
      </w:pPr>
      <w:r>
        <w:rPr/>
        <w:br w:type="column"/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33"/>
          <w:w w:val="105"/>
          <w:position w:val="2"/>
        </w:rPr>
        <w:t> </w:t>
      </w:r>
      <w:r>
        <w:rPr>
          <w:color w:val="231F20"/>
          <w:w w:val="105"/>
          <w:position w:val="2"/>
        </w:rPr>
        <w:t>clay, CaCO</w:t>
      </w:r>
      <w:r>
        <w:rPr>
          <w:color w:val="231F20"/>
          <w:w w:val="105"/>
          <w:sz w:val="10"/>
        </w:rPr>
        <w:t>3</w:t>
      </w:r>
      <w:r>
        <w:rPr>
          <w:color w:val="231F20"/>
          <w:w w:val="105"/>
          <w:position w:val="2"/>
        </w:rPr>
        <w:t>, HCO</w:t>
      </w:r>
      <w:r>
        <w:rPr>
          <w:color w:val="231F20"/>
          <w:w w:val="105"/>
          <w:sz w:val="10"/>
        </w:rPr>
        <w:t>3</w:t>
      </w:r>
      <w:r>
        <w:rPr>
          <w:color w:val="231F20"/>
          <w:spacing w:val="40"/>
          <w:w w:val="105"/>
          <w:sz w:val="10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33"/>
          <w:w w:val="105"/>
          <w:position w:val="2"/>
        </w:rPr>
        <w:t> </w:t>
      </w:r>
      <w:r>
        <w:rPr>
          <w:color w:val="231F20"/>
          <w:w w:val="105"/>
          <w:position w:val="2"/>
        </w:rPr>
        <w:t>lowest</w:t>
      </w:r>
      <w:r>
        <w:rPr>
          <w:color w:val="231F20"/>
          <w:spacing w:val="33"/>
          <w:w w:val="105"/>
          <w:position w:val="2"/>
        </w:rPr>
        <w:t> </w:t>
      </w:r>
      <w:r>
        <w:rPr>
          <w:color w:val="231F20"/>
          <w:w w:val="105"/>
          <w:position w:val="2"/>
        </w:rPr>
        <w:t>sand, electrical</w:t>
      </w:r>
      <w:r>
        <w:rPr>
          <w:color w:val="231F20"/>
          <w:spacing w:val="33"/>
          <w:w w:val="105"/>
          <w:position w:val="2"/>
        </w:rPr>
        <w:t> </w:t>
      </w:r>
      <w:r>
        <w:rPr>
          <w:color w:val="231F20"/>
          <w:w w:val="105"/>
          <w:position w:val="2"/>
        </w:rPr>
        <w:t>conductiv- </w:t>
      </w:r>
      <w:r>
        <w:rPr>
          <w:color w:val="231F20"/>
          <w:w w:val="105"/>
        </w:rPr>
        <w:t>ity, chloride and cations (</w:t>
      </w:r>
      <w:hyperlink w:history="true" w:anchor="_bookmark5">
        <w:r>
          <w:rPr>
            <w:color w:val="00699D"/>
            <w:w w:val="105"/>
          </w:rPr>
          <w:t>Table 3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302" w:lineRule="auto" w:before="9"/>
        <w:ind w:left="116" w:right="226" w:firstLine="239"/>
      </w:pPr>
      <w:r>
        <w:rPr>
          <w:color w:val="231F20"/>
          <w:w w:val="105"/>
        </w:rPr>
        <w:t>Vegetation group B consisted of 47 species (9 sites) that were </w:t>
      </w:r>
      <w:r>
        <w:rPr>
          <w:color w:val="231F20"/>
          <w:spacing w:val="-2"/>
          <w:w w:val="105"/>
        </w:rPr>
        <w:t>codominated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1"/>
          <w:w w:val="105"/>
        </w:rPr>
        <w:t> </w:t>
      </w:r>
      <w:r>
        <w:rPr>
          <w:i/>
          <w:color w:val="231F20"/>
          <w:spacing w:val="-2"/>
          <w:w w:val="105"/>
        </w:rPr>
        <w:t>P.</w:t>
      </w:r>
      <w:r>
        <w:rPr>
          <w:i/>
          <w:color w:val="231F20"/>
          <w:spacing w:val="1"/>
          <w:w w:val="105"/>
        </w:rPr>
        <w:t> </w:t>
      </w:r>
      <w:r>
        <w:rPr>
          <w:i/>
          <w:color w:val="231F20"/>
          <w:spacing w:val="-2"/>
          <w:w w:val="105"/>
        </w:rPr>
        <w:t>turgidum</w:t>
      </w:r>
      <w:r>
        <w:rPr>
          <w:i/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1"/>
          <w:w w:val="105"/>
        </w:rPr>
        <w:t> </w:t>
      </w:r>
      <w:r>
        <w:rPr>
          <w:i/>
          <w:color w:val="231F20"/>
          <w:spacing w:val="-2"/>
          <w:w w:val="105"/>
        </w:rPr>
        <w:t>Z.</w:t>
      </w:r>
      <w:r>
        <w:rPr>
          <w:i/>
          <w:color w:val="231F20"/>
          <w:spacing w:val="1"/>
          <w:w w:val="105"/>
        </w:rPr>
        <w:t> </w:t>
      </w:r>
      <w:r>
        <w:rPr>
          <w:i/>
          <w:color w:val="231F20"/>
          <w:spacing w:val="-2"/>
          <w:w w:val="105"/>
        </w:rPr>
        <w:t>spinosa</w:t>
      </w:r>
      <w:r>
        <w:rPr>
          <w:i/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representing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5"/>
          <w:w w:val="105"/>
        </w:rPr>
        <w:t>two</w:t>
      </w:r>
    </w:p>
    <w:p>
      <w:pPr>
        <w:pStyle w:val="BodyText"/>
        <w:spacing w:line="273" w:lineRule="auto"/>
        <w:ind w:left="116" w:right="226"/>
      </w:pPr>
      <w:r>
        <w:rPr>
          <w:color w:val="231F20"/>
          <w:w w:val="110"/>
        </w:rPr>
        <w:t>locations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Wadi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Hagul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Deltaic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Mediterranean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coastal strip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30"/>
          <w:w w:val="110"/>
        </w:rPr>
        <w:t> </w:t>
      </w:r>
      <w:r>
        <w:rPr>
          <w:color w:val="231F20"/>
          <w:w w:val="110"/>
        </w:rPr>
        <w:t>average</w:t>
      </w:r>
      <w:r>
        <w:rPr>
          <w:color w:val="231F20"/>
          <w:spacing w:val="30"/>
          <w:w w:val="110"/>
        </w:rPr>
        <w:t> </w:t>
      </w:r>
      <w:r>
        <w:rPr>
          <w:color w:val="231F20"/>
          <w:w w:val="110"/>
        </w:rPr>
        <w:t>species</w:t>
      </w:r>
      <w:r>
        <w:rPr>
          <w:color w:val="231F20"/>
          <w:spacing w:val="30"/>
          <w:w w:val="110"/>
        </w:rPr>
        <w:t> </w:t>
      </w:r>
      <w:r>
        <w:rPr>
          <w:color w:val="231F20"/>
          <w:w w:val="110"/>
        </w:rPr>
        <w:t>richness</w:t>
      </w:r>
      <w:r>
        <w:rPr>
          <w:color w:val="231F20"/>
          <w:spacing w:val="3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30"/>
          <w:w w:val="110"/>
        </w:rPr>
        <w:t> </w:t>
      </w:r>
      <w:r>
        <w:rPr>
          <w:color w:val="231F20"/>
          <w:w w:val="110"/>
        </w:rPr>
        <w:t>0.82</w:t>
      </w:r>
      <w:r>
        <w:rPr>
          <w:color w:val="231F20"/>
          <w:spacing w:val="12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±</w:t>
      </w:r>
      <w:r>
        <w:rPr>
          <w:rFonts w:ascii="WenQuanYi Micro Hei" w:hAnsi="WenQuanYi Micro Hei"/>
          <w:color w:val="231F20"/>
          <w:spacing w:val="9"/>
          <w:w w:val="110"/>
        </w:rPr>
        <w:t> </w:t>
      </w:r>
      <w:r>
        <w:rPr>
          <w:color w:val="231F20"/>
          <w:w w:val="110"/>
        </w:rPr>
        <w:t>0.24</w:t>
      </w:r>
      <w:r>
        <w:rPr>
          <w:color w:val="231F20"/>
          <w:spacing w:val="30"/>
          <w:w w:val="110"/>
        </w:rPr>
        <w:t> </w:t>
      </w:r>
      <w:r>
        <w:rPr>
          <w:color w:val="231F20"/>
          <w:spacing w:val="-2"/>
          <w:w w:val="110"/>
        </w:rPr>
        <w:t>species/</w:t>
      </w:r>
    </w:p>
    <w:p>
      <w:pPr>
        <w:pStyle w:val="BodyText"/>
        <w:spacing w:line="189" w:lineRule="exact"/>
        <w:ind w:left="116"/>
      </w:pPr>
      <w:r>
        <w:rPr>
          <w:color w:val="231F20"/>
          <w:w w:val="110"/>
        </w:rPr>
        <w:t>sample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Shannon–Wiener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diversity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index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3.18</w:t>
      </w:r>
      <w:r>
        <w:rPr>
          <w:color w:val="231F20"/>
          <w:spacing w:val="5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±</w:t>
      </w:r>
      <w:r>
        <w:rPr>
          <w:rFonts w:ascii="WenQuanYi Micro Hei" w:hAnsi="WenQuanYi Micro Hei"/>
          <w:color w:val="231F20"/>
          <w:spacing w:val="2"/>
          <w:w w:val="110"/>
        </w:rPr>
        <w:t> </w:t>
      </w:r>
      <w:r>
        <w:rPr>
          <w:color w:val="231F20"/>
          <w:spacing w:val="-2"/>
          <w:w w:val="110"/>
        </w:rPr>
        <w:t>0.55.</w:t>
      </w:r>
    </w:p>
    <w:p>
      <w:pPr>
        <w:spacing w:line="247" w:lineRule="auto" w:before="0"/>
        <w:ind w:left="116" w:right="228" w:hanging="1"/>
        <w:jc w:val="left"/>
        <w:rPr>
          <w:i/>
          <w:sz w:val="16"/>
        </w:rPr>
      </w:pPr>
      <w:r>
        <w:rPr>
          <w:i/>
          <w:color w:val="231F20"/>
          <w:sz w:val="16"/>
        </w:rPr>
        <w:t>P. turgidum </w:t>
      </w:r>
      <w:r>
        <w:rPr>
          <w:color w:val="231F20"/>
          <w:sz w:val="16"/>
        </w:rPr>
        <w:t>(P </w:t>
      </w:r>
      <w:r>
        <w:rPr>
          <w:rFonts w:ascii="WenQuanYi Micro Hei"/>
          <w:color w:val="231F20"/>
          <w:sz w:val="16"/>
        </w:rPr>
        <w:t>=</w:t>
      </w:r>
      <w:r>
        <w:rPr>
          <w:rFonts w:ascii="WenQuanYi Micro Hei"/>
          <w:color w:val="231F20"/>
          <w:spacing w:val="-3"/>
          <w:sz w:val="16"/>
        </w:rPr>
        <w:t> </w:t>
      </w:r>
      <w:r>
        <w:rPr>
          <w:color w:val="231F20"/>
          <w:sz w:val="16"/>
        </w:rPr>
        <w:t>13.68%) and </w:t>
      </w:r>
      <w:r>
        <w:rPr>
          <w:i/>
          <w:color w:val="231F20"/>
          <w:sz w:val="16"/>
        </w:rPr>
        <w:t>L. scindicus </w:t>
      </w:r>
      <w:r>
        <w:rPr>
          <w:color w:val="231F20"/>
          <w:sz w:val="16"/>
        </w:rPr>
        <w:t>(P </w:t>
      </w:r>
      <w:r>
        <w:rPr>
          <w:rFonts w:ascii="WenQuanYi Micro Hei"/>
          <w:color w:val="231F20"/>
          <w:sz w:val="16"/>
        </w:rPr>
        <w:t>=</w:t>
      </w:r>
      <w:r>
        <w:rPr>
          <w:rFonts w:ascii="WenQuanYi Micro Hei"/>
          <w:color w:val="231F20"/>
          <w:spacing w:val="-3"/>
          <w:sz w:val="16"/>
        </w:rPr>
        <w:t> </w:t>
      </w:r>
      <w:r>
        <w:rPr>
          <w:color w:val="231F20"/>
          <w:sz w:val="16"/>
        </w:rPr>
        <w:t>7.37%) are linked to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group.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Common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desert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perennials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25"/>
          <w:sz w:val="16"/>
        </w:rPr>
        <w:t> </w:t>
      </w:r>
      <w:r>
        <w:rPr>
          <w:i/>
          <w:color w:val="231F20"/>
          <w:sz w:val="16"/>
        </w:rPr>
        <w:t>Z.</w:t>
      </w:r>
      <w:r>
        <w:rPr>
          <w:i/>
          <w:color w:val="231F20"/>
          <w:spacing w:val="25"/>
          <w:sz w:val="16"/>
        </w:rPr>
        <w:t> </w:t>
      </w:r>
      <w:r>
        <w:rPr>
          <w:i/>
          <w:color w:val="231F20"/>
          <w:sz w:val="16"/>
        </w:rPr>
        <w:t>coccineum,</w:t>
      </w:r>
      <w:r>
        <w:rPr>
          <w:i/>
          <w:color w:val="231F20"/>
          <w:spacing w:val="15"/>
          <w:sz w:val="16"/>
        </w:rPr>
        <w:t> </w:t>
      </w:r>
      <w:r>
        <w:rPr>
          <w:i/>
          <w:color w:val="231F20"/>
          <w:spacing w:val="-2"/>
          <w:sz w:val="16"/>
        </w:rPr>
        <w:t>Deverra</w:t>
      </w:r>
    </w:p>
    <w:p>
      <w:pPr>
        <w:spacing w:line="302" w:lineRule="auto" w:before="36"/>
        <w:ind w:left="116" w:right="231" w:firstLine="0"/>
        <w:jc w:val="both"/>
        <w:rPr>
          <w:sz w:val="16"/>
        </w:rPr>
      </w:pPr>
      <w:r>
        <w:rPr>
          <w:i/>
          <w:color w:val="231F20"/>
          <w:spacing w:val="-6"/>
          <w:sz w:val="16"/>
        </w:rPr>
        <w:t>tortuosus,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Launaea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spinosa,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Retama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raetam,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Zygophyllum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decumbens</w:t>
      </w:r>
      <w:r>
        <w:rPr>
          <w:color w:val="231F20"/>
          <w:spacing w:val="-6"/>
          <w:sz w:val="16"/>
        </w:rPr>
        <w:t>,</w:t>
      </w:r>
      <w:r>
        <w:rPr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Cleome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droserifolia</w:t>
      </w:r>
      <w:r>
        <w:rPr>
          <w:i/>
          <w:color w:val="231F20"/>
          <w:spacing w:val="-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7"/>
          <w:sz w:val="16"/>
        </w:rPr>
        <w:t> </w:t>
      </w:r>
      <w:r>
        <w:rPr>
          <w:i/>
          <w:color w:val="231F20"/>
          <w:sz w:val="16"/>
        </w:rPr>
        <w:t>L.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z w:val="16"/>
        </w:rPr>
        <w:t>nudicaulis</w:t>
      </w:r>
      <w:r>
        <w:rPr>
          <w:color w:val="231F20"/>
          <w:sz w:val="16"/>
        </w:rPr>
        <w:t>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Apart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from</w:t>
      </w:r>
      <w:r>
        <w:rPr>
          <w:color w:val="231F20"/>
          <w:spacing w:val="-7"/>
          <w:sz w:val="16"/>
        </w:rPr>
        <w:t> </w:t>
      </w:r>
      <w:r>
        <w:rPr>
          <w:i/>
          <w:color w:val="231F20"/>
          <w:sz w:val="16"/>
        </w:rPr>
        <w:t>Tamarix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z w:val="16"/>
        </w:rPr>
        <w:t>nilotica</w:t>
      </w:r>
      <w:r>
        <w:rPr>
          <w:color w:val="231F20"/>
          <w:sz w:val="16"/>
        </w:rPr>
        <w:t>,</w:t>
      </w:r>
      <w:r>
        <w:rPr>
          <w:color w:val="231F20"/>
          <w:w w:val="105"/>
          <w:sz w:val="16"/>
        </w:rPr>
        <w:t> the</w:t>
      </w:r>
      <w:r>
        <w:rPr>
          <w:color w:val="231F20"/>
          <w:spacing w:val="24"/>
          <w:w w:val="105"/>
          <w:sz w:val="16"/>
        </w:rPr>
        <w:t> </w:t>
      </w:r>
      <w:r>
        <w:rPr>
          <w:color w:val="231F20"/>
          <w:w w:val="105"/>
          <w:sz w:val="16"/>
        </w:rPr>
        <w:t>only</w:t>
      </w:r>
      <w:r>
        <w:rPr>
          <w:color w:val="231F20"/>
          <w:spacing w:val="24"/>
          <w:w w:val="105"/>
          <w:sz w:val="16"/>
        </w:rPr>
        <w:t> </w:t>
      </w:r>
      <w:r>
        <w:rPr>
          <w:color w:val="231F20"/>
          <w:w w:val="105"/>
          <w:sz w:val="16"/>
        </w:rPr>
        <w:t>tree</w:t>
      </w:r>
      <w:r>
        <w:rPr>
          <w:color w:val="231F20"/>
          <w:spacing w:val="24"/>
          <w:w w:val="105"/>
          <w:sz w:val="16"/>
        </w:rPr>
        <w:t> </w:t>
      </w:r>
      <w:r>
        <w:rPr>
          <w:color w:val="231F20"/>
          <w:w w:val="105"/>
          <w:sz w:val="16"/>
        </w:rPr>
        <w:t>found, </w:t>
      </w:r>
      <w:r>
        <w:rPr>
          <w:i/>
          <w:color w:val="231F20"/>
          <w:w w:val="105"/>
          <w:sz w:val="16"/>
        </w:rPr>
        <w:t>C. aegyptiaca</w:t>
      </w:r>
      <w:r>
        <w:rPr>
          <w:i/>
          <w:color w:val="231F20"/>
          <w:spacing w:val="24"/>
          <w:w w:val="105"/>
          <w:sz w:val="16"/>
        </w:rPr>
        <w:t> </w:t>
      </w:r>
      <w:r>
        <w:rPr>
          <w:color w:val="231F20"/>
          <w:w w:val="105"/>
          <w:sz w:val="16"/>
        </w:rPr>
        <w:t>is</w:t>
      </w:r>
      <w:r>
        <w:rPr>
          <w:color w:val="231F20"/>
          <w:spacing w:val="24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24"/>
          <w:w w:val="105"/>
          <w:sz w:val="16"/>
        </w:rPr>
        <w:t> </w:t>
      </w:r>
      <w:r>
        <w:rPr>
          <w:color w:val="231F20"/>
          <w:w w:val="105"/>
          <w:sz w:val="16"/>
        </w:rPr>
        <w:t>only</w:t>
      </w:r>
      <w:r>
        <w:rPr>
          <w:color w:val="231F20"/>
          <w:spacing w:val="24"/>
          <w:w w:val="105"/>
          <w:sz w:val="16"/>
        </w:rPr>
        <w:t> </w:t>
      </w:r>
      <w:r>
        <w:rPr>
          <w:color w:val="231F20"/>
          <w:w w:val="105"/>
          <w:sz w:val="16"/>
        </w:rPr>
        <w:t>biennial</w:t>
      </w:r>
      <w:r>
        <w:rPr>
          <w:color w:val="231F20"/>
          <w:spacing w:val="24"/>
          <w:w w:val="105"/>
          <w:sz w:val="16"/>
        </w:rPr>
        <w:t> </w:t>
      </w:r>
      <w:r>
        <w:rPr>
          <w:color w:val="231F20"/>
          <w:w w:val="105"/>
          <w:sz w:val="16"/>
        </w:rPr>
        <w:t>species in</w:t>
      </w:r>
      <w:r>
        <w:rPr>
          <w:color w:val="231F20"/>
          <w:spacing w:val="66"/>
          <w:w w:val="150"/>
          <w:sz w:val="16"/>
        </w:rPr>
        <w:t> </w:t>
      </w:r>
      <w:r>
        <w:rPr>
          <w:color w:val="231F20"/>
          <w:w w:val="105"/>
          <w:sz w:val="16"/>
        </w:rPr>
        <w:t>this</w:t>
      </w:r>
      <w:r>
        <w:rPr>
          <w:color w:val="231F20"/>
          <w:spacing w:val="67"/>
          <w:w w:val="150"/>
          <w:sz w:val="16"/>
        </w:rPr>
        <w:t> </w:t>
      </w:r>
      <w:r>
        <w:rPr>
          <w:color w:val="231F20"/>
          <w:w w:val="105"/>
          <w:sz w:val="16"/>
        </w:rPr>
        <w:t>group</w:t>
      </w:r>
      <w:r>
        <w:rPr>
          <w:color w:val="231F20"/>
          <w:spacing w:val="67"/>
          <w:w w:val="150"/>
          <w:sz w:val="16"/>
        </w:rPr>
        <w:t> </w:t>
      </w:r>
      <w:r>
        <w:rPr>
          <w:color w:val="231F20"/>
          <w:w w:val="105"/>
          <w:sz w:val="16"/>
        </w:rPr>
        <w:t>(</w:t>
      </w:r>
      <w:hyperlink w:history="true" w:anchor="_bookmark4">
        <w:r>
          <w:rPr>
            <w:color w:val="00699D"/>
            <w:w w:val="105"/>
            <w:sz w:val="16"/>
          </w:rPr>
          <w:t>Table</w:t>
        </w:r>
        <w:r>
          <w:rPr>
            <w:color w:val="00699D"/>
            <w:spacing w:val="67"/>
            <w:w w:val="150"/>
            <w:sz w:val="16"/>
          </w:rPr>
          <w:t> </w:t>
        </w:r>
        <w:r>
          <w:rPr>
            <w:color w:val="00699D"/>
            <w:w w:val="105"/>
            <w:sz w:val="16"/>
          </w:rPr>
          <w:t>2</w:t>
        </w:r>
      </w:hyperlink>
      <w:r>
        <w:rPr>
          <w:color w:val="231F20"/>
          <w:w w:val="105"/>
          <w:sz w:val="16"/>
        </w:rPr>
        <w:t>).</w:t>
      </w:r>
      <w:r>
        <w:rPr>
          <w:color w:val="231F20"/>
          <w:spacing w:val="58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67"/>
          <w:w w:val="150"/>
          <w:sz w:val="16"/>
        </w:rPr>
        <w:t> </w:t>
      </w:r>
      <w:r>
        <w:rPr>
          <w:color w:val="231F20"/>
          <w:w w:val="105"/>
          <w:sz w:val="16"/>
        </w:rPr>
        <w:t>associated</w:t>
      </w:r>
      <w:r>
        <w:rPr>
          <w:color w:val="231F20"/>
          <w:spacing w:val="67"/>
          <w:w w:val="150"/>
          <w:sz w:val="16"/>
        </w:rPr>
        <w:t> </w:t>
      </w:r>
      <w:r>
        <w:rPr>
          <w:color w:val="231F20"/>
          <w:w w:val="105"/>
          <w:sz w:val="16"/>
        </w:rPr>
        <w:t>annual</w:t>
      </w:r>
      <w:r>
        <w:rPr>
          <w:color w:val="231F20"/>
          <w:spacing w:val="67"/>
          <w:w w:val="150"/>
          <w:sz w:val="16"/>
        </w:rPr>
        <w:t> </w:t>
      </w:r>
      <w:r>
        <w:rPr>
          <w:color w:val="231F20"/>
          <w:spacing w:val="-2"/>
          <w:w w:val="105"/>
          <w:sz w:val="16"/>
        </w:rPr>
        <w:t>species,</w:t>
      </w:r>
    </w:p>
    <w:p>
      <w:pPr>
        <w:spacing w:before="1"/>
        <w:ind w:left="116" w:right="0" w:firstLine="0"/>
        <w:jc w:val="both"/>
        <w:rPr>
          <w:i/>
          <w:sz w:val="16"/>
        </w:rPr>
      </w:pPr>
      <w:r>
        <w:rPr>
          <w:i/>
          <w:color w:val="231F20"/>
          <w:sz w:val="16"/>
        </w:rPr>
        <w:t>E.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z w:val="16"/>
        </w:rPr>
        <w:t>lacinatum,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z w:val="16"/>
        </w:rPr>
        <w:t>H.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z w:val="16"/>
        </w:rPr>
        <w:t>murinum,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z w:val="16"/>
        </w:rPr>
        <w:t>Reichardia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z w:val="16"/>
        </w:rPr>
        <w:t>tingitana,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z w:val="16"/>
        </w:rPr>
        <w:t>Senecio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2"/>
          <w:sz w:val="16"/>
        </w:rPr>
        <w:t>glaucus,</w:t>
      </w:r>
    </w:p>
    <w:p>
      <w:pPr>
        <w:spacing w:before="48"/>
        <w:ind w:left="116" w:right="0" w:firstLine="0"/>
        <w:jc w:val="both"/>
        <w:rPr>
          <w:sz w:val="16"/>
        </w:rPr>
      </w:pPr>
      <w:r>
        <w:rPr>
          <w:i/>
          <w:color w:val="231F20"/>
          <w:w w:val="110"/>
          <w:sz w:val="16"/>
        </w:rPr>
        <w:t>T.</w:t>
      </w:r>
      <w:r>
        <w:rPr>
          <w:i/>
          <w:color w:val="231F20"/>
          <w:spacing w:val="-11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stellata</w:t>
      </w:r>
      <w:r>
        <w:rPr>
          <w:i/>
          <w:color w:val="231F20"/>
          <w:spacing w:val="-3"/>
          <w:w w:val="110"/>
          <w:sz w:val="16"/>
        </w:rPr>
        <w:t> </w:t>
      </w:r>
      <w:r>
        <w:rPr>
          <w:color w:val="231F20"/>
          <w:w w:val="110"/>
          <w:sz w:val="16"/>
        </w:rPr>
        <w:t>and</w:t>
      </w:r>
      <w:r>
        <w:rPr>
          <w:color w:val="231F20"/>
          <w:spacing w:val="-3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V.</w:t>
      </w:r>
      <w:r>
        <w:rPr>
          <w:i/>
          <w:color w:val="231F20"/>
          <w:spacing w:val="-11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lippii</w:t>
      </w:r>
      <w:r>
        <w:rPr>
          <w:color w:val="231F20"/>
          <w:w w:val="110"/>
          <w:sz w:val="16"/>
        </w:rPr>
        <w:t>,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have</w:t>
      </w:r>
      <w:r>
        <w:rPr>
          <w:color w:val="231F20"/>
          <w:w w:val="110"/>
          <w:sz w:val="16"/>
        </w:rPr>
        <w:t> been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recorded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in</w:t>
      </w:r>
      <w:r>
        <w:rPr>
          <w:color w:val="231F20"/>
          <w:w w:val="110"/>
          <w:sz w:val="16"/>
        </w:rPr>
        <w:t> this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group.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spacing w:val="-5"/>
          <w:w w:val="110"/>
          <w:sz w:val="16"/>
        </w:rPr>
        <w:t>The</w:t>
      </w:r>
    </w:p>
    <w:p>
      <w:pPr>
        <w:pStyle w:val="BodyText"/>
        <w:spacing w:line="249" w:lineRule="auto" w:before="48"/>
        <w:ind w:left="116" w:right="235"/>
        <w:jc w:val="both"/>
      </w:pPr>
      <w:r>
        <w:rPr>
          <w:color w:val="231F20"/>
          <w:w w:val="110"/>
          <w:position w:val="2"/>
        </w:rPr>
        <w:t>sites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were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characterized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by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high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percentages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HCO</w:t>
      </w:r>
      <w:r>
        <w:rPr>
          <w:color w:val="231F20"/>
          <w:w w:val="110"/>
          <w:sz w:val="10"/>
        </w:rPr>
        <w:t>3</w:t>
      </w:r>
      <w:r>
        <w:rPr>
          <w:color w:val="231F20"/>
          <w:w w:val="110"/>
          <w:position w:val="2"/>
        </w:rPr>
        <w:t>,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w w:val="110"/>
          <w:position w:val="2"/>
        </w:rPr>
        <w:t>CaCO</w:t>
      </w:r>
      <w:r>
        <w:rPr>
          <w:color w:val="231F20"/>
          <w:w w:val="110"/>
          <w:sz w:val="10"/>
        </w:rPr>
        <w:t>3</w:t>
      </w:r>
      <w:r>
        <w:rPr>
          <w:color w:val="231F20"/>
          <w:w w:val="110"/>
          <w:position w:val="2"/>
        </w:rPr>
        <w:t>, electric conductivity,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and moderate contents of Cl</w:t>
      </w:r>
      <w:r>
        <w:rPr>
          <w:rFonts w:ascii="WenQuanYi Micro Hei" w:hAnsi="WenQuanYi Micro Hei"/>
          <w:color w:val="231F20"/>
          <w:w w:val="110"/>
          <w:position w:val="2"/>
          <w:vertAlign w:val="superscript"/>
        </w:rPr>
        <w:t>−</w:t>
      </w:r>
      <w:r>
        <w:rPr>
          <w:color w:val="231F20"/>
          <w:w w:val="110"/>
          <w:position w:val="2"/>
          <w:vertAlign w:val="baseline"/>
        </w:rPr>
        <w:t>,</w:t>
      </w:r>
      <w:r>
        <w:rPr>
          <w:color w:val="231F20"/>
          <w:spacing w:val="-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SO</w:t>
      </w:r>
      <w:r>
        <w:rPr>
          <w:color w:val="231F20"/>
          <w:w w:val="110"/>
          <w:sz w:val="10"/>
          <w:vertAlign w:val="baseline"/>
        </w:rPr>
        <w:t>4</w:t>
      </w:r>
      <w:r>
        <w:rPr>
          <w:color w:val="231F20"/>
          <w:w w:val="110"/>
          <w:position w:val="8"/>
          <w:sz w:val="10"/>
          <w:vertAlign w:val="baseline"/>
        </w:rPr>
        <w:t>2</w:t>
      </w:r>
      <w:r>
        <w:rPr>
          <w:rFonts w:ascii="WenQuanYi Micro Hei" w:hAnsi="WenQuanYi Micro Hei"/>
          <w:color w:val="231F20"/>
          <w:w w:val="110"/>
          <w:position w:val="8"/>
          <w:sz w:val="10"/>
          <w:vertAlign w:val="baseline"/>
        </w:rPr>
        <w:t>−</w:t>
      </w:r>
      <w:r>
        <w:rPr>
          <w:rFonts w:ascii="WenQuanYi Micro Hei" w:hAnsi="WenQuanYi Micro Hei"/>
          <w:color w:val="231F20"/>
          <w:spacing w:val="16"/>
          <w:w w:val="110"/>
          <w:position w:val="8"/>
          <w:sz w:val="10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and </w:t>
      </w:r>
      <w:r>
        <w:rPr>
          <w:color w:val="231F20"/>
          <w:w w:val="110"/>
          <w:vertAlign w:val="baseline"/>
        </w:rPr>
        <w:t>cations (</w:t>
      </w:r>
      <w:hyperlink w:history="true" w:anchor="_bookmark5">
        <w:r>
          <w:rPr>
            <w:color w:val="00699D"/>
            <w:w w:val="110"/>
            <w:vertAlign w:val="baseline"/>
          </w:rPr>
          <w:t>Table 3</w:t>
        </w:r>
      </w:hyperlink>
      <w:r>
        <w:rPr>
          <w:color w:val="231F20"/>
          <w:w w:val="110"/>
          <w:vertAlign w:val="baseline"/>
        </w:rPr>
        <w:t>).</w:t>
      </w:r>
    </w:p>
    <w:p>
      <w:pPr>
        <w:spacing w:line="302" w:lineRule="auto" w:before="33"/>
        <w:ind w:left="116" w:right="230" w:firstLine="239"/>
        <w:jc w:val="both"/>
        <w:rPr>
          <w:sz w:val="16"/>
        </w:rPr>
      </w:pPr>
      <w:r>
        <w:rPr>
          <w:color w:val="231F20"/>
          <w:w w:val="110"/>
          <w:sz w:val="16"/>
        </w:rPr>
        <w:t>Group</w:t>
      </w:r>
      <w:r>
        <w:rPr>
          <w:color w:val="231F20"/>
          <w:w w:val="110"/>
          <w:sz w:val="16"/>
        </w:rPr>
        <w:t> C1</w:t>
      </w:r>
      <w:r>
        <w:rPr>
          <w:color w:val="231F20"/>
          <w:w w:val="110"/>
          <w:sz w:val="16"/>
        </w:rPr>
        <w:t> is</w:t>
      </w:r>
      <w:r>
        <w:rPr>
          <w:color w:val="231F20"/>
          <w:w w:val="110"/>
          <w:sz w:val="16"/>
        </w:rPr>
        <w:t> codominated</w:t>
      </w:r>
      <w:r>
        <w:rPr>
          <w:color w:val="231F20"/>
          <w:w w:val="110"/>
          <w:sz w:val="16"/>
        </w:rPr>
        <w:t> by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Limonium</w:t>
      </w:r>
      <w:r>
        <w:rPr>
          <w:i/>
          <w:color w:val="231F20"/>
          <w:w w:val="110"/>
          <w:sz w:val="16"/>
        </w:rPr>
        <w:t> pruinosum</w:t>
      </w:r>
      <w:r>
        <w:rPr>
          <w:i/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and </w:t>
      </w:r>
      <w:r>
        <w:rPr>
          <w:i/>
          <w:color w:val="231F20"/>
          <w:sz w:val="16"/>
        </w:rPr>
        <w:t>Halocnemum strobilaceum </w:t>
      </w:r>
      <w:r>
        <w:rPr>
          <w:color w:val="231F20"/>
          <w:sz w:val="16"/>
        </w:rPr>
        <w:t>(44 species) inhabiting 9 sites studied</w:t>
      </w:r>
      <w:r>
        <w:rPr>
          <w:color w:val="231F20"/>
          <w:spacing w:val="40"/>
          <w:w w:val="110"/>
          <w:sz w:val="16"/>
        </w:rPr>
        <w:t> </w:t>
      </w:r>
      <w:r>
        <w:rPr>
          <w:color w:val="231F20"/>
          <w:w w:val="110"/>
          <w:sz w:val="16"/>
        </w:rPr>
        <w:t>in</w:t>
      </w:r>
      <w:r>
        <w:rPr>
          <w:color w:val="231F20"/>
          <w:spacing w:val="45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45"/>
          <w:w w:val="110"/>
          <w:sz w:val="16"/>
        </w:rPr>
        <w:t> </w:t>
      </w:r>
      <w:r>
        <w:rPr>
          <w:color w:val="231F20"/>
          <w:w w:val="110"/>
          <w:sz w:val="16"/>
        </w:rPr>
        <w:t>Deltaic</w:t>
      </w:r>
      <w:r>
        <w:rPr>
          <w:color w:val="231F20"/>
          <w:spacing w:val="46"/>
          <w:w w:val="110"/>
          <w:sz w:val="16"/>
        </w:rPr>
        <w:t> </w:t>
      </w:r>
      <w:r>
        <w:rPr>
          <w:color w:val="231F20"/>
          <w:w w:val="110"/>
          <w:sz w:val="16"/>
        </w:rPr>
        <w:t>Mediterranean</w:t>
      </w:r>
      <w:r>
        <w:rPr>
          <w:color w:val="231F20"/>
          <w:spacing w:val="45"/>
          <w:w w:val="110"/>
          <w:sz w:val="16"/>
        </w:rPr>
        <w:t> </w:t>
      </w:r>
      <w:r>
        <w:rPr>
          <w:color w:val="231F20"/>
          <w:w w:val="110"/>
          <w:sz w:val="16"/>
        </w:rPr>
        <w:t>coastal</w:t>
      </w:r>
      <w:r>
        <w:rPr>
          <w:color w:val="231F20"/>
          <w:spacing w:val="45"/>
          <w:w w:val="110"/>
          <w:sz w:val="16"/>
        </w:rPr>
        <w:t> </w:t>
      </w:r>
      <w:r>
        <w:rPr>
          <w:color w:val="231F20"/>
          <w:w w:val="110"/>
          <w:sz w:val="16"/>
        </w:rPr>
        <w:t>strip;</w:t>
      </w:r>
      <w:r>
        <w:rPr>
          <w:color w:val="231F20"/>
          <w:spacing w:val="46"/>
          <w:w w:val="110"/>
          <w:sz w:val="16"/>
        </w:rPr>
        <w:t> </w:t>
      </w:r>
      <w:r>
        <w:rPr>
          <w:color w:val="231F20"/>
          <w:w w:val="110"/>
          <w:sz w:val="16"/>
        </w:rPr>
        <w:t>it</w:t>
      </w:r>
      <w:r>
        <w:rPr>
          <w:color w:val="231F20"/>
          <w:spacing w:val="45"/>
          <w:w w:val="110"/>
          <w:sz w:val="16"/>
        </w:rPr>
        <w:t> </w:t>
      </w:r>
      <w:r>
        <w:rPr>
          <w:color w:val="231F20"/>
          <w:w w:val="110"/>
          <w:sz w:val="16"/>
        </w:rPr>
        <w:t>is</w:t>
      </w:r>
      <w:r>
        <w:rPr>
          <w:color w:val="231F20"/>
          <w:spacing w:val="46"/>
          <w:w w:val="110"/>
          <w:sz w:val="16"/>
        </w:rPr>
        <w:t> </w:t>
      </w:r>
      <w:r>
        <w:rPr>
          <w:color w:val="231F20"/>
          <w:w w:val="110"/>
          <w:sz w:val="16"/>
        </w:rPr>
        <w:t>linked</w:t>
      </w:r>
      <w:r>
        <w:rPr>
          <w:color w:val="231F20"/>
          <w:spacing w:val="45"/>
          <w:w w:val="110"/>
          <w:sz w:val="16"/>
        </w:rPr>
        <w:t> </w:t>
      </w:r>
      <w:r>
        <w:rPr>
          <w:color w:val="231F20"/>
          <w:spacing w:val="-5"/>
          <w:w w:val="110"/>
          <w:sz w:val="16"/>
        </w:rPr>
        <w:t>to</w:t>
      </w:r>
    </w:p>
    <w:p>
      <w:pPr>
        <w:spacing w:before="1"/>
        <w:ind w:left="116" w:right="0" w:firstLine="0"/>
        <w:jc w:val="both"/>
        <w:rPr>
          <w:sz w:val="16"/>
        </w:rPr>
      </w:pPr>
      <w:r>
        <w:rPr>
          <w:i/>
          <w:color w:val="231F20"/>
          <w:w w:val="105"/>
          <w:sz w:val="16"/>
        </w:rPr>
        <w:t>C.</w:t>
      </w:r>
      <w:r>
        <w:rPr>
          <w:i/>
          <w:color w:val="231F20"/>
          <w:spacing w:val="21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capitatus</w:t>
      </w:r>
      <w:r>
        <w:rPr>
          <w:i/>
          <w:color w:val="231F20"/>
          <w:spacing w:val="4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45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E.</w:t>
      </w:r>
      <w:r>
        <w:rPr>
          <w:i/>
          <w:color w:val="231F20"/>
          <w:spacing w:val="24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farctus</w:t>
      </w:r>
      <w:r>
        <w:rPr>
          <w:i/>
          <w:color w:val="231F20"/>
          <w:spacing w:val="45"/>
          <w:w w:val="105"/>
          <w:sz w:val="16"/>
        </w:rPr>
        <w:t> </w:t>
      </w:r>
      <w:r>
        <w:rPr>
          <w:color w:val="231F20"/>
          <w:w w:val="105"/>
          <w:sz w:val="16"/>
        </w:rPr>
        <w:t>with</w:t>
      </w:r>
      <w:r>
        <w:rPr>
          <w:color w:val="231F20"/>
          <w:spacing w:val="45"/>
          <w:w w:val="105"/>
          <w:sz w:val="16"/>
        </w:rPr>
        <w:t> </w:t>
      </w:r>
      <w:r>
        <w:rPr>
          <w:color w:val="231F20"/>
          <w:w w:val="105"/>
          <w:sz w:val="16"/>
        </w:rPr>
        <w:t>average</w:t>
      </w:r>
      <w:r>
        <w:rPr>
          <w:color w:val="231F20"/>
          <w:spacing w:val="46"/>
          <w:w w:val="105"/>
          <w:sz w:val="16"/>
        </w:rPr>
        <w:t> </w:t>
      </w:r>
      <w:r>
        <w:rPr>
          <w:color w:val="231F20"/>
          <w:w w:val="105"/>
          <w:sz w:val="16"/>
        </w:rPr>
        <w:t>species</w:t>
      </w:r>
      <w:r>
        <w:rPr>
          <w:color w:val="231F20"/>
          <w:spacing w:val="45"/>
          <w:w w:val="105"/>
          <w:sz w:val="16"/>
        </w:rPr>
        <w:t> </w:t>
      </w:r>
      <w:r>
        <w:rPr>
          <w:color w:val="231F20"/>
          <w:w w:val="105"/>
          <w:sz w:val="16"/>
        </w:rPr>
        <w:t>richness</w:t>
      </w:r>
      <w:r>
        <w:rPr>
          <w:color w:val="231F20"/>
          <w:spacing w:val="46"/>
          <w:w w:val="105"/>
          <w:sz w:val="16"/>
        </w:rPr>
        <w:t> </w:t>
      </w:r>
      <w:r>
        <w:rPr>
          <w:color w:val="231F20"/>
          <w:spacing w:val="-7"/>
          <w:w w:val="105"/>
          <w:sz w:val="16"/>
        </w:rPr>
        <w:t>of</w:t>
      </w:r>
    </w:p>
    <w:p>
      <w:pPr>
        <w:spacing w:line="230" w:lineRule="exact" w:before="10"/>
        <w:ind w:left="116" w:right="23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74304">
                <wp:simplePos x="0" y="0"/>
                <wp:positionH relativeFrom="page">
                  <wp:posOffset>5687885</wp:posOffset>
                </wp:positionH>
                <wp:positionV relativeFrom="paragraph">
                  <wp:posOffset>1097714</wp:posOffset>
                </wp:positionV>
                <wp:extent cx="35560" cy="7620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12"/>
                                <w:sz w:val="10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7.86499pt;margin-top:86.434196pt;width:2.8pt;height:6pt;mso-position-horizontal-relative:page;mso-position-vertical-relative:paragraph;z-index:-19442176" type="#_x0000_t202" id="docshape29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12"/>
                          <w:sz w:val="10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  <w:sz w:val="16"/>
        </w:rPr>
        <w:t>0.96</w:t>
      </w:r>
      <w:r>
        <w:rPr>
          <w:color w:val="231F20"/>
          <w:spacing w:val="-11"/>
          <w:w w:val="105"/>
          <w:sz w:val="16"/>
        </w:rPr>
        <w:t> </w:t>
      </w:r>
      <w:r>
        <w:rPr>
          <w:rFonts w:ascii="WenQuanYi Micro Hei" w:hAnsi="WenQuanYi Micro Hei"/>
          <w:color w:val="231F20"/>
          <w:w w:val="105"/>
          <w:sz w:val="16"/>
        </w:rPr>
        <w:t>±</w:t>
      </w:r>
      <w:r>
        <w:rPr>
          <w:rFonts w:ascii="WenQuanYi Micro Hei" w:hAnsi="WenQuanYi Micro Hei"/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0.35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species/sample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Shannon–Wiener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diversity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index of</w:t>
      </w:r>
      <w:r>
        <w:rPr>
          <w:color w:val="231F20"/>
          <w:w w:val="105"/>
          <w:sz w:val="16"/>
        </w:rPr>
        <w:t> 3.52 </w:t>
      </w:r>
      <w:r>
        <w:rPr>
          <w:rFonts w:ascii="WenQuanYi Micro Hei" w:hAnsi="WenQuanYi Micro Hei"/>
          <w:color w:val="231F20"/>
          <w:w w:val="105"/>
          <w:sz w:val="16"/>
        </w:rPr>
        <w:t>± </w:t>
      </w:r>
      <w:r>
        <w:rPr>
          <w:color w:val="231F20"/>
          <w:w w:val="105"/>
          <w:sz w:val="16"/>
        </w:rPr>
        <w:t>0.34.</w:t>
      </w:r>
      <w:r>
        <w:rPr>
          <w:color w:val="231F20"/>
          <w:w w:val="105"/>
          <w:sz w:val="16"/>
        </w:rPr>
        <w:t> Besides</w:t>
      </w:r>
      <w:r>
        <w:rPr>
          <w:color w:val="231F20"/>
          <w:w w:val="105"/>
          <w:sz w:val="16"/>
        </w:rPr>
        <w:t> these</w:t>
      </w:r>
      <w:r>
        <w:rPr>
          <w:color w:val="231F20"/>
          <w:w w:val="105"/>
          <w:sz w:val="16"/>
        </w:rPr>
        <w:t> dominant</w:t>
      </w:r>
      <w:r>
        <w:rPr>
          <w:color w:val="231F20"/>
          <w:w w:val="105"/>
          <w:sz w:val="16"/>
        </w:rPr>
        <w:t> species,</w:t>
      </w:r>
      <w:r>
        <w:rPr>
          <w:color w:val="231F2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T. nilotica,</w:t>
      </w:r>
      <w:r>
        <w:rPr>
          <w:i/>
          <w:color w:val="231F20"/>
          <w:w w:val="105"/>
          <w:sz w:val="16"/>
        </w:rPr>
        <w:t> </w:t>
      </w:r>
      <w:r>
        <w:rPr>
          <w:i/>
          <w:color w:val="231F20"/>
          <w:sz w:val="16"/>
        </w:rPr>
        <w:t>Calligonum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comosum,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Zygophllum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album,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Sporobolus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spicatus</w:t>
      </w:r>
      <w:r>
        <w:rPr>
          <w:i/>
          <w:color w:val="231F20"/>
          <w:spacing w:val="-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Salsola kali </w:t>
      </w:r>
      <w:r>
        <w:rPr>
          <w:color w:val="231F20"/>
          <w:w w:val="105"/>
          <w:sz w:val="16"/>
        </w:rPr>
        <w:t>were present.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Twenty-eight annual species, includ- </w:t>
      </w:r>
      <w:r>
        <w:rPr>
          <w:color w:val="231F20"/>
          <w:sz w:val="16"/>
        </w:rPr>
        <w:t>ing</w:t>
      </w:r>
      <w:r>
        <w:rPr>
          <w:color w:val="231F20"/>
          <w:spacing w:val="-7"/>
          <w:sz w:val="16"/>
        </w:rPr>
        <w:t> </w:t>
      </w:r>
      <w:r>
        <w:rPr>
          <w:i/>
          <w:color w:val="231F20"/>
          <w:sz w:val="16"/>
        </w:rPr>
        <w:t>E.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lacinatum,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H.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murinum</w:t>
      </w:r>
      <w:r>
        <w:rPr>
          <w:color w:val="231F20"/>
          <w:sz w:val="16"/>
        </w:rPr>
        <w:t>,</w:t>
      </w:r>
      <w:r>
        <w:rPr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Cakile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z w:val="16"/>
        </w:rPr>
        <w:t>maritima,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Ifloga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z w:val="16"/>
        </w:rPr>
        <w:t>spicata,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Poa</w:t>
      </w:r>
      <w:r>
        <w:rPr>
          <w:i/>
          <w:color w:val="231F20"/>
          <w:w w:val="105"/>
          <w:sz w:val="16"/>
        </w:rPr>
        <w:t> annua </w:t>
      </w:r>
      <w:r>
        <w:rPr>
          <w:color w:val="231F20"/>
          <w:w w:val="105"/>
          <w:sz w:val="16"/>
        </w:rPr>
        <w:t>and </w:t>
      </w:r>
      <w:r>
        <w:rPr>
          <w:i/>
          <w:color w:val="231F20"/>
          <w:w w:val="105"/>
          <w:sz w:val="16"/>
        </w:rPr>
        <w:t>Rumex pictus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were recorded in this group (</w:t>
      </w:r>
      <w:hyperlink w:history="true" w:anchor="_bookmark4">
        <w:r>
          <w:rPr>
            <w:color w:val="00699D"/>
            <w:w w:val="105"/>
            <w:sz w:val="16"/>
          </w:rPr>
          <w:t>Table 2</w:t>
        </w:r>
      </w:hyperlink>
      <w:r>
        <w:rPr>
          <w:color w:val="231F20"/>
          <w:w w:val="105"/>
          <w:sz w:val="16"/>
        </w:rPr>
        <w:t>). The stands were found to have the highest levels of fine sand</w:t>
      </w:r>
      <w:r>
        <w:rPr>
          <w:color w:val="231F20"/>
          <w:spacing w:val="80"/>
          <w:w w:val="105"/>
          <w:sz w:val="16"/>
        </w:rPr>
        <w:t> </w:t>
      </w:r>
      <w:r>
        <w:rPr>
          <w:color w:val="231F20"/>
          <w:w w:val="105"/>
          <w:sz w:val="16"/>
        </w:rPr>
        <w:t>and clay, electric conductivity, Cl</w:t>
      </w:r>
      <w:r>
        <w:rPr>
          <w:rFonts w:ascii="WenQuanYi Micro Hei" w:hAnsi="WenQuanYi Micro Hei"/>
          <w:color w:val="231F20"/>
          <w:w w:val="105"/>
          <w:sz w:val="16"/>
          <w:vertAlign w:val="superscript"/>
        </w:rPr>
        <w:t>−</w:t>
      </w:r>
      <w:r>
        <w:rPr>
          <w:color w:val="231F20"/>
          <w:w w:val="105"/>
          <w:sz w:val="16"/>
          <w:vertAlign w:val="baseline"/>
        </w:rPr>
        <w:t>, SO</w:t>
      </w:r>
      <w:r>
        <w:rPr>
          <w:color w:val="231F20"/>
          <w:spacing w:val="32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superscript"/>
        </w:rPr>
        <w:t>2</w:t>
      </w:r>
      <w:r>
        <w:rPr>
          <w:rFonts w:ascii="WenQuanYi Micro Hei" w:hAnsi="WenQuanYi Micro Hei"/>
          <w:color w:val="231F20"/>
          <w:w w:val="105"/>
          <w:sz w:val="16"/>
          <w:vertAlign w:val="superscript"/>
        </w:rPr>
        <w:t>−</w:t>
      </w:r>
      <w:r>
        <w:rPr>
          <w:rFonts w:ascii="WenQuanYi Micro Hei" w:hAnsi="WenQuanYi Micro Hei"/>
          <w:color w:val="231F20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and cations as well as</w:t>
      </w:r>
    </w:p>
    <w:p>
      <w:pPr>
        <w:pStyle w:val="BodyText"/>
        <w:spacing w:before="34"/>
        <w:ind w:left="116"/>
        <w:jc w:val="both"/>
      </w:pPr>
      <w:r>
        <w:rPr>
          <w:color w:val="231F20"/>
          <w:w w:val="105"/>
          <w:position w:val="2"/>
        </w:rPr>
        <w:t>moderate</w:t>
      </w:r>
      <w:r>
        <w:rPr>
          <w:color w:val="231F20"/>
          <w:spacing w:val="20"/>
          <w:w w:val="105"/>
          <w:position w:val="2"/>
        </w:rPr>
        <w:t> </w:t>
      </w:r>
      <w:r>
        <w:rPr>
          <w:color w:val="231F20"/>
          <w:w w:val="105"/>
          <w:position w:val="2"/>
        </w:rPr>
        <w:t>contents</w:t>
      </w:r>
      <w:r>
        <w:rPr>
          <w:color w:val="231F20"/>
          <w:spacing w:val="21"/>
          <w:w w:val="105"/>
          <w:position w:val="2"/>
        </w:rPr>
        <w:t> </w:t>
      </w:r>
      <w:r>
        <w:rPr>
          <w:color w:val="231F20"/>
          <w:w w:val="105"/>
          <w:position w:val="2"/>
        </w:rPr>
        <w:t>of</w:t>
      </w:r>
      <w:r>
        <w:rPr>
          <w:color w:val="231F20"/>
          <w:spacing w:val="21"/>
          <w:w w:val="105"/>
          <w:position w:val="2"/>
        </w:rPr>
        <w:t> </w:t>
      </w:r>
      <w:r>
        <w:rPr>
          <w:color w:val="231F20"/>
          <w:w w:val="105"/>
          <w:position w:val="2"/>
        </w:rPr>
        <w:t>HCO</w:t>
      </w:r>
      <w:r>
        <w:rPr>
          <w:color w:val="231F20"/>
          <w:w w:val="105"/>
          <w:sz w:val="10"/>
        </w:rPr>
        <w:t>3</w:t>
      </w:r>
      <w:r>
        <w:rPr>
          <w:color w:val="231F20"/>
          <w:w w:val="105"/>
          <w:position w:val="2"/>
        </w:rPr>
        <w:t>,</w:t>
      </w:r>
      <w:r>
        <w:rPr>
          <w:color w:val="231F20"/>
          <w:spacing w:val="14"/>
          <w:w w:val="105"/>
          <w:position w:val="2"/>
        </w:rPr>
        <w:t> </w:t>
      </w:r>
      <w:r>
        <w:rPr>
          <w:color w:val="231F20"/>
          <w:w w:val="105"/>
          <w:position w:val="2"/>
        </w:rPr>
        <w:t>CaCO</w:t>
      </w:r>
      <w:r>
        <w:rPr>
          <w:color w:val="231F20"/>
          <w:w w:val="105"/>
          <w:sz w:val="10"/>
        </w:rPr>
        <w:t>3</w:t>
      </w:r>
      <w:r>
        <w:rPr>
          <w:color w:val="231F20"/>
          <w:spacing w:val="36"/>
          <w:w w:val="105"/>
          <w:sz w:val="10"/>
        </w:rPr>
        <w:t> </w:t>
      </w:r>
      <w:r>
        <w:rPr>
          <w:color w:val="231F20"/>
          <w:w w:val="105"/>
          <w:position w:val="2"/>
        </w:rPr>
        <w:t>(</w:t>
      </w:r>
      <w:hyperlink w:history="true" w:anchor="_bookmark5">
        <w:r>
          <w:rPr>
            <w:color w:val="00699D"/>
            <w:w w:val="105"/>
            <w:position w:val="2"/>
          </w:rPr>
          <w:t>Table</w:t>
        </w:r>
        <w:r>
          <w:rPr>
            <w:color w:val="00699D"/>
            <w:spacing w:val="20"/>
            <w:w w:val="105"/>
            <w:position w:val="2"/>
          </w:rPr>
          <w:t> </w:t>
        </w:r>
        <w:r>
          <w:rPr>
            <w:color w:val="00699D"/>
            <w:spacing w:val="-5"/>
            <w:w w:val="105"/>
            <w:position w:val="2"/>
          </w:rPr>
          <w:t>3</w:t>
        </w:r>
      </w:hyperlink>
      <w:r>
        <w:rPr>
          <w:color w:val="231F20"/>
          <w:spacing w:val="-5"/>
          <w:w w:val="105"/>
          <w:position w:val="2"/>
        </w:rPr>
        <w:t>).</w:t>
      </w:r>
    </w:p>
    <w:p>
      <w:pPr>
        <w:spacing w:after="0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51" w:space="209"/>
            <w:col w:w="5150"/>
          </w:cols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4" w:id="16"/>
      <w:bookmarkEnd w:id="16"/>
      <w:r>
        <w:rPr/>
      </w:r>
      <w:r>
        <w:rPr>
          <w:smallCaps/>
          <w:color w:val="231F20"/>
          <w:spacing w:val="21"/>
          <w:w w:val="110"/>
          <w:sz w:val="14"/>
        </w:rPr>
        <w:t>egyptian</w:t>
      </w:r>
      <w:r>
        <w:rPr>
          <w:smallCaps w:val="0"/>
          <w:color w:val="231F20"/>
          <w:spacing w:val="31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journal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12"/>
          <w:w w:val="110"/>
          <w:sz w:val="14"/>
        </w:rPr>
        <w:t>of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19"/>
          <w:w w:val="110"/>
          <w:sz w:val="14"/>
        </w:rPr>
        <w:t>basic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16"/>
          <w:w w:val="110"/>
          <w:sz w:val="14"/>
        </w:rPr>
        <w:t>and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applied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21"/>
          <w:w w:val="110"/>
          <w:sz w:val="14"/>
        </w:rPr>
        <w:t>sciences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3</w:t>
      </w:r>
      <w:r>
        <w:rPr>
          <w:smallCaps w:val="0"/>
          <w:color w:val="231F20"/>
          <w:spacing w:val="45"/>
          <w:w w:val="110"/>
          <w:sz w:val="14"/>
        </w:rPr>
        <w:t> </w:t>
      </w:r>
      <w:r>
        <w:rPr>
          <w:smallCaps w:val="0"/>
          <w:color w:val="231F20"/>
          <w:spacing w:val="20"/>
          <w:w w:val="110"/>
          <w:sz w:val="14"/>
        </w:rPr>
        <w:t>(2016)</w:t>
      </w:r>
      <w:r>
        <w:rPr>
          <w:smallCaps w:val="0"/>
          <w:color w:val="231F20"/>
          <w:spacing w:val="46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1</w:t>
      </w:r>
      <w:r>
        <w:rPr>
          <w:smallCaps w:val="0"/>
          <w:color w:val="231F20"/>
          <w:spacing w:val="-13"/>
          <w:w w:val="110"/>
          <w:sz w:val="14"/>
        </w:rPr>
        <w:t> </w:t>
      </w:r>
      <w:r>
        <w:rPr>
          <w:smallCaps/>
          <w:color w:val="231F20"/>
          <w:w w:val="110"/>
          <w:sz w:val="14"/>
        </w:rPr>
        <w:t>7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17"/>
          <w:w w:val="110"/>
          <w:sz w:val="14"/>
        </w:rPr>
        <w:t>2–186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w w:val="110"/>
          <w:sz w:val="19"/>
        </w:rPr>
        <w:t>177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79936">
                <wp:simplePos x="0" y="0"/>
                <wp:positionH relativeFrom="page">
                  <wp:posOffset>658622</wp:posOffset>
                </wp:positionH>
                <wp:positionV relativeFrom="page">
                  <wp:posOffset>1194803</wp:posOffset>
                </wp:positionV>
                <wp:extent cx="6318250" cy="7856220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6318250" cy="78562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7856220">
                              <a:moveTo>
                                <a:pt x="0" y="7856016"/>
                              </a:moveTo>
                              <a:lnTo>
                                <a:pt x="6317996" y="7856016"/>
                              </a:lnTo>
                              <a:lnTo>
                                <a:pt x="6317996" y="0"/>
                              </a:lnTo>
                              <a:lnTo>
                                <a:pt x="0" y="0"/>
                              </a:lnTo>
                              <a:lnTo>
                                <a:pt x="0" y="7856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6E7E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60001pt;margin-top:94.078995pt;width:497.48pt;height:618.584pt;mso-position-horizontal-relative:page;mso-position-vertical-relative:page;z-index:-19436544" id="docshape30" filled="true" fillcolor="#e6e7e8" stroked="false">
                <v:fill type="solid"/>
                <w10:wrap type="none"/>
              </v:rect>
            </w:pict>
          </mc:Fallback>
        </mc:AlternateContent>
      </w: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31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1"/>
        <w:rPr>
          <w:b/>
          <w:sz w:val="20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34"/>
        <w:gridCol w:w="659"/>
        <w:gridCol w:w="325"/>
        <w:gridCol w:w="659"/>
        <w:gridCol w:w="325"/>
        <w:gridCol w:w="659"/>
        <w:gridCol w:w="325"/>
        <w:gridCol w:w="659"/>
        <w:gridCol w:w="325"/>
        <w:gridCol w:w="659"/>
        <w:gridCol w:w="325"/>
        <w:gridCol w:w="659"/>
        <w:gridCol w:w="444"/>
      </w:tblGrid>
      <w:tr>
        <w:trPr>
          <w:trHeight w:val="503" w:hRule="atLeast"/>
        </w:trPr>
        <w:tc>
          <w:tcPr>
            <w:tcW w:w="9957" w:type="dxa"/>
            <w:gridSpan w:val="13"/>
            <w:shd w:val="clear" w:color="auto" w:fill="231F20"/>
          </w:tcPr>
          <w:p>
            <w:pPr>
              <w:pStyle w:val="TableParagraph"/>
              <w:spacing w:line="264" w:lineRule="auto" w:before="77"/>
              <w:ind w:left="119" w:right="15"/>
              <w:rPr>
                <w:b/>
                <w:sz w:val="16"/>
              </w:rPr>
            </w:pPr>
            <w:r>
              <w:rPr>
                <w:b/>
                <w:color w:val="FFFFFF"/>
                <w:sz w:val="16"/>
              </w:rPr>
              <w:t>Table</w:t>
            </w:r>
            <w:r>
              <w:rPr>
                <w:b/>
                <w:color w:val="FFFFFF"/>
                <w:spacing w:val="-11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2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–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Species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composition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of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the</w:t>
            </w:r>
            <w:r>
              <w:rPr>
                <w:b/>
                <w:color w:val="FFFFFF"/>
                <w:spacing w:val="-11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obtained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6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vegetation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groups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in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95</w:t>
            </w:r>
            <w:r>
              <w:rPr>
                <w:b/>
                <w:color w:val="FFFFFF"/>
                <w:spacing w:val="-11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sites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in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the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two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phytogeographical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regions. Species in bold are the geophyte plants.</w:t>
            </w:r>
          </w:p>
        </w:tc>
      </w:tr>
      <w:tr>
        <w:trPr>
          <w:trHeight w:val="535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60" w:after="56"/>
              <w:ind w:left="119"/>
              <w:rPr>
                <w:sz w:val="13"/>
              </w:rPr>
            </w:pPr>
            <w:r>
              <w:rPr>
                <w:color w:val="231F20"/>
                <w:w w:val="110"/>
                <w:sz w:val="13"/>
              </w:rPr>
              <w:t>Vegetation</w:t>
            </w:r>
            <w:r>
              <w:rPr>
                <w:color w:val="231F20"/>
                <w:spacing w:val="-4"/>
                <w:w w:val="110"/>
                <w:sz w:val="13"/>
              </w:rPr>
              <w:t> </w:t>
            </w:r>
            <w:r>
              <w:rPr>
                <w:color w:val="231F20"/>
                <w:spacing w:val="-2"/>
                <w:w w:val="110"/>
                <w:sz w:val="13"/>
              </w:rPr>
              <w:t>groups</w:t>
            </w:r>
          </w:p>
          <w:p>
            <w:pPr>
              <w:pStyle w:val="TableParagraph"/>
              <w:spacing w:line="20" w:lineRule="exact" w:before="0"/>
              <w:ind w:left="119" w:right="-7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421890" cy="5080"/>
                      <wp:effectExtent l="9525" t="0" r="0" b="4445"/>
                      <wp:docPr id="55" name="Group 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5" name="Group 55"/>
                            <wpg:cNvGrpSpPr/>
                            <wpg:grpSpPr>
                              <a:xfrm>
                                <a:off x="0" y="0"/>
                                <a:ext cx="2421890" cy="5080"/>
                                <a:chExt cx="2421890" cy="5080"/>
                              </a:xfrm>
                            </wpg:grpSpPr>
                            <wps:wsp>
                              <wps:cNvPr id="56" name="Graphic 56"/>
                              <wps:cNvSpPr/>
                              <wps:spPr>
                                <a:xfrm>
                                  <a:off x="0" y="2540"/>
                                  <a:ext cx="24218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21890" h="0">
                                      <a:moveTo>
                                        <a:pt x="0" y="0"/>
                                      </a:moveTo>
                                      <a:lnTo>
                                        <a:pt x="2421788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90.7pt;height:.4pt;mso-position-horizontal-relative:char;mso-position-vertical-relative:line" id="docshapegroup32" coordorigin="0,0" coordsize="3814,8">
                      <v:line style="position:absolute" from="0,4" to="3814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54"/>
              <w:ind w:left="119"/>
              <w:rPr>
                <w:sz w:val="13"/>
              </w:rPr>
            </w:pPr>
            <w:r>
              <w:rPr>
                <w:color w:val="231F20"/>
                <w:w w:val="110"/>
                <w:sz w:val="13"/>
              </w:rPr>
              <w:t>Size</w:t>
            </w:r>
            <w:r>
              <w:rPr>
                <w:color w:val="231F20"/>
                <w:spacing w:val="3"/>
                <w:w w:val="110"/>
                <w:sz w:val="13"/>
              </w:rPr>
              <w:t> </w:t>
            </w:r>
            <w:r>
              <w:rPr>
                <w:color w:val="231F20"/>
                <w:w w:val="110"/>
                <w:sz w:val="13"/>
              </w:rPr>
              <w:t>of</w:t>
            </w:r>
            <w:r>
              <w:rPr>
                <w:color w:val="231F20"/>
                <w:spacing w:val="4"/>
                <w:w w:val="110"/>
                <w:sz w:val="13"/>
              </w:rPr>
              <w:t> </w:t>
            </w:r>
            <w:r>
              <w:rPr>
                <w:color w:val="231F20"/>
                <w:spacing w:val="-2"/>
                <w:w w:val="110"/>
                <w:sz w:val="13"/>
              </w:rPr>
              <w:t>groups</w:t>
            </w:r>
          </w:p>
        </w:tc>
        <w:tc>
          <w:tcPr>
            <w:tcW w:w="659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60" w:after="56"/>
              <w:ind w:left="61" w:right="61"/>
              <w:jc w:val="center"/>
              <w:rPr>
                <w:sz w:val="13"/>
              </w:rPr>
            </w:pPr>
            <w:r>
              <w:rPr>
                <w:color w:val="231F20"/>
                <w:spacing w:val="-10"/>
                <w:w w:val="110"/>
                <w:sz w:val="13"/>
              </w:rPr>
              <w:t>A</w:t>
            </w:r>
          </w:p>
          <w:p>
            <w:pPr>
              <w:pStyle w:val="TableParagraph"/>
              <w:spacing w:line="20" w:lineRule="exact" w:before="0"/>
              <w:ind w:left="-1" w:right="-58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06375" cy="5080"/>
                      <wp:effectExtent l="9525" t="0" r="0" b="4445"/>
                      <wp:docPr id="57" name="Group 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7" name="Group 57"/>
                            <wpg:cNvGrpSpPr/>
                            <wpg:grpSpPr>
                              <a:xfrm>
                                <a:off x="0" y="0"/>
                                <a:ext cx="206375" cy="5080"/>
                                <a:chExt cx="206375" cy="5080"/>
                              </a:xfrm>
                            </wpg:grpSpPr>
                            <wps:wsp>
                              <wps:cNvPr id="58" name="Graphic 58"/>
                              <wps:cNvSpPr/>
                              <wps:spPr>
                                <a:xfrm>
                                  <a:off x="0" y="2540"/>
                                  <a:ext cx="2063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6375" h="0">
                                      <a:moveTo>
                                        <a:pt x="0" y="0"/>
                                      </a:moveTo>
                                      <a:lnTo>
                                        <a:pt x="205917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6.25pt;height:.4pt;mso-position-horizontal-relative:char;mso-position-vertical-relative:line" id="docshapegroup33" coordorigin="0,0" coordsize="325,8">
                      <v:line style="position:absolute" from="0,4" to="324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54"/>
              <w:ind w:left="61" w:right="61"/>
              <w:jc w:val="center"/>
              <w:rPr>
                <w:sz w:val="13"/>
              </w:rPr>
            </w:pPr>
            <w:r>
              <w:rPr>
                <w:color w:val="231F20"/>
                <w:spacing w:val="-10"/>
                <w:sz w:val="13"/>
              </w:rPr>
              <w:t>4</w:t>
            </w:r>
          </w:p>
        </w:tc>
        <w:tc>
          <w:tcPr>
            <w:tcW w:w="659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60" w:after="56"/>
              <w:ind w:left="61" w:right="64"/>
              <w:jc w:val="center"/>
              <w:rPr>
                <w:sz w:val="13"/>
              </w:rPr>
            </w:pPr>
            <w:r>
              <w:rPr>
                <w:color w:val="231F20"/>
                <w:spacing w:val="-10"/>
                <w:sz w:val="13"/>
              </w:rPr>
              <w:t>B</w:t>
            </w:r>
          </w:p>
          <w:p>
            <w:pPr>
              <w:pStyle w:val="TableParagraph"/>
              <w:spacing w:line="20" w:lineRule="exact" w:before="0"/>
              <w:ind w:left="-3" w:right="-58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06375" cy="5080"/>
                      <wp:effectExtent l="9525" t="0" r="0" b="4445"/>
                      <wp:docPr id="59" name="Group 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9" name="Group 59"/>
                            <wpg:cNvGrpSpPr/>
                            <wpg:grpSpPr>
                              <a:xfrm>
                                <a:off x="0" y="0"/>
                                <a:ext cx="206375" cy="5080"/>
                                <a:chExt cx="206375" cy="5080"/>
                              </a:xfrm>
                            </wpg:grpSpPr>
                            <wps:wsp>
                              <wps:cNvPr id="60" name="Graphic 60"/>
                              <wps:cNvSpPr/>
                              <wps:spPr>
                                <a:xfrm>
                                  <a:off x="0" y="2540"/>
                                  <a:ext cx="2063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6375" h="0">
                                      <a:moveTo>
                                        <a:pt x="0" y="0"/>
                                      </a:moveTo>
                                      <a:lnTo>
                                        <a:pt x="205917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6.25pt;height:.4pt;mso-position-horizontal-relative:char;mso-position-vertical-relative:line" id="docshapegroup34" coordorigin="0,0" coordsize="325,8">
                      <v:line style="position:absolute" from="0,4" to="324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54"/>
              <w:ind w:left="61" w:right="64"/>
              <w:jc w:val="center"/>
              <w:rPr>
                <w:sz w:val="13"/>
              </w:rPr>
            </w:pPr>
            <w:r>
              <w:rPr>
                <w:color w:val="231F20"/>
                <w:spacing w:val="-10"/>
                <w:sz w:val="13"/>
              </w:rPr>
              <w:t>9</w:t>
            </w:r>
          </w:p>
        </w:tc>
        <w:tc>
          <w:tcPr>
            <w:tcW w:w="659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60" w:after="56"/>
              <w:ind w:left="61" w:right="66"/>
              <w:jc w:val="center"/>
              <w:rPr>
                <w:sz w:val="13"/>
              </w:rPr>
            </w:pPr>
            <w:r>
              <w:rPr>
                <w:color w:val="231F20"/>
                <w:spacing w:val="-5"/>
                <w:w w:val="115"/>
                <w:sz w:val="13"/>
              </w:rPr>
              <w:t>C1</w:t>
            </w:r>
          </w:p>
          <w:p>
            <w:pPr>
              <w:pStyle w:val="TableParagraph"/>
              <w:spacing w:line="20" w:lineRule="exact" w:before="0"/>
              <w:ind w:left="-4" w:right="-58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06375" cy="5080"/>
                      <wp:effectExtent l="9525" t="0" r="0" b="4445"/>
                      <wp:docPr id="61" name="Group 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1" name="Group 61"/>
                            <wpg:cNvGrpSpPr/>
                            <wpg:grpSpPr>
                              <a:xfrm>
                                <a:off x="0" y="0"/>
                                <a:ext cx="206375" cy="5080"/>
                                <a:chExt cx="206375" cy="5080"/>
                              </a:xfrm>
                            </wpg:grpSpPr>
                            <wps:wsp>
                              <wps:cNvPr id="62" name="Graphic 62"/>
                              <wps:cNvSpPr/>
                              <wps:spPr>
                                <a:xfrm>
                                  <a:off x="0" y="2540"/>
                                  <a:ext cx="2063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6375" h="0">
                                      <a:moveTo>
                                        <a:pt x="0" y="0"/>
                                      </a:moveTo>
                                      <a:lnTo>
                                        <a:pt x="205917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6.25pt;height:.4pt;mso-position-horizontal-relative:char;mso-position-vertical-relative:line" id="docshapegroup35" coordorigin="0,0" coordsize="325,8">
                      <v:line style="position:absolute" from="0,4" to="324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54"/>
              <w:ind w:left="61" w:right="66"/>
              <w:jc w:val="center"/>
              <w:rPr>
                <w:sz w:val="13"/>
              </w:rPr>
            </w:pPr>
            <w:r>
              <w:rPr>
                <w:color w:val="231F20"/>
                <w:spacing w:val="-10"/>
                <w:sz w:val="13"/>
              </w:rPr>
              <w:t>9</w:t>
            </w:r>
          </w:p>
        </w:tc>
        <w:tc>
          <w:tcPr>
            <w:tcW w:w="659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60" w:after="56"/>
              <w:ind w:left="76"/>
              <w:rPr>
                <w:sz w:val="13"/>
              </w:rPr>
            </w:pPr>
            <w:r>
              <w:rPr>
                <w:color w:val="231F20"/>
                <w:spacing w:val="-5"/>
                <w:w w:val="105"/>
                <w:sz w:val="13"/>
              </w:rPr>
              <w:t>C2</w:t>
            </w:r>
          </w:p>
          <w:p>
            <w:pPr>
              <w:pStyle w:val="TableParagraph"/>
              <w:spacing w:line="20" w:lineRule="exact" w:before="0"/>
              <w:ind w:left="-5" w:right="-58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06375" cy="5080"/>
                      <wp:effectExtent l="9525" t="0" r="0" b="4445"/>
                      <wp:docPr id="63" name="Group 6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3" name="Group 63"/>
                            <wpg:cNvGrpSpPr/>
                            <wpg:grpSpPr>
                              <a:xfrm>
                                <a:off x="0" y="0"/>
                                <a:ext cx="206375" cy="5080"/>
                                <a:chExt cx="206375" cy="5080"/>
                              </a:xfrm>
                            </wpg:grpSpPr>
                            <wps:wsp>
                              <wps:cNvPr id="64" name="Graphic 64"/>
                              <wps:cNvSpPr/>
                              <wps:spPr>
                                <a:xfrm>
                                  <a:off x="0" y="2540"/>
                                  <a:ext cx="2063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6375" h="0">
                                      <a:moveTo>
                                        <a:pt x="0" y="0"/>
                                      </a:moveTo>
                                      <a:lnTo>
                                        <a:pt x="205917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6.25pt;height:.4pt;mso-position-horizontal-relative:char;mso-position-vertical-relative:line" id="docshapegroup36" coordorigin="0,0" coordsize="325,8">
                      <v:line style="position:absolute" from="0,4" to="324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54"/>
              <w:ind w:left="85"/>
              <w:rPr>
                <w:sz w:val="13"/>
              </w:rPr>
            </w:pPr>
            <w:r>
              <w:rPr>
                <w:color w:val="231F20"/>
                <w:spacing w:val="-5"/>
                <w:w w:val="105"/>
                <w:sz w:val="13"/>
              </w:rPr>
              <w:t>27</w:t>
            </w:r>
          </w:p>
        </w:tc>
        <w:tc>
          <w:tcPr>
            <w:tcW w:w="659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60" w:after="56"/>
              <w:ind w:left="70"/>
              <w:rPr>
                <w:sz w:val="13"/>
              </w:rPr>
            </w:pPr>
            <w:r>
              <w:rPr>
                <w:color w:val="231F20"/>
                <w:spacing w:val="-7"/>
                <w:w w:val="110"/>
                <w:sz w:val="13"/>
              </w:rPr>
              <w:t>D1</w:t>
            </w:r>
          </w:p>
          <w:p>
            <w:pPr>
              <w:pStyle w:val="TableParagraph"/>
              <w:spacing w:line="20" w:lineRule="exact" w:before="0"/>
              <w:ind w:left="-7" w:right="-58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06375" cy="5080"/>
                      <wp:effectExtent l="9525" t="0" r="0" b="4445"/>
                      <wp:docPr id="65" name="Group 6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" name="Group 65"/>
                            <wpg:cNvGrpSpPr/>
                            <wpg:grpSpPr>
                              <a:xfrm>
                                <a:off x="0" y="0"/>
                                <a:ext cx="206375" cy="5080"/>
                                <a:chExt cx="206375" cy="5080"/>
                              </a:xfrm>
                            </wpg:grpSpPr>
                            <wps:wsp>
                              <wps:cNvPr id="66" name="Graphic 66"/>
                              <wps:cNvSpPr/>
                              <wps:spPr>
                                <a:xfrm>
                                  <a:off x="0" y="2540"/>
                                  <a:ext cx="2063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6375" h="0">
                                      <a:moveTo>
                                        <a:pt x="0" y="0"/>
                                      </a:moveTo>
                                      <a:lnTo>
                                        <a:pt x="205917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6.25pt;height:.4pt;mso-position-horizontal-relative:char;mso-position-vertical-relative:line" id="docshapegroup37" coordorigin="0,0" coordsize="325,8">
                      <v:line style="position:absolute" from="0,4" to="324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54"/>
              <w:ind w:left="84"/>
              <w:rPr>
                <w:sz w:val="13"/>
              </w:rPr>
            </w:pPr>
            <w:r>
              <w:rPr>
                <w:color w:val="231F20"/>
                <w:spacing w:val="-5"/>
                <w:sz w:val="13"/>
              </w:rPr>
              <w:t>24</w:t>
            </w:r>
          </w:p>
        </w:tc>
        <w:tc>
          <w:tcPr>
            <w:tcW w:w="659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44" w:type="dxa"/>
            <w:shd w:val="clear" w:color="auto" w:fill="E6E7E8"/>
          </w:tcPr>
          <w:p>
            <w:pPr>
              <w:pStyle w:val="TableParagraph"/>
              <w:spacing w:before="60" w:after="56"/>
              <w:ind w:left="69"/>
              <w:rPr>
                <w:sz w:val="13"/>
              </w:rPr>
            </w:pPr>
            <w:r>
              <w:rPr>
                <w:color w:val="231F20"/>
                <w:spacing w:val="-5"/>
                <w:sz w:val="13"/>
              </w:rPr>
              <w:t>D2</w:t>
            </w:r>
          </w:p>
          <w:p>
            <w:pPr>
              <w:pStyle w:val="TableParagraph"/>
              <w:spacing w:line="20" w:lineRule="exact" w:before="0"/>
              <w:ind w:left="-8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06375" cy="5080"/>
                      <wp:effectExtent l="9525" t="0" r="0" b="4445"/>
                      <wp:docPr id="67" name="Group 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7" name="Group 67"/>
                            <wpg:cNvGrpSpPr/>
                            <wpg:grpSpPr>
                              <a:xfrm>
                                <a:off x="0" y="0"/>
                                <a:ext cx="206375" cy="5080"/>
                                <a:chExt cx="206375" cy="5080"/>
                              </a:xfrm>
                            </wpg:grpSpPr>
                            <wps:wsp>
                              <wps:cNvPr id="68" name="Graphic 68"/>
                              <wps:cNvSpPr/>
                              <wps:spPr>
                                <a:xfrm>
                                  <a:off x="0" y="2540"/>
                                  <a:ext cx="2063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6375" h="0">
                                      <a:moveTo>
                                        <a:pt x="0" y="0"/>
                                      </a:moveTo>
                                      <a:lnTo>
                                        <a:pt x="205917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6.25pt;height:.4pt;mso-position-horizontal-relative:char;mso-position-vertical-relative:line" id="docshapegroup38" coordorigin="0,0" coordsize="325,8">
                      <v:line style="position:absolute" from="0,4" to="324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54"/>
              <w:ind w:left="82"/>
              <w:rPr>
                <w:sz w:val="13"/>
              </w:rPr>
            </w:pPr>
            <w:r>
              <w:rPr>
                <w:color w:val="231F20"/>
                <w:spacing w:val="-5"/>
                <w:sz w:val="13"/>
              </w:rPr>
              <w:t>22</w:t>
            </w:r>
          </w:p>
        </w:tc>
      </w:tr>
      <w:tr>
        <w:trPr>
          <w:trHeight w:val="267" w:hRule="atLeast"/>
        </w:trPr>
        <w:tc>
          <w:tcPr>
            <w:tcW w:w="393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" w:lineRule="exact" w:before="0"/>
              <w:ind w:left="119" w:right="-72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421890" cy="5080"/>
                      <wp:effectExtent l="9525" t="0" r="0" b="4445"/>
                      <wp:docPr id="69" name="Group 6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9" name="Group 69"/>
                            <wpg:cNvGrpSpPr/>
                            <wpg:grpSpPr>
                              <a:xfrm>
                                <a:off x="0" y="0"/>
                                <a:ext cx="2421890" cy="5080"/>
                                <a:chExt cx="2421890" cy="5080"/>
                              </a:xfrm>
                            </wpg:grpSpPr>
                            <wps:wsp>
                              <wps:cNvPr id="70" name="Graphic 70"/>
                              <wps:cNvSpPr/>
                              <wps:spPr>
                                <a:xfrm>
                                  <a:off x="0" y="2540"/>
                                  <a:ext cx="24218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21890" h="0">
                                      <a:moveTo>
                                        <a:pt x="0" y="0"/>
                                      </a:moveTo>
                                      <a:lnTo>
                                        <a:pt x="2421788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90.7pt;height:.4pt;mso-position-horizontal-relative:char;mso-position-vertical-relative:line" id="docshapegroup39" coordorigin="0,0" coordsize="3814,8">
                      <v:line style="position:absolute" from="0,4" to="3814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49"/>
              <w:ind w:left="119"/>
              <w:rPr>
                <w:sz w:val="13"/>
              </w:rPr>
            </w:pPr>
            <w:r>
              <w:rPr>
                <w:color w:val="231F20"/>
                <w:w w:val="110"/>
                <w:sz w:val="13"/>
              </w:rPr>
              <w:t>Total</w:t>
            </w:r>
            <w:r>
              <w:rPr>
                <w:color w:val="231F20"/>
                <w:spacing w:val="-4"/>
                <w:w w:val="110"/>
                <w:sz w:val="13"/>
              </w:rPr>
              <w:t> </w:t>
            </w:r>
            <w:r>
              <w:rPr>
                <w:color w:val="231F20"/>
                <w:w w:val="110"/>
                <w:sz w:val="13"/>
              </w:rPr>
              <w:t>number</w:t>
            </w:r>
            <w:r>
              <w:rPr>
                <w:color w:val="231F20"/>
                <w:spacing w:val="-4"/>
                <w:w w:val="110"/>
                <w:sz w:val="13"/>
              </w:rPr>
              <w:t> </w:t>
            </w:r>
            <w:r>
              <w:rPr>
                <w:color w:val="231F20"/>
                <w:w w:val="110"/>
                <w:sz w:val="13"/>
              </w:rPr>
              <w:t>of</w:t>
            </w:r>
            <w:r>
              <w:rPr>
                <w:color w:val="231F20"/>
                <w:spacing w:val="-4"/>
                <w:w w:val="110"/>
                <w:sz w:val="13"/>
              </w:rPr>
              <w:t> </w:t>
            </w:r>
            <w:r>
              <w:rPr>
                <w:color w:val="231F20"/>
                <w:spacing w:val="-2"/>
                <w:w w:val="110"/>
                <w:sz w:val="13"/>
              </w:rPr>
              <w:t>species</w:t>
            </w:r>
          </w:p>
        </w:tc>
        <w:tc>
          <w:tcPr>
            <w:tcW w:w="65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69"/>
              <w:ind w:left="61" w:right="61"/>
              <w:jc w:val="center"/>
              <w:rPr>
                <w:sz w:val="13"/>
              </w:rPr>
            </w:pPr>
            <w:r>
              <w:rPr>
                <w:color w:val="231F20"/>
                <w:spacing w:val="-5"/>
                <w:sz w:val="13"/>
              </w:rPr>
              <w:t>33</w:t>
            </w:r>
          </w:p>
        </w:tc>
        <w:tc>
          <w:tcPr>
            <w:tcW w:w="65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69"/>
              <w:ind w:left="61" w:right="64"/>
              <w:jc w:val="center"/>
              <w:rPr>
                <w:sz w:val="13"/>
              </w:rPr>
            </w:pPr>
            <w:r>
              <w:rPr>
                <w:color w:val="231F20"/>
                <w:spacing w:val="-5"/>
                <w:w w:val="105"/>
                <w:sz w:val="13"/>
              </w:rPr>
              <w:t>47</w:t>
            </w:r>
          </w:p>
        </w:tc>
        <w:tc>
          <w:tcPr>
            <w:tcW w:w="65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69"/>
              <w:ind w:left="61" w:right="66"/>
              <w:jc w:val="center"/>
              <w:rPr>
                <w:sz w:val="13"/>
              </w:rPr>
            </w:pPr>
            <w:r>
              <w:rPr>
                <w:color w:val="231F20"/>
                <w:spacing w:val="-5"/>
                <w:sz w:val="13"/>
              </w:rPr>
              <w:t>44</w:t>
            </w:r>
          </w:p>
        </w:tc>
        <w:tc>
          <w:tcPr>
            <w:tcW w:w="65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69"/>
              <w:ind w:left="61" w:right="69"/>
              <w:jc w:val="center"/>
              <w:rPr>
                <w:sz w:val="13"/>
              </w:rPr>
            </w:pPr>
            <w:r>
              <w:rPr>
                <w:color w:val="231F20"/>
                <w:spacing w:val="-5"/>
                <w:w w:val="105"/>
                <w:sz w:val="13"/>
              </w:rPr>
              <w:t>57</w:t>
            </w:r>
          </w:p>
        </w:tc>
        <w:tc>
          <w:tcPr>
            <w:tcW w:w="65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69"/>
              <w:ind w:right="10"/>
              <w:jc w:val="center"/>
              <w:rPr>
                <w:sz w:val="13"/>
              </w:rPr>
            </w:pPr>
            <w:r>
              <w:rPr>
                <w:color w:val="231F20"/>
                <w:spacing w:val="-5"/>
                <w:w w:val="110"/>
                <w:sz w:val="13"/>
              </w:rPr>
              <w:t>61</w:t>
            </w:r>
          </w:p>
        </w:tc>
        <w:tc>
          <w:tcPr>
            <w:tcW w:w="65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4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" w:lineRule="exact" w:before="0"/>
              <w:ind w:left="-8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206375" cy="5080"/>
                      <wp:effectExtent l="9525" t="0" r="0" b="4445"/>
                      <wp:docPr id="71" name="Group 7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1" name="Group 71"/>
                            <wpg:cNvGrpSpPr/>
                            <wpg:grpSpPr>
                              <a:xfrm>
                                <a:off x="0" y="0"/>
                                <a:ext cx="206375" cy="5080"/>
                                <a:chExt cx="206375" cy="5080"/>
                              </a:xfrm>
                            </wpg:grpSpPr>
                            <wps:wsp>
                              <wps:cNvPr id="72" name="Graphic 72"/>
                              <wps:cNvSpPr/>
                              <wps:spPr>
                                <a:xfrm>
                                  <a:off x="0" y="2540"/>
                                  <a:ext cx="2063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06375" h="0">
                                      <a:moveTo>
                                        <a:pt x="0" y="0"/>
                                      </a:moveTo>
                                      <a:lnTo>
                                        <a:pt x="205917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16.25pt;height:.4pt;mso-position-horizontal-relative:char;mso-position-vertical-relative:line" id="docshapegroup40" coordorigin="0,0" coordsize="325,8">
                      <v:line style="position:absolute" from="0,4" to="324,4" stroked="true" strokeweight=".4pt" strokecolor="#231f20">
                        <v:stroke dashstyle="solid"/>
                      </v:line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spacing w:before="49"/>
              <w:ind w:right="132"/>
              <w:jc w:val="center"/>
              <w:rPr>
                <w:sz w:val="13"/>
              </w:rPr>
            </w:pPr>
            <w:r>
              <w:rPr>
                <w:color w:val="231F20"/>
                <w:spacing w:val="-5"/>
                <w:sz w:val="13"/>
              </w:rPr>
              <w:t>50</w:t>
            </w:r>
          </w:p>
        </w:tc>
      </w:tr>
      <w:tr>
        <w:trPr>
          <w:trHeight w:val="422" w:hRule="atLeast"/>
        </w:trPr>
        <w:tc>
          <w:tcPr>
            <w:tcW w:w="393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69"/>
              <w:ind w:left="119"/>
              <w:rPr>
                <w:sz w:val="13"/>
              </w:rPr>
            </w:pPr>
            <w:r>
              <w:rPr>
                <w:color w:val="231F20"/>
                <w:w w:val="110"/>
                <w:sz w:val="13"/>
              </w:rPr>
              <w:t>Species</w:t>
            </w:r>
            <w:r>
              <w:rPr>
                <w:color w:val="231F20"/>
                <w:spacing w:val="1"/>
                <w:w w:val="110"/>
                <w:sz w:val="13"/>
              </w:rPr>
              <w:t> </w:t>
            </w:r>
            <w:r>
              <w:rPr>
                <w:color w:val="231F20"/>
                <w:w w:val="110"/>
                <w:sz w:val="13"/>
              </w:rPr>
              <w:t>present</w:t>
            </w:r>
            <w:r>
              <w:rPr>
                <w:color w:val="231F20"/>
                <w:spacing w:val="1"/>
                <w:w w:val="110"/>
                <w:sz w:val="13"/>
              </w:rPr>
              <w:t> </w:t>
            </w:r>
            <w:r>
              <w:rPr>
                <w:color w:val="231F20"/>
                <w:w w:val="110"/>
                <w:sz w:val="13"/>
              </w:rPr>
              <w:t>in</w:t>
            </w:r>
            <w:r>
              <w:rPr>
                <w:color w:val="231F20"/>
                <w:spacing w:val="1"/>
                <w:w w:val="110"/>
                <w:sz w:val="13"/>
              </w:rPr>
              <w:t> </w:t>
            </w:r>
            <w:r>
              <w:rPr>
                <w:color w:val="231F20"/>
                <w:w w:val="110"/>
                <w:sz w:val="13"/>
              </w:rPr>
              <w:t>6</w:t>
            </w:r>
            <w:r>
              <w:rPr>
                <w:color w:val="231F20"/>
                <w:spacing w:val="2"/>
                <w:w w:val="110"/>
                <w:sz w:val="13"/>
              </w:rPr>
              <w:t> </w:t>
            </w:r>
            <w:r>
              <w:rPr>
                <w:color w:val="231F20"/>
                <w:spacing w:val="-2"/>
                <w:w w:val="110"/>
                <w:sz w:val="13"/>
              </w:rPr>
              <w:t>groups</w:t>
            </w:r>
          </w:p>
          <w:p>
            <w:pPr>
              <w:pStyle w:val="TableParagraph"/>
              <w:spacing w:before="37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Erodium</w:t>
            </w:r>
            <w:r>
              <w:rPr>
                <w:i/>
                <w:color w:val="231F20"/>
                <w:spacing w:val="-3"/>
                <w:sz w:val="13"/>
              </w:rPr>
              <w:t> </w:t>
            </w:r>
            <w:r>
              <w:rPr>
                <w:i/>
                <w:color w:val="231F20"/>
                <w:spacing w:val="-2"/>
                <w:sz w:val="13"/>
              </w:rPr>
              <w:t>laciniatum</w:t>
            </w:r>
            <w:r>
              <w:rPr>
                <w:i/>
                <w:color w:val="231F20"/>
                <w:spacing w:val="-1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(Cav.)</w:t>
            </w:r>
            <w:r>
              <w:rPr>
                <w:color w:val="231F20"/>
                <w:spacing w:val="-5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Wild.</w:t>
            </w:r>
          </w:p>
        </w:tc>
        <w:tc>
          <w:tcPr>
            <w:tcW w:w="65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06"/>
              <w:rPr>
                <w:b/>
                <w:sz w:val="13"/>
              </w:rPr>
            </w:pPr>
          </w:p>
          <w:p>
            <w:pPr>
              <w:pStyle w:val="TableParagraph"/>
              <w:spacing w:before="0"/>
              <w:ind w:left="69"/>
              <w:jc w:val="center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1.82</w:t>
            </w:r>
          </w:p>
        </w:tc>
        <w:tc>
          <w:tcPr>
            <w:tcW w:w="65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06"/>
              <w:rPr>
                <w:b/>
                <w:sz w:val="13"/>
              </w:rPr>
            </w:pPr>
          </w:p>
          <w:p>
            <w:pPr>
              <w:pStyle w:val="TableParagraph"/>
              <w:spacing w:before="0"/>
              <w:ind w:left="67"/>
              <w:jc w:val="center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4.34</w:t>
            </w:r>
          </w:p>
        </w:tc>
        <w:tc>
          <w:tcPr>
            <w:tcW w:w="65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06"/>
              <w:rPr>
                <w:b/>
                <w:sz w:val="13"/>
              </w:rPr>
            </w:pPr>
          </w:p>
          <w:p>
            <w:pPr>
              <w:pStyle w:val="TableParagraph"/>
              <w:spacing w:before="0"/>
              <w:ind w:left="-4" w:right="1"/>
              <w:jc w:val="center"/>
              <w:rPr>
                <w:sz w:val="13"/>
              </w:rPr>
            </w:pPr>
            <w:r>
              <w:rPr>
                <w:color w:val="231F20"/>
                <w:spacing w:val="-2"/>
                <w:sz w:val="13"/>
              </w:rPr>
              <w:t>10.88</w:t>
            </w:r>
          </w:p>
        </w:tc>
        <w:tc>
          <w:tcPr>
            <w:tcW w:w="65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06"/>
              <w:rPr>
                <w:b/>
                <w:sz w:val="13"/>
              </w:rPr>
            </w:pPr>
          </w:p>
          <w:p>
            <w:pPr>
              <w:pStyle w:val="TableParagraph"/>
              <w:spacing w:before="0"/>
              <w:ind w:left="61"/>
              <w:jc w:val="center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6.89</w:t>
            </w:r>
          </w:p>
        </w:tc>
        <w:tc>
          <w:tcPr>
            <w:tcW w:w="65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06"/>
              <w:rPr>
                <w:b/>
                <w:sz w:val="13"/>
              </w:rPr>
            </w:pPr>
          </w:p>
          <w:p>
            <w:pPr>
              <w:pStyle w:val="TableParagraph"/>
              <w:spacing w:before="0"/>
              <w:ind w:left="59"/>
              <w:jc w:val="center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8.27</w:t>
            </w:r>
          </w:p>
        </w:tc>
        <w:tc>
          <w:tcPr>
            <w:tcW w:w="65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4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06"/>
              <w:rPr>
                <w:b/>
                <w:sz w:val="13"/>
              </w:rPr>
            </w:pPr>
          </w:p>
          <w:p>
            <w:pPr>
              <w:pStyle w:val="TableParagraph"/>
              <w:spacing w:before="0"/>
              <w:ind w:right="60"/>
              <w:jc w:val="center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8.49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4"/>
                <w:sz w:val="13"/>
              </w:rPr>
              <w:t>Hordium</w:t>
            </w:r>
            <w:r>
              <w:rPr>
                <w:i/>
                <w:color w:val="231F20"/>
                <w:spacing w:val="6"/>
                <w:sz w:val="13"/>
              </w:rPr>
              <w:t> </w:t>
            </w:r>
            <w:r>
              <w:rPr>
                <w:i/>
                <w:color w:val="231F20"/>
                <w:spacing w:val="-4"/>
                <w:sz w:val="13"/>
              </w:rPr>
              <w:t>murinum</w:t>
            </w:r>
            <w:r>
              <w:rPr>
                <w:i/>
                <w:color w:val="231F20"/>
                <w:spacing w:val="6"/>
                <w:sz w:val="13"/>
              </w:rPr>
              <w:t> </w:t>
            </w:r>
            <w:r>
              <w:rPr>
                <w:color w:val="231F20"/>
                <w:spacing w:val="-5"/>
                <w:sz w:val="13"/>
              </w:rPr>
              <w:t>L.</w:t>
            </w:r>
          </w:p>
        </w:tc>
        <w:tc>
          <w:tcPr>
            <w:tcW w:w="659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shd w:val="clear" w:color="auto" w:fill="E6E7E8"/>
          </w:tcPr>
          <w:p>
            <w:pPr>
              <w:pStyle w:val="TableParagraph"/>
              <w:spacing w:before="15"/>
              <w:ind w:left="-1" w:right="1"/>
              <w:jc w:val="center"/>
              <w:rPr>
                <w:sz w:val="13"/>
              </w:rPr>
            </w:pPr>
            <w:r>
              <w:rPr>
                <w:color w:val="231F20"/>
                <w:spacing w:val="-2"/>
                <w:sz w:val="13"/>
              </w:rPr>
              <w:t>10.82</w:t>
            </w:r>
          </w:p>
        </w:tc>
        <w:tc>
          <w:tcPr>
            <w:tcW w:w="659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shd w:val="clear" w:color="auto" w:fill="E6E7E8"/>
          </w:tcPr>
          <w:p>
            <w:pPr>
              <w:pStyle w:val="TableParagraph"/>
              <w:spacing w:before="15"/>
              <w:ind w:left="67"/>
              <w:jc w:val="center"/>
              <w:rPr>
                <w:sz w:val="13"/>
              </w:rPr>
            </w:pPr>
            <w:r>
              <w:rPr>
                <w:color w:val="231F20"/>
                <w:spacing w:val="-5"/>
                <w:sz w:val="13"/>
              </w:rPr>
              <w:t>9.20</w:t>
            </w:r>
          </w:p>
        </w:tc>
        <w:tc>
          <w:tcPr>
            <w:tcW w:w="659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shd w:val="clear" w:color="auto" w:fill="E6E7E8"/>
          </w:tcPr>
          <w:p>
            <w:pPr>
              <w:pStyle w:val="TableParagraph"/>
              <w:spacing w:before="15"/>
              <w:ind w:left="64"/>
              <w:jc w:val="center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8.70</w:t>
            </w:r>
          </w:p>
        </w:tc>
        <w:tc>
          <w:tcPr>
            <w:tcW w:w="659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shd w:val="clear" w:color="auto" w:fill="E6E7E8"/>
          </w:tcPr>
          <w:p>
            <w:pPr>
              <w:pStyle w:val="TableParagraph"/>
              <w:spacing w:before="15"/>
              <w:ind w:left="61"/>
              <w:jc w:val="center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2.81</w:t>
            </w:r>
          </w:p>
        </w:tc>
        <w:tc>
          <w:tcPr>
            <w:tcW w:w="659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shd w:val="clear" w:color="auto" w:fill="E6E7E8"/>
          </w:tcPr>
          <w:p>
            <w:pPr>
              <w:pStyle w:val="TableParagraph"/>
              <w:spacing w:before="15"/>
              <w:ind w:left="59"/>
              <w:jc w:val="center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0.71</w:t>
            </w:r>
          </w:p>
        </w:tc>
        <w:tc>
          <w:tcPr>
            <w:tcW w:w="659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44" w:type="dxa"/>
            <w:shd w:val="clear" w:color="auto" w:fill="E6E7E8"/>
          </w:tcPr>
          <w:p>
            <w:pPr>
              <w:pStyle w:val="TableParagraph"/>
              <w:spacing w:before="15"/>
              <w:ind w:right="60"/>
              <w:jc w:val="center"/>
              <w:rPr>
                <w:sz w:val="13"/>
              </w:rPr>
            </w:pPr>
            <w:r>
              <w:rPr>
                <w:color w:val="231F20"/>
                <w:spacing w:val="-4"/>
                <w:w w:val="110"/>
                <w:sz w:val="13"/>
              </w:rPr>
              <w:t>1.55</w:t>
            </w:r>
          </w:p>
        </w:tc>
      </w:tr>
      <w:tr>
        <w:trPr>
          <w:trHeight w:val="199" w:hRule="atLeast"/>
        </w:trPr>
        <w:tc>
          <w:tcPr>
            <w:tcW w:w="9957" w:type="dxa"/>
            <w:gridSpan w:val="13"/>
            <w:shd w:val="clear" w:color="auto" w:fill="E6E7E8"/>
          </w:tcPr>
          <w:p>
            <w:pPr>
              <w:pStyle w:val="TableParagraph"/>
              <w:spacing w:before="15"/>
              <w:ind w:left="119"/>
              <w:rPr>
                <w:sz w:val="13"/>
              </w:rPr>
            </w:pPr>
            <w:r>
              <w:rPr>
                <w:color w:val="231F20"/>
                <w:w w:val="110"/>
                <w:sz w:val="13"/>
              </w:rPr>
              <w:t>Species</w:t>
            </w:r>
            <w:r>
              <w:rPr>
                <w:color w:val="231F20"/>
                <w:spacing w:val="2"/>
                <w:w w:val="110"/>
                <w:sz w:val="13"/>
              </w:rPr>
              <w:t> </w:t>
            </w:r>
            <w:r>
              <w:rPr>
                <w:color w:val="231F20"/>
                <w:w w:val="110"/>
                <w:sz w:val="13"/>
              </w:rPr>
              <w:t>present</w:t>
            </w:r>
            <w:r>
              <w:rPr>
                <w:color w:val="231F20"/>
                <w:spacing w:val="3"/>
                <w:w w:val="110"/>
                <w:sz w:val="13"/>
              </w:rPr>
              <w:t> </w:t>
            </w:r>
            <w:r>
              <w:rPr>
                <w:color w:val="231F20"/>
                <w:w w:val="110"/>
                <w:sz w:val="13"/>
              </w:rPr>
              <w:t>in</w:t>
            </w:r>
            <w:r>
              <w:rPr>
                <w:color w:val="231F20"/>
                <w:spacing w:val="2"/>
                <w:w w:val="110"/>
                <w:sz w:val="13"/>
              </w:rPr>
              <w:t> </w:t>
            </w:r>
            <w:r>
              <w:rPr>
                <w:color w:val="231F20"/>
                <w:w w:val="110"/>
                <w:sz w:val="13"/>
              </w:rPr>
              <w:t>5</w:t>
            </w:r>
            <w:r>
              <w:rPr>
                <w:color w:val="231F20"/>
                <w:spacing w:val="3"/>
                <w:w w:val="110"/>
                <w:sz w:val="13"/>
              </w:rPr>
              <w:t> </w:t>
            </w:r>
            <w:r>
              <w:rPr>
                <w:color w:val="231F20"/>
                <w:spacing w:val="-2"/>
                <w:w w:val="110"/>
                <w:sz w:val="13"/>
              </w:rPr>
              <w:t>groups</w:t>
            </w:r>
          </w:p>
        </w:tc>
      </w:tr>
      <w:tr>
        <w:trPr>
          <w:trHeight w:val="169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"/>
              <w:ind w:left="249"/>
              <w:rPr>
                <w:sz w:val="13"/>
              </w:rPr>
            </w:pPr>
            <w:r>
              <w:rPr>
                <w:i/>
                <w:color w:val="231F20"/>
                <w:sz w:val="13"/>
              </w:rPr>
              <w:t>Atractylis</w:t>
            </w:r>
            <w:r>
              <w:rPr>
                <w:i/>
                <w:color w:val="231F20"/>
                <w:spacing w:val="-3"/>
                <w:sz w:val="13"/>
              </w:rPr>
              <w:t> </w:t>
            </w:r>
            <w:r>
              <w:rPr>
                <w:i/>
                <w:color w:val="231F20"/>
                <w:sz w:val="13"/>
              </w:rPr>
              <w:t>carduus</w:t>
            </w:r>
            <w:r>
              <w:rPr>
                <w:i/>
                <w:color w:val="231F20"/>
                <w:spacing w:val="-3"/>
                <w:sz w:val="13"/>
              </w:rPr>
              <w:t> </w:t>
            </w:r>
            <w:r>
              <w:rPr>
                <w:color w:val="231F20"/>
                <w:sz w:val="13"/>
              </w:rPr>
              <w:t>(Forssk.)</w:t>
            </w:r>
            <w:r>
              <w:rPr>
                <w:color w:val="231F20"/>
                <w:spacing w:val="-3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C.Chr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"/>
              <w:ind w:right="1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0.66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2.18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15"/>
                <w:sz w:val="13"/>
              </w:rPr>
              <w:t>1.41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0.72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3.44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Cakile</w:t>
            </w:r>
            <w:r>
              <w:rPr>
                <w:i/>
                <w:color w:val="231F20"/>
                <w:spacing w:val="3"/>
                <w:sz w:val="13"/>
              </w:rPr>
              <w:t> </w:t>
            </w:r>
            <w:r>
              <w:rPr>
                <w:i/>
                <w:color w:val="231F20"/>
                <w:spacing w:val="-2"/>
                <w:sz w:val="13"/>
              </w:rPr>
              <w:t>maritima</w:t>
            </w:r>
            <w:r>
              <w:rPr>
                <w:i/>
                <w:color w:val="231F20"/>
                <w:spacing w:val="3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Scop.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0.93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15"/>
                <w:sz w:val="13"/>
              </w:rPr>
              <w:t>1.41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3.08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3.36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4.81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Echinops</w:t>
            </w:r>
            <w:r>
              <w:rPr>
                <w:i/>
                <w:color w:val="231F20"/>
                <w:spacing w:val="6"/>
                <w:sz w:val="13"/>
              </w:rPr>
              <w:t> </w:t>
            </w:r>
            <w:r>
              <w:rPr>
                <w:i/>
                <w:color w:val="231F20"/>
                <w:spacing w:val="-2"/>
                <w:sz w:val="13"/>
              </w:rPr>
              <w:t>spinosus</w:t>
            </w:r>
            <w:r>
              <w:rPr>
                <w:i/>
                <w:color w:val="231F20"/>
                <w:spacing w:val="7"/>
                <w:sz w:val="13"/>
              </w:rPr>
              <w:t> </w:t>
            </w:r>
            <w:r>
              <w:rPr>
                <w:color w:val="231F20"/>
                <w:spacing w:val="-5"/>
                <w:sz w:val="13"/>
              </w:rPr>
              <w:t>L.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10"/>
                <w:sz w:val="13"/>
              </w:rPr>
              <w:t>1.10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4.75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1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7.86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652"/>
              <w:rPr>
                <w:sz w:val="13"/>
              </w:rPr>
            </w:pPr>
            <w:r>
              <w:rPr>
                <w:color w:val="231F20"/>
                <w:spacing w:val="-5"/>
                <w:sz w:val="13"/>
              </w:rPr>
              <w:t>20.40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651"/>
              <w:rPr>
                <w:sz w:val="13"/>
              </w:rPr>
            </w:pPr>
            <w:r>
              <w:rPr>
                <w:color w:val="231F20"/>
                <w:spacing w:val="-2"/>
                <w:w w:val="105"/>
                <w:sz w:val="13"/>
              </w:rPr>
              <w:t>16.65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z w:val="13"/>
              </w:rPr>
              <w:t>Ifloga spicata </w:t>
            </w:r>
            <w:r>
              <w:rPr>
                <w:color w:val="231F20"/>
                <w:sz w:val="13"/>
              </w:rPr>
              <w:t>(Forssk.) Sch.</w:t>
            </w:r>
            <w:r>
              <w:rPr>
                <w:color w:val="231F20"/>
                <w:spacing w:val="-5"/>
                <w:sz w:val="13"/>
              </w:rPr>
              <w:t> </w:t>
            </w:r>
            <w:r>
              <w:rPr>
                <w:color w:val="231F20"/>
                <w:spacing w:val="-4"/>
                <w:sz w:val="13"/>
              </w:rPr>
              <w:t>Bip.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jc w:val="right"/>
              <w:rPr>
                <w:sz w:val="13"/>
              </w:rPr>
            </w:pPr>
            <w:r>
              <w:rPr>
                <w:color w:val="231F20"/>
                <w:spacing w:val="-2"/>
                <w:w w:val="105"/>
                <w:sz w:val="13"/>
              </w:rPr>
              <w:t>12.26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8.68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654"/>
              <w:rPr>
                <w:sz w:val="13"/>
              </w:rPr>
            </w:pPr>
            <w:r>
              <w:rPr>
                <w:color w:val="231F20"/>
                <w:spacing w:val="-2"/>
                <w:w w:val="105"/>
                <w:sz w:val="13"/>
              </w:rPr>
              <w:t>16.76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6.04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6.03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Poa</w:t>
            </w:r>
            <w:r>
              <w:rPr>
                <w:i/>
                <w:color w:val="231F20"/>
                <w:spacing w:val="-3"/>
                <w:sz w:val="13"/>
              </w:rPr>
              <w:t> </w:t>
            </w:r>
            <w:r>
              <w:rPr>
                <w:i/>
                <w:color w:val="231F20"/>
                <w:spacing w:val="-2"/>
                <w:sz w:val="13"/>
              </w:rPr>
              <w:t>annua </w:t>
            </w:r>
            <w:r>
              <w:rPr>
                <w:color w:val="231F20"/>
                <w:spacing w:val="-5"/>
                <w:sz w:val="13"/>
              </w:rPr>
              <w:t>L.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2.89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2.23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1.03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2.76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0.74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4"/>
                <w:sz w:val="13"/>
              </w:rPr>
              <w:t>Reichardia</w:t>
            </w:r>
            <w:r>
              <w:rPr>
                <w:i/>
                <w:color w:val="231F20"/>
                <w:spacing w:val="4"/>
                <w:sz w:val="13"/>
              </w:rPr>
              <w:t> </w:t>
            </w:r>
            <w:r>
              <w:rPr>
                <w:i/>
                <w:color w:val="231F20"/>
                <w:spacing w:val="-4"/>
                <w:sz w:val="13"/>
              </w:rPr>
              <w:t>tingitana</w:t>
            </w:r>
            <w:r>
              <w:rPr>
                <w:i/>
                <w:color w:val="231F20"/>
                <w:spacing w:val="4"/>
                <w:sz w:val="13"/>
              </w:rPr>
              <w:t> </w:t>
            </w:r>
            <w:r>
              <w:rPr>
                <w:color w:val="231F20"/>
                <w:spacing w:val="-4"/>
                <w:sz w:val="13"/>
              </w:rPr>
              <w:t>(L.)</w:t>
            </w:r>
            <w:r>
              <w:rPr>
                <w:color w:val="231F20"/>
                <w:spacing w:val="5"/>
                <w:sz w:val="13"/>
              </w:rPr>
              <w:t> </w:t>
            </w:r>
            <w:r>
              <w:rPr>
                <w:color w:val="231F20"/>
                <w:spacing w:val="-4"/>
                <w:sz w:val="13"/>
              </w:rPr>
              <w:t>Roth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5.43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0.54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2.78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5.06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0.33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z w:val="13"/>
              </w:rPr>
              <w:t>Rumex</w:t>
            </w:r>
            <w:r>
              <w:rPr>
                <w:i/>
                <w:color w:val="231F20"/>
                <w:spacing w:val="-2"/>
                <w:sz w:val="13"/>
              </w:rPr>
              <w:t> </w:t>
            </w:r>
            <w:r>
              <w:rPr>
                <w:i/>
                <w:color w:val="231F20"/>
                <w:sz w:val="13"/>
              </w:rPr>
              <w:t>pictus</w:t>
            </w:r>
            <w:r>
              <w:rPr>
                <w:i/>
                <w:color w:val="231F20"/>
                <w:spacing w:val="-2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Forssk.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1.34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8.77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654"/>
              <w:rPr>
                <w:sz w:val="13"/>
              </w:rPr>
            </w:pPr>
            <w:r>
              <w:rPr>
                <w:color w:val="231F20"/>
                <w:spacing w:val="-2"/>
                <w:sz w:val="13"/>
              </w:rPr>
              <w:t>16.28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652"/>
              <w:rPr>
                <w:sz w:val="13"/>
              </w:rPr>
            </w:pPr>
            <w:r>
              <w:rPr>
                <w:color w:val="231F20"/>
                <w:spacing w:val="-2"/>
                <w:w w:val="110"/>
                <w:sz w:val="13"/>
              </w:rPr>
              <w:t>14.91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651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12.78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z w:val="13"/>
              </w:rPr>
              <w:t>Salsola</w:t>
            </w:r>
            <w:r>
              <w:rPr>
                <w:i/>
                <w:color w:val="231F20"/>
                <w:spacing w:val="-6"/>
                <w:sz w:val="13"/>
              </w:rPr>
              <w:t> </w:t>
            </w:r>
            <w:r>
              <w:rPr>
                <w:i/>
                <w:color w:val="231F20"/>
                <w:sz w:val="13"/>
              </w:rPr>
              <w:t>kali</w:t>
            </w:r>
            <w:r>
              <w:rPr>
                <w:i/>
                <w:color w:val="231F20"/>
                <w:spacing w:val="-6"/>
                <w:sz w:val="13"/>
              </w:rPr>
              <w:t> </w:t>
            </w:r>
            <w:r>
              <w:rPr>
                <w:color w:val="231F20"/>
                <w:spacing w:val="-5"/>
                <w:sz w:val="13"/>
              </w:rPr>
              <w:t>L.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0.58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1.04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0.91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10"/>
                <w:sz w:val="13"/>
              </w:rPr>
              <w:t>1.01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w w:val="115"/>
                <w:sz w:val="13"/>
              </w:rPr>
              <w:t>1.13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z w:val="13"/>
              </w:rPr>
              <w:t>Senecio</w:t>
            </w:r>
            <w:r>
              <w:rPr>
                <w:i/>
                <w:color w:val="231F20"/>
                <w:spacing w:val="-8"/>
                <w:sz w:val="13"/>
              </w:rPr>
              <w:t> </w:t>
            </w:r>
            <w:r>
              <w:rPr>
                <w:i/>
                <w:color w:val="231F20"/>
                <w:sz w:val="13"/>
              </w:rPr>
              <w:t>glaucus</w:t>
            </w:r>
            <w:r>
              <w:rPr>
                <w:i/>
                <w:color w:val="231F20"/>
                <w:spacing w:val="-7"/>
                <w:sz w:val="13"/>
              </w:rPr>
              <w:t> </w:t>
            </w:r>
            <w:r>
              <w:rPr>
                <w:color w:val="231F20"/>
                <w:spacing w:val="-5"/>
                <w:sz w:val="13"/>
              </w:rPr>
              <w:t>L.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2.09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655"/>
              <w:rPr>
                <w:sz w:val="13"/>
              </w:rPr>
            </w:pPr>
            <w:r>
              <w:rPr>
                <w:color w:val="231F20"/>
                <w:spacing w:val="-2"/>
                <w:w w:val="105"/>
                <w:sz w:val="13"/>
              </w:rPr>
              <w:t>10.35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654"/>
              <w:rPr>
                <w:sz w:val="13"/>
              </w:rPr>
            </w:pPr>
            <w:r>
              <w:rPr>
                <w:color w:val="231F20"/>
                <w:spacing w:val="-2"/>
                <w:w w:val="110"/>
                <w:sz w:val="13"/>
              </w:rPr>
              <w:t>12.01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652"/>
              <w:rPr>
                <w:sz w:val="13"/>
              </w:rPr>
            </w:pPr>
            <w:r>
              <w:rPr>
                <w:color w:val="231F20"/>
                <w:spacing w:val="-2"/>
                <w:w w:val="110"/>
                <w:sz w:val="13"/>
              </w:rPr>
              <w:t>10.19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651"/>
              <w:rPr>
                <w:sz w:val="13"/>
              </w:rPr>
            </w:pPr>
            <w:r>
              <w:rPr>
                <w:color w:val="231F20"/>
                <w:spacing w:val="-2"/>
                <w:w w:val="110"/>
                <w:sz w:val="13"/>
              </w:rPr>
              <w:t>13.75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Mesembryanthemum</w:t>
            </w:r>
            <w:r>
              <w:rPr>
                <w:i/>
                <w:color w:val="231F20"/>
                <w:spacing w:val="-3"/>
                <w:sz w:val="13"/>
              </w:rPr>
              <w:t> </w:t>
            </w:r>
            <w:r>
              <w:rPr>
                <w:i/>
                <w:color w:val="231F20"/>
                <w:spacing w:val="-2"/>
                <w:sz w:val="13"/>
              </w:rPr>
              <w:t>nodiflorum </w:t>
            </w:r>
            <w:r>
              <w:rPr>
                <w:color w:val="231F20"/>
                <w:spacing w:val="-5"/>
                <w:sz w:val="13"/>
              </w:rPr>
              <w:t>L.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1.68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10"/>
                <w:sz w:val="13"/>
              </w:rPr>
              <w:t>1.75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0.31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20"/>
                <w:sz w:val="13"/>
              </w:rPr>
              <w:t>1.17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0.08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Mesembryanthemum</w:t>
            </w:r>
            <w:r>
              <w:rPr>
                <w:i/>
                <w:color w:val="231F20"/>
                <w:spacing w:val="2"/>
                <w:sz w:val="13"/>
              </w:rPr>
              <w:t> </w:t>
            </w:r>
            <w:r>
              <w:rPr>
                <w:i/>
                <w:color w:val="231F20"/>
                <w:spacing w:val="-2"/>
                <w:sz w:val="13"/>
              </w:rPr>
              <w:t>crystallinum</w:t>
            </w:r>
            <w:r>
              <w:rPr>
                <w:i/>
                <w:color w:val="231F20"/>
                <w:spacing w:val="3"/>
                <w:sz w:val="13"/>
              </w:rPr>
              <w:t> </w:t>
            </w:r>
            <w:r>
              <w:rPr>
                <w:color w:val="231F20"/>
                <w:spacing w:val="-5"/>
                <w:sz w:val="13"/>
              </w:rPr>
              <w:t>L.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1.28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4.13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0.46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2.74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0.18</w:t>
            </w:r>
          </w:p>
        </w:tc>
      </w:tr>
      <w:tr>
        <w:trPr>
          <w:trHeight w:val="553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line="300" w:lineRule="auto" w:before="15"/>
              <w:ind w:left="119" w:right="1317" w:firstLine="129"/>
              <w:rPr>
                <w:sz w:val="13"/>
              </w:rPr>
            </w:pPr>
            <w:r>
              <w:rPr>
                <w:i/>
                <w:color w:val="231F20"/>
                <w:sz w:val="13"/>
              </w:rPr>
              <w:t>Tamarix</w:t>
            </w:r>
            <w:r>
              <w:rPr>
                <w:i/>
                <w:color w:val="231F20"/>
                <w:spacing w:val="-8"/>
                <w:sz w:val="13"/>
              </w:rPr>
              <w:t> </w:t>
            </w:r>
            <w:r>
              <w:rPr>
                <w:i/>
                <w:color w:val="231F20"/>
                <w:sz w:val="13"/>
              </w:rPr>
              <w:t>nilotica</w:t>
            </w:r>
            <w:r>
              <w:rPr>
                <w:i/>
                <w:color w:val="231F20"/>
                <w:spacing w:val="-8"/>
                <w:sz w:val="13"/>
              </w:rPr>
              <w:t> </w:t>
            </w:r>
            <w:r>
              <w:rPr>
                <w:color w:val="231F20"/>
                <w:sz w:val="13"/>
              </w:rPr>
              <w:t>(Ehrenb.)</w:t>
            </w:r>
            <w:r>
              <w:rPr>
                <w:color w:val="231F20"/>
                <w:spacing w:val="-8"/>
                <w:sz w:val="13"/>
              </w:rPr>
              <w:t> </w:t>
            </w:r>
            <w:r>
              <w:rPr>
                <w:color w:val="231F20"/>
                <w:sz w:val="13"/>
              </w:rPr>
              <w:t>Bunge</w:t>
            </w:r>
            <w:r>
              <w:rPr>
                <w:color w:val="231F20"/>
                <w:spacing w:val="40"/>
                <w:w w:val="105"/>
                <w:sz w:val="13"/>
              </w:rPr>
              <w:t> </w:t>
            </w:r>
            <w:r>
              <w:rPr>
                <w:color w:val="231F20"/>
                <w:w w:val="105"/>
                <w:sz w:val="13"/>
              </w:rPr>
              <w:t>Species present in 4 groups</w:t>
            </w:r>
          </w:p>
          <w:p>
            <w:pPr>
              <w:pStyle w:val="TableParagraph"/>
              <w:spacing w:before="0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Aegilops</w:t>
            </w:r>
            <w:r>
              <w:rPr>
                <w:i/>
                <w:color w:val="231F20"/>
                <w:spacing w:val="8"/>
                <w:sz w:val="13"/>
              </w:rPr>
              <w:t> </w:t>
            </w:r>
            <w:r>
              <w:rPr>
                <w:i/>
                <w:color w:val="231F20"/>
                <w:spacing w:val="-2"/>
                <w:sz w:val="13"/>
              </w:rPr>
              <w:t>kotschyi</w:t>
            </w:r>
            <w:r>
              <w:rPr>
                <w:i/>
                <w:color w:val="231F20"/>
                <w:spacing w:val="8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Boiss.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  <w:p>
            <w:pPr>
              <w:pStyle w:val="TableParagraph"/>
              <w:spacing w:before="74"/>
              <w:rPr>
                <w:b/>
                <w:sz w:val="13"/>
              </w:rPr>
            </w:pPr>
          </w:p>
          <w:p>
            <w:pPr>
              <w:pStyle w:val="TableParagraph"/>
              <w:spacing w:before="0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8"/>
              <w:rPr>
                <w:sz w:val="13"/>
              </w:rPr>
            </w:pPr>
            <w:r>
              <w:rPr>
                <w:color w:val="231F20"/>
                <w:spacing w:val="-4"/>
                <w:w w:val="110"/>
                <w:sz w:val="13"/>
              </w:rPr>
              <w:t>2.51</w:t>
            </w:r>
          </w:p>
          <w:p>
            <w:pPr>
              <w:pStyle w:val="TableParagraph"/>
              <w:spacing w:before="74"/>
              <w:rPr>
                <w:b/>
                <w:sz w:val="13"/>
              </w:rPr>
            </w:pPr>
          </w:p>
          <w:p>
            <w:pPr>
              <w:pStyle w:val="TableParagraph"/>
              <w:spacing w:before="0"/>
              <w:ind w:left="786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6.87</w:t>
            </w:r>
          </w:p>
          <w:p>
            <w:pPr>
              <w:pStyle w:val="TableParagraph"/>
              <w:spacing w:before="74"/>
              <w:rPr>
                <w:b/>
                <w:sz w:val="13"/>
              </w:rPr>
            </w:pPr>
          </w:p>
          <w:p>
            <w:pPr>
              <w:pStyle w:val="TableParagraph"/>
              <w:spacing w:before="0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7.27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2.27</w:t>
            </w:r>
          </w:p>
          <w:p>
            <w:pPr>
              <w:pStyle w:val="TableParagraph"/>
              <w:spacing w:before="74"/>
              <w:rPr>
                <w:b/>
                <w:sz w:val="13"/>
              </w:rPr>
            </w:pPr>
          </w:p>
          <w:p>
            <w:pPr>
              <w:pStyle w:val="TableParagraph"/>
              <w:spacing w:before="0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1.64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6.14</w:t>
            </w:r>
          </w:p>
          <w:p>
            <w:pPr>
              <w:pStyle w:val="TableParagraph"/>
              <w:spacing w:before="74"/>
              <w:rPr>
                <w:b/>
                <w:sz w:val="13"/>
              </w:rPr>
            </w:pPr>
          </w:p>
          <w:p>
            <w:pPr>
              <w:pStyle w:val="TableParagraph"/>
              <w:spacing w:before="0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3.81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5.64</w:t>
            </w:r>
          </w:p>
          <w:p>
            <w:pPr>
              <w:pStyle w:val="TableParagraph"/>
              <w:spacing w:before="74"/>
              <w:rPr>
                <w:b/>
                <w:sz w:val="13"/>
              </w:rPr>
            </w:pPr>
          </w:p>
          <w:p>
            <w:pPr>
              <w:pStyle w:val="TableParagraph"/>
              <w:spacing w:before="0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0.50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z w:val="13"/>
              </w:rPr>
              <w:t>Bassia indica</w:t>
            </w:r>
            <w:r>
              <w:rPr>
                <w:i/>
                <w:color w:val="231F20"/>
                <w:spacing w:val="1"/>
                <w:sz w:val="13"/>
              </w:rPr>
              <w:t> </w:t>
            </w:r>
            <w:r>
              <w:rPr>
                <w:color w:val="231F20"/>
                <w:sz w:val="13"/>
              </w:rPr>
              <w:t>(Wight)</w:t>
            </w:r>
            <w:r>
              <w:rPr>
                <w:color w:val="231F20"/>
                <w:spacing w:val="1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Scott.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1.26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1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0.71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0.20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1.89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Bromus diandrus</w:t>
            </w:r>
            <w:r>
              <w:rPr>
                <w:i/>
                <w:color w:val="231F20"/>
                <w:spacing w:val="-1"/>
                <w:sz w:val="13"/>
              </w:rPr>
              <w:t> </w:t>
            </w:r>
            <w:r>
              <w:rPr>
                <w:color w:val="231F20"/>
                <w:spacing w:val="-4"/>
                <w:sz w:val="13"/>
              </w:rPr>
              <w:t>Roth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10"/>
                <w:sz w:val="13"/>
              </w:rPr>
              <w:t>5.41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2.35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3.04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w w:val="115"/>
                <w:sz w:val="13"/>
              </w:rPr>
              <w:t>1.61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w w:val="105"/>
                <w:sz w:val="13"/>
              </w:rPr>
              <w:t>Carthamus</w:t>
            </w:r>
            <w:r>
              <w:rPr>
                <w:i/>
                <w:color w:val="231F20"/>
                <w:spacing w:val="3"/>
                <w:w w:val="105"/>
                <w:sz w:val="13"/>
              </w:rPr>
              <w:t> </w:t>
            </w:r>
            <w:r>
              <w:rPr>
                <w:i/>
                <w:color w:val="231F20"/>
                <w:spacing w:val="-2"/>
                <w:w w:val="105"/>
                <w:sz w:val="13"/>
              </w:rPr>
              <w:t>tenuis</w:t>
            </w:r>
            <w:r>
              <w:rPr>
                <w:i/>
                <w:color w:val="231F20"/>
                <w:spacing w:val="4"/>
                <w:w w:val="105"/>
                <w:sz w:val="13"/>
              </w:rPr>
              <w:t> </w:t>
            </w:r>
            <w:r>
              <w:rPr>
                <w:color w:val="231F20"/>
                <w:spacing w:val="-2"/>
                <w:w w:val="105"/>
                <w:sz w:val="13"/>
              </w:rPr>
              <w:t>(Boiss</w:t>
            </w:r>
            <w:r>
              <w:rPr>
                <w:color w:val="231F20"/>
                <w:spacing w:val="3"/>
                <w:w w:val="105"/>
                <w:sz w:val="13"/>
              </w:rPr>
              <w:t> </w:t>
            </w:r>
            <w:r>
              <w:rPr>
                <w:color w:val="231F20"/>
                <w:spacing w:val="-2"/>
                <w:w w:val="105"/>
                <w:sz w:val="13"/>
              </w:rPr>
              <w:t>&amp;</w:t>
            </w:r>
            <w:r>
              <w:rPr>
                <w:color w:val="231F20"/>
                <w:spacing w:val="4"/>
                <w:w w:val="105"/>
                <w:sz w:val="13"/>
              </w:rPr>
              <w:t> </w:t>
            </w:r>
            <w:r>
              <w:rPr>
                <w:color w:val="231F20"/>
                <w:spacing w:val="-2"/>
                <w:w w:val="105"/>
                <w:sz w:val="13"/>
              </w:rPr>
              <w:t>Blanche)</w:t>
            </w:r>
            <w:r>
              <w:rPr>
                <w:color w:val="231F20"/>
                <w:spacing w:val="3"/>
                <w:w w:val="105"/>
                <w:sz w:val="13"/>
              </w:rPr>
              <w:t> </w:t>
            </w:r>
            <w:r>
              <w:rPr>
                <w:color w:val="231F20"/>
                <w:spacing w:val="-2"/>
                <w:w w:val="105"/>
                <w:sz w:val="13"/>
              </w:rPr>
              <w:t>Bornm.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0.92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0.84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25"/>
                <w:sz w:val="13"/>
              </w:rPr>
              <w:t>1.11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1.30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z w:val="13"/>
              </w:rPr>
              <w:t>Cutandia memphitica </w:t>
            </w:r>
            <w:r>
              <w:rPr>
                <w:color w:val="231F20"/>
                <w:sz w:val="13"/>
              </w:rPr>
              <w:t>(Spreng.) </w:t>
            </w:r>
            <w:r>
              <w:rPr>
                <w:color w:val="231F20"/>
                <w:spacing w:val="-2"/>
                <w:sz w:val="13"/>
              </w:rPr>
              <w:t>Benth.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2.72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8.06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10"/>
                <w:sz w:val="13"/>
              </w:rPr>
              <w:t>1.37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4.41</w:t>
            </w:r>
          </w:p>
        </w:tc>
      </w:tr>
      <w:tr>
        <w:trPr>
          <w:trHeight w:val="183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 w:right="-15"/>
              <w:rPr>
                <w:sz w:val="13"/>
              </w:rPr>
            </w:pPr>
            <w:r>
              <w:rPr>
                <w:i/>
                <w:color w:val="231F20"/>
                <w:sz w:val="13"/>
              </w:rPr>
              <w:t>Calligonum</w:t>
            </w:r>
            <w:r>
              <w:rPr>
                <w:i/>
                <w:color w:val="231F20"/>
                <w:spacing w:val="6"/>
                <w:sz w:val="13"/>
              </w:rPr>
              <w:t> </w:t>
            </w:r>
            <w:r>
              <w:rPr>
                <w:i/>
                <w:color w:val="231F20"/>
                <w:sz w:val="13"/>
              </w:rPr>
              <w:t>polygonoides</w:t>
            </w:r>
            <w:r>
              <w:rPr>
                <w:i/>
                <w:color w:val="231F20"/>
                <w:spacing w:val="6"/>
                <w:sz w:val="13"/>
              </w:rPr>
              <w:t> </w:t>
            </w:r>
            <w:r>
              <w:rPr>
                <w:color w:val="231F20"/>
                <w:sz w:val="13"/>
              </w:rPr>
              <w:t>L.</w:t>
            </w:r>
            <w:r>
              <w:rPr>
                <w:color w:val="231F20"/>
                <w:spacing w:val="2"/>
                <w:sz w:val="13"/>
              </w:rPr>
              <w:t> </w:t>
            </w:r>
            <w:r>
              <w:rPr>
                <w:color w:val="231F20"/>
                <w:sz w:val="13"/>
              </w:rPr>
              <w:t>subsp.</w:t>
            </w:r>
            <w:r>
              <w:rPr>
                <w:color w:val="231F20"/>
                <w:spacing w:val="1"/>
                <w:sz w:val="13"/>
              </w:rPr>
              <w:t> </w:t>
            </w:r>
            <w:r>
              <w:rPr>
                <w:color w:val="231F20"/>
                <w:sz w:val="13"/>
              </w:rPr>
              <w:t>comosum</w:t>
            </w:r>
            <w:r>
              <w:rPr>
                <w:color w:val="231F20"/>
                <w:spacing w:val="6"/>
                <w:sz w:val="13"/>
              </w:rPr>
              <w:t> </w:t>
            </w:r>
            <w:r>
              <w:rPr>
                <w:color w:val="231F20"/>
                <w:sz w:val="13"/>
              </w:rPr>
              <w:t>(L’</w:t>
            </w:r>
            <w:r>
              <w:rPr>
                <w:color w:val="231F20"/>
                <w:spacing w:val="7"/>
                <w:sz w:val="13"/>
              </w:rPr>
              <w:t> </w:t>
            </w:r>
            <w:r>
              <w:rPr>
                <w:color w:val="231F20"/>
                <w:sz w:val="13"/>
              </w:rPr>
              <w:t>Her.)</w:t>
            </w:r>
            <w:r>
              <w:rPr>
                <w:color w:val="231F20"/>
                <w:spacing w:val="6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Soskov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10"/>
                <w:sz w:val="13"/>
              </w:rPr>
              <w:t>9.51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654"/>
              <w:rPr>
                <w:sz w:val="13"/>
              </w:rPr>
            </w:pPr>
            <w:r>
              <w:rPr>
                <w:color w:val="231F20"/>
                <w:spacing w:val="-2"/>
                <w:sz w:val="13"/>
              </w:rPr>
              <w:t>21.60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3.06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651"/>
              <w:rPr>
                <w:sz w:val="13"/>
              </w:rPr>
            </w:pPr>
            <w:r>
              <w:rPr>
                <w:color w:val="231F20"/>
                <w:spacing w:val="-2"/>
                <w:w w:val="105"/>
                <w:sz w:val="13"/>
              </w:rPr>
              <w:t>17.44</w:t>
            </w:r>
          </w:p>
        </w:tc>
      </w:tr>
      <w:tr>
        <w:trPr>
          <w:trHeight w:val="185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6"/>
              <w:ind w:left="249"/>
              <w:rPr>
                <w:b/>
                <w:sz w:val="13"/>
              </w:rPr>
            </w:pPr>
            <w:r>
              <w:rPr>
                <w:b/>
                <w:i/>
                <w:color w:val="231F20"/>
                <w:w w:val="85"/>
                <w:sz w:val="13"/>
              </w:rPr>
              <w:t>Cyperus</w:t>
            </w:r>
            <w:r>
              <w:rPr>
                <w:b/>
                <w:i/>
                <w:color w:val="231F20"/>
                <w:spacing w:val="7"/>
                <w:sz w:val="13"/>
              </w:rPr>
              <w:t> </w:t>
            </w:r>
            <w:r>
              <w:rPr>
                <w:b/>
                <w:i/>
                <w:color w:val="231F20"/>
                <w:w w:val="85"/>
                <w:sz w:val="13"/>
              </w:rPr>
              <w:t>capitatus</w:t>
            </w:r>
            <w:r>
              <w:rPr>
                <w:b/>
                <w:i/>
                <w:color w:val="231F20"/>
                <w:spacing w:val="7"/>
                <w:sz w:val="13"/>
              </w:rPr>
              <w:t> </w:t>
            </w:r>
            <w:r>
              <w:rPr>
                <w:b/>
                <w:color w:val="231F20"/>
                <w:spacing w:val="-2"/>
                <w:w w:val="85"/>
                <w:sz w:val="13"/>
              </w:rPr>
              <w:t>Vand.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6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6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6"/>
              <w:ind w:left="655"/>
              <w:rPr>
                <w:sz w:val="13"/>
              </w:rPr>
            </w:pPr>
            <w:r>
              <w:rPr>
                <w:color w:val="231F20"/>
                <w:spacing w:val="-2"/>
                <w:w w:val="105"/>
                <w:sz w:val="13"/>
              </w:rPr>
              <w:t>13.65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6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0.95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6"/>
              <w:ind w:left="652"/>
              <w:rPr>
                <w:sz w:val="13"/>
              </w:rPr>
            </w:pPr>
            <w:r>
              <w:rPr>
                <w:color w:val="231F20"/>
                <w:spacing w:val="-2"/>
                <w:w w:val="105"/>
                <w:sz w:val="13"/>
              </w:rPr>
              <w:t>13.49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6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7.96</w:t>
            </w:r>
          </w:p>
        </w:tc>
      </w:tr>
      <w:tr>
        <w:trPr>
          <w:trHeight w:val="183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Daucus</w:t>
            </w:r>
            <w:r>
              <w:rPr>
                <w:i/>
                <w:color w:val="231F20"/>
                <w:spacing w:val="5"/>
                <w:sz w:val="13"/>
              </w:rPr>
              <w:t> </w:t>
            </w:r>
            <w:r>
              <w:rPr>
                <w:i/>
                <w:color w:val="231F20"/>
                <w:spacing w:val="-2"/>
                <w:sz w:val="13"/>
              </w:rPr>
              <w:t>litoralis</w:t>
            </w:r>
            <w:r>
              <w:rPr>
                <w:i/>
                <w:color w:val="231F20"/>
                <w:spacing w:val="5"/>
                <w:sz w:val="13"/>
              </w:rPr>
              <w:t> </w:t>
            </w:r>
            <w:r>
              <w:rPr>
                <w:color w:val="231F20"/>
                <w:spacing w:val="-5"/>
                <w:sz w:val="13"/>
              </w:rPr>
              <w:t>Sm.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2.69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7.53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15"/>
                <w:sz w:val="13"/>
              </w:rPr>
              <w:t>1.15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0.58</w:t>
            </w:r>
          </w:p>
        </w:tc>
      </w:tr>
      <w:tr>
        <w:trPr>
          <w:trHeight w:val="185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6"/>
              <w:ind w:left="249"/>
              <w:rPr>
                <w:b/>
                <w:sz w:val="13"/>
              </w:rPr>
            </w:pPr>
            <w:r>
              <w:rPr>
                <w:b/>
                <w:i/>
                <w:color w:val="231F20"/>
                <w:w w:val="90"/>
                <w:sz w:val="13"/>
              </w:rPr>
              <w:t>Elymus</w:t>
            </w:r>
            <w:r>
              <w:rPr>
                <w:b/>
                <w:i/>
                <w:color w:val="231F20"/>
                <w:spacing w:val="-2"/>
                <w:w w:val="90"/>
                <w:sz w:val="13"/>
              </w:rPr>
              <w:t> </w:t>
            </w:r>
            <w:r>
              <w:rPr>
                <w:b/>
                <w:i/>
                <w:color w:val="231F20"/>
                <w:w w:val="90"/>
                <w:sz w:val="13"/>
              </w:rPr>
              <w:t>farctus</w:t>
            </w:r>
            <w:r>
              <w:rPr>
                <w:b/>
                <w:i/>
                <w:color w:val="231F20"/>
                <w:spacing w:val="-2"/>
                <w:w w:val="90"/>
                <w:sz w:val="13"/>
              </w:rPr>
              <w:t> </w:t>
            </w:r>
            <w:r>
              <w:rPr>
                <w:b/>
                <w:color w:val="231F20"/>
                <w:w w:val="90"/>
                <w:sz w:val="13"/>
              </w:rPr>
              <w:t>(Viv.)</w:t>
            </w:r>
            <w:r>
              <w:rPr>
                <w:b/>
                <w:color w:val="231F20"/>
                <w:spacing w:val="-1"/>
                <w:w w:val="90"/>
                <w:sz w:val="13"/>
              </w:rPr>
              <w:t> </w:t>
            </w:r>
            <w:r>
              <w:rPr>
                <w:b/>
                <w:color w:val="231F20"/>
                <w:w w:val="90"/>
                <w:sz w:val="13"/>
              </w:rPr>
              <w:t>Runem.</w:t>
            </w:r>
            <w:r>
              <w:rPr>
                <w:b/>
                <w:color w:val="231F20"/>
                <w:spacing w:val="-5"/>
                <w:w w:val="90"/>
                <w:sz w:val="13"/>
              </w:rPr>
              <w:t> </w:t>
            </w:r>
            <w:r>
              <w:rPr>
                <w:b/>
                <w:color w:val="231F20"/>
                <w:w w:val="90"/>
                <w:sz w:val="13"/>
              </w:rPr>
              <w:t>ex</w:t>
            </w:r>
            <w:r>
              <w:rPr>
                <w:b/>
                <w:color w:val="231F20"/>
                <w:spacing w:val="-2"/>
                <w:w w:val="90"/>
                <w:sz w:val="13"/>
              </w:rPr>
              <w:t> Melderis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6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6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6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5.45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6"/>
              <w:ind w:left="654"/>
              <w:rPr>
                <w:sz w:val="13"/>
              </w:rPr>
            </w:pPr>
            <w:r>
              <w:rPr>
                <w:color w:val="231F20"/>
                <w:spacing w:val="-5"/>
                <w:sz w:val="13"/>
              </w:rPr>
              <w:t>20.02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6"/>
              <w:ind w:left="652"/>
              <w:rPr>
                <w:sz w:val="13"/>
              </w:rPr>
            </w:pPr>
            <w:r>
              <w:rPr>
                <w:color w:val="231F20"/>
                <w:spacing w:val="-2"/>
                <w:w w:val="110"/>
                <w:sz w:val="13"/>
              </w:rPr>
              <w:t>11.40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6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w w:val="115"/>
                <w:sz w:val="13"/>
              </w:rPr>
              <w:t>3.11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Launaea</w:t>
            </w:r>
            <w:r>
              <w:rPr>
                <w:i/>
                <w:color w:val="231F20"/>
                <w:spacing w:val="5"/>
                <w:sz w:val="13"/>
              </w:rPr>
              <w:t> </w:t>
            </w:r>
            <w:r>
              <w:rPr>
                <w:i/>
                <w:color w:val="231F20"/>
                <w:spacing w:val="-2"/>
                <w:sz w:val="13"/>
              </w:rPr>
              <w:t>mucronata</w:t>
            </w:r>
            <w:r>
              <w:rPr>
                <w:i/>
                <w:color w:val="231F20"/>
                <w:spacing w:val="5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(Forssk.)</w:t>
            </w:r>
            <w:r>
              <w:rPr>
                <w:color w:val="231F20"/>
                <w:spacing w:val="6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Muschl.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0.58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3.30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5.20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6.69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4"/>
                <w:sz w:val="13"/>
              </w:rPr>
              <w:t>Pancratium</w:t>
            </w:r>
            <w:r>
              <w:rPr>
                <w:i/>
                <w:color w:val="231F20"/>
                <w:spacing w:val="9"/>
                <w:sz w:val="13"/>
              </w:rPr>
              <w:t> </w:t>
            </w:r>
            <w:r>
              <w:rPr>
                <w:i/>
                <w:color w:val="231F20"/>
                <w:spacing w:val="-4"/>
                <w:sz w:val="13"/>
              </w:rPr>
              <w:t>maritimum</w:t>
            </w:r>
            <w:r>
              <w:rPr>
                <w:i/>
                <w:color w:val="231F20"/>
                <w:spacing w:val="10"/>
                <w:sz w:val="13"/>
              </w:rPr>
              <w:t> </w:t>
            </w:r>
            <w:r>
              <w:rPr>
                <w:color w:val="231F20"/>
                <w:spacing w:val="-5"/>
                <w:sz w:val="13"/>
              </w:rPr>
              <w:t>L.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2.33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10"/>
                <w:sz w:val="13"/>
              </w:rPr>
              <w:t>1.55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0.97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1.26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z w:val="13"/>
              </w:rPr>
              <w:t>Lotus</w:t>
            </w:r>
            <w:r>
              <w:rPr>
                <w:i/>
                <w:color w:val="231F20"/>
                <w:spacing w:val="-7"/>
                <w:sz w:val="13"/>
              </w:rPr>
              <w:t> </w:t>
            </w:r>
            <w:r>
              <w:rPr>
                <w:i/>
                <w:color w:val="231F20"/>
                <w:sz w:val="13"/>
              </w:rPr>
              <w:t>halophilus</w:t>
            </w:r>
            <w:r>
              <w:rPr>
                <w:i/>
                <w:color w:val="231F20"/>
                <w:spacing w:val="-7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Boiss.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5.48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7.46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0.12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4.58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Zygophllum</w:t>
            </w:r>
            <w:r>
              <w:rPr>
                <w:i/>
                <w:color w:val="231F20"/>
                <w:spacing w:val="6"/>
                <w:sz w:val="13"/>
              </w:rPr>
              <w:t> </w:t>
            </w:r>
            <w:r>
              <w:rPr>
                <w:i/>
                <w:color w:val="231F20"/>
                <w:spacing w:val="-2"/>
                <w:sz w:val="13"/>
              </w:rPr>
              <w:t>album</w:t>
            </w:r>
            <w:r>
              <w:rPr>
                <w:i/>
                <w:color w:val="231F20"/>
                <w:spacing w:val="7"/>
                <w:sz w:val="13"/>
              </w:rPr>
              <w:t> </w:t>
            </w:r>
            <w:r>
              <w:rPr>
                <w:color w:val="231F20"/>
                <w:spacing w:val="-5"/>
                <w:sz w:val="13"/>
              </w:rPr>
              <w:t>L.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5.49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7.73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1.42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Zygophyllum</w:t>
            </w:r>
            <w:r>
              <w:rPr>
                <w:i/>
                <w:color w:val="231F20"/>
                <w:sz w:val="13"/>
              </w:rPr>
              <w:t> </w:t>
            </w:r>
            <w:r>
              <w:rPr>
                <w:i/>
                <w:color w:val="231F20"/>
                <w:spacing w:val="-2"/>
                <w:sz w:val="13"/>
              </w:rPr>
              <w:t>aegyptium</w:t>
            </w:r>
            <w:r>
              <w:rPr>
                <w:i/>
                <w:color w:val="231F20"/>
                <w:spacing w:val="1"/>
                <w:sz w:val="13"/>
              </w:rPr>
              <w:t> </w:t>
            </w:r>
            <w:r>
              <w:rPr>
                <w:color w:val="231F20"/>
                <w:spacing w:val="-4"/>
                <w:sz w:val="13"/>
              </w:rPr>
              <w:t>Hosny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2.28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0.97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10"/>
                <w:sz w:val="13"/>
              </w:rPr>
              <w:t>0.11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6.25</w:t>
            </w:r>
          </w:p>
        </w:tc>
      </w:tr>
      <w:tr>
        <w:trPr>
          <w:trHeight w:val="169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line="134" w:lineRule="exact" w:before="15"/>
              <w:ind w:left="249"/>
              <w:rPr>
                <w:sz w:val="13"/>
              </w:rPr>
            </w:pPr>
            <w:r>
              <w:rPr>
                <w:i/>
                <w:color w:val="231F20"/>
                <w:sz w:val="13"/>
              </w:rPr>
              <w:t>Phragmites</w:t>
            </w:r>
            <w:r>
              <w:rPr>
                <w:i/>
                <w:color w:val="231F20"/>
                <w:spacing w:val="-1"/>
                <w:sz w:val="13"/>
              </w:rPr>
              <w:t> </w:t>
            </w:r>
            <w:r>
              <w:rPr>
                <w:i/>
                <w:color w:val="231F20"/>
                <w:sz w:val="13"/>
              </w:rPr>
              <w:t>australis </w:t>
            </w:r>
            <w:r>
              <w:rPr>
                <w:color w:val="231F20"/>
                <w:sz w:val="13"/>
              </w:rPr>
              <w:t>(Cav.)</w:t>
            </w:r>
            <w:r>
              <w:rPr>
                <w:color w:val="231F20"/>
                <w:spacing w:val="-7"/>
                <w:sz w:val="13"/>
              </w:rPr>
              <w:t> </w:t>
            </w:r>
            <w:r>
              <w:rPr>
                <w:color w:val="231F20"/>
                <w:sz w:val="13"/>
              </w:rPr>
              <w:t>Trin.</w:t>
            </w:r>
            <w:r>
              <w:rPr>
                <w:color w:val="231F20"/>
                <w:spacing w:val="-5"/>
                <w:sz w:val="13"/>
              </w:rPr>
              <w:t> </w:t>
            </w:r>
            <w:r>
              <w:rPr>
                <w:color w:val="231F20"/>
                <w:sz w:val="13"/>
              </w:rPr>
              <w:t>ex </w:t>
            </w:r>
            <w:r>
              <w:rPr>
                <w:color w:val="231F20"/>
                <w:spacing w:val="-2"/>
                <w:sz w:val="13"/>
              </w:rPr>
              <w:t>Steud.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line="134" w:lineRule="exact"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line="134" w:lineRule="exact"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line="134" w:lineRule="exact"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4.67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line="134" w:lineRule="exact"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0.40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line="134" w:lineRule="exact"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1.46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line="134" w:lineRule="exact"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0.32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line="134" w:lineRule="exact" w:before="30"/>
              <w:ind w:left="119"/>
              <w:rPr>
                <w:sz w:val="13"/>
              </w:rPr>
            </w:pPr>
            <w:r>
              <w:rPr>
                <w:color w:val="231F20"/>
                <w:w w:val="110"/>
                <w:sz w:val="13"/>
              </w:rPr>
              <w:t>Species</w:t>
            </w:r>
            <w:r>
              <w:rPr>
                <w:color w:val="231F20"/>
                <w:spacing w:val="1"/>
                <w:w w:val="110"/>
                <w:sz w:val="13"/>
              </w:rPr>
              <w:t> </w:t>
            </w:r>
            <w:r>
              <w:rPr>
                <w:color w:val="231F20"/>
                <w:w w:val="110"/>
                <w:sz w:val="13"/>
              </w:rPr>
              <w:t>present</w:t>
            </w:r>
            <w:r>
              <w:rPr>
                <w:color w:val="231F20"/>
                <w:spacing w:val="2"/>
                <w:w w:val="110"/>
                <w:sz w:val="13"/>
              </w:rPr>
              <w:t> </w:t>
            </w:r>
            <w:r>
              <w:rPr>
                <w:color w:val="231F20"/>
                <w:w w:val="110"/>
                <w:sz w:val="13"/>
              </w:rPr>
              <w:t>in</w:t>
            </w:r>
            <w:r>
              <w:rPr>
                <w:color w:val="231F20"/>
                <w:spacing w:val="2"/>
                <w:w w:val="110"/>
                <w:sz w:val="13"/>
              </w:rPr>
              <w:t> </w:t>
            </w:r>
            <w:r>
              <w:rPr>
                <w:color w:val="231F20"/>
                <w:w w:val="110"/>
                <w:sz w:val="13"/>
              </w:rPr>
              <w:t>3</w:t>
            </w:r>
            <w:r>
              <w:rPr>
                <w:color w:val="231F20"/>
                <w:spacing w:val="1"/>
                <w:w w:val="110"/>
                <w:sz w:val="13"/>
              </w:rPr>
              <w:t> </w:t>
            </w:r>
            <w:r>
              <w:rPr>
                <w:color w:val="231F20"/>
                <w:spacing w:val="-2"/>
                <w:w w:val="110"/>
                <w:sz w:val="13"/>
              </w:rPr>
              <w:t>groups</w:t>
            </w:r>
          </w:p>
        </w:tc>
        <w:tc>
          <w:tcPr>
            <w:tcW w:w="659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59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59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59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59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59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4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30"/>
              <w:ind w:left="249"/>
              <w:rPr>
                <w:sz w:val="13"/>
              </w:rPr>
            </w:pPr>
            <w:r>
              <w:rPr>
                <w:i/>
                <w:color w:val="231F20"/>
                <w:sz w:val="13"/>
              </w:rPr>
              <w:t>Aegilops</w:t>
            </w:r>
            <w:r>
              <w:rPr>
                <w:i/>
                <w:color w:val="231F20"/>
                <w:spacing w:val="-2"/>
                <w:sz w:val="13"/>
              </w:rPr>
              <w:t> </w:t>
            </w:r>
            <w:r>
              <w:rPr>
                <w:i/>
                <w:color w:val="231F20"/>
                <w:sz w:val="13"/>
              </w:rPr>
              <w:t>bicornis</w:t>
            </w:r>
            <w:r>
              <w:rPr>
                <w:i/>
                <w:color w:val="231F20"/>
                <w:spacing w:val="-1"/>
                <w:sz w:val="13"/>
              </w:rPr>
              <w:t> </w:t>
            </w:r>
            <w:r>
              <w:rPr>
                <w:color w:val="231F20"/>
                <w:sz w:val="13"/>
              </w:rPr>
              <w:t>(Forssk.)</w:t>
            </w:r>
            <w:r>
              <w:rPr>
                <w:color w:val="231F20"/>
                <w:spacing w:val="-1"/>
                <w:sz w:val="13"/>
              </w:rPr>
              <w:t> </w:t>
            </w:r>
            <w:r>
              <w:rPr>
                <w:color w:val="231F20"/>
                <w:sz w:val="13"/>
              </w:rPr>
              <w:t>Jaub.</w:t>
            </w:r>
            <w:r>
              <w:rPr>
                <w:color w:val="231F20"/>
                <w:spacing w:val="-6"/>
                <w:sz w:val="13"/>
              </w:rPr>
              <w:t> </w:t>
            </w:r>
            <w:r>
              <w:rPr>
                <w:color w:val="231F20"/>
                <w:sz w:val="13"/>
              </w:rPr>
              <w:t>&amp;</w:t>
            </w:r>
            <w:r>
              <w:rPr>
                <w:color w:val="231F20"/>
                <w:spacing w:val="-1"/>
                <w:sz w:val="13"/>
              </w:rPr>
              <w:t> </w:t>
            </w:r>
            <w:r>
              <w:rPr>
                <w:color w:val="231F20"/>
                <w:spacing w:val="-4"/>
                <w:sz w:val="13"/>
              </w:rPr>
              <w:t>Spach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30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30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30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4.89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30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0.75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30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8.99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30"/>
              <w:ind w:right="254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Alhagi graecorum</w:t>
            </w:r>
            <w:r>
              <w:rPr>
                <w:i/>
                <w:color w:val="231F20"/>
                <w:spacing w:val="-1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Boiss.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0.49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9.60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1.40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z w:val="13"/>
              </w:rPr>
              <w:t>Anchusa</w:t>
            </w:r>
            <w:r>
              <w:rPr>
                <w:i/>
                <w:color w:val="231F20"/>
                <w:spacing w:val="3"/>
                <w:sz w:val="13"/>
              </w:rPr>
              <w:t> </w:t>
            </w:r>
            <w:r>
              <w:rPr>
                <w:i/>
                <w:color w:val="231F20"/>
                <w:sz w:val="13"/>
              </w:rPr>
              <w:t>humilis</w:t>
            </w:r>
            <w:r>
              <w:rPr>
                <w:i/>
                <w:color w:val="231F20"/>
                <w:spacing w:val="3"/>
                <w:sz w:val="13"/>
              </w:rPr>
              <w:t> </w:t>
            </w:r>
            <w:r>
              <w:rPr>
                <w:color w:val="231F20"/>
                <w:sz w:val="13"/>
              </w:rPr>
              <w:t>(Desf.)</w:t>
            </w:r>
            <w:r>
              <w:rPr>
                <w:color w:val="231F20"/>
                <w:spacing w:val="3"/>
                <w:sz w:val="13"/>
              </w:rPr>
              <w:t> </w:t>
            </w:r>
            <w:r>
              <w:rPr>
                <w:color w:val="231F20"/>
                <w:sz w:val="13"/>
              </w:rPr>
              <w:t>I.M.</w:t>
            </w:r>
            <w:r>
              <w:rPr>
                <w:color w:val="231F20"/>
                <w:spacing w:val="-1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Johnst.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0.80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10"/>
                <w:sz w:val="13"/>
              </w:rPr>
              <w:t>1.35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0.71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54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Brassica</w:t>
            </w:r>
            <w:r>
              <w:rPr>
                <w:i/>
                <w:color w:val="231F20"/>
                <w:spacing w:val="-5"/>
                <w:sz w:val="13"/>
              </w:rPr>
              <w:t> </w:t>
            </w:r>
            <w:r>
              <w:rPr>
                <w:i/>
                <w:color w:val="231F20"/>
                <w:spacing w:val="-2"/>
                <w:sz w:val="13"/>
              </w:rPr>
              <w:t>tournefortii</w:t>
            </w:r>
            <w:r>
              <w:rPr>
                <w:i/>
                <w:color w:val="231F20"/>
                <w:spacing w:val="-5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Gouan.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4.18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0.84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10"/>
                <w:sz w:val="13"/>
              </w:rPr>
              <w:t>1.78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54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Chenopodium</w:t>
            </w:r>
            <w:r>
              <w:rPr>
                <w:i/>
                <w:color w:val="231F20"/>
                <w:spacing w:val="-1"/>
                <w:sz w:val="13"/>
              </w:rPr>
              <w:t> </w:t>
            </w:r>
            <w:r>
              <w:rPr>
                <w:i/>
                <w:color w:val="231F20"/>
                <w:spacing w:val="-2"/>
                <w:sz w:val="13"/>
              </w:rPr>
              <w:t>murale</w:t>
            </w:r>
            <w:r>
              <w:rPr>
                <w:i/>
                <w:color w:val="231F20"/>
                <w:spacing w:val="-1"/>
                <w:sz w:val="13"/>
              </w:rPr>
              <w:t> </w:t>
            </w:r>
            <w:r>
              <w:rPr>
                <w:color w:val="231F20"/>
                <w:spacing w:val="-5"/>
                <w:sz w:val="13"/>
              </w:rPr>
              <w:t>L.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0.26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0.15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0.24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Halocnemum</w:t>
            </w:r>
            <w:r>
              <w:rPr>
                <w:i/>
                <w:color w:val="231F20"/>
                <w:spacing w:val="3"/>
                <w:sz w:val="13"/>
              </w:rPr>
              <w:t> </w:t>
            </w:r>
            <w:r>
              <w:rPr>
                <w:i/>
                <w:color w:val="231F20"/>
                <w:spacing w:val="-2"/>
                <w:sz w:val="13"/>
              </w:rPr>
              <w:t>strobilaceum</w:t>
            </w:r>
            <w:r>
              <w:rPr>
                <w:i/>
                <w:color w:val="231F20"/>
                <w:spacing w:val="3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(Pall.)</w:t>
            </w:r>
            <w:r>
              <w:rPr>
                <w:color w:val="231F20"/>
                <w:spacing w:val="3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M. </w:t>
            </w:r>
            <w:r>
              <w:rPr>
                <w:color w:val="231F20"/>
                <w:spacing w:val="-4"/>
                <w:sz w:val="13"/>
              </w:rPr>
              <w:t>Bieb.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655"/>
              <w:rPr>
                <w:sz w:val="13"/>
              </w:rPr>
            </w:pPr>
            <w:r>
              <w:rPr>
                <w:color w:val="231F20"/>
                <w:spacing w:val="-2"/>
                <w:w w:val="105"/>
                <w:sz w:val="13"/>
              </w:rPr>
              <w:t>16.52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0.55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4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7.45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Cyondon</w:t>
            </w:r>
            <w:r>
              <w:rPr>
                <w:i/>
                <w:color w:val="231F20"/>
                <w:spacing w:val="-6"/>
                <w:sz w:val="13"/>
              </w:rPr>
              <w:t> </w:t>
            </w:r>
            <w:r>
              <w:rPr>
                <w:i/>
                <w:color w:val="231F20"/>
                <w:spacing w:val="-2"/>
                <w:sz w:val="13"/>
              </w:rPr>
              <w:t>dactylon</w:t>
            </w:r>
            <w:r>
              <w:rPr>
                <w:i/>
                <w:color w:val="231F20"/>
                <w:spacing w:val="-6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(L.)</w:t>
            </w:r>
            <w:r>
              <w:rPr>
                <w:color w:val="231F20"/>
                <w:spacing w:val="-6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Pers.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"/>
              <w:jc w:val="right"/>
              <w:rPr>
                <w:sz w:val="13"/>
              </w:rPr>
            </w:pPr>
            <w:r>
              <w:rPr>
                <w:color w:val="231F20"/>
                <w:spacing w:val="-2"/>
                <w:w w:val="105"/>
                <w:sz w:val="13"/>
              </w:rPr>
              <w:t>15.65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1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3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652"/>
              <w:rPr>
                <w:sz w:val="13"/>
              </w:rPr>
            </w:pPr>
            <w:r>
              <w:rPr>
                <w:color w:val="231F20"/>
                <w:spacing w:val="-2"/>
                <w:sz w:val="13"/>
              </w:rPr>
              <w:t>10.66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w w:val="110"/>
                <w:sz w:val="13"/>
              </w:rPr>
              <w:t>2.15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Ononis</w:t>
            </w:r>
            <w:r>
              <w:rPr>
                <w:i/>
                <w:color w:val="231F20"/>
                <w:spacing w:val="-1"/>
                <w:sz w:val="13"/>
              </w:rPr>
              <w:t> </w:t>
            </w:r>
            <w:r>
              <w:rPr>
                <w:i/>
                <w:color w:val="231F20"/>
                <w:spacing w:val="-2"/>
                <w:sz w:val="13"/>
              </w:rPr>
              <w:t>serrata</w:t>
            </w:r>
            <w:r>
              <w:rPr>
                <w:i/>
                <w:color w:val="231F20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Forssk.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1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0.65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2.37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2.44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z w:val="13"/>
              </w:rPr>
              <w:t>Silene</w:t>
            </w:r>
            <w:r>
              <w:rPr>
                <w:i/>
                <w:color w:val="231F20"/>
                <w:spacing w:val="-5"/>
                <w:sz w:val="13"/>
              </w:rPr>
              <w:t> </w:t>
            </w:r>
            <w:r>
              <w:rPr>
                <w:i/>
                <w:color w:val="231F20"/>
                <w:sz w:val="13"/>
              </w:rPr>
              <w:t>succulenta</w:t>
            </w:r>
            <w:r>
              <w:rPr>
                <w:i/>
                <w:color w:val="231F20"/>
                <w:spacing w:val="-4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Forssk.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1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10"/>
                <w:sz w:val="13"/>
              </w:rPr>
              <w:t>0.11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1.32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8.12</w:t>
            </w:r>
          </w:p>
        </w:tc>
      </w:tr>
      <w:tr>
        <w:trPr>
          <w:trHeight w:val="183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Silene</w:t>
            </w:r>
            <w:r>
              <w:rPr>
                <w:i/>
                <w:color w:val="231F20"/>
                <w:spacing w:val="6"/>
                <w:sz w:val="13"/>
              </w:rPr>
              <w:t> </w:t>
            </w:r>
            <w:r>
              <w:rPr>
                <w:i/>
                <w:color w:val="231F20"/>
                <w:spacing w:val="-2"/>
                <w:sz w:val="13"/>
              </w:rPr>
              <w:t>vivianii</w:t>
            </w:r>
            <w:r>
              <w:rPr>
                <w:i/>
                <w:color w:val="231F20"/>
                <w:spacing w:val="6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Steud.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1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2.35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0.36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w w:val="110"/>
                <w:sz w:val="13"/>
              </w:rPr>
              <w:t>1.76</w:t>
            </w:r>
          </w:p>
        </w:tc>
      </w:tr>
      <w:tr>
        <w:trPr>
          <w:trHeight w:val="185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6"/>
              <w:ind w:left="249"/>
              <w:rPr>
                <w:b/>
                <w:sz w:val="13"/>
              </w:rPr>
            </w:pPr>
            <w:r>
              <w:rPr>
                <w:b/>
                <w:i/>
                <w:color w:val="231F20"/>
                <w:w w:val="85"/>
                <w:sz w:val="13"/>
              </w:rPr>
              <w:t>Panicum</w:t>
            </w:r>
            <w:r>
              <w:rPr>
                <w:b/>
                <w:i/>
                <w:color w:val="231F20"/>
                <w:spacing w:val="4"/>
                <w:sz w:val="13"/>
              </w:rPr>
              <w:t> </w:t>
            </w:r>
            <w:r>
              <w:rPr>
                <w:b/>
                <w:i/>
                <w:color w:val="231F20"/>
                <w:w w:val="85"/>
                <w:sz w:val="13"/>
              </w:rPr>
              <w:t>turgidum</w:t>
            </w:r>
            <w:r>
              <w:rPr>
                <w:b/>
                <w:i/>
                <w:color w:val="231F20"/>
                <w:spacing w:val="5"/>
                <w:sz w:val="13"/>
              </w:rPr>
              <w:t> </w:t>
            </w:r>
            <w:r>
              <w:rPr>
                <w:b/>
                <w:color w:val="231F20"/>
                <w:spacing w:val="-2"/>
                <w:w w:val="85"/>
                <w:sz w:val="13"/>
              </w:rPr>
              <w:t>Forssk.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6"/>
              <w:ind w:right="1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10"/>
                <w:sz w:val="13"/>
              </w:rPr>
              <w:t>1.65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6"/>
              <w:jc w:val="right"/>
              <w:rPr>
                <w:sz w:val="13"/>
              </w:rPr>
            </w:pPr>
            <w:r>
              <w:rPr>
                <w:color w:val="231F20"/>
                <w:spacing w:val="-2"/>
                <w:sz w:val="13"/>
              </w:rPr>
              <w:t>23.88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6"/>
              <w:ind w:right="131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6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10"/>
                <w:sz w:val="13"/>
              </w:rPr>
              <w:t>3.15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6"/>
              <w:ind w:right="134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6"/>
              <w:ind w:right="254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4"/>
                <w:sz w:val="13"/>
              </w:rPr>
              <w:t>Paronychia arabica</w:t>
            </w:r>
            <w:r>
              <w:rPr>
                <w:i/>
                <w:color w:val="231F20"/>
                <w:spacing w:val="-3"/>
                <w:sz w:val="13"/>
              </w:rPr>
              <w:t> </w:t>
            </w:r>
            <w:r>
              <w:rPr>
                <w:color w:val="231F20"/>
                <w:spacing w:val="-4"/>
                <w:sz w:val="13"/>
              </w:rPr>
              <w:t>(L.) </w:t>
            </w:r>
            <w:r>
              <w:rPr>
                <w:color w:val="231F20"/>
                <w:spacing w:val="-5"/>
                <w:sz w:val="13"/>
              </w:rPr>
              <w:t>DC.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1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3.20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0.08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0.15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z w:val="13"/>
              </w:rPr>
              <w:t>Stipagrostis</w:t>
            </w:r>
            <w:r>
              <w:rPr>
                <w:i/>
                <w:color w:val="231F20"/>
                <w:spacing w:val="-2"/>
                <w:sz w:val="13"/>
              </w:rPr>
              <w:t> </w:t>
            </w:r>
            <w:r>
              <w:rPr>
                <w:i/>
                <w:color w:val="231F20"/>
                <w:sz w:val="13"/>
              </w:rPr>
              <w:t>lanata</w:t>
            </w:r>
            <w:r>
              <w:rPr>
                <w:i/>
                <w:color w:val="231F20"/>
                <w:spacing w:val="-1"/>
                <w:sz w:val="13"/>
              </w:rPr>
              <w:t> </w:t>
            </w:r>
            <w:r>
              <w:rPr>
                <w:color w:val="231F20"/>
                <w:sz w:val="13"/>
              </w:rPr>
              <w:t>(Forssk)</w:t>
            </w:r>
            <w:r>
              <w:rPr>
                <w:color w:val="231F20"/>
                <w:spacing w:val="-1"/>
                <w:sz w:val="13"/>
              </w:rPr>
              <w:t> </w:t>
            </w:r>
            <w:r>
              <w:rPr>
                <w:color w:val="231F20"/>
                <w:sz w:val="13"/>
              </w:rPr>
              <w:t>De</w:t>
            </w:r>
            <w:r>
              <w:rPr>
                <w:color w:val="231F20"/>
                <w:spacing w:val="-8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Winter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1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8.03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8.61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6.34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Zygophyllum coccineum </w:t>
            </w:r>
            <w:r>
              <w:rPr>
                <w:color w:val="231F20"/>
                <w:spacing w:val="-5"/>
                <w:sz w:val="13"/>
              </w:rPr>
              <w:t>L.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"/>
              <w:jc w:val="right"/>
              <w:rPr>
                <w:sz w:val="13"/>
              </w:rPr>
            </w:pPr>
            <w:r>
              <w:rPr>
                <w:color w:val="231F20"/>
                <w:spacing w:val="-2"/>
                <w:w w:val="105"/>
                <w:sz w:val="13"/>
              </w:rPr>
              <w:t>12.56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7.35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5.05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3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4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54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</w:tr>
      <w:tr>
        <w:trPr>
          <w:trHeight w:val="169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line="134" w:lineRule="exact" w:before="15"/>
              <w:ind w:left="249"/>
              <w:rPr>
                <w:sz w:val="13"/>
              </w:rPr>
            </w:pPr>
            <w:r>
              <w:rPr>
                <w:i/>
                <w:color w:val="231F20"/>
                <w:sz w:val="13"/>
              </w:rPr>
              <w:t>Retama</w:t>
            </w:r>
            <w:r>
              <w:rPr>
                <w:i/>
                <w:color w:val="231F20"/>
                <w:spacing w:val="1"/>
                <w:sz w:val="13"/>
              </w:rPr>
              <w:t> </w:t>
            </w:r>
            <w:r>
              <w:rPr>
                <w:i/>
                <w:color w:val="231F20"/>
                <w:sz w:val="13"/>
              </w:rPr>
              <w:t>raetam</w:t>
            </w:r>
            <w:r>
              <w:rPr>
                <w:i/>
                <w:color w:val="231F20"/>
                <w:spacing w:val="1"/>
                <w:sz w:val="13"/>
              </w:rPr>
              <w:t> </w:t>
            </w:r>
            <w:r>
              <w:rPr>
                <w:color w:val="231F20"/>
                <w:sz w:val="13"/>
              </w:rPr>
              <w:t>(Forssk.)Webb</w:t>
            </w:r>
            <w:r>
              <w:rPr>
                <w:color w:val="231F20"/>
                <w:spacing w:val="2"/>
                <w:sz w:val="13"/>
              </w:rPr>
              <w:t> </w:t>
            </w:r>
            <w:r>
              <w:rPr>
                <w:color w:val="231F20"/>
                <w:sz w:val="13"/>
              </w:rPr>
              <w:t>&amp;</w:t>
            </w:r>
            <w:r>
              <w:rPr>
                <w:color w:val="231F20"/>
                <w:spacing w:val="1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Berthel.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line="134" w:lineRule="exact"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line="134" w:lineRule="exact" w:before="15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10"/>
                <w:sz w:val="13"/>
              </w:rPr>
              <w:t>5.71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line="134" w:lineRule="exact" w:before="15"/>
              <w:ind w:right="131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line="134" w:lineRule="exact" w:before="15"/>
              <w:ind w:right="133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line="134" w:lineRule="exact"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2.24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line="134" w:lineRule="exact"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0.37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line="134" w:lineRule="exact" w:before="30"/>
              <w:ind w:left="119"/>
              <w:rPr>
                <w:sz w:val="13"/>
              </w:rPr>
            </w:pPr>
            <w:r>
              <w:rPr>
                <w:color w:val="231F20"/>
                <w:w w:val="110"/>
                <w:sz w:val="13"/>
              </w:rPr>
              <w:t>Species</w:t>
            </w:r>
            <w:r>
              <w:rPr>
                <w:color w:val="231F20"/>
                <w:spacing w:val="1"/>
                <w:w w:val="110"/>
                <w:sz w:val="13"/>
              </w:rPr>
              <w:t> </w:t>
            </w:r>
            <w:r>
              <w:rPr>
                <w:color w:val="231F20"/>
                <w:w w:val="110"/>
                <w:sz w:val="13"/>
              </w:rPr>
              <w:t>present</w:t>
            </w:r>
            <w:r>
              <w:rPr>
                <w:color w:val="231F20"/>
                <w:spacing w:val="2"/>
                <w:w w:val="110"/>
                <w:sz w:val="13"/>
              </w:rPr>
              <w:t> </w:t>
            </w:r>
            <w:r>
              <w:rPr>
                <w:color w:val="231F20"/>
                <w:w w:val="110"/>
                <w:sz w:val="13"/>
              </w:rPr>
              <w:t>in</w:t>
            </w:r>
            <w:r>
              <w:rPr>
                <w:color w:val="231F20"/>
                <w:spacing w:val="1"/>
                <w:w w:val="110"/>
                <w:sz w:val="13"/>
              </w:rPr>
              <w:t> </w:t>
            </w:r>
            <w:r>
              <w:rPr>
                <w:color w:val="231F20"/>
                <w:w w:val="110"/>
                <w:sz w:val="13"/>
              </w:rPr>
              <w:t>2</w:t>
            </w:r>
            <w:r>
              <w:rPr>
                <w:color w:val="231F20"/>
                <w:spacing w:val="2"/>
                <w:w w:val="110"/>
                <w:sz w:val="13"/>
              </w:rPr>
              <w:t> </w:t>
            </w:r>
            <w:r>
              <w:rPr>
                <w:color w:val="231F20"/>
                <w:spacing w:val="-2"/>
                <w:w w:val="110"/>
                <w:sz w:val="13"/>
              </w:rPr>
              <w:t>groups</w:t>
            </w:r>
          </w:p>
        </w:tc>
        <w:tc>
          <w:tcPr>
            <w:tcW w:w="659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59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59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59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59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325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59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4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30"/>
              <w:ind w:left="249"/>
              <w:rPr>
                <w:sz w:val="13"/>
              </w:rPr>
            </w:pPr>
            <w:r>
              <w:rPr>
                <w:i/>
                <w:color w:val="231F20"/>
                <w:sz w:val="13"/>
              </w:rPr>
              <w:t>Artemisia</w:t>
            </w:r>
            <w:r>
              <w:rPr>
                <w:i/>
                <w:color w:val="231F20"/>
                <w:spacing w:val="-6"/>
                <w:sz w:val="13"/>
              </w:rPr>
              <w:t> </w:t>
            </w:r>
            <w:r>
              <w:rPr>
                <w:i/>
                <w:color w:val="231F20"/>
                <w:sz w:val="13"/>
              </w:rPr>
              <w:t>judiaca</w:t>
            </w:r>
            <w:r>
              <w:rPr>
                <w:i/>
                <w:color w:val="231F20"/>
                <w:spacing w:val="-5"/>
                <w:sz w:val="13"/>
              </w:rPr>
              <w:t> </w:t>
            </w:r>
            <w:r>
              <w:rPr>
                <w:color w:val="231F20"/>
                <w:spacing w:val="-5"/>
                <w:sz w:val="13"/>
              </w:rPr>
              <w:t>L.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30"/>
              <w:ind w:right="1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3.12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30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3.73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30"/>
              <w:ind w:right="131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30"/>
              <w:ind w:right="133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30"/>
              <w:ind w:right="134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30"/>
              <w:ind w:right="254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z w:val="13"/>
              </w:rPr>
              <w:t>Astragalus</w:t>
            </w:r>
            <w:r>
              <w:rPr>
                <w:i/>
                <w:color w:val="231F20"/>
                <w:spacing w:val="-3"/>
                <w:sz w:val="13"/>
              </w:rPr>
              <w:t> </w:t>
            </w:r>
            <w:r>
              <w:rPr>
                <w:i/>
                <w:color w:val="231F20"/>
                <w:sz w:val="13"/>
              </w:rPr>
              <w:t>fruticosus</w:t>
            </w:r>
            <w:r>
              <w:rPr>
                <w:i/>
                <w:color w:val="231F20"/>
                <w:spacing w:val="-2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Forssk.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1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3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0.28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1.58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Astragalus</w:t>
            </w:r>
            <w:r>
              <w:rPr>
                <w:i/>
                <w:color w:val="231F20"/>
                <w:spacing w:val="6"/>
                <w:sz w:val="13"/>
              </w:rPr>
              <w:t> </w:t>
            </w:r>
            <w:r>
              <w:rPr>
                <w:i/>
                <w:color w:val="231F20"/>
                <w:spacing w:val="-2"/>
                <w:sz w:val="13"/>
              </w:rPr>
              <w:t>peregrinus </w:t>
            </w:r>
            <w:r>
              <w:rPr>
                <w:color w:val="231F20"/>
                <w:spacing w:val="-4"/>
                <w:sz w:val="13"/>
              </w:rPr>
              <w:t>Vahl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0.61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0.70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54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Atriplex</w:t>
            </w:r>
            <w:r>
              <w:rPr>
                <w:i/>
                <w:color w:val="231F20"/>
                <w:spacing w:val="9"/>
                <w:sz w:val="13"/>
              </w:rPr>
              <w:t> </w:t>
            </w:r>
            <w:r>
              <w:rPr>
                <w:i/>
                <w:color w:val="231F20"/>
                <w:spacing w:val="-2"/>
                <w:sz w:val="13"/>
              </w:rPr>
              <w:t>semibaccata</w:t>
            </w:r>
            <w:r>
              <w:rPr>
                <w:i/>
                <w:color w:val="231F20"/>
                <w:spacing w:val="10"/>
                <w:sz w:val="13"/>
              </w:rPr>
              <w:t> </w:t>
            </w:r>
            <w:r>
              <w:rPr>
                <w:color w:val="231F20"/>
                <w:spacing w:val="-4"/>
                <w:sz w:val="13"/>
              </w:rPr>
              <w:t>R.Br.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1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0.49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0.25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54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Bassia muricata </w:t>
            </w:r>
            <w:r>
              <w:rPr>
                <w:color w:val="231F20"/>
                <w:spacing w:val="-2"/>
                <w:sz w:val="13"/>
              </w:rPr>
              <w:t>(L.)</w:t>
            </w:r>
            <w:r>
              <w:rPr>
                <w:color w:val="231F20"/>
                <w:spacing w:val="-6"/>
                <w:sz w:val="13"/>
              </w:rPr>
              <w:t> </w:t>
            </w:r>
            <w:r>
              <w:rPr>
                <w:color w:val="231F20"/>
                <w:spacing w:val="-4"/>
                <w:sz w:val="13"/>
              </w:rPr>
              <w:t>Asch.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1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3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0.24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0.60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z w:val="13"/>
              </w:rPr>
              <w:t>Carduus</w:t>
            </w:r>
            <w:r>
              <w:rPr>
                <w:i/>
                <w:color w:val="231F20"/>
                <w:spacing w:val="-1"/>
                <w:sz w:val="13"/>
              </w:rPr>
              <w:t> </w:t>
            </w:r>
            <w:r>
              <w:rPr>
                <w:i/>
                <w:color w:val="231F20"/>
                <w:sz w:val="13"/>
              </w:rPr>
              <w:t>getulus</w:t>
            </w:r>
            <w:r>
              <w:rPr>
                <w:i/>
                <w:color w:val="231F20"/>
                <w:spacing w:val="-1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Pomel.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1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2.03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4.12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54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Carduus</w:t>
            </w:r>
            <w:r>
              <w:rPr>
                <w:i/>
                <w:color w:val="231F20"/>
                <w:spacing w:val="3"/>
                <w:sz w:val="13"/>
              </w:rPr>
              <w:t> </w:t>
            </w:r>
            <w:r>
              <w:rPr>
                <w:i/>
                <w:color w:val="231F20"/>
                <w:spacing w:val="-2"/>
                <w:sz w:val="13"/>
              </w:rPr>
              <w:t>pycnocephalus</w:t>
            </w:r>
            <w:r>
              <w:rPr>
                <w:i/>
                <w:color w:val="231F20"/>
                <w:spacing w:val="4"/>
                <w:sz w:val="13"/>
              </w:rPr>
              <w:t> </w:t>
            </w:r>
            <w:r>
              <w:rPr>
                <w:color w:val="231F20"/>
                <w:spacing w:val="-5"/>
                <w:sz w:val="13"/>
              </w:rPr>
              <w:t>L.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1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0.26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1.03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54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Centaurea aegyptiaca </w:t>
            </w:r>
            <w:r>
              <w:rPr>
                <w:color w:val="231F20"/>
                <w:spacing w:val="-5"/>
                <w:sz w:val="13"/>
              </w:rPr>
              <w:t>L.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"/>
              <w:jc w:val="right"/>
              <w:rPr>
                <w:sz w:val="13"/>
              </w:rPr>
            </w:pPr>
            <w:r>
              <w:rPr>
                <w:color w:val="231F20"/>
                <w:spacing w:val="-2"/>
                <w:w w:val="110"/>
                <w:sz w:val="13"/>
              </w:rPr>
              <w:t>11.46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4.69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1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3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4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54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Cistanche</w:t>
            </w:r>
            <w:r>
              <w:rPr>
                <w:i/>
                <w:color w:val="231F20"/>
                <w:sz w:val="13"/>
              </w:rPr>
              <w:t> </w:t>
            </w:r>
            <w:r>
              <w:rPr>
                <w:i/>
                <w:color w:val="231F20"/>
                <w:spacing w:val="-2"/>
                <w:sz w:val="13"/>
              </w:rPr>
              <w:t>phelypaea</w:t>
            </w:r>
            <w:r>
              <w:rPr>
                <w:i/>
                <w:color w:val="231F20"/>
                <w:spacing w:val="1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(L.)</w:t>
            </w:r>
            <w:r>
              <w:rPr>
                <w:color w:val="231F20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Cout.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1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3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w w:val="105"/>
                <w:sz w:val="13"/>
              </w:rPr>
              <w:t>0.13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0.44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54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Cressa</w:t>
            </w:r>
            <w:r>
              <w:rPr>
                <w:i/>
                <w:color w:val="231F20"/>
                <w:sz w:val="13"/>
              </w:rPr>
              <w:t> </w:t>
            </w:r>
            <w:r>
              <w:rPr>
                <w:i/>
                <w:color w:val="231F20"/>
                <w:spacing w:val="-2"/>
                <w:sz w:val="13"/>
              </w:rPr>
              <w:t>cretica</w:t>
            </w:r>
            <w:r>
              <w:rPr>
                <w:i/>
                <w:color w:val="231F20"/>
                <w:sz w:val="13"/>
              </w:rPr>
              <w:t> </w:t>
            </w:r>
            <w:r>
              <w:rPr>
                <w:color w:val="231F20"/>
                <w:spacing w:val="-5"/>
                <w:sz w:val="13"/>
              </w:rPr>
              <w:t>L.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29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1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3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4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0.24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left="723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0.20</w:t>
            </w:r>
          </w:p>
        </w:tc>
      </w:tr>
      <w:tr>
        <w:trPr>
          <w:trHeight w:val="184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before="15"/>
              <w:ind w:left="249"/>
              <w:rPr>
                <w:sz w:val="13"/>
              </w:rPr>
            </w:pPr>
            <w:r>
              <w:rPr>
                <w:i/>
                <w:color w:val="231F20"/>
                <w:spacing w:val="-2"/>
                <w:sz w:val="13"/>
              </w:rPr>
              <w:t>Deverra</w:t>
            </w:r>
            <w:r>
              <w:rPr>
                <w:i/>
                <w:color w:val="231F20"/>
                <w:spacing w:val="6"/>
                <w:sz w:val="13"/>
              </w:rPr>
              <w:t> </w:t>
            </w:r>
            <w:r>
              <w:rPr>
                <w:i/>
                <w:color w:val="231F20"/>
                <w:spacing w:val="-2"/>
                <w:sz w:val="13"/>
              </w:rPr>
              <w:t>tortuosa</w:t>
            </w:r>
            <w:r>
              <w:rPr>
                <w:i/>
                <w:color w:val="231F20"/>
                <w:spacing w:val="7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(Desf.)</w:t>
            </w:r>
            <w:r>
              <w:rPr>
                <w:color w:val="231F20"/>
                <w:spacing w:val="7"/>
                <w:sz w:val="13"/>
              </w:rPr>
              <w:t> </w:t>
            </w:r>
            <w:r>
              <w:rPr>
                <w:color w:val="231F20"/>
                <w:spacing w:val="-5"/>
                <w:sz w:val="13"/>
              </w:rPr>
              <w:t>DC.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2.69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8.70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1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3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134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before="15"/>
              <w:ind w:right="254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</w:tr>
      <w:tr>
        <w:trPr>
          <w:trHeight w:val="169" w:hRule="atLeast"/>
        </w:trPr>
        <w:tc>
          <w:tcPr>
            <w:tcW w:w="3934" w:type="dxa"/>
            <w:shd w:val="clear" w:color="auto" w:fill="E6E7E8"/>
          </w:tcPr>
          <w:p>
            <w:pPr>
              <w:pStyle w:val="TableParagraph"/>
              <w:spacing w:line="134" w:lineRule="exact" w:before="15"/>
              <w:ind w:left="249"/>
              <w:rPr>
                <w:sz w:val="13"/>
              </w:rPr>
            </w:pPr>
            <w:r>
              <w:rPr>
                <w:i/>
                <w:color w:val="231F20"/>
                <w:sz w:val="13"/>
              </w:rPr>
              <w:t>Diplotaxis</w:t>
            </w:r>
            <w:r>
              <w:rPr>
                <w:i/>
                <w:color w:val="231F20"/>
                <w:spacing w:val="-6"/>
                <w:sz w:val="13"/>
              </w:rPr>
              <w:t> </w:t>
            </w:r>
            <w:r>
              <w:rPr>
                <w:i/>
                <w:color w:val="231F20"/>
                <w:sz w:val="13"/>
              </w:rPr>
              <w:t>harra</w:t>
            </w:r>
            <w:r>
              <w:rPr>
                <w:i/>
                <w:color w:val="231F20"/>
                <w:spacing w:val="-6"/>
                <w:sz w:val="13"/>
              </w:rPr>
              <w:t> </w:t>
            </w:r>
            <w:r>
              <w:rPr>
                <w:color w:val="231F20"/>
                <w:sz w:val="13"/>
              </w:rPr>
              <w:t>(Forssk.)</w:t>
            </w:r>
            <w:r>
              <w:rPr>
                <w:color w:val="231F20"/>
                <w:spacing w:val="-6"/>
                <w:sz w:val="13"/>
              </w:rPr>
              <w:t> </w:t>
            </w:r>
            <w:r>
              <w:rPr>
                <w:color w:val="231F20"/>
                <w:spacing w:val="-2"/>
                <w:sz w:val="13"/>
              </w:rPr>
              <w:t>Boiss.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line="134" w:lineRule="exact" w:before="15"/>
              <w:ind w:right="1"/>
              <w:jc w:val="right"/>
              <w:rPr>
                <w:sz w:val="13"/>
              </w:rPr>
            </w:pPr>
            <w:r>
              <w:rPr>
                <w:color w:val="231F20"/>
                <w:spacing w:val="-4"/>
                <w:sz w:val="13"/>
              </w:rPr>
              <w:t>5.05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line="134" w:lineRule="exact" w:before="15"/>
              <w:ind w:right="130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line="134" w:lineRule="exact" w:before="15"/>
              <w:ind w:right="131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line="134" w:lineRule="exact" w:before="15"/>
              <w:ind w:right="133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984" w:type="dxa"/>
            <w:gridSpan w:val="2"/>
            <w:shd w:val="clear" w:color="auto" w:fill="E6E7E8"/>
          </w:tcPr>
          <w:p>
            <w:pPr>
              <w:pStyle w:val="TableParagraph"/>
              <w:spacing w:line="134" w:lineRule="exact" w:before="15"/>
              <w:ind w:right="134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  <w:tc>
          <w:tcPr>
            <w:tcW w:w="1103" w:type="dxa"/>
            <w:gridSpan w:val="2"/>
            <w:shd w:val="clear" w:color="auto" w:fill="E6E7E8"/>
          </w:tcPr>
          <w:p>
            <w:pPr>
              <w:pStyle w:val="TableParagraph"/>
              <w:spacing w:line="134" w:lineRule="exact" w:before="15"/>
              <w:ind w:right="254"/>
              <w:jc w:val="right"/>
              <w:rPr>
                <w:sz w:val="13"/>
              </w:rPr>
            </w:pPr>
            <w:r>
              <w:rPr>
                <w:color w:val="231F20"/>
                <w:spacing w:val="-10"/>
                <w:w w:val="85"/>
                <w:sz w:val="13"/>
              </w:rPr>
              <w:t>–</w:t>
            </w:r>
          </w:p>
        </w:tc>
      </w:tr>
    </w:tbl>
    <w:p>
      <w:pPr>
        <w:spacing w:before="60"/>
        <w:ind w:left="0" w:right="235" w:firstLine="0"/>
        <w:jc w:val="right"/>
        <w:rPr>
          <w:sz w:val="16"/>
        </w:rPr>
      </w:pPr>
      <w:r>
        <w:rPr>
          <w:color w:val="231F20"/>
          <w:sz w:val="16"/>
        </w:rPr>
        <w:t>(</w:t>
      </w:r>
      <w:r>
        <w:rPr>
          <w:i/>
          <w:color w:val="231F20"/>
          <w:sz w:val="16"/>
        </w:rPr>
        <w:t>continued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on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z w:val="16"/>
        </w:rPr>
        <w:t>next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pacing w:val="-2"/>
          <w:sz w:val="16"/>
        </w:rPr>
        <w:t>page</w:t>
      </w:r>
      <w:r>
        <w:rPr>
          <w:color w:val="231F20"/>
          <w:spacing w:val="-2"/>
          <w:sz w:val="16"/>
        </w:rPr>
        <w:t>)</w:t>
      </w:r>
    </w:p>
    <w:p>
      <w:pPr>
        <w:spacing w:after="0"/>
        <w:jc w:val="right"/>
        <w:rPr>
          <w:sz w:val="1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r>
        <w:rPr>
          <w:b/>
          <w:color w:val="231F20"/>
          <w:spacing w:val="-5"/>
          <w:w w:val="110"/>
          <w:sz w:val="19"/>
        </w:rPr>
        <w:t>178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10"/>
          <w:sz w:val="14"/>
        </w:rPr>
        <w:t>egyptian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11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journal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11"/>
          <w:w w:val="110"/>
          <w:sz w:val="14"/>
        </w:rPr>
        <w:t> </w:t>
      </w:r>
      <w:r>
        <w:rPr>
          <w:smallCaps/>
          <w:color w:val="231F20"/>
          <w:spacing w:val="12"/>
          <w:w w:val="110"/>
          <w:sz w:val="14"/>
        </w:rPr>
        <w:t>of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24"/>
          <w:w w:val="110"/>
          <w:sz w:val="14"/>
        </w:rPr>
        <w:t> </w:t>
      </w:r>
      <w:r>
        <w:rPr>
          <w:smallCaps/>
          <w:color w:val="231F20"/>
          <w:spacing w:val="19"/>
          <w:w w:val="110"/>
          <w:sz w:val="14"/>
        </w:rPr>
        <w:t>basic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25"/>
          <w:w w:val="110"/>
          <w:sz w:val="14"/>
        </w:rPr>
        <w:t> </w:t>
      </w:r>
      <w:r>
        <w:rPr>
          <w:smallCaps/>
          <w:color w:val="231F20"/>
          <w:spacing w:val="16"/>
          <w:w w:val="110"/>
          <w:sz w:val="14"/>
        </w:rPr>
        <w:t>and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24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applied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25"/>
          <w:w w:val="110"/>
          <w:sz w:val="14"/>
        </w:rPr>
        <w:t> </w:t>
      </w:r>
      <w:r>
        <w:rPr>
          <w:smallCaps/>
          <w:color w:val="231F20"/>
          <w:spacing w:val="21"/>
          <w:w w:val="110"/>
          <w:sz w:val="14"/>
        </w:rPr>
        <w:t>sciences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25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3</w:t>
      </w:r>
      <w:r>
        <w:rPr>
          <w:smallCaps w:val="0"/>
          <w:color w:val="231F20"/>
          <w:spacing w:val="45"/>
          <w:w w:val="110"/>
          <w:sz w:val="14"/>
        </w:rPr>
        <w:t> </w:t>
      </w:r>
      <w:r>
        <w:rPr>
          <w:smallCaps w:val="0"/>
          <w:color w:val="231F20"/>
          <w:spacing w:val="20"/>
          <w:w w:val="110"/>
          <w:sz w:val="14"/>
        </w:rPr>
        <w:t>(2016)</w:t>
      </w:r>
      <w:r>
        <w:rPr>
          <w:smallCaps w:val="0"/>
          <w:color w:val="231F20"/>
          <w:spacing w:val="46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1</w:t>
      </w:r>
      <w:r>
        <w:rPr>
          <w:smallCaps w:val="0"/>
          <w:color w:val="231F20"/>
          <w:spacing w:val="-12"/>
          <w:w w:val="110"/>
          <w:sz w:val="14"/>
        </w:rPr>
        <w:t> </w:t>
      </w:r>
      <w:r>
        <w:rPr>
          <w:smallCaps/>
          <w:color w:val="231F20"/>
          <w:w w:val="110"/>
          <w:sz w:val="14"/>
        </w:rPr>
        <w:t>7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17"/>
          <w:w w:val="110"/>
          <w:sz w:val="14"/>
        </w:rPr>
        <w:t>2–186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706624;mso-wrap-distance-left:0;mso-wrap-distance-right:0" id="docshape41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4"/>
        <w:rPr>
          <w:sz w:val="20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5"/>
        <w:gridCol w:w="1190"/>
        <w:gridCol w:w="1190"/>
        <w:gridCol w:w="1190"/>
        <w:gridCol w:w="1123"/>
        <w:gridCol w:w="1123"/>
        <w:gridCol w:w="864"/>
      </w:tblGrid>
      <w:tr>
        <w:trPr>
          <w:trHeight w:val="304" w:hRule="atLeast"/>
        </w:trPr>
        <w:tc>
          <w:tcPr>
            <w:tcW w:w="9945" w:type="dxa"/>
            <w:gridSpan w:val="7"/>
            <w:shd w:val="clear" w:color="auto" w:fill="231F20"/>
          </w:tcPr>
          <w:p>
            <w:pPr>
              <w:pStyle w:val="TableParagraph"/>
              <w:spacing w:before="77"/>
              <w:ind w:left="119"/>
              <w:rPr>
                <w:sz w:val="16"/>
              </w:rPr>
            </w:pPr>
            <w:r>
              <w:rPr>
                <w:b/>
                <w:color w:val="FFFFFF"/>
                <w:spacing w:val="-6"/>
                <w:sz w:val="16"/>
              </w:rPr>
              <w:t>Table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2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6"/>
                <w:sz w:val="16"/>
              </w:rPr>
              <w:t>–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color w:val="FFFFFF"/>
                <w:spacing w:val="-6"/>
                <w:sz w:val="16"/>
              </w:rPr>
              <w:t>(</w:t>
            </w:r>
            <w:r>
              <w:rPr>
                <w:i/>
                <w:color w:val="FFFFFF"/>
                <w:spacing w:val="-6"/>
                <w:sz w:val="16"/>
              </w:rPr>
              <w:t>continued</w:t>
            </w:r>
            <w:r>
              <w:rPr>
                <w:color w:val="FFFFFF"/>
                <w:spacing w:val="-6"/>
                <w:sz w:val="16"/>
              </w:rPr>
              <w:t>)</w:t>
            </w:r>
          </w:p>
        </w:tc>
      </w:tr>
      <w:tr>
        <w:trPr>
          <w:trHeight w:val="798" w:hRule="atLeast"/>
        </w:trPr>
        <w:tc>
          <w:tcPr>
            <w:tcW w:w="326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480" w:lineRule="auto" w:before="64"/>
              <w:ind w:left="119" w:right="2073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1168">
                      <wp:simplePos x="0" y="0"/>
                      <wp:positionH relativeFrom="column">
                        <wp:posOffset>76060</wp:posOffset>
                      </wp:positionH>
                      <wp:positionV relativeFrom="paragraph">
                        <wp:posOffset>161187</wp:posOffset>
                      </wp:positionV>
                      <wp:extent cx="1714500" cy="5080"/>
                      <wp:effectExtent l="0" t="0" r="0" b="0"/>
                      <wp:wrapNone/>
                      <wp:docPr id="74" name="Group 7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4" name="Group 74"/>
                            <wpg:cNvGrpSpPr/>
                            <wpg:grpSpPr>
                              <a:xfrm>
                                <a:off x="0" y="0"/>
                                <a:ext cx="1714500" cy="5080"/>
                                <a:chExt cx="1714500" cy="5080"/>
                              </a:xfrm>
                            </wpg:grpSpPr>
                            <wps:wsp>
                              <wps:cNvPr id="75" name="Graphic 75"/>
                              <wps:cNvSpPr/>
                              <wps:spPr>
                                <a:xfrm>
                                  <a:off x="0" y="2540"/>
                                  <a:ext cx="17145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00" h="0">
                                      <a:moveTo>
                                        <a:pt x="0" y="0"/>
                                      </a:moveTo>
                                      <a:lnTo>
                                        <a:pt x="1714030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989pt;margin-top:12.691957pt;width:135pt;height:.4pt;mso-position-horizontal-relative:column;mso-position-vertical-relative:paragraph;z-index:15751168" id="docshapegroup42" coordorigin="120,254" coordsize="2700,8">
                      <v:line style="position:absolute" from="120,258" to="2819,258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110"/>
                <w:sz w:val="12"/>
              </w:rPr>
              <w:t>Vegetation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groups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Size of groups</w:t>
            </w:r>
          </w:p>
          <w:p>
            <w:pPr>
              <w:pStyle w:val="TableParagraph"/>
              <w:spacing w:line="136" w:lineRule="exact" w:before="0"/>
              <w:ind w:left="119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4752">
                      <wp:simplePos x="0" y="0"/>
                      <wp:positionH relativeFrom="column">
                        <wp:posOffset>76047</wp:posOffset>
                      </wp:positionH>
                      <wp:positionV relativeFrom="paragraph">
                        <wp:posOffset>-52801</wp:posOffset>
                      </wp:positionV>
                      <wp:extent cx="1714500" cy="5080"/>
                      <wp:effectExtent l="0" t="0" r="0" b="0"/>
                      <wp:wrapNone/>
                      <wp:docPr id="76" name="Group 7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6" name="Group 76"/>
                            <wpg:cNvGrpSpPr/>
                            <wpg:grpSpPr>
                              <a:xfrm>
                                <a:off x="0" y="0"/>
                                <a:ext cx="1714500" cy="5080"/>
                                <a:chExt cx="1714500" cy="5080"/>
                              </a:xfrm>
                            </wpg:grpSpPr>
                            <wps:wsp>
                              <wps:cNvPr id="77" name="Graphic 77"/>
                              <wps:cNvSpPr/>
                              <wps:spPr>
                                <a:xfrm>
                                  <a:off x="0" y="2540"/>
                                  <a:ext cx="17145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14500" h="0">
                                      <a:moveTo>
                                        <a:pt x="0" y="0"/>
                                      </a:moveTo>
                                      <a:lnTo>
                                        <a:pt x="1714030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988pt;margin-top:-4.157575pt;width:135pt;height:.4pt;mso-position-horizontal-relative:column;mso-position-vertical-relative:paragraph;z-index:15754752" id="docshapegroup43" coordorigin="120,-83" coordsize="2700,8">
                      <v:line style="position:absolute" from="120,-79" to="2819,-79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110"/>
                <w:sz w:val="12"/>
              </w:rPr>
              <w:t>Total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number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species</w:t>
            </w:r>
          </w:p>
        </w:tc>
        <w:tc>
          <w:tcPr>
            <w:tcW w:w="119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480" w:lineRule="auto" w:before="64"/>
              <w:ind w:left="548" w:right="546"/>
              <w:jc w:val="center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1680">
                      <wp:simplePos x="0" y="0"/>
                      <wp:positionH relativeFrom="column">
                        <wp:posOffset>282657</wp:posOffset>
                      </wp:positionH>
                      <wp:positionV relativeFrom="paragraph">
                        <wp:posOffset>161187</wp:posOffset>
                      </wp:positionV>
                      <wp:extent cx="190500" cy="5080"/>
                      <wp:effectExtent l="0" t="0" r="0" b="0"/>
                      <wp:wrapNone/>
                      <wp:docPr id="78" name="Group 7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8" name="Group 78"/>
                            <wpg:cNvGrpSpPr/>
                            <wpg:grpSpPr>
                              <a:xfrm>
                                <a:off x="0" y="0"/>
                                <a:ext cx="190500" cy="5080"/>
                                <a:chExt cx="190500" cy="5080"/>
                              </a:xfrm>
                            </wpg:grpSpPr>
                            <wps:wsp>
                              <wps:cNvPr id="79" name="Graphic 79"/>
                              <wps:cNvSpPr/>
                              <wps:spPr>
                                <a:xfrm>
                                  <a:off x="0" y="2540"/>
                                  <a:ext cx="1905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00" h="0">
                                      <a:moveTo>
                                        <a:pt x="0" y="0"/>
                                      </a:moveTo>
                                      <a:lnTo>
                                        <a:pt x="19018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2.256487pt;margin-top:12.691957pt;width:15pt;height:.4pt;mso-position-horizontal-relative:column;mso-position-vertical-relative:paragraph;z-index:15751680" id="docshapegroup44" coordorigin="445,254" coordsize="300,8">
                      <v:line style="position:absolute" from="445,258" to="745,258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10"/>
                <w:w w:val="105"/>
                <w:sz w:val="12"/>
              </w:rPr>
              <w:t>A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  <w:p>
            <w:pPr>
              <w:pStyle w:val="TableParagraph"/>
              <w:spacing w:line="136" w:lineRule="exact" w:before="0"/>
              <w:ind w:left="69" w:right="69"/>
              <w:jc w:val="center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5264">
                      <wp:simplePos x="0" y="0"/>
                      <wp:positionH relativeFrom="column">
                        <wp:posOffset>282644</wp:posOffset>
                      </wp:positionH>
                      <wp:positionV relativeFrom="paragraph">
                        <wp:posOffset>-52801</wp:posOffset>
                      </wp:positionV>
                      <wp:extent cx="190500" cy="5080"/>
                      <wp:effectExtent l="0" t="0" r="0" b="0"/>
                      <wp:wrapNone/>
                      <wp:docPr id="80" name="Group 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0" name="Group 80"/>
                            <wpg:cNvGrpSpPr/>
                            <wpg:grpSpPr>
                              <a:xfrm>
                                <a:off x="0" y="0"/>
                                <a:ext cx="190500" cy="5080"/>
                                <a:chExt cx="190500" cy="5080"/>
                              </a:xfrm>
                            </wpg:grpSpPr>
                            <wps:wsp>
                              <wps:cNvPr id="81" name="Graphic 81"/>
                              <wps:cNvSpPr/>
                              <wps:spPr>
                                <a:xfrm>
                                  <a:off x="0" y="2540"/>
                                  <a:ext cx="1905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00" h="0">
                                      <a:moveTo>
                                        <a:pt x="0" y="0"/>
                                      </a:moveTo>
                                      <a:lnTo>
                                        <a:pt x="19018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2.255487pt;margin-top:-4.157575pt;width:15pt;height:.4pt;mso-position-horizontal-relative:column;mso-position-vertical-relative:paragraph;z-index:15755264" id="docshapegroup45" coordorigin="445,-83" coordsize="300,8">
                      <v:line style="position:absolute" from="445,-79" to="745,-79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5"/>
                <w:sz w:val="12"/>
              </w:rPr>
              <w:t>33</w:t>
            </w:r>
          </w:p>
        </w:tc>
        <w:tc>
          <w:tcPr>
            <w:tcW w:w="119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480" w:lineRule="auto" w:before="64"/>
              <w:ind w:left="553" w:right="550"/>
              <w:jc w:val="center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2192">
                      <wp:simplePos x="0" y="0"/>
                      <wp:positionH relativeFrom="column">
                        <wp:posOffset>282907</wp:posOffset>
                      </wp:positionH>
                      <wp:positionV relativeFrom="paragraph">
                        <wp:posOffset>161187</wp:posOffset>
                      </wp:positionV>
                      <wp:extent cx="190500" cy="5080"/>
                      <wp:effectExtent l="0" t="0" r="0" b="0"/>
                      <wp:wrapNone/>
                      <wp:docPr id="82" name="Group 8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2" name="Group 82"/>
                            <wpg:cNvGrpSpPr/>
                            <wpg:grpSpPr>
                              <a:xfrm>
                                <a:off x="0" y="0"/>
                                <a:ext cx="190500" cy="5080"/>
                                <a:chExt cx="190500" cy="5080"/>
                              </a:xfrm>
                            </wpg:grpSpPr>
                            <wps:wsp>
                              <wps:cNvPr id="83" name="Graphic 83"/>
                              <wps:cNvSpPr/>
                              <wps:spPr>
                                <a:xfrm>
                                  <a:off x="0" y="2540"/>
                                  <a:ext cx="1905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00" h="0">
                                      <a:moveTo>
                                        <a:pt x="0" y="0"/>
                                      </a:moveTo>
                                      <a:lnTo>
                                        <a:pt x="19018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2.27618pt;margin-top:12.691957pt;width:15pt;height:.4pt;mso-position-horizontal-relative:column;mso-position-vertical-relative:paragraph;z-index:15752192" id="docshapegroup46" coordorigin="446,254" coordsize="300,8">
                      <v:line style="position:absolute" from="446,258" to="745,258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10"/>
                <w:sz w:val="12"/>
              </w:rPr>
              <w:t>B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10"/>
                <w:sz w:val="12"/>
              </w:rPr>
              <w:t>9</w:t>
            </w:r>
          </w:p>
          <w:p>
            <w:pPr>
              <w:pStyle w:val="TableParagraph"/>
              <w:spacing w:line="136" w:lineRule="exact" w:before="0"/>
              <w:ind w:left="69" w:right="68"/>
              <w:jc w:val="center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5776">
                      <wp:simplePos x="0" y="0"/>
                      <wp:positionH relativeFrom="column">
                        <wp:posOffset>282894</wp:posOffset>
                      </wp:positionH>
                      <wp:positionV relativeFrom="paragraph">
                        <wp:posOffset>-52801</wp:posOffset>
                      </wp:positionV>
                      <wp:extent cx="190500" cy="5080"/>
                      <wp:effectExtent l="0" t="0" r="0" b="0"/>
                      <wp:wrapNone/>
                      <wp:docPr id="84" name="Group 8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4" name="Group 84"/>
                            <wpg:cNvGrpSpPr/>
                            <wpg:grpSpPr>
                              <a:xfrm>
                                <a:off x="0" y="0"/>
                                <a:ext cx="190500" cy="5080"/>
                                <a:chExt cx="190500" cy="5080"/>
                              </a:xfrm>
                            </wpg:grpSpPr>
                            <wps:wsp>
                              <wps:cNvPr id="85" name="Graphic 85"/>
                              <wps:cNvSpPr/>
                              <wps:spPr>
                                <a:xfrm>
                                  <a:off x="0" y="2540"/>
                                  <a:ext cx="1905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00" h="0">
                                      <a:moveTo>
                                        <a:pt x="0" y="0"/>
                                      </a:moveTo>
                                      <a:lnTo>
                                        <a:pt x="19018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2.275179pt;margin-top:-4.157575pt;width:15pt;height:.4pt;mso-position-horizontal-relative:column;mso-position-vertical-relative:paragraph;z-index:15755776" id="docshapegroup47" coordorigin="446,-83" coordsize="300,8">
                      <v:line style="position:absolute" from="446,-79" to="745,-79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5"/>
                <w:w w:val="105"/>
                <w:sz w:val="12"/>
              </w:rPr>
              <w:t>47</w:t>
            </w:r>
          </w:p>
        </w:tc>
        <w:tc>
          <w:tcPr>
            <w:tcW w:w="119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480" w:lineRule="auto" w:before="64"/>
              <w:ind w:left="520" w:right="515"/>
              <w:jc w:val="center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2704">
                      <wp:simplePos x="0" y="0"/>
                      <wp:positionH relativeFrom="column">
                        <wp:posOffset>282906</wp:posOffset>
                      </wp:positionH>
                      <wp:positionV relativeFrom="paragraph">
                        <wp:posOffset>161187</wp:posOffset>
                      </wp:positionV>
                      <wp:extent cx="190500" cy="5080"/>
                      <wp:effectExtent l="0" t="0" r="0" b="0"/>
                      <wp:wrapNone/>
                      <wp:docPr id="86" name="Group 8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6" name="Group 86"/>
                            <wpg:cNvGrpSpPr/>
                            <wpg:grpSpPr>
                              <a:xfrm>
                                <a:off x="0" y="0"/>
                                <a:ext cx="190500" cy="5080"/>
                                <a:chExt cx="190500" cy="5080"/>
                              </a:xfrm>
                            </wpg:grpSpPr>
                            <wps:wsp>
                              <wps:cNvPr id="87" name="Graphic 87"/>
                              <wps:cNvSpPr/>
                              <wps:spPr>
                                <a:xfrm>
                                  <a:off x="0" y="2540"/>
                                  <a:ext cx="1905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00" h="0">
                                      <a:moveTo>
                                        <a:pt x="0" y="0"/>
                                      </a:moveTo>
                                      <a:lnTo>
                                        <a:pt x="19018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2.276108pt;margin-top:12.691957pt;width:15pt;height:.4pt;mso-position-horizontal-relative:column;mso-position-vertical-relative:paragraph;z-index:15752704" id="docshapegroup48" coordorigin="446,254" coordsize="300,8">
                      <v:line style="position:absolute" from="446,258" to="745,258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6"/>
                <w:w w:val="110"/>
                <w:sz w:val="12"/>
              </w:rPr>
              <w:t>C1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9</w:t>
            </w:r>
          </w:p>
          <w:p>
            <w:pPr>
              <w:pStyle w:val="TableParagraph"/>
              <w:spacing w:line="136" w:lineRule="exact" w:before="0"/>
              <w:ind w:left="69" w:right="67"/>
              <w:jc w:val="center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6288">
                      <wp:simplePos x="0" y="0"/>
                      <wp:positionH relativeFrom="column">
                        <wp:posOffset>282893</wp:posOffset>
                      </wp:positionH>
                      <wp:positionV relativeFrom="paragraph">
                        <wp:posOffset>-52801</wp:posOffset>
                      </wp:positionV>
                      <wp:extent cx="190500" cy="5080"/>
                      <wp:effectExtent l="0" t="0" r="0" b="0"/>
                      <wp:wrapNone/>
                      <wp:docPr id="88" name="Group 8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8" name="Group 88"/>
                            <wpg:cNvGrpSpPr/>
                            <wpg:grpSpPr>
                              <a:xfrm>
                                <a:off x="0" y="0"/>
                                <a:ext cx="190500" cy="5080"/>
                                <a:chExt cx="190500" cy="5080"/>
                              </a:xfrm>
                            </wpg:grpSpPr>
                            <wps:wsp>
                              <wps:cNvPr id="89" name="Graphic 89"/>
                              <wps:cNvSpPr/>
                              <wps:spPr>
                                <a:xfrm>
                                  <a:off x="0" y="2540"/>
                                  <a:ext cx="1905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00" h="0">
                                      <a:moveTo>
                                        <a:pt x="0" y="0"/>
                                      </a:moveTo>
                                      <a:lnTo>
                                        <a:pt x="19018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2.275108pt;margin-top:-4.157575pt;width:15pt;height:.4pt;mso-position-horizontal-relative:column;mso-position-vertical-relative:paragraph;z-index:15756288" id="docshapegroup49" coordorigin="446,-83" coordsize="300,8">
                      <v:line style="position:absolute" from="446,-79" to="745,-79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5"/>
                <w:sz w:val="12"/>
              </w:rPr>
              <w:t>44</w:t>
            </w:r>
          </w:p>
        </w:tc>
        <w:tc>
          <w:tcPr>
            <w:tcW w:w="112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480" w:lineRule="auto" w:before="64"/>
              <w:ind w:left="456" w:right="451"/>
              <w:jc w:val="center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3216">
                      <wp:simplePos x="0" y="0"/>
                      <wp:positionH relativeFrom="column">
                        <wp:posOffset>282907</wp:posOffset>
                      </wp:positionH>
                      <wp:positionV relativeFrom="paragraph">
                        <wp:posOffset>161187</wp:posOffset>
                      </wp:positionV>
                      <wp:extent cx="147955" cy="5080"/>
                      <wp:effectExtent l="0" t="0" r="0" b="0"/>
                      <wp:wrapNone/>
                      <wp:docPr id="90" name="Group 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0" name="Group 90"/>
                            <wpg:cNvGrpSpPr/>
                            <wpg:grpSpPr>
                              <a:xfrm>
                                <a:off x="0" y="0"/>
                                <a:ext cx="147955" cy="5080"/>
                                <a:chExt cx="147955" cy="5080"/>
                              </a:xfrm>
                            </wpg:grpSpPr>
                            <wps:wsp>
                              <wps:cNvPr id="91" name="Graphic 91"/>
                              <wps:cNvSpPr/>
                              <wps:spPr>
                                <a:xfrm>
                                  <a:off x="0" y="2540"/>
                                  <a:ext cx="1479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7955" h="0">
                                      <a:moveTo>
                                        <a:pt x="0" y="0"/>
                                      </a:moveTo>
                                      <a:lnTo>
                                        <a:pt x="147929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2.276186pt;margin-top:12.691957pt;width:11.65pt;height:.4pt;mso-position-horizontal-relative:column;mso-position-vertical-relative:paragraph;z-index:15753216" id="docshapegroup50" coordorigin="446,254" coordsize="233,8">
                      <v:line style="position:absolute" from="446,258" to="678,258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6"/>
                <w:sz w:val="12"/>
              </w:rPr>
              <w:t>C2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27</w:t>
            </w:r>
          </w:p>
          <w:p>
            <w:pPr>
              <w:pStyle w:val="TableParagraph"/>
              <w:spacing w:line="136" w:lineRule="exact" w:before="0"/>
              <w:ind w:left="456" w:right="452"/>
              <w:jc w:val="center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6800">
                      <wp:simplePos x="0" y="0"/>
                      <wp:positionH relativeFrom="column">
                        <wp:posOffset>282894</wp:posOffset>
                      </wp:positionH>
                      <wp:positionV relativeFrom="paragraph">
                        <wp:posOffset>-52801</wp:posOffset>
                      </wp:positionV>
                      <wp:extent cx="147955" cy="5080"/>
                      <wp:effectExtent l="0" t="0" r="0" b="0"/>
                      <wp:wrapNone/>
                      <wp:docPr id="92" name="Group 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2" name="Group 92"/>
                            <wpg:cNvGrpSpPr/>
                            <wpg:grpSpPr>
                              <a:xfrm>
                                <a:off x="0" y="0"/>
                                <a:ext cx="147955" cy="5080"/>
                                <a:chExt cx="147955" cy="5080"/>
                              </a:xfrm>
                            </wpg:grpSpPr>
                            <wps:wsp>
                              <wps:cNvPr id="93" name="Graphic 93"/>
                              <wps:cNvSpPr/>
                              <wps:spPr>
                                <a:xfrm>
                                  <a:off x="0" y="2540"/>
                                  <a:ext cx="1479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7955" h="0">
                                      <a:moveTo>
                                        <a:pt x="0" y="0"/>
                                      </a:moveTo>
                                      <a:lnTo>
                                        <a:pt x="147929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2.275187pt;margin-top:-4.157575pt;width:11.65pt;height:.4pt;mso-position-horizontal-relative:column;mso-position-vertical-relative:paragraph;z-index:15756800" id="docshapegroup51" coordorigin="446,-83" coordsize="233,8">
                      <v:line style="position:absolute" from="446,-79" to="678,-79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5"/>
                <w:w w:val="105"/>
                <w:sz w:val="12"/>
              </w:rPr>
              <w:t>57</w:t>
            </w:r>
          </w:p>
        </w:tc>
        <w:tc>
          <w:tcPr>
            <w:tcW w:w="112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480" w:lineRule="auto" w:before="64"/>
              <w:ind w:left="460" w:right="451"/>
              <w:jc w:val="center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3728">
                      <wp:simplePos x="0" y="0"/>
                      <wp:positionH relativeFrom="column">
                        <wp:posOffset>282901</wp:posOffset>
                      </wp:positionH>
                      <wp:positionV relativeFrom="paragraph">
                        <wp:posOffset>161187</wp:posOffset>
                      </wp:positionV>
                      <wp:extent cx="147955" cy="5080"/>
                      <wp:effectExtent l="0" t="0" r="0" b="0"/>
                      <wp:wrapNone/>
                      <wp:docPr id="94" name="Group 9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4" name="Group 94"/>
                            <wpg:cNvGrpSpPr/>
                            <wpg:grpSpPr>
                              <a:xfrm>
                                <a:off x="0" y="0"/>
                                <a:ext cx="147955" cy="5080"/>
                                <a:chExt cx="147955" cy="5080"/>
                              </a:xfrm>
                            </wpg:grpSpPr>
                            <wps:wsp>
                              <wps:cNvPr id="95" name="Graphic 95"/>
                              <wps:cNvSpPr/>
                              <wps:spPr>
                                <a:xfrm>
                                  <a:off x="0" y="2540"/>
                                  <a:ext cx="1479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7955" h="0">
                                      <a:moveTo>
                                        <a:pt x="0" y="0"/>
                                      </a:moveTo>
                                      <a:lnTo>
                                        <a:pt x="147929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2.275673pt;margin-top:12.691957pt;width:11.65pt;height:.4pt;mso-position-horizontal-relative:column;mso-position-vertical-relative:paragraph;z-index:15753728" id="docshapegroup52" coordorigin="446,254" coordsize="233,8">
                      <v:line style="position:absolute" from="446,258" to="678,258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6"/>
                <w:w w:val="105"/>
                <w:sz w:val="12"/>
              </w:rPr>
              <w:t>D1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24</w:t>
            </w:r>
          </w:p>
          <w:p>
            <w:pPr>
              <w:pStyle w:val="TableParagraph"/>
              <w:spacing w:line="136" w:lineRule="exact" w:before="0"/>
              <w:ind w:left="457" w:right="451"/>
              <w:jc w:val="center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7312">
                      <wp:simplePos x="0" y="0"/>
                      <wp:positionH relativeFrom="column">
                        <wp:posOffset>282888</wp:posOffset>
                      </wp:positionH>
                      <wp:positionV relativeFrom="paragraph">
                        <wp:posOffset>-52801</wp:posOffset>
                      </wp:positionV>
                      <wp:extent cx="147955" cy="5080"/>
                      <wp:effectExtent l="0" t="0" r="0" b="0"/>
                      <wp:wrapNone/>
                      <wp:docPr id="96" name="Group 9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6" name="Group 96"/>
                            <wpg:cNvGrpSpPr/>
                            <wpg:grpSpPr>
                              <a:xfrm>
                                <a:off x="0" y="0"/>
                                <a:ext cx="147955" cy="5080"/>
                                <a:chExt cx="147955" cy="5080"/>
                              </a:xfrm>
                            </wpg:grpSpPr>
                            <wps:wsp>
                              <wps:cNvPr id="97" name="Graphic 97"/>
                              <wps:cNvSpPr/>
                              <wps:spPr>
                                <a:xfrm>
                                  <a:off x="0" y="2540"/>
                                  <a:ext cx="14795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7955" h="0">
                                      <a:moveTo>
                                        <a:pt x="0" y="0"/>
                                      </a:moveTo>
                                      <a:lnTo>
                                        <a:pt x="147929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2.274673pt;margin-top:-4.157575pt;width:11.65pt;height:.4pt;mso-position-horizontal-relative:column;mso-position-vertical-relative:paragraph;z-index:15757312" id="docshapegroup53" coordorigin="445,-83" coordsize="233,8">
                      <v:line style="position:absolute" from="445,-79" to="678,-79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5"/>
                <w:w w:val="110"/>
                <w:sz w:val="12"/>
              </w:rPr>
              <w:t>61</w:t>
            </w:r>
          </w:p>
        </w:tc>
        <w:tc>
          <w:tcPr>
            <w:tcW w:w="86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480" w:lineRule="auto" w:before="64"/>
              <w:ind w:left="532" w:right="184" w:hanging="13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4240">
                      <wp:simplePos x="0" y="0"/>
                      <wp:positionH relativeFrom="column">
                        <wp:posOffset>282891</wp:posOffset>
                      </wp:positionH>
                      <wp:positionV relativeFrom="paragraph">
                        <wp:posOffset>161187</wp:posOffset>
                      </wp:positionV>
                      <wp:extent cx="190500" cy="5080"/>
                      <wp:effectExtent l="0" t="0" r="0" b="0"/>
                      <wp:wrapNone/>
                      <wp:docPr id="98" name="Group 9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8" name="Group 98"/>
                            <wpg:cNvGrpSpPr/>
                            <wpg:grpSpPr>
                              <a:xfrm>
                                <a:off x="0" y="0"/>
                                <a:ext cx="190500" cy="5080"/>
                                <a:chExt cx="190500" cy="5080"/>
                              </a:xfrm>
                            </wpg:grpSpPr>
                            <wps:wsp>
                              <wps:cNvPr id="99" name="Graphic 99"/>
                              <wps:cNvSpPr/>
                              <wps:spPr>
                                <a:xfrm>
                                  <a:off x="0" y="2540"/>
                                  <a:ext cx="1905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00" h="0">
                                      <a:moveTo>
                                        <a:pt x="0" y="0"/>
                                      </a:moveTo>
                                      <a:lnTo>
                                        <a:pt x="19018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2.274916pt;margin-top:12.691957pt;width:15pt;height:.4pt;mso-position-horizontal-relative:column;mso-position-vertical-relative:paragraph;z-index:15754240" id="docshapegroup54" coordorigin="445,254" coordsize="300,8">
                      <v:line style="position:absolute" from="445,258" to="745,258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6"/>
                <w:sz w:val="12"/>
              </w:rPr>
              <w:t>D2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22</w:t>
            </w:r>
          </w:p>
          <w:p>
            <w:pPr>
              <w:pStyle w:val="TableParagraph"/>
              <w:spacing w:line="136" w:lineRule="exact" w:before="0"/>
              <w:ind w:left="532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7824">
                      <wp:simplePos x="0" y="0"/>
                      <wp:positionH relativeFrom="column">
                        <wp:posOffset>282878</wp:posOffset>
                      </wp:positionH>
                      <wp:positionV relativeFrom="paragraph">
                        <wp:posOffset>-52801</wp:posOffset>
                      </wp:positionV>
                      <wp:extent cx="190500" cy="5080"/>
                      <wp:effectExtent l="0" t="0" r="0" b="0"/>
                      <wp:wrapNone/>
                      <wp:docPr id="100" name="Group 10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0" name="Group 100"/>
                            <wpg:cNvGrpSpPr/>
                            <wpg:grpSpPr>
                              <a:xfrm>
                                <a:off x="0" y="0"/>
                                <a:ext cx="190500" cy="5080"/>
                                <a:chExt cx="190500" cy="5080"/>
                              </a:xfrm>
                            </wpg:grpSpPr>
                            <wps:wsp>
                              <wps:cNvPr id="101" name="Graphic 101"/>
                              <wps:cNvSpPr/>
                              <wps:spPr>
                                <a:xfrm>
                                  <a:off x="0" y="2540"/>
                                  <a:ext cx="19050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0500" h="0">
                                      <a:moveTo>
                                        <a:pt x="0" y="0"/>
                                      </a:moveTo>
                                      <a:lnTo>
                                        <a:pt x="19018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2.273914pt;margin-top:-4.157575pt;width:15pt;height:.4pt;mso-position-horizontal-relative:column;mso-position-vertical-relative:paragraph;z-index:15757824" id="docshapegroup55" coordorigin="445,-83" coordsize="300,8">
                      <v:line style="position:absolute" from="445,-79" to="745,-79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5"/>
                <w:sz w:val="12"/>
              </w:rPr>
              <w:t>50</w:t>
            </w:r>
          </w:p>
        </w:tc>
      </w:tr>
      <w:tr>
        <w:trPr>
          <w:trHeight w:val="234" w:hRule="atLeast"/>
        </w:trPr>
        <w:tc>
          <w:tcPr>
            <w:tcW w:w="326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3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Echium</w:t>
            </w:r>
            <w:r>
              <w:rPr>
                <w:i/>
                <w:color w:val="231F20"/>
                <w:spacing w:val="5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angustifolium</w:t>
            </w:r>
            <w:r>
              <w:rPr>
                <w:i/>
                <w:color w:val="231F20"/>
                <w:spacing w:val="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Mill.</w:t>
            </w:r>
          </w:p>
        </w:tc>
        <w:tc>
          <w:tcPr>
            <w:tcW w:w="119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3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3"/>
              <w:ind w:left="6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1.08</w:t>
            </w:r>
          </w:p>
        </w:tc>
        <w:tc>
          <w:tcPr>
            <w:tcW w:w="112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3"/>
              <w:ind w:left="6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0.36</w:t>
            </w:r>
          </w:p>
        </w:tc>
        <w:tc>
          <w:tcPr>
            <w:tcW w:w="112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3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3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Emex</w:t>
            </w:r>
            <w:r>
              <w:rPr>
                <w:i/>
                <w:color w:val="231F20"/>
                <w:spacing w:val="1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spinosa</w:t>
            </w:r>
            <w:r>
              <w:rPr>
                <w:i/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(L.)</w:t>
            </w:r>
            <w:r>
              <w:rPr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Campd.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0.47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112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0.30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Euphorbia</w:t>
            </w:r>
            <w:r>
              <w:rPr>
                <w:i/>
                <w:color w:val="231F20"/>
                <w:spacing w:val="-1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retusa</w:t>
            </w:r>
            <w:r>
              <w:rPr>
                <w:i/>
                <w:color w:val="231F2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Forssk.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3.24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1.16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4"/>
                <w:sz w:val="12"/>
              </w:rPr>
              <w:t>Farsetia</w:t>
            </w:r>
            <w:r>
              <w:rPr>
                <w:i/>
                <w:color w:val="231F20"/>
                <w:spacing w:val="11"/>
                <w:sz w:val="12"/>
              </w:rPr>
              <w:t> </w:t>
            </w:r>
            <w:r>
              <w:rPr>
                <w:i/>
                <w:color w:val="231F20"/>
                <w:spacing w:val="-4"/>
                <w:sz w:val="12"/>
              </w:rPr>
              <w:t>aegyptia</w:t>
            </w:r>
            <w:r>
              <w:rPr>
                <w:i/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Turra.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1.77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3.27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Francoeuria</w:t>
            </w:r>
            <w:r>
              <w:rPr>
                <w:i/>
                <w:color w:val="231F20"/>
                <w:spacing w:val="1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crispa</w:t>
            </w:r>
            <w:r>
              <w:rPr>
                <w:i/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(Forssk.)</w:t>
            </w:r>
            <w:r>
              <w:rPr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Cass.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3.70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3.85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Gypsophila</w:t>
            </w:r>
            <w:r>
              <w:rPr>
                <w:i/>
                <w:color w:val="231F20"/>
                <w:spacing w:val="11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capillaris</w:t>
            </w:r>
            <w:r>
              <w:rPr>
                <w:i/>
                <w:color w:val="231F20"/>
                <w:spacing w:val="1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(Forssk.)</w:t>
            </w:r>
            <w:r>
              <w:rPr>
                <w:color w:val="231F20"/>
                <w:spacing w:val="1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C.Chr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2.61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2.05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right="444"/>
              <w:jc w:val="right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Iphiona mucronata</w:t>
            </w:r>
            <w:r>
              <w:rPr>
                <w:i/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z w:val="12"/>
              </w:rPr>
              <w:t>(Forssk.)Asch.</w:t>
            </w:r>
            <w:r>
              <w:rPr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sz w:val="12"/>
              </w:rPr>
              <w:t>&amp;</w:t>
            </w:r>
            <w:r>
              <w:rPr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Schweinf.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3.93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8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Lactuca</w:t>
            </w:r>
            <w:r>
              <w:rPr>
                <w:i/>
                <w:color w:val="231F20"/>
                <w:spacing w:val="-3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serriola </w:t>
            </w:r>
            <w:r>
              <w:rPr>
                <w:color w:val="231F20"/>
                <w:spacing w:val="-5"/>
                <w:sz w:val="12"/>
              </w:rPr>
              <w:t>L.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6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0.33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0.77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80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b/>
                <w:sz w:val="12"/>
              </w:rPr>
            </w:pPr>
            <w:r>
              <w:rPr>
                <w:b/>
                <w:i/>
                <w:color w:val="231F20"/>
                <w:w w:val="85"/>
                <w:sz w:val="12"/>
              </w:rPr>
              <w:t>Lasiurus</w:t>
            </w:r>
            <w:r>
              <w:rPr>
                <w:b/>
                <w:i/>
                <w:color w:val="231F20"/>
                <w:spacing w:val="9"/>
                <w:sz w:val="12"/>
              </w:rPr>
              <w:t> </w:t>
            </w:r>
            <w:r>
              <w:rPr>
                <w:b/>
                <w:i/>
                <w:color w:val="231F20"/>
                <w:w w:val="85"/>
                <w:sz w:val="12"/>
              </w:rPr>
              <w:t>scindicus</w:t>
            </w:r>
            <w:r>
              <w:rPr>
                <w:b/>
                <w:i/>
                <w:color w:val="231F20"/>
                <w:spacing w:val="10"/>
                <w:sz w:val="12"/>
              </w:rPr>
              <w:t> </w:t>
            </w:r>
            <w:r>
              <w:rPr>
                <w:b/>
                <w:color w:val="231F20"/>
                <w:spacing w:val="-2"/>
                <w:w w:val="85"/>
                <w:sz w:val="12"/>
              </w:rPr>
              <w:t>Henrard.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6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11.20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3.66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Launaea</w:t>
            </w:r>
            <w:r>
              <w:rPr>
                <w:i/>
                <w:color w:val="231F20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nudicaulis</w:t>
            </w:r>
            <w:r>
              <w:rPr>
                <w:i/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(L.)</w:t>
            </w:r>
            <w:r>
              <w:rPr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Hook.f.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8.30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7.52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right="468"/>
              <w:jc w:val="right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Launaea</w:t>
            </w:r>
            <w:r>
              <w:rPr>
                <w:i/>
                <w:color w:val="231F20"/>
                <w:spacing w:val="7"/>
                <w:sz w:val="12"/>
              </w:rPr>
              <w:t> </w:t>
            </w:r>
            <w:r>
              <w:rPr>
                <w:i/>
                <w:color w:val="231F20"/>
                <w:sz w:val="12"/>
              </w:rPr>
              <w:t>spinosa</w:t>
            </w:r>
            <w:r>
              <w:rPr>
                <w:i/>
                <w:color w:val="231F20"/>
                <w:spacing w:val="8"/>
                <w:sz w:val="12"/>
              </w:rPr>
              <w:t> </w:t>
            </w:r>
            <w:r>
              <w:rPr>
                <w:color w:val="231F20"/>
                <w:sz w:val="12"/>
              </w:rPr>
              <w:t>(Forssk.)</w:t>
            </w:r>
            <w:r>
              <w:rPr>
                <w:color w:val="231F20"/>
                <w:spacing w:val="7"/>
                <w:sz w:val="12"/>
              </w:rPr>
              <w:t> </w:t>
            </w:r>
            <w:r>
              <w:rPr>
                <w:color w:val="231F20"/>
                <w:sz w:val="12"/>
              </w:rPr>
              <w:t>Sch.Bip.</w:t>
            </w:r>
            <w:r>
              <w:rPr>
                <w:color w:val="231F20"/>
                <w:spacing w:val="2"/>
                <w:sz w:val="12"/>
              </w:rPr>
              <w:t> </w:t>
            </w:r>
            <w:r>
              <w:rPr>
                <w:color w:val="231F20"/>
                <w:sz w:val="12"/>
              </w:rPr>
              <w:t>ex</w:t>
            </w:r>
            <w:r>
              <w:rPr>
                <w:color w:val="231F20"/>
                <w:spacing w:val="8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Kuntze.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2.40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8.03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Limbarda</w:t>
            </w:r>
            <w:r>
              <w:rPr>
                <w:i/>
                <w:color w:val="231F20"/>
                <w:spacing w:val="-5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crithmoide</w:t>
            </w:r>
            <w:r>
              <w:rPr>
                <w:color w:val="231F20"/>
                <w:spacing w:val="-2"/>
                <w:sz w:val="12"/>
              </w:rPr>
              <w:t>s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(L.)</w:t>
            </w:r>
            <w:r>
              <w:rPr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Dumort.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1.24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6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0.52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Limonium</w:t>
            </w:r>
            <w:r>
              <w:rPr>
                <w:i/>
                <w:color w:val="231F20"/>
                <w:spacing w:val="-5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pruinosum</w:t>
            </w:r>
            <w:r>
              <w:rPr>
                <w:i/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(L.)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Chaz.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67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14.82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6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4.28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Lolium</w:t>
            </w:r>
            <w:r>
              <w:rPr>
                <w:i/>
                <w:color w:val="231F20"/>
                <w:spacing w:val="-4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perenne</w:t>
            </w:r>
            <w:r>
              <w:rPr>
                <w:i/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L.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3.59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112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11.14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Lotus</w:t>
            </w:r>
            <w:r>
              <w:rPr>
                <w:i/>
                <w:color w:val="231F20"/>
                <w:spacing w:val="6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polyphllos</w:t>
            </w:r>
            <w:r>
              <w:rPr>
                <w:i/>
                <w:color w:val="231F20"/>
                <w:spacing w:val="6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E.D.Clarke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1.17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6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1.34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Lycium</w:t>
            </w:r>
            <w:r>
              <w:rPr>
                <w:i/>
                <w:color w:val="231F20"/>
                <w:spacing w:val="2"/>
                <w:sz w:val="12"/>
              </w:rPr>
              <w:t> </w:t>
            </w:r>
            <w:r>
              <w:rPr>
                <w:i/>
                <w:color w:val="231F20"/>
                <w:sz w:val="12"/>
              </w:rPr>
              <w:t>shawii</w:t>
            </w:r>
            <w:r>
              <w:rPr>
                <w:i/>
                <w:color w:val="231F20"/>
                <w:spacing w:val="2"/>
                <w:sz w:val="12"/>
              </w:rPr>
              <w:t> </w:t>
            </w:r>
            <w:r>
              <w:rPr>
                <w:color w:val="231F20"/>
                <w:sz w:val="12"/>
              </w:rPr>
              <w:t>Roem.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z w:val="12"/>
              </w:rPr>
              <w:t>&amp;</w:t>
            </w:r>
            <w:r>
              <w:rPr>
                <w:color w:val="231F20"/>
                <w:spacing w:val="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Schult.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1.32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2.21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Nauplius</w:t>
            </w:r>
            <w:r>
              <w:rPr>
                <w:i/>
                <w:color w:val="231F20"/>
                <w:spacing w:val="-8"/>
                <w:sz w:val="12"/>
              </w:rPr>
              <w:t> </w:t>
            </w:r>
            <w:r>
              <w:rPr>
                <w:i/>
                <w:color w:val="231F20"/>
                <w:sz w:val="12"/>
              </w:rPr>
              <w:t>graveolens</w:t>
            </w:r>
            <w:r>
              <w:rPr>
                <w:i/>
                <w:color w:val="231F20"/>
                <w:spacing w:val="-6"/>
                <w:sz w:val="12"/>
              </w:rPr>
              <w:t> </w:t>
            </w:r>
            <w:r>
              <w:rPr>
                <w:color w:val="231F20"/>
                <w:sz w:val="12"/>
              </w:rPr>
              <w:t>(Forssk.)</w:t>
            </w:r>
            <w:r>
              <w:rPr>
                <w:color w:val="231F20"/>
                <w:spacing w:val="-7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Wilklund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1.74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1.52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4"/>
                <w:sz w:val="12"/>
              </w:rPr>
              <w:t>Parapholis</w:t>
            </w:r>
            <w:r>
              <w:rPr>
                <w:i/>
                <w:color w:val="231F20"/>
                <w:spacing w:val="4"/>
                <w:sz w:val="12"/>
              </w:rPr>
              <w:t> </w:t>
            </w:r>
            <w:r>
              <w:rPr>
                <w:i/>
                <w:color w:val="231F20"/>
                <w:spacing w:val="-4"/>
                <w:sz w:val="12"/>
              </w:rPr>
              <w:t>incurve</w:t>
            </w:r>
            <w:r>
              <w:rPr>
                <w:i/>
                <w:color w:val="231F20"/>
                <w:spacing w:val="5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(L)</w:t>
            </w:r>
            <w:r>
              <w:rPr>
                <w:color w:val="231F20"/>
                <w:spacing w:val="5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C.E.Hubb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1.07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0.29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Phoenix</w:t>
            </w:r>
            <w:r>
              <w:rPr>
                <w:i/>
                <w:color w:val="231F20"/>
                <w:spacing w:val="-1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dactylifera</w:t>
            </w:r>
            <w:r>
              <w:rPr>
                <w:i/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L.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2.92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6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1.60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Picris</w:t>
            </w:r>
            <w:r>
              <w:rPr>
                <w:i/>
                <w:color w:val="231F20"/>
                <w:spacing w:val="2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asplenioides</w:t>
            </w:r>
            <w:r>
              <w:rPr>
                <w:i/>
                <w:color w:val="231F20"/>
                <w:spacing w:val="3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L.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4.46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6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6.38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Plantago</w:t>
            </w:r>
            <w:r>
              <w:rPr>
                <w:i/>
                <w:color w:val="231F20"/>
                <w:spacing w:val="-1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squarrosa</w:t>
            </w:r>
            <w:r>
              <w:rPr>
                <w:i/>
                <w:color w:val="231F2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Murray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4.38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4.00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Sonchus</w:t>
            </w:r>
            <w:r>
              <w:rPr>
                <w:i/>
                <w:color w:val="231F20"/>
                <w:spacing w:val="4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oleraceus</w:t>
            </w:r>
            <w:r>
              <w:rPr>
                <w:i/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L.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6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0.31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112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0.05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4"/>
                <w:sz w:val="12"/>
              </w:rPr>
              <w:t>Tamarix</w:t>
            </w:r>
            <w:r>
              <w:rPr>
                <w:i/>
                <w:color w:val="231F20"/>
                <w:spacing w:val="7"/>
                <w:sz w:val="12"/>
              </w:rPr>
              <w:t> </w:t>
            </w:r>
            <w:r>
              <w:rPr>
                <w:i/>
                <w:color w:val="231F20"/>
                <w:spacing w:val="-4"/>
                <w:sz w:val="12"/>
              </w:rPr>
              <w:t>tetragyna</w:t>
            </w:r>
            <w:r>
              <w:rPr>
                <w:i/>
                <w:color w:val="231F20"/>
                <w:spacing w:val="8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Ehrenb.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3.60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6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0.73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Trigonella</w:t>
            </w:r>
            <w:r>
              <w:rPr>
                <w:i/>
                <w:color w:val="231F20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stellata</w:t>
            </w:r>
            <w:r>
              <w:rPr>
                <w:i/>
                <w:color w:val="231F2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Forssk.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6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12.24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6.23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4"/>
                <w:sz w:val="12"/>
              </w:rPr>
              <w:t>Urospermum</w:t>
            </w:r>
            <w:r>
              <w:rPr>
                <w:i/>
                <w:color w:val="231F20"/>
                <w:spacing w:val="7"/>
                <w:sz w:val="12"/>
              </w:rPr>
              <w:t> </w:t>
            </w:r>
            <w:r>
              <w:rPr>
                <w:i/>
                <w:color w:val="231F20"/>
                <w:spacing w:val="-4"/>
                <w:sz w:val="12"/>
              </w:rPr>
              <w:t>picroides</w:t>
            </w:r>
            <w:r>
              <w:rPr>
                <w:i/>
                <w:color w:val="231F20"/>
                <w:spacing w:val="7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(L.)</w:t>
            </w:r>
            <w:r>
              <w:rPr>
                <w:color w:val="231F20"/>
                <w:spacing w:val="7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F.W.Schmidt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0.31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112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0.51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Volutaria</w:t>
            </w:r>
            <w:r>
              <w:rPr>
                <w:i/>
                <w:color w:val="231F20"/>
                <w:spacing w:val="-3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lippii</w:t>
            </w:r>
            <w:r>
              <w:rPr>
                <w:i/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(L.) </w:t>
            </w:r>
            <w:r>
              <w:rPr>
                <w:color w:val="231F20"/>
                <w:spacing w:val="-5"/>
                <w:sz w:val="12"/>
              </w:rPr>
              <w:t>DC.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1.80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5.40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Zilla</w:t>
            </w:r>
            <w:r>
              <w:rPr>
                <w:i/>
                <w:color w:val="231F20"/>
                <w:spacing w:val="2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spinosa</w:t>
            </w:r>
            <w:r>
              <w:rPr>
                <w:i/>
                <w:color w:val="231F20"/>
                <w:spacing w:val="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(L.)</w:t>
            </w:r>
            <w:r>
              <w:rPr>
                <w:color w:val="231F20"/>
                <w:spacing w:val="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Prantl.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5.56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68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21.15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Zygophyllum</w:t>
            </w:r>
            <w:r>
              <w:rPr>
                <w:i/>
                <w:color w:val="231F20"/>
                <w:spacing w:val="8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decumbens</w:t>
            </w:r>
            <w:r>
              <w:rPr>
                <w:i/>
                <w:color w:val="231F20"/>
                <w:spacing w:val="8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Delile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3.26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4.22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Zygophyllum</w:t>
            </w:r>
            <w:r>
              <w:rPr>
                <w:i/>
                <w:color w:val="231F20"/>
                <w:spacing w:val="7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simplex</w:t>
            </w:r>
            <w:r>
              <w:rPr>
                <w:i/>
                <w:color w:val="231F20"/>
                <w:spacing w:val="7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L.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7.59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1.54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Species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present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one</w:t>
            </w:r>
            <w:r>
              <w:rPr>
                <w:color w:val="231F20"/>
                <w:spacing w:val="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group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Alkanna</w:t>
            </w:r>
            <w:r>
              <w:rPr>
                <w:i/>
                <w:color w:val="231F20"/>
                <w:spacing w:val="-6"/>
                <w:sz w:val="12"/>
              </w:rPr>
              <w:t> </w:t>
            </w:r>
            <w:r>
              <w:rPr>
                <w:i/>
                <w:color w:val="231F20"/>
                <w:sz w:val="12"/>
              </w:rPr>
              <w:t>lehmanii</w:t>
            </w:r>
            <w:r>
              <w:rPr>
                <w:i/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z w:val="12"/>
              </w:rPr>
              <w:t>(Tin.)</w:t>
            </w:r>
            <w:r>
              <w:rPr>
                <w:color w:val="231F20"/>
                <w:spacing w:val="-7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A.DC.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0.33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Astragalus</w:t>
            </w:r>
            <w:r>
              <w:rPr>
                <w:i/>
                <w:color w:val="231F20"/>
                <w:spacing w:val="3"/>
                <w:sz w:val="12"/>
              </w:rPr>
              <w:t> </w:t>
            </w:r>
            <w:r>
              <w:rPr>
                <w:i/>
                <w:color w:val="231F20"/>
                <w:sz w:val="12"/>
              </w:rPr>
              <w:t>spinosus</w:t>
            </w:r>
            <w:r>
              <w:rPr>
                <w:i/>
                <w:color w:val="231F20"/>
                <w:spacing w:val="3"/>
                <w:sz w:val="12"/>
              </w:rPr>
              <w:t> </w:t>
            </w:r>
            <w:r>
              <w:rPr>
                <w:color w:val="231F20"/>
                <w:sz w:val="12"/>
              </w:rPr>
              <w:t>(Forssk.)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Muschl.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0.30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Cleome</w:t>
            </w:r>
            <w:r>
              <w:rPr>
                <w:i/>
                <w:color w:val="231F20"/>
                <w:spacing w:val="6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droserifolia</w:t>
            </w:r>
            <w:r>
              <w:rPr>
                <w:i/>
                <w:color w:val="231F20"/>
                <w:spacing w:val="7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(Forssk.)</w:t>
            </w:r>
            <w:r>
              <w:rPr>
                <w:color w:val="231F20"/>
                <w:spacing w:val="7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Delile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4.40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8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Cynanchum</w:t>
            </w:r>
            <w:r>
              <w:rPr>
                <w:i/>
                <w:color w:val="231F20"/>
                <w:spacing w:val="-6"/>
                <w:sz w:val="12"/>
              </w:rPr>
              <w:t> </w:t>
            </w:r>
            <w:r>
              <w:rPr>
                <w:i/>
                <w:color w:val="231F20"/>
                <w:sz w:val="12"/>
              </w:rPr>
              <w:t>acutum</w:t>
            </w:r>
            <w:r>
              <w:rPr>
                <w:i/>
                <w:color w:val="231F20"/>
                <w:spacing w:val="-6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L.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3.57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80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b/>
                <w:sz w:val="12"/>
              </w:rPr>
            </w:pPr>
            <w:r>
              <w:rPr>
                <w:b/>
                <w:i/>
                <w:color w:val="231F20"/>
                <w:w w:val="85"/>
                <w:sz w:val="12"/>
              </w:rPr>
              <w:t>Cyperus</w:t>
            </w:r>
            <w:r>
              <w:rPr>
                <w:b/>
                <w:i/>
                <w:color w:val="231F20"/>
                <w:sz w:val="12"/>
              </w:rPr>
              <w:t> </w:t>
            </w:r>
            <w:r>
              <w:rPr>
                <w:b/>
                <w:i/>
                <w:color w:val="231F20"/>
                <w:w w:val="85"/>
                <w:sz w:val="12"/>
              </w:rPr>
              <w:t>conglomeratus</w:t>
            </w:r>
            <w:r>
              <w:rPr>
                <w:b/>
                <w:i/>
                <w:color w:val="231F20"/>
                <w:spacing w:val="1"/>
                <w:sz w:val="12"/>
              </w:rPr>
              <w:t> </w:t>
            </w:r>
            <w:r>
              <w:rPr>
                <w:b/>
                <w:color w:val="231F20"/>
                <w:spacing w:val="-2"/>
                <w:w w:val="85"/>
                <w:sz w:val="12"/>
              </w:rPr>
              <w:t>Rottb.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114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5.86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Fagonia</w:t>
            </w:r>
            <w:r>
              <w:rPr>
                <w:i/>
                <w:color w:val="231F20"/>
                <w:spacing w:val="-4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mollis</w:t>
            </w:r>
            <w:r>
              <w:rPr>
                <w:i/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Delile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2.77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right="467"/>
              <w:jc w:val="right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Haloxylon</w:t>
            </w:r>
            <w:r>
              <w:rPr>
                <w:i/>
                <w:color w:val="231F20"/>
                <w:spacing w:val="1"/>
                <w:sz w:val="12"/>
              </w:rPr>
              <w:t> </w:t>
            </w:r>
            <w:r>
              <w:rPr>
                <w:i/>
                <w:color w:val="231F20"/>
                <w:sz w:val="12"/>
              </w:rPr>
              <w:t>salicornicum</w:t>
            </w:r>
            <w:r>
              <w:rPr>
                <w:i/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z w:val="12"/>
              </w:rPr>
              <w:t>(Moq.)Bunge</w:t>
            </w:r>
            <w:r>
              <w:rPr>
                <w:color w:val="231F20"/>
                <w:spacing w:val="2"/>
                <w:sz w:val="12"/>
              </w:rPr>
              <w:t> </w:t>
            </w:r>
            <w:r>
              <w:rPr>
                <w:color w:val="231F20"/>
                <w:sz w:val="12"/>
              </w:rPr>
              <w:t>ex</w:t>
            </w:r>
            <w:r>
              <w:rPr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Boiss.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2.53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Heliotropium</w:t>
            </w:r>
            <w:r>
              <w:rPr>
                <w:i/>
                <w:color w:val="231F20"/>
                <w:spacing w:val="-1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curassavicum</w:t>
            </w:r>
            <w:r>
              <w:rPr>
                <w:i/>
                <w:color w:val="231F20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L.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0.36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Herniaria</w:t>
            </w:r>
            <w:r>
              <w:rPr>
                <w:i/>
                <w:color w:val="231F20"/>
                <w:spacing w:val="-3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hemistemon</w:t>
            </w:r>
            <w:r>
              <w:rPr>
                <w:i/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J.Gay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1.71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5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Juncus</w:t>
            </w:r>
            <w:r>
              <w:rPr>
                <w:i/>
                <w:color w:val="231F20"/>
                <w:spacing w:val="-1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bufonius</w:t>
            </w:r>
            <w:r>
              <w:rPr>
                <w:i/>
                <w:color w:val="231F20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L.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6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0.22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85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line="158" w:lineRule="exact" w:before="7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6"/>
                <w:sz w:val="12"/>
              </w:rPr>
              <w:t>Kickxia</w:t>
            </w:r>
            <w:r>
              <w:rPr>
                <w:i/>
                <w:color w:val="231F20"/>
                <w:spacing w:val="17"/>
                <w:sz w:val="12"/>
              </w:rPr>
              <w:t> </w:t>
            </w:r>
            <w:r>
              <w:rPr>
                <w:i/>
                <w:color w:val="231F20"/>
                <w:spacing w:val="-6"/>
                <w:sz w:val="12"/>
              </w:rPr>
              <w:t>aegyptiaca</w:t>
            </w:r>
            <w:r>
              <w:rPr>
                <w:i/>
                <w:color w:val="231F20"/>
                <w:spacing w:val="17"/>
                <w:sz w:val="12"/>
              </w:rPr>
              <w:t> </w:t>
            </w:r>
            <w:r>
              <w:rPr>
                <w:color w:val="231F20"/>
                <w:spacing w:val="-6"/>
                <w:sz w:val="12"/>
              </w:rPr>
              <w:t>(L.)N</w:t>
            </w:r>
            <w:r>
              <w:rPr>
                <w:rFonts w:ascii="WenQuanYi Micro Hei" w:hAnsi="WenQuanYi Micro Hei"/>
                <w:color w:val="231F20"/>
                <w:spacing w:val="-6"/>
                <w:sz w:val="12"/>
              </w:rPr>
              <w:t>α</w:t>
            </w:r>
            <w:r>
              <w:rPr>
                <w:rFonts w:ascii="Times New Roman" w:hAnsi="Times New Roman"/>
                <w:color w:val="231F20"/>
                <w:spacing w:val="-6"/>
                <w:position w:val="1"/>
                <w:sz w:val="12"/>
              </w:rPr>
              <w:t>´</w:t>
            </w:r>
            <w:r>
              <w:rPr>
                <w:rFonts w:ascii="Times New Roman" w:hAnsi="Times New Roman"/>
                <w:color w:val="231F20"/>
                <w:spacing w:val="-5"/>
                <w:position w:val="1"/>
                <w:sz w:val="12"/>
              </w:rPr>
              <w:t> </w:t>
            </w:r>
            <w:r>
              <w:rPr>
                <w:color w:val="231F20"/>
                <w:spacing w:val="-6"/>
                <w:sz w:val="12"/>
              </w:rPr>
              <w:t>belek.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2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23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1.06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23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23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23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23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8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7"/>
              <w:ind w:left="239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Launaea</w:t>
            </w:r>
            <w:r>
              <w:rPr>
                <w:i/>
                <w:color w:val="231F20"/>
                <w:spacing w:val="-3"/>
                <w:sz w:val="12"/>
              </w:rPr>
              <w:t> </w:t>
            </w:r>
            <w:r>
              <w:rPr>
                <w:i/>
                <w:color w:val="231F20"/>
                <w:sz w:val="12"/>
              </w:rPr>
              <w:t>capitata</w:t>
            </w:r>
            <w:r>
              <w:rPr>
                <w:i/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z w:val="12"/>
              </w:rPr>
              <w:t>(Spreng)</w:t>
            </w:r>
            <w:r>
              <w:rPr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Dandy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7"/>
              <w:ind w:left="69" w:right="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2.75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7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7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7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7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7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4"/>
                <w:sz w:val="12"/>
              </w:rPr>
              <w:t>Lavandula</w:t>
            </w:r>
            <w:r>
              <w:rPr>
                <w:i/>
                <w:color w:val="231F20"/>
                <w:spacing w:val="9"/>
                <w:sz w:val="12"/>
              </w:rPr>
              <w:t> </w:t>
            </w:r>
            <w:r>
              <w:rPr>
                <w:i/>
                <w:color w:val="231F20"/>
                <w:spacing w:val="-4"/>
                <w:sz w:val="12"/>
              </w:rPr>
              <w:t>coronopifolia</w:t>
            </w:r>
            <w:r>
              <w:rPr>
                <w:i/>
                <w:color w:val="231F20"/>
                <w:spacing w:val="9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Poir.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5.83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Lobularia</w:t>
            </w:r>
            <w:r>
              <w:rPr>
                <w:i/>
                <w:color w:val="231F20"/>
                <w:spacing w:val="2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arabica</w:t>
            </w:r>
            <w:r>
              <w:rPr>
                <w:i/>
                <w:color w:val="231F20"/>
                <w:spacing w:val="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(Boiss.)</w:t>
            </w:r>
            <w:r>
              <w:rPr>
                <w:color w:val="231F20"/>
                <w:spacing w:val="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Muschl.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0.27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Lotus</w:t>
            </w:r>
            <w:r>
              <w:rPr>
                <w:i/>
                <w:color w:val="231F20"/>
                <w:spacing w:val="3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creticus</w:t>
            </w:r>
            <w:r>
              <w:rPr>
                <w:i/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L.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0.25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Lotus</w:t>
            </w:r>
            <w:r>
              <w:rPr>
                <w:i/>
                <w:color w:val="231F20"/>
                <w:spacing w:val="3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glinoides</w:t>
            </w:r>
            <w:r>
              <w:rPr>
                <w:i/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Delile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2.02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Matthiola</w:t>
            </w:r>
            <w:r>
              <w:rPr>
                <w:i/>
                <w:color w:val="231F20"/>
                <w:spacing w:val="10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longipetala</w:t>
            </w:r>
            <w:r>
              <w:rPr>
                <w:i/>
                <w:color w:val="231F20"/>
                <w:spacing w:val="1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(Vent.)</w:t>
            </w:r>
            <w:r>
              <w:rPr>
                <w:color w:val="231F20"/>
                <w:spacing w:val="10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DC.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1.52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Moltkiopsis</w:t>
            </w:r>
            <w:r>
              <w:rPr>
                <w:i/>
                <w:color w:val="231F20"/>
                <w:spacing w:val="-2"/>
                <w:sz w:val="12"/>
              </w:rPr>
              <w:t> </w:t>
            </w:r>
            <w:r>
              <w:rPr>
                <w:i/>
                <w:color w:val="231F20"/>
                <w:sz w:val="12"/>
              </w:rPr>
              <w:t>ciliata</w:t>
            </w:r>
            <w:r>
              <w:rPr>
                <w:i/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z w:val="12"/>
              </w:rPr>
              <w:t>(Forssk.)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z w:val="12"/>
              </w:rPr>
              <w:t>I.</w:t>
            </w:r>
            <w:r>
              <w:rPr>
                <w:color w:val="231F20"/>
                <w:spacing w:val="-6"/>
                <w:sz w:val="12"/>
              </w:rPr>
              <w:t> </w:t>
            </w:r>
            <w:r>
              <w:rPr>
                <w:color w:val="231F20"/>
                <w:sz w:val="12"/>
              </w:rPr>
              <w:t>M.</w:t>
            </w:r>
            <w:r>
              <w:rPr>
                <w:color w:val="231F20"/>
                <w:spacing w:val="-6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Johnst.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112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7.94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Ochradenus</w:t>
            </w:r>
            <w:r>
              <w:rPr>
                <w:i/>
                <w:color w:val="231F20"/>
                <w:spacing w:val="5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baccatus</w:t>
            </w:r>
            <w:r>
              <w:rPr>
                <w:i/>
                <w:color w:val="231F20"/>
                <w:spacing w:val="6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Delile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69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44.76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4"/>
                <w:sz w:val="12"/>
              </w:rPr>
              <w:t>Orobanche</w:t>
            </w:r>
            <w:r>
              <w:rPr>
                <w:i/>
                <w:color w:val="231F20"/>
                <w:spacing w:val="10"/>
                <w:sz w:val="12"/>
              </w:rPr>
              <w:t> </w:t>
            </w:r>
            <w:r>
              <w:rPr>
                <w:i/>
                <w:color w:val="231F20"/>
                <w:spacing w:val="-4"/>
                <w:sz w:val="12"/>
              </w:rPr>
              <w:t>crenata</w:t>
            </w:r>
            <w:r>
              <w:rPr>
                <w:i/>
                <w:color w:val="231F20"/>
                <w:spacing w:val="11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Forssk.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1.26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Phalaris</w:t>
            </w:r>
            <w:r>
              <w:rPr>
                <w:i/>
                <w:color w:val="231F20"/>
                <w:spacing w:val="-3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minor </w:t>
            </w:r>
            <w:r>
              <w:rPr>
                <w:color w:val="231F20"/>
                <w:spacing w:val="-2"/>
                <w:sz w:val="12"/>
              </w:rPr>
              <w:t>Retz.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112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0.39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Pulicaria</w:t>
            </w:r>
            <w:r>
              <w:rPr>
                <w:i/>
                <w:color w:val="231F20"/>
                <w:spacing w:val="-3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undulata</w:t>
            </w:r>
            <w:r>
              <w:rPr>
                <w:i/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(L.)</w:t>
            </w:r>
            <w:r>
              <w:rPr>
                <w:color w:val="231F2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C.A.Mey.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3.73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Reseda</w:t>
            </w:r>
            <w:r>
              <w:rPr>
                <w:i/>
                <w:color w:val="231F20"/>
                <w:spacing w:val="2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decursiva</w:t>
            </w:r>
            <w:r>
              <w:rPr>
                <w:i/>
                <w:color w:val="231F20"/>
                <w:spacing w:val="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Forssk.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0.72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Ricinus</w:t>
            </w:r>
            <w:r>
              <w:rPr>
                <w:i/>
                <w:color w:val="231F20"/>
                <w:spacing w:val="3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communis</w:t>
            </w:r>
            <w:r>
              <w:rPr>
                <w:i/>
                <w:color w:val="231F20"/>
                <w:spacing w:val="3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L.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112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1.71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Rumex</w:t>
            </w:r>
            <w:r>
              <w:rPr>
                <w:i/>
                <w:color w:val="231F20"/>
                <w:spacing w:val="-5"/>
                <w:sz w:val="12"/>
              </w:rPr>
              <w:t> </w:t>
            </w:r>
            <w:r>
              <w:rPr>
                <w:i/>
                <w:color w:val="231F20"/>
                <w:sz w:val="12"/>
              </w:rPr>
              <w:t>vesicarius</w:t>
            </w:r>
            <w:r>
              <w:rPr>
                <w:i/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L.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0.41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Sisymbrium</w:t>
            </w:r>
            <w:r>
              <w:rPr>
                <w:i/>
                <w:color w:val="231F20"/>
                <w:spacing w:val="2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irio</w:t>
            </w:r>
            <w:r>
              <w:rPr>
                <w:i/>
                <w:color w:val="231F20"/>
                <w:spacing w:val="3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L.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6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0.30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4"/>
                <w:sz w:val="12"/>
              </w:rPr>
              <w:t>Spergularia</w:t>
            </w:r>
            <w:r>
              <w:rPr>
                <w:i/>
                <w:color w:val="231F20"/>
                <w:spacing w:val="5"/>
                <w:sz w:val="12"/>
              </w:rPr>
              <w:t> </w:t>
            </w:r>
            <w:r>
              <w:rPr>
                <w:i/>
                <w:color w:val="231F20"/>
                <w:spacing w:val="-4"/>
                <w:sz w:val="12"/>
              </w:rPr>
              <w:t>marina</w:t>
            </w:r>
            <w:r>
              <w:rPr>
                <w:i/>
                <w:color w:val="231F20"/>
                <w:spacing w:val="6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(L.)</w:t>
            </w:r>
            <w:r>
              <w:rPr>
                <w:color w:val="231F20"/>
                <w:spacing w:val="6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Griseb.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2.01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4"/>
                <w:sz w:val="12"/>
              </w:rPr>
              <w:t>Spergularia</w:t>
            </w:r>
            <w:r>
              <w:rPr>
                <w:i/>
                <w:color w:val="231F20"/>
                <w:spacing w:val="2"/>
                <w:sz w:val="12"/>
              </w:rPr>
              <w:t> </w:t>
            </w:r>
            <w:r>
              <w:rPr>
                <w:i/>
                <w:color w:val="231F20"/>
                <w:spacing w:val="-4"/>
                <w:sz w:val="12"/>
              </w:rPr>
              <w:t>rubra</w:t>
            </w:r>
            <w:r>
              <w:rPr>
                <w:i/>
                <w:color w:val="231F20"/>
                <w:spacing w:val="3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(L.)</w:t>
            </w:r>
            <w:r>
              <w:rPr>
                <w:color w:val="231F20"/>
                <w:spacing w:val="3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J.</w:t>
            </w:r>
            <w:r>
              <w:rPr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&amp;</w:t>
            </w:r>
            <w:r>
              <w:rPr>
                <w:color w:val="231F20"/>
                <w:spacing w:val="3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C.Presl.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0.58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Sphenopus</w:t>
            </w:r>
            <w:r>
              <w:rPr>
                <w:i/>
                <w:color w:val="231F20"/>
                <w:spacing w:val="-3"/>
                <w:sz w:val="12"/>
              </w:rPr>
              <w:t> </w:t>
            </w:r>
            <w:r>
              <w:rPr>
                <w:i/>
                <w:color w:val="231F20"/>
                <w:sz w:val="12"/>
              </w:rPr>
              <w:t>divaricatus</w:t>
            </w:r>
            <w:r>
              <w:rPr>
                <w:i/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z w:val="12"/>
              </w:rPr>
              <w:t>(Gouan)</w:t>
            </w:r>
            <w:r>
              <w:rPr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Rchb.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0.26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Sporobolus</w:t>
            </w:r>
            <w:r>
              <w:rPr>
                <w:i/>
                <w:color w:val="231F20"/>
                <w:spacing w:val="-6"/>
                <w:sz w:val="12"/>
              </w:rPr>
              <w:t> </w:t>
            </w:r>
            <w:r>
              <w:rPr>
                <w:i/>
                <w:color w:val="231F20"/>
                <w:sz w:val="12"/>
              </w:rPr>
              <w:t>spicatus</w:t>
            </w:r>
            <w:r>
              <w:rPr>
                <w:i/>
                <w:color w:val="231F20"/>
                <w:spacing w:val="-6"/>
                <w:sz w:val="12"/>
              </w:rPr>
              <w:t> </w:t>
            </w:r>
            <w:r>
              <w:rPr>
                <w:color w:val="231F20"/>
                <w:sz w:val="12"/>
              </w:rPr>
              <w:t>(Vahl)</w:t>
            </w:r>
            <w:r>
              <w:rPr>
                <w:color w:val="231F20"/>
                <w:spacing w:val="-6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Kunth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6.01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right="443"/>
              <w:jc w:val="right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Stipagrostis</w:t>
            </w:r>
            <w:r>
              <w:rPr>
                <w:i/>
                <w:color w:val="231F20"/>
                <w:spacing w:val="-4"/>
                <w:sz w:val="12"/>
              </w:rPr>
              <w:t> </w:t>
            </w:r>
            <w:r>
              <w:rPr>
                <w:i/>
                <w:color w:val="231F20"/>
                <w:sz w:val="12"/>
              </w:rPr>
              <w:t>scoparia</w:t>
            </w:r>
            <w:r>
              <w:rPr>
                <w:i/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z w:val="12"/>
              </w:rPr>
              <w:t>(Trin.</w:t>
            </w:r>
            <w:r>
              <w:rPr>
                <w:color w:val="231F20"/>
                <w:spacing w:val="-7"/>
                <w:sz w:val="12"/>
              </w:rPr>
              <w:t> </w:t>
            </w:r>
            <w:r>
              <w:rPr>
                <w:color w:val="231F20"/>
                <w:sz w:val="12"/>
              </w:rPr>
              <w:t>&amp;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z w:val="12"/>
              </w:rPr>
              <w:t>Rupr.)</w:t>
            </w:r>
            <w:r>
              <w:rPr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z w:val="12"/>
              </w:rPr>
              <w:t>De</w:t>
            </w:r>
            <w:r>
              <w:rPr>
                <w:color w:val="231F20"/>
                <w:spacing w:val="-7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Winter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112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2.83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Suaeda</w:t>
            </w:r>
            <w:r>
              <w:rPr>
                <w:i/>
                <w:color w:val="231F20"/>
                <w:spacing w:val="1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monoica</w:t>
            </w:r>
            <w:r>
              <w:rPr>
                <w:i/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Forssk.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0.55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179" w:hRule="atLeast"/>
        </w:trPr>
        <w:tc>
          <w:tcPr>
            <w:tcW w:w="3265" w:type="dxa"/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Tamarix</w:t>
            </w:r>
            <w:r>
              <w:rPr>
                <w:i/>
                <w:color w:val="231F20"/>
                <w:spacing w:val="-6"/>
                <w:sz w:val="12"/>
              </w:rPr>
              <w:t> </w:t>
            </w:r>
            <w:r>
              <w:rPr>
                <w:i/>
                <w:color w:val="231F20"/>
                <w:spacing w:val="-2"/>
                <w:sz w:val="12"/>
              </w:rPr>
              <w:t>aphylla</w:t>
            </w:r>
            <w:r>
              <w:rPr>
                <w:i/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(L.)</w:t>
            </w:r>
            <w:r>
              <w:rPr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H.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Karst.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69" w:right="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1.00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  <w:tr>
        <w:trPr>
          <w:trHeight w:val="207" w:hRule="atLeast"/>
        </w:trPr>
        <w:tc>
          <w:tcPr>
            <w:tcW w:w="326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ind w:left="239"/>
              <w:rPr>
                <w:sz w:val="12"/>
              </w:rPr>
            </w:pPr>
            <w:r>
              <w:rPr>
                <w:i/>
                <w:color w:val="231F20"/>
                <w:spacing w:val="-4"/>
                <w:sz w:val="12"/>
              </w:rPr>
              <w:t>Trichodesma</w:t>
            </w:r>
            <w:r>
              <w:rPr>
                <w:i/>
                <w:color w:val="231F20"/>
                <w:spacing w:val="9"/>
                <w:sz w:val="12"/>
              </w:rPr>
              <w:t> </w:t>
            </w:r>
            <w:r>
              <w:rPr>
                <w:i/>
                <w:color w:val="231F20"/>
                <w:spacing w:val="-4"/>
                <w:sz w:val="12"/>
              </w:rPr>
              <w:t>africanum</w:t>
            </w:r>
            <w:r>
              <w:rPr>
                <w:i/>
                <w:color w:val="231F20"/>
                <w:spacing w:val="9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(L.)</w:t>
            </w:r>
            <w:r>
              <w:rPr>
                <w:color w:val="231F20"/>
                <w:spacing w:val="9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R.Br.</w:t>
            </w:r>
          </w:p>
        </w:tc>
        <w:tc>
          <w:tcPr>
            <w:tcW w:w="119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ind w:left="69" w:right="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1.95</w:t>
            </w:r>
          </w:p>
        </w:tc>
        <w:tc>
          <w:tcPr>
            <w:tcW w:w="119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ind w:left="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9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ind w:left="548" w:right="546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ind w:left="456" w:right="452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112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ind w:left="457" w:right="451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  <w:tc>
          <w:tcPr>
            <w:tcW w:w="86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ind w:right="232"/>
              <w:jc w:val="right"/>
              <w:rPr>
                <w:sz w:val="12"/>
              </w:rPr>
            </w:pPr>
            <w:r>
              <w:rPr>
                <w:color w:val="231F20"/>
                <w:spacing w:val="-10"/>
                <w:w w:val="85"/>
                <w:sz w:val="12"/>
              </w:rPr>
              <w:t>–</w:t>
            </w:r>
          </w:p>
        </w:tc>
      </w:tr>
    </w:tbl>
    <w:p>
      <w:pPr>
        <w:spacing w:after="0"/>
        <w:jc w:val="right"/>
        <w:rPr>
          <w:sz w:val="12"/>
        </w:rPr>
        <w:sectPr>
          <w:pgSz w:w="11910" w:h="15880"/>
          <w:pgMar w:top="540" w:bottom="280" w:left="800" w:right="80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5" w:id="17"/>
      <w:bookmarkEnd w:id="17"/>
      <w:r>
        <w:rPr/>
      </w:r>
      <w:r>
        <w:rPr>
          <w:smallCaps/>
          <w:color w:val="231F20"/>
          <w:spacing w:val="21"/>
          <w:w w:val="110"/>
          <w:sz w:val="14"/>
        </w:rPr>
        <w:t>egyptian</w:t>
      </w:r>
      <w:r>
        <w:rPr>
          <w:smallCaps w:val="0"/>
          <w:color w:val="231F20"/>
          <w:spacing w:val="31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journal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12"/>
          <w:w w:val="110"/>
          <w:sz w:val="14"/>
        </w:rPr>
        <w:t>of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19"/>
          <w:w w:val="110"/>
          <w:sz w:val="14"/>
        </w:rPr>
        <w:t>basic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16"/>
          <w:w w:val="110"/>
          <w:sz w:val="14"/>
        </w:rPr>
        <w:t>and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applied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21"/>
          <w:w w:val="110"/>
          <w:sz w:val="14"/>
        </w:rPr>
        <w:t>sciences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3</w:t>
      </w:r>
      <w:r>
        <w:rPr>
          <w:smallCaps w:val="0"/>
          <w:color w:val="231F20"/>
          <w:spacing w:val="45"/>
          <w:w w:val="110"/>
          <w:sz w:val="14"/>
        </w:rPr>
        <w:t> </w:t>
      </w:r>
      <w:r>
        <w:rPr>
          <w:smallCaps w:val="0"/>
          <w:color w:val="231F20"/>
          <w:spacing w:val="20"/>
          <w:w w:val="110"/>
          <w:sz w:val="14"/>
        </w:rPr>
        <w:t>(2016)</w:t>
      </w:r>
      <w:r>
        <w:rPr>
          <w:smallCaps w:val="0"/>
          <w:color w:val="231F20"/>
          <w:spacing w:val="46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1</w:t>
      </w:r>
      <w:r>
        <w:rPr>
          <w:smallCaps w:val="0"/>
          <w:color w:val="231F20"/>
          <w:spacing w:val="-13"/>
          <w:w w:val="110"/>
          <w:sz w:val="14"/>
        </w:rPr>
        <w:t> </w:t>
      </w:r>
      <w:r>
        <w:rPr>
          <w:smallCaps/>
          <w:color w:val="231F20"/>
          <w:w w:val="110"/>
          <w:sz w:val="14"/>
        </w:rPr>
        <w:t>7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17"/>
          <w:w w:val="110"/>
          <w:sz w:val="14"/>
        </w:rPr>
        <w:t>2–186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w w:val="105"/>
          <w:sz w:val="19"/>
        </w:rPr>
        <w:t>179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56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7"/>
        <w:rPr>
          <w:b/>
          <w:sz w:val="20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2"/>
        <w:gridCol w:w="1505"/>
        <w:gridCol w:w="1030"/>
        <w:gridCol w:w="952"/>
        <w:gridCol w:w="978"/>
        <w:gridCol w:w="1159"/>
        <w:gridCol w:w="952"/>
        <w:gridCol w:w="1107"/>
        <w:gridCol w:w="1107"/>
        <w:gridCol w:w="725"/>
      </w:tblGrid>
      <w:tr>
        <w:trPr>
          <w:trHeight w:val="703" w:hRule="atLeast"/>
        </w:trPr>
        <w:tc>
          <w:tcPr>
            <w:tcW w:w="9947" w:type="dxa"/>
            <w:gridSpan w:val="10"/>
            <w:shd w:val="clear" w:color="auto" w:fill="231F20"/>
          </w:tcPr>
          <w:p>
            <w:pPr>
              <w:pStyle w:val="TableParagraph"/>
              <w:spacing w:line="259" w:lineRule="auto" w:before="74"/>
              <w:ind w:left="119"/>
              <w:rPr>
                <w:b/>
                <w:sz w:val="16"/>
              </w:rPr>
            </w:pPr>
            <w:r>
              <w:rPr>
                <w:b/>
                <w:color w:val="FFFFFF"/>
                <w:spacing w:val="-2"/>
                <w:sz w:val="16"/>
              </w:rPr>
              <w:t>Table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3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–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Mean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values,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standard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error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(</w:t>
            </w:r>
            <w:r>
              <w:rPr>
                <w:rFonts w:ascii="Arial" w:hAnsi="Arial"/>
                <w:b/>
                <w:color w:val="FFFFFF"/>
                <w:spacing w:val="-2"/>
                <w:sz w:val="16"/>
              </w:rPr>
              <w:t>±</w:t>
            </w:r>
            <w:r>
              <w:rPr>
                <w:b/>
                <w:color w:val="FFFFFF"/>
                <w:spacing w:val="-2"/>
                <w:sz w:val="16"/>
              </w:rPr>
              <w:t>SE)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and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ANOVA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values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of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the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soil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variables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in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the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vegetation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groups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(A-D2)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of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the</w:t>
            </w:r>
            <w:r>
              <w:rPr>
                <w:b/>
                <w:color w:val="FFFFFF"/>
                <w:sz w:val="16"/>
              </w:rPr>
              <w:t> study</w:t>
            </w:r>
            <w:r>
              <w:rPr>
                <w:b/>
                <w:color w:val="FFFFFF"/>
                <w:spacing w:val="-11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area.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EC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rFonts w:ascii="Arial" w:hAnsi="Arial"/>
                <w:b/>
                <w:color w:val="FFFFFF"/>
                <w:sz w:val="16"/>
              </w:rPr>
              <w:t>=</w:t>
            </w:r>
            <w:r>
              <w:rPr>
                <w:rFonts w:ascii="Arial" w:hAnsi="Arial"/>
                <w:b/>
                <w:color w:val="FFFFFF"/>
                <w:spacing w:val="-11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Electrical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conductivity,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OC</w:t>
            </w:r>
            <w:r>
              <w:rPr>
                <w:b/>
                <w:color w:val="FFFFFF"/>
                <w:spacing w:val="-11"/>
                <w:sz w:val="16"/>
              </w:rPr>
              <w:t> </w:t>
            </w:r>
            <w:r>
              <w:rPr>
                <w:rFonts w:ascii="Arial" w:hAnsi="Arial"/>
                <w:b/>
                <w:color w:val="FFFFFF"/>
                <w:sz w:val="16"/>
              </w:rPr>
              <w:t>=</w:t>
            </w:r>
            <w:r>
              <w:rPr>
                <w:rFonts w:ascii="Arial" w:hAnsi="Arial"/>
                <w:b/>
                <w:color w:val="FFFFFF"/>
                <w:spacing w:val="-11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Organic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carbon,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ns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rFonts w:ascii="Arial" w:hAnsi="Arial"/>
                <w:b/>
                <w:color w:val="FFFFFF"/>
                <w:sz w:val="16"/>
              </w:rPr>
              <w:t>=</w:t>
            </w:r>
            <w:r>
              <w:rPr>
                <w:rFonts w:ascii="Arial" w:hAnsi="Arial"/>
                <w:b/>
                <w:color w:val="FFFFFF"/>
                <w:spacing w:val="-11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not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significant</w:t>
            </w:r>
            <w:r>
              <w:rPr>
                <w:b/>
                <w:color w:val="FFFFFF"/>
                <w:spacing w:val="-11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at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P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rFonts w:ascii="Arial" w:hAnsi="Arial"/>
                <w:b/>
                <w:color w:val="FFFFFF"/>
                <w:sz w:val="16"/>
              </w:rPr>
              <w:t>&lt;</w:t>
            </w:r>
            <w:r>
              <w:rPr>
                <w:rFonts w:ascii="Arial" w:hAnsi="Arial"/>
                <w:b/>
                <w:color w:val="FFFFFF"/>
                <w:spacing w:val="-11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0.05.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*: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Values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are</w:t>
            </w:r>
            <w:r>
              <w:rPr>
                <w:b/>
                <w:color w:val="FFFFFF"/>
                <w:spacing w:val="-11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significant</w:t>
            </w:r>
            <w:r>
              <w:rPr>
                <w:b/>
                <w:color w:val="FFFFFF"/>
                <w:spacing w:val="-10"/>
                <w:sz w:val="16"/>
              </w:rPr>
              <w:t> </w:t>
            </w:r>
            <w:r>
              <w:rPr>
                <w:b/>
                <w:color w:val="FFFFFF"/>
                <w:sz w:val="16"/>
              </w:rPr>
              <w:t>at</w:t>
            </w:r>
          </w:p>
          <w:p>
            <w:pPr>
              <w:pStyle w:val="TableParagraph"/>
              <w:spacing w:line="185" w:lineRule="exact" w:before="0"/>
              <w:ind w:left="119"/>
              <w:rPr>
                <w:b/>
                <w:sz w:val="16"/>
              </w:rPr>
            </w:pPr>
            <w:r>
              <w:rPr>
                <w:b/>
                <w:color w:val="FFFFFF"/>
                <w:spacing w:val="-4"/>
                <w:sz w:val="16"/>
              </w:rPr>
              <w:t>P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rFonts w:ascii="Arial"/>
                <w:b/>
                <w:color w:val="FFFFFF"/>
                <w:spacing w:val="-4"/>
                <w:sz w:val="16"/>
              </w:rPr>
              <w:t>&lt;</w:t>
            </w:r>
            <w:r>
              <w:rPr>
                <w:rFonts w:ascii="Arial"/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0.05,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**: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Values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are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significant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at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P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rFonts w:ascii="Arial"/>
                <w:b/>
                <w:color w:val="FFFFFF"/>
                <w:spacing w:val="-4"/>
                <w:sz w:val="16"/>
              </w:rPr>
              <w:t>&lt;</w:t>
            </w:r>
            <w:r>
              <w:rPr>
                <w:rFonts w:ascii="Arial"/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0.01,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***: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Values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are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significant at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P</w:t>
            </w:r>
            <w:r>
              <w:rPr>
                <w:b/>
                <w:color w:val="FFFFFF"/>
                <w:spacing w:val="-3"/>
                <w:sz w:val="16"/>
              </w:rPr>
              <w:t> </w:t>
            </w:r>
            <w:r>
              <w:rPr>
                <w:rFonts w:ascii="Arial"/>
                <w:b/>
                <w:color w:val="FFFFFF"/>
                <w:spacing w:val="-4"/>
                <w:sz w:val="16"/>
              </w:rPr>
              <w:t>&lt;</w:t>
            </w:r>
            <w:r>
              <w:rPr>
                <w:rFonts w:ascii="Arial"/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0.001.</w:t>
            </w:r>
          </w:p>
        </w:tc>
      </w:tr>
      <w:tr>
        <w:trPr>
          <w:trHeight w:val="575" w:hRule="atLeast"/>
        </w:trPr>
        <w:tc>
          <w:tcPr>
            <w:tcW w:w="43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97"/>
              <w:jc w:val="center"/>
              <w:rPr>
                <w:sz w:val="16"/>
              </w:rPr>
            </w:pPr>
            <w:r>
              <w:rPr>
                <w:color w:val="231F20"/>
                <w:spacing w:val="-4"/>
                <w:w w:val="105"/>
                <w:sz w:val="16"/>
              </w:rPr>
              <w:t>Soil</w:t>
            </w:r>
          </w:p>
        </w:tc>
        <w:tc>
          <w:tcPr>
            <w:tcW w:w="150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21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variables</w:t>
            </w:r>
          </w:p>
        </w:tc>
        <w:tc>
          <w:tcPr>
            <w:tcW w:w="103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297"/>
              <w:rPr>
                <w:sz w:val="16"/>
              </w:rPr>
            </w:pPr>
            <w:r>
              <w:rPr>
                <w:color w:val="231F20"/>
                <w:spacing w:val="-4"/>
                <w:w w:val="110"/>
                <w:sz w:val="16"/>
              </w:rPr>
              <w:t>Mean</w:t>
            </w:r>
          </w:p>
        </w:tc>
        <w:tc>
          <w:tcPr>
            <w:tcW w:w="95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8"/>
              <w:rPr>
                <w:b/>
                <w:sz w:val="16"/>
              </w:rPr>
            </w:pPr>
          </w:p>
          <w:p>
            <w:pPr>
              <w:pStyle w:val="TableParagraph"/>
              <w:spacing w:before="0"/>
              <w:jc w:val="center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9360">
                      <wp:simplePos x="0" y="0"/>
                      <wp:positionH relativeFrom="column">
                        <wp:posOffset>56068</wp:posOffset>
                      </wp:positionH>
                      <wp:positionV relativeFrom="paragraph">
                        <wp:posOffset>-44997</wp:posOffset>
                      </wp:positionV>
                      <wp:extent cx="3861435" cy="5080"/>
                      <wp:effectExtent l="0" t="0" r="0" b="0"/>
                      <wp:wrapNone/>
                      <wp:docPr id="104" name="Group 1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4" name="Group 104"/>
                            <wpg:cNvGrpSpPr/>
                            <wpg:grpSpPr>
                              <a:xfrm>
                                <a:off x="0" y="0"/>
                                <a:ext cx="3861435" cy="5080"/>
                                <a:chExt cx="3861435" cy="5080"/>
                              </a:xfrm>
                            </wpg:grpSpPr>
                            <wps:wsp>
                              <wps:cNvPr id="105" name="Graphic 105"/>
                              <wps:cNvSpPr/>
                              <wps:spPr>
                                <a:xfrm>
                                  <a:off x="0" y="2540"/>
                                  <a:ext cx="386143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61435" h="0">
                                      <a:moveTo>
                                        <a:pt x="0" y="0"/>
                                      </a:moveTo>
                                      <a:lnTo>
                                        <a:pt x="3861104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.414866pt;margin-top:-3.543081pt;width:304.05pt;height:.4pt;mso-position-horizontal-relative:column;mso-position-vertical-relative:paragraph;z-index:15759360" id="docshapegroup57" coordorigin="88,-71" coordsize="6081,8">
                      <v:line style="position:absolute" from="88,-67" to="6169,-67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10"/>
                <w:w w:val="110"/>
                <w:sz w:val="16"/>
              </w:rPr>
              <w:t>A</w:t>
            </w:r>
          </w:p>
        </w:tc>
        <w:tc>
          <w:tcPr>
            <w:tcW w:w="97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8"/>
              <w:rPr>
                <w:b/>
                <w:sz w:val="16"/>
              </w:rPr>
            </w:pPr>
          </w:p>
          <w:p>
            <w:pPr>
              <w:pStyle w:val="TableParagraph"/>
              <w:spacing w:before="0"/>
              <w:ind w:left="51"/>
              <w:jc w:val="center"/>
              <w:rPr>
                <w:sz w:val="16"/>
              </w:rPr>
            </w:pPr>
            <w:r>
              <w:rPr>
                <w:color w:val="231F20"/>
                <w:spacing w:val="-10"/>
                <w:sz w:val="16"/>
              </w:rPr>
              <w:t>B</w:t>
            </w:r>
          </w:p>
        </w:tc>
        <w:tc>
          <w:tcPr>
            <w:tcW w:w="3218" w:type="dxa"/>
            <w:gridSpan w:val="3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36"/>
              <w:rPr>
                <w:sz w:val="16"/>
              </w:rPr>
            </w:pPr>
            <w:r>
              <w:rPr>
                <w:color w:val="231F20"/>
                <w:spacing w:val="2"/>
                <w:sz w:val="16"/>
              </w:rPr>
              <w:t>TWINSPAN</w:t>
            </w:r>
            <w:r>
              <w:rPr>
                <w:color w:val="231F20"/>
                <w:spacing w:val="36"/>
                <w:sz w:val="16"/>
              </w:rPr>
              <w:t> </w:t>
            </w:r>
            <w:r>
              <w:rPr>
                <w:color w:val="231F20"/>
                <w:spacing w:val="2"/>
                <w:sz w:val="16"/>
              </w:rPr>
              <w:t>vegetation</w:t>
            </w:r>
            <w:r>
              <w:rPr>
                <w:color w:val="231F20"/>
                <w:spacing w:val="37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groups</w:t>
            </w:r>
          </w:p>
          <w:p>
            <w:pPr>
              <w:pStyle w:val="TableParagraph"/>
              <w:tabs>
                <w:tab w:pos="1536" w:val="left" w:leader="none"/>
                <w:tab w:pos="2560" w:val="left" w:leader="none"/>
              </w:tabs>
              <w:spacing w:before="115"/>
              <w:ind w:left="506"/>
              <w:rPr>
                <w:sz w:val="16"/>
              </w:rPr>
            </w:pPr>
            <w:r>
              <w:rPr>
                <w:color w:val="231F20"/>
                <w:spacing w:val="-5"/>
                <w:w w:val="110"/>
                <w:sz w:val="16"/>
              </w:rPr>
              <w:t>C1</w:t>
            </w:r>
            <w:r>
              <w:rPr>
                <w:color w:val="231F20"/>
                <w:sz w:val="16"/>
              </w:rPr>
              <w:tab/>
            </w:r>
            <w:r>
              <w:rPr>
                <w:color w:val="231F20"/>
                <w:spacing w:val="-5"/>
                <w:w w:val="110"/>
                <w:sz w:val="16"/>
              </w:rPr>
              <w:t>C2</w:t>
            </w:r>
            <w:r>
              <w:rPr>
                <w:color w:val="231F20"/>
                <w:sz w:val="16"/>
              </w:rPr>
              <w:tab/>
            </w:r>
            <w:r>
              <w:rPr>
                <w:color w:val="231F20"/>
                <w:spacing w:val="-7"/>
                <w:w w:val="110"/>
                <w:sz w:val="16"/>
              </w:rPr>
              <w:t>D1</w:t>
            </w:r>
          </w:p>
        </w:tc>
        <w:tc>
          <w:tcPr>
            <w:tcW w:w="110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8"/>
              <w:rPr>
                <w:b/>
                <w:sz w:val="16"/>
              </w:rPr>
            </w:pPr>
          </w:p>
          <w:p>
            <w:pPr>
              <w:pStyle w:val="TableParagraph"/>
              <w:spacing w:before="0"/>
              <w:ind w:left="3"/>
              <w:jc w:val="center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D2</w:t>
            </w:r>
          </w:p>
        </w:tc>
        <w:tc>
          <w:tcPr>
            <w:tcW w:w="72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49" w:right="73"/>
              <w:jc w:val="center"/>
              <w:rPr>
                <w:sz w:val="16"/>
              </w:rPr>
            </w:pPr>
            <w:r>
              <w:rPr>
                <w:color w:val="231F20"/>
                <w:spacing w:val="-2"/>
                <w:sz w:val="16"/>
              </w:rPr>
              <w:t>F-ratio</w:t>
            </w:r>
          </w:p>
        </w:tc>
      </w:tr>
      <w:tr>
        <w:trPr>
          <w:trHeight w:val="250" w:hRule="atLeast"/>
        </w:trPr>
        <w:tc>
          <w:tcPr>
            <w:tcW w:w="1937" w:type="dxa"/>
            <w:gridSpan w:val="2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pH</w:t>
            </w:r>
          </w:p>
        </w:tc>
        <w:tc>
          <w:tcPr>
            <w:tcW w:w="103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left="165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8.11</w:t>
            </w:r>
            <w:r>
              <w:rPr>
                <w:color w:val="231F20"/>
                <w:spacing w:val="9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6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0.19</w:t>
            </w:r>
          </w:p>
        </w:tc>
        <w:tc>
          <w:tcPr>
            <w:tcW w:w="95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8.45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 </w:t>
            </w:r>
            <w:r>
              <w:rPr>
                <w:color w:val="231F20"/>
                <w:spacing w:val="-4"/>
                <w:sz w:val="14"/>
              </w:rPr>
              <w:t>0.20</w:t>
            </w:r>
          </w:p>
        </w:tc>
        <w:tc>
          <w:tcPr>
            <w:tcW w:w="97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7.95</w:t>
            </w:r>
            <w:r>
              <w:rPr>
                <w:color w:val="231F20"/>
                <w:spacing w:val="9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0.10</w:t>
            </w:r>
          </w:p>
        </w:tc>
        <w:tc>
          <w:tcPr>
            <w:tcW w:w="115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left="295"/>
              <w:rPr>
                <w:sz w:val="14"/>
              </w:rPr>
            </w:pPr>
            <w:r>
              <w:rPr>
                <w:color w:val="231F20"/>
                <w:sz w:val="14"/>
              </w:rPr>
              <w:t>8.35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 </w:t>
            </w:r>
            <w:r>
              <w:rPr>
                <w:color w:val="231F20"/>
                <w:spacing w:val="-4"/>
                <w:sz w:val="14"/>
              </w:rPr>
              <w:t>0.26</w:t>
            </w:r>
          </w:p>
        </w:tc>
        <w:tc>
          <w:tcPr>
            <w:tcW w:w="952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left="166"/>
              <w:rPr>
                <w:sz w:val="14"/>
              </w:rPr>
            </w:pPr>
            <w:r>
              <w:rPr>
                <w:color w:val="231F20"/>
                <w:sz w:val="14"/>
              </w:rPr>
              <w:t>7.96</w:t>
            </w:r>
            <w:r>
              <w:rPr>
                <w:color w:val="231F20"/>
                <w:spacing w:val="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0.07</w:t>
            </w:r>
          </w:p>
        </w:tc>
        <w:tc>
          <w:tcPr>
            <w:tcW w:w="110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left="244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7.96</w:t>
            </w:r>
            <w:r>
              <w:rPr>
                <w:color w:val="231F20"/>
                <w:spacing w:val="-5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7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0.11</w:t>
            </w:r>
          </w:p>
        </w:tc>
        <w:tc>
          <w:tcPr>
            <w:tcW w:w="110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179" w:lineRule="exact" w:before="51"/>
              <w:ind w:left="245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7.99</w:t>
            </w:r>
            <w:r>
              <w:rPr>
                <w:color w:val="231F20"/>
                <w:spacing w:val="-5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7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0.11</w:t>
            </w:r>
          </w:p>
        </w:tc>
        <w:tc>
          <w:tcPr>
            <w:tcW w:w="72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66"/>
              <w:ind w:right="144"/>
              <w:jc w:val="center"/>
              <w:rPr>
                <w:sz w:val="9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1.0</w:t>
            </w:r>
            <w:r>
              <w:rPr>
                <w:color w:val="231F20"/>
                <w:spacing w:val="-4"/>
                <w:w w:val="110"/>
                <w:position w:val="5"/>
                <w:sz w:val="9"/>
              </w:rPr>
              <w:t>ns</w:t>
            </w:r>
          </w:p>
        </w:tc>
      </w:tr>
      <w:tr>
        <w:trPr>
          <w:trHeight w:val="199" w:hRule="atLeast"/>
        </w:trPr>
        <w:tc>
          <w:tcPr>
            <w:tcW w:w="1937" w:type="dxa"/>
            <w:gridSpan w:val="2"/>
            <w:shd w:val="clear" w:color="auto" w:fill="E6E7E8"/>
          </w:tcPr>
          <w:p>
            <w:pPr>
              <w:pStyle w:val="TableParagraph"/>
              <w:spacing w:before="2"/>
              <w:ind w:left="119"/>
              <w:rPr>
                <w:sz w:val="9"/>
              </w:rPr>
            </w:pPr>
            <w:r>
              <w:rPr>
                <w:color w:val="231F20"/>
                <w:sz w:val="14"/>
              </w:rPr>
              <w:t>EC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mS.cm</w:t>
            </w:r>
            <w:r>
              <w:rPr>
                <w:rFonts w:ascii="WenQuanYi Micro Hei" w:hAnsi="WenQuanYi Micro Hei"/>
                <w:color w:val="231F20"/>
                <w:spacing w:val="-2"/>
                <w:w w:val="110"/>
                <w:position w:val="5"/>
                <w:sz w:val="9"/>
              </w:rPr>
              <w:t>−</w:t>
            </w:r>
            <w:r>
              <w:rPr>
                <w:color w:val="231F20"/>
                <w:spacing w:val="-2"/>
                <w:w w:val="110"/>
                <w:position w:val="5"/>
                <w:sz w:val="9"/>
              </w:rPr>
              <w:t>1</w:t>
            </w:r>
          </w:p>
        </w:tc>
        <w:tc>
          <w:tcPr>
            <w:tcW w:w="1030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1.39</w:t>
            </w:r>
            <w:r>
              <w:rPr>
                <w:color w:val="231F20"/>
                <w:spacing w:val="1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9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0.20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0.28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0.07</w:t>
            </w:r>
          </w:p>
        </w:tc>
        <w:tc>
          <w:tcPr>
            <w:tcW w:w="978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0.71</w:t>
            </w:r>
            <w:r>
              <w:rPr>
                <w:color w:val="231F20"/>
                <w:spacing w:val="1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9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0.20</w:t>
            </w:r>
          </w:p>
        </w:tc>
        <w:tc>
          <w:tcPr>
            <w:tcW w:w="1159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95"/>
              <w:rPr>
                <w:sz w:val="14"/>
              </w:rPr>
            </w:pPr>
            <w:r>
              <w:rPr>
                <w:color w:val="231F20"/>
                <w:sz w:val="14"/>
              </w:rPr>
              <w:t>1.83</w:t>
            </w:r>
            <w:r>
              <w:rPr>
                <w:color w:val="231F20"/>
                <w:spacing w:val="1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8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0.35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6"/>
              <w:rPr>
                <w:sz w:val="14"/>
              </w:rPr>
            </w:pPr>
            <w:r>
              <w:rPr>
                <w:color w:val="231F20"/>
                <w:sz w:val="14"/>
              </w:rPr>
              <w:t>0.66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0.12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44"/>
              <w:rPr>
                <w:sz w:val="14"/>
              </w:rPr>
            </w:pPr>
            <w:r>
              <w:rPr>
                <w:color w:val="231F20"/>
                <w:sz w:val="14"/>
              </w:rPr>
              <w:t>0.81</w:t>
            </w:r>
            <w:r>
              <w:rPr>
                <w:color w:val="231F20"/>
                <w:spacing w:val="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0.12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45"/>
              <w:rPr>
                <w:sz w:val="14"/>
              </w:rPr>
            </w:pPr>
            <w:r>
              <w:rPr>
                <w:color w:val="231F20"/>
                <w:sz w:val="14"/>
              </w:rPr>
              <w:t>0.70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0.15</w:t>
            </w:r>
          </w:p>
        </w:tc>
        <w:tc>
          <w:tcPr>
            <w:tcW w:w="725" w:type="dxa"/>
            <w:shd w:val="clear" w:color="auto" w:fill="E6E7E8"/>
          </w:tcPr>
          <w:p>
            <w:pPr>
              <w:pStyle w:val="TableParagraph"/>
              <w:spacing w:before="19"/>
              <w:ind w:right="73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1.87**</w:t>
            </w:r>
          </w:p>
        </w:tc>
      </w:tr>
      <w:tr>
        <w:trPr>
          <w:trHeight w:val="199" w:hRule="atLeast"/>
        </w:trPr>
        <w:tc>
          <w:tcPr>
            <w:tcW w:w="1937" w:type="dxa"/>
            <w:gridSpan w:val="2"/>
            <w:shd w:val="clear" w:color="auto" w:fill="E6E7E8"/>
          </w:tcPr>
          <w:p>
            <w:pPr>
              <w:pStyle w:val="TableParagraph"/>
              <w:tabs>
                <w:tab w:pos="1227" w:val="left" w:leader="none"/>
              </w:tabs>
              <w:spacing w:before="19"/>
              <w:ind w:left="119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Sand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10"/>
                <w:w w:val="105"/>
                <w:sz w:val="14"/>
              </w:rPr>
              <w:t>%</w:t>
            </w:r>
          </w:p>
        </w:tc>
        <w:tc>
          <w:tcPr>
            <w:tcW w:w="1030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87"/>
              <w:rPr>
                <w:sz w:val="14"/>
              </w:rPr>
            </w:pPr>
            <w:r>
              <w:rPr>
                <w:color w:val="231F20"/>
                <w:sz w:val="14"/>
              </w:rPr>
              <w:t>74.05</w:t>
            </w:r>
            <w:r>
              <w:rPr>
                <w:color w:val="231F20"/>
                <w:spacing w:val="4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1.25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87"/>
              <w:rPr>
                <w:sz w:val="14"/>
              </w:rPr>
            </w:pPr>
            <w:r>
              <w:rPr>
                <w:color w:val="231F20"/>
                <w:sz w:val="14"/>
              </w:rPr>
              <w:t>72.03</w:t>
            </w:r>
            <w:r>
              <w:rPr>
                <w:color w:val="231F20"/>
                <w:spacing w:val="4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4.12</w:t>
            </w:r>
          </w:p>
        </w:tc>
        <w:tc>
          <w:tcPr>
            <w:tcW w:w="978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88"/>
              <w:rPr>
                <w:sz w:val="14"/>
              </w:rPr>
            </w:pPr>
            <w:r>
              <w:rPr>
                <w:color w:val="231F20"/>
                <w:sz w:val="14"/>
              </w:rPr>
              <w:t>92.08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7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1.54</w:t>
            </w:r>
          </w:p>
        </w:tc>
        <w:tc>
          <w:tcPr>
            <w:tcW w:w="1159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17"/>
              <w:rPr>
                <w:sz w:val="14"/>
              </w:rPr>
            </w:pPr>
            <w:r>
              <w:rPr>
                <w:color w:val="231F20"/>
                <w:sz w:val="14"/>
              </w:rPr>
              <w:t>90.48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8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0.58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88"/>
              <w:rPr>
                <w:sz w:val="14"/>
              </w:rPr>
            </w:pPr>
            <w:r>
              <w:rPr>
                <w:color w:val="231F20"/>
                <w:sz w:val="14"/>
              </w:rPr>
              <w:t>91.90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0.36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6"/>
              <w:rPr>
                <w:sz w:val="14"/>
              </w:rPr>
            </w:pPr>
            <w:r>
              <w:rPr>
                <w:color w:val="231F20"/>
                <w:sz w:val="14"/>
              </w:rPr>
              <w:t>91.80</w:t>
            </w:r>
            <w:r>
              <w:rPr>
                <w:color w:val="231F20"/>
                <w:spacing w:val="4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0.45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7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92.17</w:t>
            </w:r>
            <w:r>
              <w:rPr>
                <w:color w:val="231F20"/>
                <w:spacing w:val="4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0.45</w:t>
            </w:r>
          </w:p>
        </w:tc>
        <w:tc>
          <w:tcPr>
            <w:tcW w:w="725" w:type="dxa"/>
            <w:shd w:val="clear" w:color="auto" w:fill="E6E7E8"/>
          </w:tcPr>
          <w:p>
            <w:pPr>
              <w:pStyle w:val="TableParagraph"/>
              <w:spacing w:before="15"/>
              <w:ind w:left="7" w:right="73"/>
              <w:jc w:val="center"/>
              <w:rPr>
                <w:sz w:val="9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0.22</w:t>
            </w:r>
            <w:r>
              <w:rPr>
                <w:color w:val="231F20"/>
                <w:spacing w:val="-2"/>
                <w:w w:val="105"/>
                <w:position w:val="5"/>
                <w:sz w:val="9"/>
              </w:rPr>
              <w:t>ns</w:t>
            </w:r>
          </w:p>
        </w:tc>
      </w:tr>
      <w:tr>
        <w:trPr>
          <w:trHeight w:val="199" w:hRule="atLeast"/>
        </w:trPr>
        <w:tc>
          <w:tcPr>
            <w:tcW w:w="1937" w:type="dxa"/>
            <w:gridSpan w:val="2"/>
            <w:shd w:val="clear" w:color="auto" w:fill="E6E7E8"/>
          </w:tcPr>
          <w:p>
            <w:pPr>
              <w:pStyle w:val="TableParagraph"/>
              <w:spacing w:before="19"/>
              <w:ind w:left="119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Silt</w:t>
            </w:r>
          </w:p>
        </w:tc>
        <w:tc>
          <w:tcPr>
            <w:tcW w:w="1030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87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10.10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2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1.46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7.75</w:t>
            </w:r>
            <w:r>
              <w:rPr>
                <w:color w:val="231F20"/>
                <w:spacing w:val="1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0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4.08</w:t>
            </w:r>
          </w:p>
        </w:tc>
        <w:tc>
          <w:tcPr>
            <w:tcW w:w="978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4.60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1.36</w:t>
            </w:r>
          </w:p>
        </w:tc>
        <w:tc>
          <w:tcPr>
            <w:tcW w:w="1159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95"/>
              <w:rPr>
                <w:sz w:val="14"/>
              </w:rPr>
            </w:pPr>
            <w:r>
              <w:rPr>
                <w:color w:val="231F20"/>
                <w:sz w:val="14"/>
              </w:rPr>
              <w:t>5.20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0.56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6"/>
              <w:rPr>
                <w:sz w:val="14"/>
              </w:rPr>
            </w:pPr>
            <w:r>
              <w:rPr>
                <w:color w:val="231F20"/>
                <w:sz w:val="14"/>
              </w:rPr>
              <w:t>4.69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0.30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44"/>
              <w:rPr>
                <w:sz w:val="14"/>
              </w:rPr>
            </w:pPr>
            <w:r>
              <w:rPr>
                <w:color w:val="231F20"/>
                <w:sz w:val="14"/>
              </w:rPr>
              <w:t>4.73</w:t>
            </w:r>
            <w:r>
              <w:rPr>
                <w:color w:val="231F20"/>
                <w:spacing w:val="7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0.42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45"/>
              <w:rPr>
                <w:sz w:val="14"/>
              </w:rPr>
            </w:pPr>
            <w:r>
              <w:rPr>
                <w:color w:val="231F20"/>
                <w:sz w:val="14"/>
              </w:rPr>
              <w:t>4.29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 </w:t>
            </w:r>
            <w:r>
              <w:rPr>
                <w:color w:val="231F20"/>
                <w:spacing w:val="-4"/>
                <w:sz w:val="14"/>
              </w:rPr>
              <w:t>0.37</w:t>
            </w:r>
          </w:p>
        </w:tc>
        <w:tc>
          <w:tcPr>
            <w:tcW w:w="725" w:type="dxa"/>
            <w:shd w:val="clear" w:color="auto" w:fill="E6E7E8"/>
          </w:tcPr>
          <w:p>
            <w:pPr>
              <w:pStyle w:val="TableParagraph"/>
              <w:spacing w:before="15"/>
              <w:ind w:left="7" w:right="73"/>
              <w:jc w:val="center"/>
              <w:rPr>
                <w:sz w:val="9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0.15</w:t>
            </w:r>
            <w:r>
              <w:rPr>
                <w:color w:val="231F20"/>
                <w:spacing w:val="-2"/>
                <w:w w:val="110"/>
                <w:position w:val="5"/>
                <w:sz w:val="9"/>
              </w:rPr>
              <w:t>ns</w:t>
            </w:r>
          </w:p>
        </w:tc>
      </w:tr>
      <w:tr>
        <w:trPr>
          <w:trHeight w:val="199" w:hRule="atLeast"/>
        </w:trPr>
        <w:tc>
          <w:tcPr>
            <w:tcW w:w="1937" w:type="dxa"/>
            <w:gridSpan w:val="2"/>
            <w:shd w:val="clear" w:color="auto" w:fill="E6E7E8"/>
          </w:tcPr>
          <w:p>
            <w:pPr>
              <w:pStyle w:val="TableParagraph"/>
              <w:spacing w:before="19"/>
              <w:ind w:left="119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Clay</w:t>
            </w:r>
          </w:p>
        </w:tc>
        <w:tc>
          <w:tcPr>
            <w:tcW w:w="1030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3.66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 </w:t>
            </w:r>
            <w:r>
              <w:rPr>
                <w:color w:val="231F20"/>
                <w:spacing w:val="-4"/>
                <w:sz w:val="14"/>
              </w:rPr>
              <w:t>0.22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4.27</w:t>
            </w:r>
            <w:r>
              <w:rPr>
                <w:color w:val="231F20"/>
                <w:spacing w:val="7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0.16</w:t>
            </w:r>
          </w:p>
        </w:tc>
        <w:tc>
          <w:tcPr>
            <w:tcW w:w="978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3.37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6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0.22</w:t>
            </w:r>
          </w:p>
        </w:tc>
        <w:tc>
          <w:tcPr>
            <w:tcW w:w="1159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95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4.31</w:t>
            </w:r>
            <w:r>
              <w:rPr>
                <w:color w:val="231F20"/>
                <w:spacing w:val="2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1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0.61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3.41</w:t>
            </w:r>
            <w:r>
              <w:rPr>
                <w:color w:val="231F20"/>
                <w:spacing w:val="2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1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0.17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44"/>
              <w:rPr>
                <w:sz w:val="14"/>
              </w:rPr>
            </w:pPr>
            <w:r>
              <w:rPr>
                <w:color w:val="231F20"/>
                <w:sz w:val="14"/>
              </w:rPr>
              <w:t>3.47</w:t>
            </w:r>
            <w:r>
              <w:rPr>
                <w:color w:val="231F20"/>
                <w:spacing w:val="7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0.14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45"/>
              <w:rPr>
                <w:sz w:val="14"/>
              </w:rPr>
            </w:pPr>
            <w:r>
              <w:rPr>
                <w:color w:val="231F20"/>
                <w:sz w:val="14"/>
              </w:rPr>
              <w:t>3.54</w:t>
            </w:r>
            <w:r>
              <w:rPr>
                <w:color w:val="231F20"/>
                <w:spacing w:val="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0.14</w:t>
            </w:r>
          </w:p>
        </w:tc>
        <w:tc>
          <w:tcPr>
            <w:tcW w:w="725" w:type="dxa"/>
            <w:shd w:val="clear" w:color="auto" w:fill="E6E7E8"/>
          </w:tcPr>
          <w:p>
            <w:pPr>
              <w:pStyle w:val="TableParagraph"/>
              <w:spacing w:before="15"/>
              <w:ind w:left="7" w:right="73"/>
              <w:jc w:val="center"/>
              <w:rPr>
                <w:sz w:val="9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0.59</w:t>
            </w:r>
            <w:r>
              <w:rPr>
                <w:color w:val="231F20"/>
                <w:spacing w:val="-2"/>
                <w:w w:val="105"/>
                <w:position w:val="5"/>
                <w:sz w:val="9"/>
              </w:rPr>
              <w:t>ns</w:t>
            </w:r>
          </w:p>
        </w:tc>
      </w:tr>
      <w:tr>
        <w:trPr>
          <w:trHeight w:val="199" w:hRule="atLeast"/>
        </w:trPr>
        <w:tc>
          <w:tcPr>
            <w:tcW w:w="1937" w:type="dxa"/>
            <w:gridSpan w:val="2"/>
            <w:shd w:val="clear" w:color="auto" w:fill="E6E7E8"/>
          </w:tcPr>
          <w:p>
            <w:pPr>
              <w:pStyle w:val="TableParagraph"/>
              <w:spacing w:before="19"/>
              <w:ind w:left="119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WHC</w:t>
            </w:r>
          </w:p>
        </w:tc>
        <w:tc>
          <w:tcPr>
            <w:tcW w:w="1030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87"/>
              <w:rPr>
                <w:sz w:val="14"/>
              </w:rPr>
            </w:pPr>
            <w:r>
              <w:rPr>
                <w:color w:val="231F20"/>
                <w:sz w:val="14"/>
              </w:rPr>
              <w:t>28.80</w:t>
            </w:r>
            <w:r>
              <w:rPr>
                <w:color w:val="231F20"/>
                <w:spacing w:val="-7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2.25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87"/>
              <w:rPr>
                <w:sz w:val="14"/>
              </w:rPr>
            </w:pPr>
            <w:r>
              <w:rPr>
                <w:color w:val="231F20"/>
                <w:sz w:val="14"/>
              </w:rPr>
              <w:t>31.03</w:t>
            </w:r>
            <w:r>
              <w:rPr>
                <w:color w:val="231F20"/>
                <w:spacing w:val="9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7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2.52</w:t>
            </w:r>
          </w:p>
        </w:tc>
        <w:tc>
          <w:tcPr>
            <w:tcW w:w="978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88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31.33</w:t>
            </w:r>
            <w:r>
              <w:rPr>
                <w:color w:val="231F20"/>
                <w:spacing w:val="2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 </w:t>
            </w:r>
            <w:r>
              <w:rPr>
                <w:color w:val="231F20"/>
                <w:spacing w:val="-4"/>
                <w:w w:val="105"/>
                <w:sz w:val="14"/>
              </w:rPr>
              <w:t>1.18</w:t>
            </w:r>
          </w:p>
        </w:tc>
        <w:tc>
          <w:tcPr>
            <w:tcW w:w="1159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17"/>
              <w:rPr>
                <w:sz w:val="14"/>
              </w:rPr>
            </w:pPr>
            <w:r>
              <w:rPr>
                <w:color w:val="231F20"/>
                <w:sz w:val="14"/>
              </w:rPr>
              <w:t>34.54</w:t>
            </w:r>
            <w:r>
              <w:rPr>
                <w:color w:val="231F20"/>
                <w:spacing w:val="4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2.23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88"/>
              <w:rPr>
                <w:sz w:val="14"/>
              </w:rPr>
            </w:pPr>
            <w:r>
              <w:rPr>
                <w:color w:val="231F20"/>
                <w:sz w:val="14"/>
              </w:rPr>
              <w:t>33.63</w:t>
            </w:r>
            <w:r>
              <w:rPr>
                <w:color w:val="231F20"/>
                <w:spacing w:val="4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0.96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6"/>
              <w:rPr>
                <w:sz w:val="14"/>
              </w:rPr>
            </w:pPr>
            <w:r>
              <w:rPr>
                <w:color w:val="231F20"/>
                <w:sz w:val="14"/>
              </w:rPr>
              <w:t>42.87</w:t>
            </w:r>
            <w:r>
              <w:rPr>
                <w:color w:val="231F20"/>
                <w:spacing w:val="4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7.74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7"/>
              <w:rPr>
                <w:sz w:val="14"/>
              </w:rPr>
            </w:pPr>
            <w:r>
              <w:rPr>
                <w:color w:val="231F20"/>
                <w:sz w:val="14"/>
              </w:rPr>
              <w:t>33.30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1.04</w:t>
            </w:r>
          </w:p>
        </w:tc>
        <w:tc>
          <w:tcPr>
            <w:tcW w:w="725" w:type="dxa"/>
            <w:shd w:val="clear" w:color="auto" w:fill="E6E7E8"/>
          </w:tcPr>
          <w:p>
            <w:pPr>
              <w:pStyle w:val="TableParagraph"/>
              <w:spacing w:before="15"/>
              <w:ind w:left="7" w:right="73"/>
              <w:jc w:val="center"/>
              <w:rPr>
                <w:sz w:val="9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1.87</w:t>
            </w:r>
            <w:r>
              <w:rPr>
                <w:color w:val="231F20"/>
                <w:spacing w:val="-2"/>
                <w:w w:val="110"/>
                <w:position w:val="5"/>
                <w:sz w:val="9"/>
              </w:rPr>
              <w:t>ns</w:t>
            </w:r>
          </w:p>
        </w:tc>
      </w:tr>
      <w:tr>
        <w:trPr>
          <w:trHeight w:val="199" w:hRule="atLeast"/>
        </w:trPr>
        <w:tc>
          <w:tcPr>
            <w:tcW w:w="1937" w:type="dxa"/>
            <w:gridSpan w:val="2"/>
            <w:shd w:val="clear" w:color="auto" w:fill="E6E7E8"/>
          </w:tcPr>
          <w:p>
            <w:pPr>
              <w:pStyle w:val="TableParagraph"/>
              <w:spacing w:line="156" w:lineRule="exact" w:before="24"/>
              <w:ind w:left="119"/>
              <w:rPr>
                <w:sz w:val="9"/>
              </w:rPr>
            </w:pPr>
            <w:r>
              <w:rPr>
                <w:color w:val="231F20"/>
                <w:spacing w:val="-2"/>
                <w:w w:val="105"/>
                <w:position w:val="1"/>
                <w:sz w:val="14"/>
              </w:rPr>
              <w:t>CaCO</w:t>
            </w:r>
            <w:r>
              <w:rPr>
                <w:color w:val="231F20"/>
                <w:spacing w:val="-2"/>
                <w:w w:val="105"/>
                <w:sz w:val="9"/>
              </w:rPr>
              <w:t>3</w:t>
            </w:r>
          </w:p>
        </w:tc>
        <w:tc>
          <w:tcPr>
            <w:tcW w:w="1030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5.42</w:t>
            </w:r>
            <w:r>
              <w:rPr>
                <w:color w:val="231F20"/>
                <w:spacing w:val="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0.91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6.42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 </w:t>
            </w:r>
            <w:r>
              <w:rPr>
                <w:color w:val="231F20"/>
                <w:spacing w:val="-4"/>
                <w:sz w:val="14"/>
              </w:rPr>
              <w:t>2.62</w:t>
            </w:r>
          </w:p>
        </w:tc>
        <w:tc>
          <w:tcPr>
            <w:tcW w:w="978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5.24</w:t>
            </w:r>
            <w:r>
              <w:rPr>
                <w:color w:val="231F20"/>
                <w:spacing w:val="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1.00</w:t>
            </w:r>
          </w:p>
        </w:tc>
        <w:tc>
          <w:tcPr>
            <w:tcW w:w="1159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95"/>
              <w:rPr>
                <w:sz w:val="14"/>
              </w:rPr>
            </w:pPr>
            <w:r>
              <w:rPr>
                <w:color w:val="231F20"/>
                <w:sz w:val="14"/>
              </w:rPr>
              <w:t>3.88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0.50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6"/>
              <w:rPr>
                <w:sz w:val="14"/>
              </w:rPr>
            </w:pPr>
            <w:r>
              <w:rPr>
                <w:color w:val="231F20"/>
                <w:sz w:val="14"/>
              </w:rPr>
              <w:t>3.55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6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0.15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44"/>
              <w:rPr>
                <w:sz w:val="14"/>
              </w:rPr>
            </w:pPr>
            <w:r>
              <w:rPr>
                <w:color w:val="231F20"/>
                <w:sz w:val="14"/>
              </w:rPr>
              <w:t>4.97</w:t>
            </w:r>
            <w:r>
              <w:rPr>
                <w:color w:val="231F20"/>
                <w:spacing w:val="7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1.00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45"/>
              <w:rPr>
                <w:sz w:val="14"/>
              </w:rPr>
            </w:pPr>
            <w:r>
              <w:rPr>
                <w:color w:val="231F20"/>
                <w:sz w:val="14"/>
              </w:rPr>
              <w:t>4.00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7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0.44</w:t>
            </w:r>
          </w:p>
        </w:tc>
        <w:tc>
          <w:tcPr>
            <w:tcW w:w="725" w:type="dxa"/>
            <w:shd w:val="clear" w:color="auto" w:fill="E6E7E8"/>
          </w:tcPr>
          <w:p>
            <w:pPr>
              <w:pStyle w:val="TableParagraph"/>
              <w:spacing w:before="19"/>
              <w:ind w:left="22" w:right="144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0.63*</w:t>
            </w:r>
          </w:p>
        </w:tc>
      </w:tr>
      <w:tr>
        <w:trPr>
          <w:trHeight w:val="199" w:hRule="atLeast"/>
        </w:trPr>
        <w:tc>
          <w:tcPr>
            <w:tcW w:w="1937" w:type="dxa"/>
            <w:gridSpan w:val="2"/>
            <w:shd w:val="clear" w:color="auto" w:fill="E6E7E8"/>
          </w:tcPr>
          <w:p>
            <w:pPr>
              <w:pStyle w:val="TableParagraph"/>
              <w:spacing w:before="19"/>
              <w:ind w:left="119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OC</w:t>
            </w:r>
          </w:p>
        </w:tc>
        <w:tc>
          <w:tcPr>
            <w:tcW w:w="1030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0.46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0.10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0.33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0.07</w:t>
            </w:r>
          </w:p>
        </w:tc>
        <w:tc>
          <w:tcPr>
            <w:tcW w:w="978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0.30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0.03</w:t>
            </w:r>
          </w:p>
        </w:tc>
        <w:tc>
          <w:tcPr>
            <w:tcW w:w="1159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95"/>
              <w:rPr>
                <w:sz w:val="14"/>
              </w:rPr>
            </w:pPr>
            <w:r>
              <w:rPr>
                <w:color w:val="231F20"/>
                <w:sz w:val="14"/>
              </w:rPr>
              <w:t>0.66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0.10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6"/>
              <w:rPr>
                <w:sz w:val="14"/>
              </w:rPr>
            </w:pPr>
            <w:r>
              <w:rPr>
                <w:color w:val="231F20"/>
                <w:sz w:val="14"/>
              </w:rPr>
              <w:t>0.48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0.02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44"/>
              <w:rPr>
                <w:sz w:val="14"/>
              </w:rPr>
            </w:pPr>
            <w:r>
              <w:rPr>
                <w:color w:val="231F20"/>
                <w:sz w:val="14"/>
              </w:rPr>
              <w:t>0.46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0.03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45"/>
              <w:rPr>
                <w:sz w:val="14"/>
              </w:rPr>
            </w:pPr>
            <w:r>
              <w:rPr>
                <w:color w:val="231F20"/>
                <w:sz w:val="14"/>
              </w:rPr>
              <w:t>0.52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0.05</w:t>
            </w:r>
          </w:p>
        </w:tc>
        <w:tc>
          <w:tcPr>
            <w:tcW w:w="725" w:type="dxa"/>
            <w:shd w:val="clear" w:color="auto" w:fill="E6E7E8"/>
          </w:tcPr>
          <w:p>
            <w:pPr>
              <w:pStyle w:val="TableParagraph"/>
              <w:spacing w:before="19"/>
              <w:ind w:left="22" w:right="144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3.31*</w:t>
            </w:r>
          </w:p>
        </w:tc>
      </w:tr>
      <w:tr>
        <w:trPr>
          <w:trHeight w:val="199" w:hRule="atLeast"/>
        </w:trPr>
        <w:tc>
          <w:tcPr>
            <w:tcW w:w="1937" w:type="dxa"/>
            <w:gridSpan w:val="2"/>
            <w:shd w:val="clear" w:color="auto" w:fill="E6E7E8"/>
          </w:tcPr>
          <w:p>
            <w:pPr>
              <w:pStyle w:val="TableParagraph"/>
              <w:spacing w:before="2"/>
              <w:ind w:left="119"/>
              <w:rPr>
                <w:rFonts w:ascii="WenQuanYi Micro Hei" w:hAnsi="WenQuanYi Micro Hei"/>
                <w:sz w:val="9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Cl</w:t>
            </w:r>
            <w:r>
              <w:rPr>
                <w:rFonts w:ascii="WenQuanYi Micro Hei" w:hAnsi="WenQuanYi Micro Hei"/>
                <w:color w:val="231F20"/>
                <w:spacing w:val="-5"/>
                <w:w w:val="105"/>
                <w:position w:val="5"/>
                <w:sz w:val="9"/>
              </w:rPr>
              <w:t>−</w:t>
            </w:r>
          </w:p>
        </w:tc>
        <w:tc>
          <w:tcPr>
            <w:tcW w:w="1030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1.32</w:t>
            </w:r>
            <w:r>
              <w:rPr>
                <w:color w:val="231F20"/>
                <w:spacing w:val="1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0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0.23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0.81</w:t>
            </w:r>
            <w:r>
              <w:rPr>
                <w:color w:val="231F20"/>
                <w:spacing w:val="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0.57</w:t>
            </w:r>
          </w:p>
        </w:tc>
        <w:tc>
          <w:tcPr>
            <w:tcW w:w="978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0.53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0.21</w:t>
            </w:r>
          </w:p>
        </w:tc>
        <w:tc>
          <w:tcPr>
            <w:tcW w:w="1159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95"/>
              <w:rPr>
                <w:sz w:val="14"/>
              </w:rPr>
            </w:pPr>
            <w:r>
              <w:rPr>
                <w:color w:val="231F20"/>
                <w:sz w:val="14"/>
              </w:rPr>
              <w:t>1.80</w:t>
            </w:r>
            <w:r>
              <w:rPr>
                <w:color w:val="231F20"/>
                <w:spacing w:val="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0.19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1.71</w:t>
            </w:r>
            <w:r>
              <w:rPr>
                <w:color w:val="231F20"/>
                <w:spacing w:val="17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3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0.10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44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1.59</w:t>
            </w:r>
            <w:r>
              <w:rPr>
                <w:color w:val="231F20"/>
                <w:spacing w:val="4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0.15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45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1.46</w:t>
            </w:r>
            <w:r>
              <w:rPr>
                <w:color w:val="231F20"/>
                <w:spacing w:val="2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1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0.16</w:t>
            </w:r>
          </w:p>
        </w:tc>
        <w:tc>
          <w:tcPr>
            <w:tcW w:w="725" w:type="dxa"/>
            <w:shd w:val="clear" w:color="auto" w:fill="E6E7E8"/>
          </w:tcPr>
          <w:p>
            <w:pPr>
              <w:pStyle w:val="TableParagraph"/>
              <w:spacing w:before="19"/>
              <w:ind w:right="73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2.33**</w:t>
            </w:r>
          </w:p>
        </w:tc>
      </w:tr>
      <w:tr>
        <w:trPr>
          <w:trHeight w:val="199" w:hRule="atLeast"/>
        </w:trPr>
        <w:tc>
          <w:tcPr>
            <w:tcW w:w="1937" w:type="dxa"/>
            <w:gridSpan w:val="2"/>
            <w:shd w:val="clear" w:color="auto" w:fill="E6E7E8"/>
          </w:tcPr>
          <w:p>
            <w:pPr>
              <w:pStyle w:val="TableParagraph"/>
              <w:spacing w:line="172" w:lineRule="exact" w:before="7"/>
              <w:ind w:left="119"/>
              <w:rPr>
                <w:rFonts w:ascii="WenQuanYi Micro Hei" w:hAnsi="WenQuanYi Micro Hei"/>
                <w:sz w:val="9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SO</w:t>
            </w:r>
            <w:r>
              <w:rPr>
                <w:color w:val="231F20"/>
                <w:spacing w:val="-2"/>
                <w:sz w:val="9"/>
              </w:rPr>
              <w:t>4</w:t>
            </w:r>
            <w:r>
              <w:rPr>
                <w:color w:val="231F20"/>
                <w:spacing w:val="-2"/>
                <w:position w:val="6"/>
                <w:sz w:val="9"/>
              </w:rPr>
              <w:t>2</w:t>
            </w:r>
            <w:r>
              <w:rPr>
                <w:rFonts w:ascii="WenQuanYi Micro Hei" w:hAnsi="WenQuanYi Micro Hei"/>
                <w:color w:val="231F20"/>
                <w:spacing w:val="-2"/>
                <w:position w:val="6"/>
                <w:sz w:val="9"/>
              </w:rPr>
              <w:t>−</w:t>
            </w:r>
          </w:p>
        </w:tc>
        <w:tc>
          <w:tcPr>
            <w:tcW w:w="1030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0.91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6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0.14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0.55</w:t>
            </w:r>
            <w:r>
              <w:rPr>
                <w:color w:val="231F20"/>
                <w:spacing w:val="4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0.39</w:t>
            </w:r>
          </w:p>
        </w:tc>
        <w:tc>
          <w:tcPr>
            <w:tcW w:w="978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0.32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0.09</w:t>
            </w:r>
          </w:p>
        </w:tc>
        <w:tc>
          <w:tcPr>
            <w:tcW w:w="1159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95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1.23</w:t>
            </w:r>
            <w:r>
              <w:rPr>
                <w:color w:val="231F20"/>
                <w:spacing w:val="3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 </w:t>
            </w:r>
            <w:r>
              <w:rPr>
                <w:color w:val="231F20"/>
                <w:spacing w:val="-4"/>
                <w:w w:val="105"/>
                <w:sz w:val="14"/>
              </w:rPr>
              <w:t>0.13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1.17</w:t>
            </w:r>
            <w:r>
              <w:rPr>
                <w:color w:val="231F20"/>
                <w:spacing w:val="17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3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0.07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44"/>
              <w:rPr>
                <w:sz w:val="14"/>
              </w:rPr>
            </w:pPr>
            <w:r>
              <w:rPr>
                <w:color w:val="231F20"/>
                <w:sz w:val="14"/>
              </w:rPr>
              <w:t>1.14</w:t>
            </w:r>
            <w:r>
              <w:rPr>
                <w:color w:val="231F20"/>
                <w:spacing w:val="2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8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0.09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45"/>
              <w:rPr>
                <w:sz w:val="14"/>
              </w:rPr>
            </w:pPr>
            <w:r>
              <w:rPr>
                <w:color w:val="231F20"/>
                <w:sz w:val="14"/>
              </w:rPr>
              <w:t>1.06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6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0.10</w:t>
            </w:r>
          </w:p>
        </w:tc>
        <w:tc>
          <w:tcPr>
            <w:tcW w:w="725" w:type="dxa"/>
            <w:shd w:val="clear" w:color="auto" w:fill="E6E7E8"/>
          </w:tcPr>
          <w:p>
            <w:pPr>
              <w:pStyle w:val="TableParagraph"/>
              <w:spacing w:before="19"/>
              <w:ind w:left="22" w:right="144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2.27*</w:t>
            </w:r>
          </w:p>
        </w:tc>
      </w:tr>
      <w:tr>
        <w:trPr>
          <w:trHeight w:val="199" w:hRule="atLeast"/>
        </w:trPr>
        <w:tc>
          <w:tcPr>
            <w:tcW w:w="1937" w:type="dxa"/>
            <w:gridSpan w:val="2"/>
            <w:shd w:val="clear" w:color="auto" w:fill="E6E7E8"/>
          </w:tcPr>
          <w:p>
            <w:pPr>
              <w:pStyle w:val="TableParagraph"/>
              <w:spacing w:line="172" w:lineRule="exact" w:before="7"/>
              <w:ind w:left="119"/>
              <w:rPr>
                <w:rFonts w:ascii="WenQuanYi Micro Hei" w:hAnsi="WenQuanYi Micro Hei"/>
                <w:sz w:val="9"/>
              </w:rPr>
            </w:pPr>
            <w:r>
              <w:rPr>
                <w:color w:val="231F20"/>
                <w:spacing w:val="-2"/>
                <w:position w:val="1"/>
                <w:sz w:val="14"/>
              </w:rPr>
              <w:t>HCO</w:t>
            </w:r>
            <w:r>
              <w:rPr>
                <w:color w:val="231F20"/>
                <w:spacing w:val="-2"/>
                <w:sz w:val="9"/>
              </w:rPr>
              <w:t>3</w:t>
            </w:r>
            <w:r>
              <w:rPr>
                <w:rFonts w:ascii="WenQuanYi Micro Hei" w:hAnsi="WenQuanYi Micro Hei"/>
                <w:color w:val="231F20"/>
                <w:spacing w:val="-2"/>
                <w:position w:val="6"/>
                <w:sz w:val="9"/>
              </w:rPr>
              <w:t>−</w:t>
            </w:r>
          </w:p>
        </w:tc>
        <w:tc>
          <w:tcPr>
            <w:tcW w:w="1030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0.26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0.09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0.30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0.18</w:t>
            </w:r>
          </w:p>
        </w:tc>
        <w:tc>
          <w:tcPr>
            <w:tcW w:w="978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0.38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0.12</w:t>
            </w:r>
          </w:p>
        </w:tc>
        <w:tc>
          <w:tcPr>
            <w:tcW w:w="1159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95"/>
              <w:rPr>
                <w:sz w:val="14"/>
              </w:rPr>
            </w:pPr>
            <w:r>
              <w:rPr>
                <w:color w:val="231F20"/>
                <w:sz w:val="14"/>
              </w:rPr>
              <w:t>0.19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6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0.06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6"/>
              <w:rPr>
                <w:sz w:val="14"/>
              </w:rPr>
            </w:pPr>
            <w:r>
              <w:rPr>
                <w:color w:val="231F20"/>
                <w:sz w:val="14"/>
              </w:rPr>
              <w:t>0.08</w:t>
            </w:r>
            <w:r>
              <w:rPr>
                <w:color w:val="231F20"/>
                <w:spacing w:val="-9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9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0.01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44"/>
              <w:rPr>
                <w:sz w:val="14"/>
              </w:rPr>
            </w:pPr>
            <w:r>
              <w:rPr>
                <w:color w:val="231F20"/>
                <w:sz w:val="14"/>
              </w:rPr>
              <w:t>0.25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0.08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45"/>
              <w:rPr>
                <w:sz w:val="14"/>
              </w:rPr>
            </w:pPr>
            <w:r>
              <w:rPr>
                <w:color w:val="231F20"/>
                <w:sz w:val="14"/>
              </w:rPr>
              <w:t>0.37</w:t>
            </w:r>
            <w:r>
              <w:rPr>
                <w:color w:val="231F20"/>
                <w:spacing w:val="4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0.12</w:t>
            </w:r>
          </w:p>
        </w:tc>
        <w:tc>
          <w:tcPr>
            <w:tcW w:w="725" w:type="dxa"/>
            <w:shd w:val="clear" w:color="auto" w:fill="E6E7E8"/>
          </w:tcPr>
          <w:p>
            <w:pPr>
              <w:pStyle w:val="TableParagraph"/>
              <w:spacing w:before="19"/>
              <w:ind w:right="73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0.71**</w:t>
            </w:r>
          </w:p>
        </w:tc>
      </w:tr>
      <w:tr>
        <w:trPr>
          <w:trHeight w:val="199" w:hRule="atLeast"/>
        </w:trPr>
        <w:tc>
          <w:tcPr>
            <w:tcW w:w="432" w:type="dxa"/>
            <w:shd w:val="clear" w:color="auto" w:fill="E6E7E8"/>
          </w:tcPr>
          <w:p>
            <w:pPr>
              <w:pStyle w:val="TableParagraph"/>
              <w:spacing w:before="2"/>
              <w:ind w:left="48"/>
              <w:jc w:val="center"/>
              <w:rPr>
                <w:rFonts w:ascii="WenQuanYi Micro Hei"/>
                <w:sz w:val="9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Na</w:t>
            </w:r>
            <w:r>
              <w:rPr>
                <w:rFonts w:ascii="WenQuanYi Micro Hei"/>
                <w:color w:val="231F20"/>
                <w:spacing w:val="-5"/>
                <w:w w:val="105"/>
                <w:position w:val="5"/>
                <w:sz w:val="9"/>
              </w:rPr>
              <w:t>+</w:t>
            </w:r>
          </w:p>
        </w:tc>
        <w:tc>
          <w:tcPr>
            <w:tcW w:w="1505" w:type="dxa"/>
            <w:shd w:val="clear" w:color="auto" w:fill="E6E7E8"/>
          </w:tcPr>
          <w:p>
            <w:pPr>
              <w:pStyle w:val="TableParagraph"/>
              <w:spacing w:before="19"/>
              <w:ind w:left="292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mg/100g</w:t>
            </w:r>
            <w:r>
              <w:rPr>
                <w:color w:val="231F20"/>
                <w:spacing w:val="-1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dry</w:t>
            </w:r>
            <w:r>
              <w:rPr>
                <w:color w:val="231F20"/>
                <w:spacing w:val="-1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soil</w:t>
            </w:r>
          </w:p>
        </w:tc>
        <w:tc>
          <w:tcPr>
            <w:tcW w:w="1030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87"/>
              <w:rPr>
                <w:sz w:val="14"/>
              </w:rPr>
            </w:pPr>
            <w:r>
              <w:rPr>
                <w:color w:val="231F20"/>
                <w:sz w:val="14"/>
              </w:rPr>
              <w:t>92.66</w:t>
            </w:r>
            <w:r>
              <w:rPr>
                <w:color w:val="231F20"/>
                <w:spacing w:val="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2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23.92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87"/>
              <w:rPr>
                <w:sz w:val="14"/>
              </w:rPr>
            </w:pPr>
            <w:r>
              <w:rPr>
                <w:color w:val="231F20"/>
                <w:sz w:val="14"/>
              </w:rPr>
              <w:t>30.66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4.28</w:t>
            </w:r>
          </w:p>
        </w:tc>
        <w:tc>
          <w:tcPr>
            <w:tcW w:w="978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88"/>
              <w:rPr>
                <w:sz w:val="14"/>
              </w:rPr>
            </w:pPr>
            <w:r>
              <w:rPr>
                <w:color w:val="231F20"/>
                <w:sz w:val="14"/>
              </w:rPr>
              <w:t>59.62</w:t>
            </w:r>
            <w:r>
              <w:rPr>
                <w:color w:val="231F20"/>
                <w:spacing w:val="4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14.06</w:t>
            </w:r>
          </w:p>
        </w:tc>
        <w:tc>
          <w:tcPr>
            <w:tcW w:w="1159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40"/>
              <w:rPr>
                <w:sz w:val="14"/>
              </w:rPr>
            </w:pPr>
            <w:r>
              <w:rPr>
                <w:color w:val="231F20"/>
                <w:sz w:val="14"/>
              </w:rPr>
              <w:t>187.05</w:t>
            </w:r>
            <w:r>
              <w:rPr>
                <w:color w:val="231F20"/>
                <w:spacing w:val="10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8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66.37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88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61.76</w:t>
            </w:r>
            <w:r>
              <w:rPr>
                <w:color w:val="231F20"/>
                <w:spacing w:val="2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 </w:t>
            </w:r>
            <w:r>
              <w:rPr>
                <w:color w:val="231F20"/>
                <w:spacing w:val="-4"/>
                <w:w w:val="105"/>
                <w:sz w:val="14"/>
              </w:rPr>
              <w:t>9.05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8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111.36</w:t>
            </w:r>
            <w:r>
              <w:rPr>
                <w:color w:val="231F20"/>
                <w:spacing w:val="17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5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21.42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89"/>
              <w:rPr>
                <w:sz w:val="14"/>
              </w:rPr>
            </w:pPr>
            <w:r>
              <w:rPr>
                <w:color w:val="231F20"/>
                <w:sz w:val="14"/>
              </w:rPr>
              <w:t>105.50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6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28.32</w:t>
            </w:r>
          </w:p>
        </w:tc>
        <w:tc>
          <w:tcPr>
            <w:tcW w:w="725" w:type="dxa"/>
            <w:shd w:val="clear" w:color="auto" w:fill="E6E7E8"/>
          </w:tcPr>
          <w:p>
            <w:pPr>
              <w:pStyle w:val="TableParagraph"/>
              <w:spacing w:before="19"/>
              <w:ind w:left="49" w:right="73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2.14***</w:t>
            </w:r>
          </w:p>
        </w:tc>
      </w:tr>
      <w:tr>
        <w:trPr>
          <w:trHeight w:val="199" w:hRule="atLeast"/>
        </w:trPr>
        <w:tc>
          <w:tcPr>
            <w:tcW w:w="1937" w:type="dxa"/>
            <w:gridSpan w:val="2"/>
            <w:shd w:val="clear" w:color="auto" w:fill="E6E7E8"/>
          </w:tcPr>
          <w:p>
            <w:pPr>
              <w:pStyle w:val="TableParagraph"/>
              <w:spacing w:before="3"/>
              <w:ind w:left="119"/>
              <w:rPr>
                <w:rFonts w:ascii="WenQuanYi Micro Hei"/>
                <w:sz w:val="9"/>
              </w:rPr>
            </w:pPr>
            <w:r>
              <w:rPr>
                <w:color w:val="231F20"/>
                <w:spacing w:val="-5"/>
                <w:position w:val="-4"/>
                <w:sz w:val="14"/>
              </w:rPr>
              <w:t>K</w:t>
            </w:r>
            <w:r>
              <w:rPr>
                <w:rFonts w:ascii="WenQuanYi Micro Hei"/>
                <w:color w:val="231F20"/>
                <w:spacing w:val="-5"/>
                <w:sz w:val="9"/>
              </w:rPr>
              <w:t>+</w:t>
            </w:r>
          </w:p>
        </w:tc>
        <w:tc>
          <w:tcPr>
            <w:tcW w:w="1030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87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12.99</w:t>
            </w:r>
            <w:r>
              <w:rPr>
                <w:color w:val="231F20"/>
                <w:spacing w:val="-1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4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3.31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4.52</w:t>
            </w:r>
            <w:r>
              <w:rPr>
                <w:color w:val="231F20"/>
                <w:spacing w:val="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0.50</w:t>
            </w:r>
          </w:p>
        </w:tc>
        <w:tc>
          <w:tcPr>
            <w:tcW w:w="978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8.88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7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1.88</w:t>
            </w:r>
          </w:p>
        </w:tc>
        <w:tc>
          <w:tcPr>
            <w:tcW w:w="1159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17"/>
              <w:rPr>
                <w:sz w:val="14"/>
              </w:rPr>
            </w:pPr>
            <w:r>
              <w:rPr>
                <w:color w:val="231F20"/>
                <w:sz w:val="14"/>
              </w:rPr>
              <w:t>26.30</w:t>
            </w:r>
            <w:r>
              <w:rPr>
                <w:color w:val="231F20"/>
                <w:spacing w:val="-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2"/>
                <w:sz w:val="14"/>
              </w:rPr>
              <w:t>10.32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6"/>
              <w:rPr>
                <w:sz w:val="14"/>
              </w:rPr>
            </w:pPr>
            <w:r>
              <w:rPr>
                <w:color w:val="231F20"/>
                <w:sz w:val="14"/>
              </w:rPr>
              <w:t>7.93</w:t>
            </w:r>
            <w:r>
              <w:rPr>
                <w:color w:val="231F20"/>
                <w:spacing w:val="7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1.09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6"/>
              <w:rPr>
                <w:sz w:val="14"/>
              </w:rPr>
            </w:pPr>
            <w:r>
              <w:rPr>
                <w:color w:val="231F20"/>
                <w:sz w:val="14"/>
              </w:rPr>
              <w:t>16.36</w:t>
            </w:r>
            <w:r>
              <w:rPr>
                <w:color w:val="231F20"/>
                <w:spacing w:val="1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8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2.78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7"/>
              <w:rPr>
                <w:sz w:val="14"/>
              </w:rPr>
            </w:pPr>
            <w:r>
              <w:rPr>
                <w:color w:val="231F20"/>
                <w:sz w:val="14"/>
              </w:rPr>
              <w:t>13.96</w:t>
            </w:r>
            <w:r>
              <w:rPr>
                <w:color w:val="231F20"/>
                <w:spacing w:val="1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8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3.27</w:t>
            </w:r>
          </w:p>
        </w:tc>
        <w:tc>
          <w:tcPr>
            <w:tcW w:w="725" w:type="dxa"/>
            <w:shd w:val="clear" w:color="auto" w:fill="E6E7E8"/>
          </w:tcPr>
          <w:p>
            <w:pPr>
              <w:pStyle w:val="TableParagraph"/>
              <w:spacing w:before="19"/>
              <w:ind w:right="73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1.64**</w:t>
            </w:r>
          </w:p>
        </w:tc>
      </w:tr>
      <w:tr>
        <w:trPr>
          <w:trHeight w:val="199" w:hRule="atLeast"/>
        </w:trPr>
        <w:tc>
          <w:tcPr>
            <w:tcW w:w="1937" w:type="dxa"/>
            <w:gridSpan w:val="2"/>
            <w:shd w:val="clear" w:color="auto" w:fill="E6E7E8"/>
          </w:tcPr>
          <w:p>
            <w:pPr>
              <w:pStyle w:val="TableParagraph"/>
              <w:spacing w:before="3"/>
              <w:ind w:left="119"/>
              <w:rPr>
                <w:rFonts w:ascii="WenQuanYi Micro Hei"/>
                <w:sz w:val="9"/>
              </w:rPr>
            </w:pPr>
            <w:r>
              <w:rPr>
                <w:color w:val="231F20"/>
                <w:spacing w:val="-4"/>
                <w:w w:val="105"/>
                <w:position w:val="-4"/>
                <w:sz w:val="14"/>
              </w:rPr>
              <w:t>Ca</w:t>
            </w:r>
            <w:r>
              <w:rPr>
                <w:color w:val="231F20"/>
                <w:spacing w:val="-4"/>
                <w:w w:val="105"/>
                <w:sz w:val="9"/>
              </w:rPr>
              <w:t>2</w:t>
            </w:r>
            <w:r>
              <w:rPr>
                <w:rFonts w:ascii="WenQuanYi Micro Hei"/>
                <w:color w:val="231F20"/>
                <w:spacing w:val="-4"/>
                <w:w w:val="105"/>
                <w:sz w:val="9"/>
              </w:rPr>
              <w:t>+</w:t>
            </w:r>
          </w:p>
        </w:tc>
        <w:tc>
          <w:tcPr>
            <w:tcW w:w="1030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87"/>
              <w:rPr>
                <w:sz w:val="14"/>
              </w:rPr>
            </w:pPr>
            <w:r>
              <w:rPr>
                <w:color w:val="231F20"/>
                <w:sz w:val="14"/>
              </w:rPr>
              <w:t>24.01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6.92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6.36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 </w:t>
            </w:r>
            <w:r>
              <w:rPr>
                <w:color w:val="231F20"/>
                <w:spacing w:val="-4"/>
                <w:sz w:val="14"/>
              </w:rPr>
              <w:t>1.35</w:t>
            </w:r>
          </w:p>
        </w:tc>
        <w:tc>
          <w:tcPr>
            <w:tcW w:w="978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88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14.31</w:t>
            </w:r>
            <w:r>
              <w:rPr>
                <w:color w:val="231F20"/>
                <w:spacing w:val="10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7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3.95</w:t>
            </w:r>
          </w:p>
        </w:tc>
        <w:tc>
          <w:tcPr>
            <w:tcW w:w="1159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17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47.41</w:t>
            </w:r>
            <w:r>
              <w:rPr>
                <w:color w:val="231F20"/>
                <w:spacing w:val="4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"/>
                <w:w w:val="105"/>
                <w:sz w:val="14"/>
              </w:rPr>
              <w:t> </w:t>
            </w:r>
            <w:r>
              <w:rPr>
                <w:color w:val="231F20"/>
                <w:spacing w:val="-2"/>
                <w:w w:val="105"/>
                <w:sz w:val="14"/>
              </w:rPr>
              <w:t>17.44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88"/>
              <w:rPr>
                <w:sz w:val="14"/>
              </w:rPr>
            </w:pPr>
            <w:r>
              <w:rPr>
                <w:color w:val="231F20"/>
                <w:sz w:val="14"/>
              </w:rPr>
              <w:t>14.32</w:t>
            </w:r>
            <w:r>
              <w:rPr>
                <w:color w:val="231F20"/>
                <w:spacing w:val="1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0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2.29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6"/>
              <w:rPr>
                <w:sz w:val="14"/>
              </w:rPr>
            </w:pPr>
            <w:r>
              <w:rPr>
                <w:color w:val="231F20"/>
                <w:sz w:val="14"/>
              </w:rPr>
              <w:t>33.34</w:t>
            </w:r>
            <w:r>
              <w:rPr>
                <w:color w:val="231F20"/>
                <w:spacing w:val="4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8.29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7"/>
              <w:rPr>
                <w:sz w:val="14"/>
              </w:rPr>
            </w:pPr>
            <w:r>
              <w:rPr>
                <w:color w:val="231F20"/>
                <w:sz w:val="14"/>
              </w:rPr>
              <w:t>28.30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8.20</w:t>
            </w:r>
          </w:p>
        </w:tc>
        <w:tc>
          <w:tcPr>
            <w:tcW w:w="725" w:type="dxa"/>
            <w:shd w:val="clear" w:color="auto" w:fill="E6E7E8"/>
          </w:tcPr>
          <w:p>
            <w:pPr>
              <w:pStyle w:val="TableParagraph"/>
              <w:spacing w:before="19"/>
              <w:ind w:right="73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1.60**</w:t>
            </w:r>
          </w:p>
        </w:tc>
      </w:tr>
      <w:tr>
        <w:trPr>
          <w:trHeight w:val="199" w:hRule="atLeast"/>
        </w:trPr>
        <w:tc>
          <w:tcPr>
            <w:tcW w:w="1937" w:type="dxa"/>
            <w:gridSpan w:val="2"/>
            <w:shd w:val="clear" w:color="auto" w:fill="E6E7E8"/>
          </w:tcPr>
          <w:p>
            <w:pPr>
              <w:pStyle w:val="TableParagraph"/>
              <w:spacing w:before="3"/>
              <w:ind w:left="119"/>
              <w:rPr>
                <w:rFonts w:ascii="WenQuanYi Micro Hei"/>
                <w:sz w:val="9"/>
              </w:rPr>
            </w:pPr>
            <w:r>
              <w:rPr>
                <w:color w:val="231F20"/>
                <w:spacing w:val="-4"/>
                <w:position w:val="-4"/>
                <w:sz w:val="14"/>
              </w:rPr>
              <w:t>Mg</w:t>
            </w:r>
            <w:r>
              <w:rPr>
                <w:color w:val="231F20"/>
                <w:spacing w:val="-4"/>
                <w:sz w:val="9"/>
              </w:rPr>
              <w:t>2</w:t>
            </w:r>
            <w:r>
              <w:rPr>
                <w:rFonts w:ascii="WenQuanYi Micro Hei"/>
                <w:color w:val="231F20"/>
                <w:spacing w:val="-4"/>
                <w:sz w:val="9"/>
              </w:rPr>
              <w:t>+</w:t>
            </w:r>
          </w:p>
        </w:tc>
        <w:tc>
          <w:tcPr>
            <w:tcW w:w="1030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87"/>
              <w:rPr>
                <w:sz w:val="14"/>
              </w:rPr>
            </w:pPr>
            <w:r>
              <w:rPr>
                <w:color w:val="231F20"/>
                <w:sz w:val="14"/>
              </w:rPr>
              <w:t>10.22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5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2.42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3.94</w:t>
            </w:r>
            <w:r>
              <w:rPr>
                <w:color w:val="231F20"/>
                <w:spacing w:val="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 </w:t>
            </w:r>
            <w:r>
              <w:rPr>
                <w:color w:val="231F20"/>
                <w:spacing w:val="-4"/>
                <w:sz w:val="14"/>
              </w:rPr>
              <w:t>0.63</w:t>
            </w:r>
          </w:p>
        </w:tc>
        <w:tc>
          <w:tcPr>
            <w:tcW w:w="978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6.68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1.39</w:t>
            </w:r>
          </w:p>
        </w:tc>
        <w:tc>
          <w:tcPr>
            <w:tcW w:w="1159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17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17.19</w:t>
            </w:r>
            <w:r>
              <w:rPr>
                <w:color w:val="231F20"/>
                <w:spacing w:val="13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0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4.79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6"/>
              <w:rPr>
                <w:sz w:val="14"/>
              </w:rPr>
            </w:pPr>
            <w:r>
              <w:rPr>
                <w:color w:val="231F20"/>
                <w:sz w:val="14"/>
              </w:rPr>
              <w:t>6.77</w:t>
            </w:r>
            <w:r>
              <w:rPr>
                <w:color w:val="231F20"/>
                <w:spacing w:val="1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8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0.90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6"/>
              <w:rPr>
                <w:sz w:val="14"/>
              </w:rPr>
            </w:pPr>
            <w:r>
              <w:rPr>
                <w:color w:val="231F20"/>
                <w:sz w:val="14"/>
              </w:rPr>
              <w:t>13.99</w:t>
            </w:r>
            <w:r>
              <w:rPr>
                <w:color w:val="231F20"/>
                <w:spacing w:val="1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8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3.44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7"/>
              <w:rPr>
                <w:sz w:val="14"/>
              </w:rPr>
            </w:pPr>
            <w:r>
              <w:rPr>
                <w:color w:val="231F20"/>
                <w:sz w:val="14"/>
              </w:rPr>
              <w:t>12.73</w:t>
            </w:r>
            <w:r>
              <w:rPr>
                <w:color w:val="231F20"/>
                <w:spacing w:val="16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3.39</w:t>
            </w:r>
          </w:p>
        </w:tc>
        <w:tc>
          <w:tcPr>
            <w:tcW w:w="725" w:type="dxa"/>
            <w:shd w:val="clear" w:color="auto" w:fill="E6E7E8"/>
          </w:tcPr>
          <w:p>
            <w:pPr>
              <w:pStyle w:val="TableParagraph"/>
              <w:spacing w:before="19"/>
              <w:ind w:right="73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1.63**</w:t>
            </w:r>
          </w:p>
        </w:tc>
      </w:tr>
      <w:tr>
        <w:trPr>
          <w:trHeight w:val="199" w:hRule="atLeast"/>
        </w:trPr>
        <w:tc>
          <w:tcPr>
            <w:tcW w:w="1937" w:type="dxa"/>
            <w:gridSpan w:val="2"/>
            <w:shd w:val="clear" w:color="auto" w:fill="E6E7E8"/>
          </w:tcPr>
          <w:p>
            <w:pPr>
              <w:pStyle w:val="TableParagraph"/>
              <w:spacing w:before="19"/>
              <w:ind w:left="119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Species</w:t>
            </w:r>
            <w:r>
              <w:rPr>
                <w:color w:val="231F20"/>
                <w:spacing w:val="6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richness</w:t>
            </w:r>
          </w:p>
        </w:tc>
        <w:tc>
          <w:tcPr>
            <w:tcW w:w="1030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1.02</w:t>
            </w:r>
            <w:r>
              <w:rPr>
                <w:color w:val="231F20"/>
                <w:spacing w:val="8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6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0.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0.87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0.32</w:t>
            </w:r>
          </w:p>
        </w:tc>
        <w:tc>
          <w:tcPr>
            <w:tcW w:w="978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0.82</w:t>
            </w:r>
            <w:r>
              <w:rPr>
                <w:color w:val="231F20"/>
                <w:spacing w:val="-3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0.24</w:t>
            </w:r>
          </w:p>
        </w:tc>
        <w:tc>
          <w:tcPr>
            <w:tcW w:w="1159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95"/>
              <w:rPr>
                <w:sz w:val="14"/>
              </w:rPr>
            </w:pPr>
            <w:r>
              <w:rPr>
                <w:color w:val="231F20"/>
                <w:sz w:val="14"/>
              </w:rPr>
              <w:t>0.96</w:t>
            </w:r>
            <w:r>
              <w:rPr>
                <w:color w:val="231F20"/>
                <w:spacing w:val="-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4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0.35</w:t>
            </w:r>
          </w:p>
        </w:tc>
        <w:tc>
          <w:tcPr>
            <w:tcW w:w="952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16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1.17</w:t>
            </w:r>
            <w:r>
              <w:rPr>
                <w:color w:val="231F20"/>
                <w:spacing w:val="17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w w:val="105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13"/>
                <w:w w:val="105"/>
                <w:sz w:val="14"/>
              </w:rPr>
              <w:t> </w:t>
            </w:r>
            <w:r>
              <w:rPr>
                <w:color w:val="231F20"/>
                <w:spacing w:val="-4"/>
                <w:w w:val="105"/>
                <w:sz w:val="14"/>
              </w:rPr>
              <w:t>0.74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44"/>
              <w:rPr>
                <w:sz w:val="14"/>
              </w:rPr>
            </w:pPr>
            <w:r>
              <w:rPr>
                <w:color w:val="231F20"/>
                <w:sz w:val="14"/>
              </w:rPr>
              <w:t>1.42</w:t>
            </w:r>
            <w:r>
              <w:rPr>
                <w:color w:val="231F20"/>
                <w:spacing w:val="1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9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0.52</w:t>
            </w:r>
          </w:p>
        </w:tc>
        <w:tc>
          <w:tcPr>
            <w:tcW w:w="1107" w:type="dxa"/>
            <w:shd w:val="clear" w:color="auto" w:fill="E6E7E8"/>
          </w:tcPr>
          <w:p>
            <w:pPr>
              <w:pStyle w:val="TableParagraph"/>
              <w:spacing w:line="179" w:lineRule="exact" w:before="0"/>
              <w:ind w:left="245"/>
              <w:rPr>
                <w:sz w:val="14"/>
              </w:rPr>
            </w:pPr>
            <w:r>
              <w:rPr>
                <w:color w:val="231F20"/>
                <w:sz w:val="14"/>
              </w:rPr>
              <w:t>0.89</w:t>
            </w:r>
            <w:r>
              <w:rPr>
                <w:color w:val="231F20"/>
                <w:spacing w:val="-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6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0.34</w:t>
            </w:r>
          </w:p>
        </w:tc>
        <w:tc>
          <w:tcPr>
            <w:tcW w:w="725" w:type="dxa"/>
            <w:shd w:val="clear" w:color="auto" w:fill="E6E7E8"/>
          </w:tcPr>
          <w:p>
            <w:pPr>
              <w:pStyle w:val="TableParagraph"/>
              <w:spacing w:before="19"/>
              <w:ind w:left="22" w:right="144"/>
              <w:jc w:val="center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3.03*</w:t>
            </w:r>
          </w:p>
        </w:tc>
      </w:tr>
      <w:tr>
        <w:trPr>
          <w:trHeight w:val="226" w:hRule="atLeast"/>
        </w:trPr>
        <w:tc>
          <w:tcPr>
            <w:tcW w:w="1937" w:type="dxa"/>
            <w:gridSpan w:val="2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9"/>
              <w:ind w:left="11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Shannon–Wiener</w:t>
            </w:r>
            <w:r>
              <w:rPr>
                <w:color w:val="231F20"/>
                <w:spacing w:val="31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index</w:t>
            </w:r>
          </w:p>
        </w:tc>
        <w:tc>
          <w:tcPr>
            <w:tcW w:w="103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0"/>
              <w:ind w:left="165"/>
              <w:rPr>
                <w:rFonts w:ascii="WenQuanYi Micro Hei" w:hAnsi="WenQuanYi Micro Hei"/>
                <w:sz w:val="14"/>
              </w:rPr>
            </w:pPr>
            <w:r>
              <w:rPr>
                <w:color w:val="231F20"/>
                <w:w w:val="105"/>
                <w:sz w:val="14"/>
              </w:rPr>
              <w:t>3.19</w:t>
            </w:r>
            <w:r>
              <w:rPr>
                <w:color w:val="231F20"/>
                <w:spacing w:val="5"/>
                <w:w w:val="10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pacing w:val="-10"/>
                <w:w w:val="105"/>
                <w:sz w:val="14"/>
              </w:rPr>
              <w:t>±</w:t>
            </w:r>
          </w:p>
        </w:tc>
        <w:tc>
          <w:tcPr>
            <w:tcW w:w="95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2.87</w:t>
            </w:r>
            <w:r>
              <w:rPr>
                <w:color w:val="231F20"/>
                <w:spacing w:val="4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0.65</w:t>
            </w:r>
          </w:p>
        </w:tc>
        <w:tc>
          <w:tcPr>
            <w:tcW w:w="97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0"/>
              <w:ind w:left="165"/>
              <w:rPr>
                <w:sz w:val="14"/>
              </w:rPr>
            </w:pPr>
            <w:r>
              <w:rPr>
                <w:color w:val="231F20"/>
                <w:sz w:val="14"/>
              </w:rPr>
              <w:t>3.18</w:t>
            </w:r>
            <w:r>
              <w:rPr>
                <w:color w:val="231F20"/>
                <w:spacing w:val="11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8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0.55</w:t>
            </w:r>
          </w:p>
        </w:tc>
        <w:tc>
          <w:tcPr>
            <w:tcW w:w="115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0"/>
              <w:ind w:left="295"/>
              <w:rPr>
                <w:sz w:val="14"/>
              </w:rPr>
            </w:pPr>
            <w:r>
              <w:rPr>
                <w:color w:val="231F20"/>
                <w:sz w:val="14"/>
              </w:rPr>
              <w:t>3.52</w:t>
            </w:r>
            <w:r>
              <w:rPr>
                <w:color w:val="231F20"/>
                <w:spacing w:val="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0.34</w:t>
            </w:r>
          </w:p>
        </w:tc>
        <w:tc>
          <w:tcPr>
            <w:tcW w:w="95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0"/>
              <w:ind w:left="166"/>
              <w:rPr>
                <w:sz w:val="14"/>
              </w:rPr>
            </w:pPr>
            <w:r>
              <w:rPr>
                <w:color w:val="231F20"/>
                <w:sz w:val="14"/>
              </w:rPr>
              <w:t>3.87</w:t>
            </w:r>
            <w:r>
              <w:rPr>
                <w:color w:val="231F20"/>
                <w:spacing w:val="5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0.22</w:t>
            </w:r>
          </w:p>
        </w:tc>
        <w:tc>
          <w:tcPr>
            <w:tcW w:w="110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0"/>
              <w:ind w:left="244"/>
              <w:rPr>
                <w:sz w:val="14"/>
              </w:rPr>
            </w:pPr>
            <w:r>
              <w:rPr>
                <w:color w:val="231F20"/>
                <w:sz w:val="14"/>
              </w:rPr>
              <w:t>3.20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3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0.61</w:t>
            </w:r>
          </w:p>
        </w:tc>
        <w:tc>
          <w:tcPr>
            <w:tcW w:w="110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0"/>
              <w:ind w:left="245"/>
              <w:rPr>
                <w:sz w:val="14"/>
              </w:rPr>
            </w:pPr>
            <w:r>
              <w:rPr>
                <w:color w:val="231F20"/>
                <w:sz w:val="14"/>
              </w:rPr>
              <w:t>3.23</w:t>
            </w:r>
            <w:r>
              <w:rPr>
                <w:color w:val="231F20"/>
                <w:spacing w:val="4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2"/>
                <w:sz w:val="14"/>
              </w:rPr>
              <w:t> </w:t>
            </w:r>
            <w:r>
              <w:rPr>
                <w:color w:val="231F20"/>
                <w:spacing w:val="-4"/>
                <w:sz w:val="14"/>
              </w:rPr>
              <w:t>0.33</w:t>
            </w:r>
          </w:p>
        </w:tc>
        <w:tc>
          <w:tcPr>
            <w:tcW w:w="72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5"/>
              <w:ind w:left="7" w:right="73"/>
              <w:jc w:val="center"/>
              <w:rPr>
                <w:sz w:val="9"/>
              </w:rPr>
            </w:pPr>
            <w:r>
              <w:rPr>
                <w:color w:val="231F20"/>
                <w:spacing w:val="-2"/>
                <w:sz w:val="14"/>
              </w:rPr>
              <w:t>0.84</w:t>
            </w:r>
            <w:r>
              <w:rPr>
                <w:color w:val="231F20"/>
                <w:spacing w:val="-2"/>
                <w:position w:val="5"/>
                <w:sz w:val="9"/>
              </w:rPr>
              <w:t>ns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55"/>
        <w:rPr>
          <w:b/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302" w:lineRule="auto" w:before="101"/>
        <w:ind w:left="237" w:right="41" w:firstLine="239"/>
        <w:jc w:val="both"/>
      </w:pPr>
      <w:r>
        <w:rPr>
          <w:color w:val="231F20"/>
          <w:w w:val="110"/>
        </w:rPr>
        <w:t>Group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C2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codominated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11"/>
          <w:w w:val="110"/>
        </w:rPr>
        <w:t> </w:t>
      </w:r>
      <w:r>
        <w:rPr>
          <w:i/>
          <w:color w:val="231F20"/>
          <w:w w:val="110"/>
        </w:rPr>
        <w:t>C.</w:t>
      </w:r>
      <w:r>
        <w:rPr>
          <w:i/>
          <w:color w:val="231F20"/>
          <w:spacing w:val="-10"/>
          <w:w w:val="110"/>
        </w:rPr>
        <w:t> </w:t>
      </w:r>
      <w:r>
        <w:rPr>
          <w:i/>
          <w:color w:val="231F20"/>
          <w:w w:val="110"/>
        </w:rPr>
        <w:t>comosum</w:t>
      </w:r>
      <w:r>
        <w:rPr>
          <w:i/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i/>
          <w:color w:val="231F20"/>
          <w:w w:val="110"/>
        </w:rPr>
        <w:t>E.</w:t>
      </w:r>
      <w:r>
        <w:rPr>
          <w:i/>
          <w:color w:val="231F20"/>
          <w:spacing w:val="-11"/>
          <w:w w:val="110"/>
        </w:rPr>
        <w:t> </w:t>
      </w:r>
      <w:r>
        <w:rPr>
          <w:i/>
          <w:color w:val="231F20"/>
          <w:w w:val="110"/>
        </w:rPr>
        <w:t>farctus</w:t>
      </w:r>
      <w:r>
        <w:rPr>
          <w:i/>
          <w:color w:val="231F20"/>
          <w:spacing w:val="-11"/>
          <w:w w:val="110"/>
        </w:rPr>
        <w:t> </w:t>
      </w:r>
      <w:r>
        <w:rPr>
          <w:color w:val="231F20"/>
          <w:w w:val="110"/>
        </w:rPr>
        <w:t>(57 </w:t>
      </w:r>
      <w:bookmarkStart w:name=" Ordination of sampling sites" w:id="18"/>
      <w:bookmarkEnd w:id="18"/>
      <w:r>
        <w:rPr>
          <w:color w:val="231F20"/>
          <w:w w:val="110"/>
        </w:rPr>
        <w:t>species</w:t>
      </w:r>
      <w:r>
        <w:rPr>
          <w:color w:val="231F20"/>
          <w:w w:val="110"/>
        </w:rPr>
        <w:t>)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inhabiting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27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sites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Deltaic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Mediterranean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coast that are revealed to have the moderate values of many mea- sured</w:t>
      </w:r>
      <w:r>
        <w:rPr>
          <w:color w:val="231F20"/>
          <w:w w:val="110"/>
        </w:rPr>
        <w:t> soil</w:t>
      </w:r>
      <w:r>
        <w:rPr>
          <w:color w:val="231F20"/>
          <w:w w:val="110"/>
        </w:rPr>
        <w:t> variables, excluding</w:t>
      </w:r>
      <w:r>
        <w:rPr>
          <w:color w:val="231F20"/>
          <w:w w:val="110"/>
        </w:rPr>
        <w:t> electric</w:t>
      </w:r>
      <w:r>
        <w:rPr>
          <w:color w:val="231F20"/>
          <w:w w:val="110"/>
        </w:rPr>
        <w:t> conductivity, chloride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sulphates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(</w:t>
      </w:r>
      <w:hyperlink w:history="true" w:anchor="_bookmark5">
        <w:r>
          <w:rPr>
            <w:color w:val="00699D"/>
            <w:spacing w:val="-2"/>
            <w:w w:val="110"/>
          </w:rPr>
          <w:t>Table</w:t>
        </w:r>
        <w:r>
          <w:rPr>
            <w:color w:val="00699D"/>
            <w:spacing w:val="-8"/>
            <w:w w:val="110"/>
          </w:rPr>
          <w:t> </w:t>
        </w:r>
        <w:r>
          <w:rPr>
            <w:color w:val="00699D"/>
            <w:spacing w:val="-2"/>
            <w:w w:val="110"/>
          </w:rPr>
          <w:t>3</w:t>
        </w:r>
      </w:hyperlink>
      <w:r>
        <w:rPr>
          <w:color w:val="231F20"/>
          <w:spacing w:val="-2"/>
          <w:w w:val="110"/>
        </w:rPr>
        <w:t>).</w:t>
      </w:r>
      <w:r>
        <w:rPr>
          <w:color w:val="231F20"/>
          <w:spacing w:val="-18"/>
          <w:w w:val="110"/>
        </w:rPr>
        <w:t> </w:t>
      </w:r>
      <w:r>
        <w:rPr>
          <w:color w:val="231F20"/>
          <w:spacing w:val="-2"/>
          <w:w w:val="110"/>
        </w:rPr>
        <w:t>This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group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linked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i/>
          <w:color w:val="231F20"/>
          <w:spacing w:val="-2"/>
          <w:w w:val="110"/>
        </w:rPr>
        <w:t>C.</w:t>
      </w:r>
      <w:r>
        <w:rPr>
          <w:i/>
          <w:color w:val="231F20"/>
          <w:spacing w:val="-8"/>
          <w:w w:val="110"/>
        </w:rPr>
        <w:t> </w:t>
      </w:r>
      <w:r>
        <w:rPr>
          <w:i/>
          <w:color w:val="231F20"/>
          <w:spacing w:val="-2"/>
          <w:w w:val="110"/>
        </w:rPr>
        <w:t>capitatus</w:t>
      </w:r>
      <w:r>
        <w:rPr>
          <w:i/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</w:p>
    <w:p>
      <w:pPr>
        <w:pStyle w:val="BodyText"/>
        <w:spacing w:line="225" w:lineRule="auto"/>
        <w:ind w:left="237" w:right="43"/>
        <w:jc w:val="both"/>
      </w:pPr>
      <w:r>
        <w:rPr>
          <w:i/>
          <w:color w:val="231F20"/>
          <w:w w:val="105"/>
        </w:rPr>
        <w:t>E. farctus </w:t>
      </w:r>
      <w:r>
        <w:rPr>
          <w:color w:val="231F20"/>
          <w:w w:val="105"/>
        </w:rPr>
        <w:t>with average species richness of 1.17 </w:t>
      </w:r>
      <w:r>
        <w:rPr>
          <w:rFonts w:ascii="WenQuanYi Micro Hei" w:hAnsi="WenQuanYi Micro Hei"/>
          <w:color w:val="231F20"/>
          <w:w w:val="105"/>
        </w:rPr>
        <w:t>± </w:t>
      </w:r>
      <w:r>
        <w:rPr>
          <w:color w:val="231F20"/>
          <w:w w:val="105"/>
        </w:rPr>
        <w:t>0.74 </w:t>
      </w:r>
      <w:r>
        <w:rPr>
          <w:color w:val="231F20"/>
          <w:w w:val="105"/>
        </w:rPr>
        <w:t>species/</w:t>
      </w:r>
      <w:r>
        <w:rPr>
          <w:color w:val="231F20"/>
          <w:w w:val="105"/>
        </w:rPr>
        <w:t> sample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47"/>
          <w:w w:val="105"/>
        </w:rPr>
        <w:t> </w:t>
      </w:r>
      <w:r>
        <w:rPr>
          <w:color w:val="231F20"/>
          <w:w w:val="105"/>
        </w:rPr>
        <w:t>Shannon–Wiener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diversity</w:t>
      </w:r>
      <w:r>
        <w:rPr>
          <w:color w:val="231F20"/>
          <w:spacing w:val="47"/>
          <w:w w:val="105"/>
        </w:rPr>
        <w:t> </w:t>
      </w:r>
      <w:r>
        <w:rPr>
          <w:color w:val="231F20"/>
          <w:w w:val="105"/>
        </w:rPr>
        <w:t>index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7"/>
          <w:w w:val="105"/>
        </w:rPr>
        <w:t> </w:t>
      </w:r>
      <w:r>
        <w:rPr>
          <w:color w:val="231F20"/>
          <w:w w:val="105"/>
        </w:rPr>
        <w:t>3.87</w:t>
      </w:r>
      <w:r>
        <w:rPr>
          <w:color w:val="231F20"/>
          <w:spacing w:val="23"/>
          <w:w w:val="105"/>
        </w:rPr>
        <w:t> </w:t>
      </w:r>
      <w:r>
        <w:rPr>
          <w:rFonts w:ascii="WenQuanYi Micro Hei" w:hAnsi="WenQuanYi Micro Hei"/>
          <w:color w:val="231F20"/>
          <w:w w:val="105"/>
        </w:rPr>
        <w:t>±</w:t>
      </w:r>
      <w:r>
        <w:rPr>
          <w:rFonts w:ascii="WenQuanYi Micro Hei" w:hAnsi="WenQuanYi Micro Hei"/>
          <w:color w:val="231F20"/>
          <w:spacing w:val="21"/>
          <w:w w:val="105"/>
        </w:rPr>
        <w:t> </w:t>
      </w:r>
      <w:r>
        <w:rPr>
          <w:color w:val="231F20"/>
          <w:spacing w:val="-2"/>
          <w:w w:val="105"/>
        </w:rPr>
        <w:t>0.22.</w:t>
      </w:r>
    </w:p>
    <w:p>
      <w:pPr>
        <w:spacing w:before="3"/>
        <w:ind w:left="237" w:right="0" w:firstLine="0"/>
        <w:jc w:val="both"/>
        <w:rPr>
          <w:i/>
          <w:sz w:val="16"/>
        </w:rPr>
      </w:pPr>
      <w:r>
        <w:rPr>
          <w:color w:val="231F20"/>
          <w:spacing w:val="-2"/>
          <w:w w:val="105"/>
          <w:sz w:val="16"/>
        </w:rPr>
        <w:t>Other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associated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perennial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species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include</w:t>
      </w:r>
      <w:r>
        <w:rPr>
          <w:color w:val="231F20"/>
          <w:spacing w:val="-6"/>
          <w:w w:val="10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A.</w:t>
      </w:r>
      <w:r>
        <w:rPr>
          <w:i/>
          <w:color w:val="231F20"/>
          <w:spacing w:val="-6"/>
          <w:w w:val="10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carduus,</w:t>
      </w:r>
      <w:r>
        <w:rPr>
          <w:i/>
          <w:color w:val="231F20"/>
          <w:spacing w:val="-12"/>
          <w:w w:val="10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E.</w:t>
      </w:r>
      <w:r>
        <w:rPr>
          <w:i/>
          <w:color w:val="231F20"/>
          <w:spacing w:val="-6"/>
          <w:w w:val="10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spinosus,</w:t>
      </w:r>
    </w:p>
    <w:p>
      <w:pPr>
        <w:spacing w:line="302" w:lineRule="auto" w:before="47"/>
        <w:ind w:left="237" w:right="41" w:firstLine="0"/>
        <w:jc w:val="both"/>
        <w:rPr>
          <w:sz w:val="16"/>
        </w:rPr>
      </w:pPr>
      <w:r>
        <w:rPr>
          <w:i/>
          <w:color w:val="231F20"/>
          <w:spacing w:val="-2"/>
          <w:w w:val="105"/>
          <w:sz w:val="16"/>
        </w:rPr>
        <w:t>L.</w:t>
      </w:r>
      <w:r>
        <w:rPr>
          <w:i/>
          <w:color w:val="231F20"/>
          <w:spacing w:val="-9"/>
          <w:w w:val="10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pruinosum</w:t>
      </w:r>
      <w:r>
        <w:rPr>
          <w:i/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and</w:t>
      </w:r>
      <w:r>
        <w:rPr>
          <w:color w:val="231F20"/>
          <w:spacing w:val="-5"/>
          <w:w w:val="10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S.</w:t>
      </w:r>
      <w:r>
        <w:rPr>
          <w:i/>
          <w:color w:val="231F20"/>
          <w:spacing w:val="-4"/>
          <w:w w:val="10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lanata</w:t>
      </w:r>
      <w:r>
        <w:rPr>
          <w:i/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(</w:t>
      </w:r>
      <w:hyperlink w:history="true" w:anchor="_bookmark4">
        <w:r>
          <w:rPr>
            <w:color w:val="00699D"/>
            <w:spacing w:val="-2"/>
            <w:w w:val="105"/>
            <w:sz w:val="16"/>
          </w:rPr>
          <w:t>Table</w:t>
        </w:r>
        <w:r>
          <w:rPr>
            <w:color w:val="00699D"/>
            <w:spacing w:val="-4"/>
            <w:w w:val="105"/>
            <w:sz w:val="16"/>
          </w:rPr>
          <w:t> </w:t>
        </w:r>
        <w:r>
          <w:rPr>
            <w:color w:val="00699D"/>
            <w:spacing w:val="-2"/>
            <w:w w:val="105"/>
            <w:sz w:val="16"/>
          </w:rPr>
          <w:t>2</w:t>
        </w:r>
      </w:hyperlink>
      <w:r>
        <w:rPr>
          <w:color w:val="231F20"/>
          <w:spacing w:val="-2"/>
          <w:w w:val="105"/>
          <w:sz w:val="16"/>
        </w:rPr>
        <w:t>).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Thirty-seven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annual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species</w:t>
      </w:r>
      <w:r>
        <w:rPr>
          <w:color w:val="231F20"/>
          <w:w w:val="105"/>
          <w:sz w:val="16"/>
        </w:rPr>
        <w:t> that were recorded in this group with remarkable presence in- </w:t>
      </w:r>
      <w:r>
        <w:rPr>
          <w:color w:val="231F20"/>
          <w:spacing w:val="-2"/>
          <w:sz w:val="16"/>
        </w:rPr>
        <w:t>cluded </w:t>
      </w:r>
      <w:r>
        <w:rPr>
          <w:i/>
          <w:color w:val="231F20"/>
          <w:spacing w:val="-2"/>
          <w:sz w:val="16"/>
        </w:rPr>
        <w:t>Carduus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2"/>
          <w:sz w:val="16"/>
        </w:rPr>
        <w:t>getulus</w:t>
      </w:r>
      <w:r>
        <w:rPr>
          <w:color w:val="231F20"/>
          <w:spacing w:val="-2"/>
          <w:sz w:val="16"/>
        </w:rPr>
        <w:t>,</w:t>
      </w:r>
      <w:r>
        <w:rPr>
          <w:color w:val="231F20"/>
          <w:spacing w:val="-6"/>
          <w:sz w:val="16"/>
        </w:rPr>
        <w:t> </w:t>
      </w:r>
      <w:r>
        <w:rPr>
          <w:i/>
          <w:color w:val="231F20"/>
          <w:spacing w:val="-2"/>
          <w:sz w:val="16"/>
        </w:rPr>
        <w:t>I.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2"/>
          <w:sz w:val="16"/>
        </w:rPr>
        <w:t>spicata,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R.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2"/>
          <w:sz w:val="16"/>
        </w:rPr>
        <w:t>pictus,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2"/>
          <w:sz w:val="16"/>
        </w:rPr>
        <w:t>Picris asplenioides </w:t>
      </w:r>
      <w:r>
        <w:rPr>
          <w:color w:val="231F20"/>
          <w:spacing w:val="-5"/>
          <w:sz w:val="16"/>
        </w:rPr>
        <w:t>and</w:t>
      </w:r>
    </w:p>
    <w:p>
      <w:pPr>
        <w:spacing w:before="2"/>
        <w:ind w:left="237" w:right="0" w:firstLine="0"/>
        <w:jc w:val="both"/>
        <w:rPr>
          <w:sz w:val="16"/>
        </w:rPr>
      </w:pPr>
      <w:r>
        <w:rPr>
          <w:i/>
          <w:color w:val="231F20"/>
          <w:spacing w:val="-15"/>
          <w:sz w:val="16"/>
        </w:rPr>
        <w:t>P.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2"/>
          <w:sz w:val="16"/>
        </w:rPr>
        <w:t>annua</w:t>
      </w:r>
      <w:r>
        <w:rPr>
          <w:color w:val="231F20"/>
          <w:spacing w:val="-2"/>
          <w:sz w:val="16"/>
        </w:rPr>
        <w:t>.</w:t>
      </w:r>
    </w:p>
    <w:p>
      <w:pPr>
        <w:pStyle w:val="BodyText"/>
        <w:spacing w:line="230" w:lineRule="exact" w:before="10"/>
        <w:ind w:left="237" w:right="43" w:firstLine="239"/>
        <w:jc w:val="both"/>
        <w:rPr>
          <w:i/>
        </w:rPr>
      </w:pPr>
      <w:r>
        <w:rPr>
          <w:color w:val="231F20"/>
          <w:w w:val="110"/>
        </w:rPr>
        <w:t>Floristic group D1 consisted of 61 species that were </w:t>
      </w:r>
      <w:r>
        <w:rPr>
          <w:color w:val="231F20"/>
          <w:w w:val="110"/>
        </w:rPr>
        <w:t>domi- nated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3"/>
          <w:w w:val="110"/>
        </w:rPr>
        <w:t> </w:t>
      </w:r>
      <w:r>
        <w:rPr>
          <w:i/>
          <w:color w:val="231F20"/>
          <w:w w:val="110"/>
        </w:rPr>
        <w:t>E.</w:t>
      </w:r>
      <w:r>
        <w:rPr>
          <w:i/>
          <w:color w:val="231F20"/>
          <w:spacing w:val="-7"/>
          <w:w w:val="110"/>
        </w:rPr>
        <w:t> </w:t>
      </w:r>
      <w:r>
        <w:rPr>
          <w:i/>
          <w:color w:val="231F20"/>
          <w:w w:val="110"/>
        </w:rPr>
        <w:t>spinosus</w:t>
      </w:r>
      <w:r>
        <w:rPr>
          <w:i/>
          <w:color w:val="231F20"/>
          <w:spacing w:val="-3"/>
          <w:w w:val="110"/>
        </w:rPr>
        <w:t> </w:t>
      </w:r>
      <w:r>
        <w:rPr>
          <w:color w:val="231F20"/>
          <w:w w:val="110"/>
        </w:rPr>
        <w:t>representing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costal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desert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vegetation </w:t>
      </w:r>
      <w:bookmarkStart w:name=" Soil–vegetation relationships" w:id="19"/>
      <w:bookmarkEnd w:id="19"/>
      <w:r>
        <w:rPr>
          <w:color w:val="231F20"/>
          <w:w w:val="110"/>
        </w:rPr>
        <w:t>and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most</w:t>
      </w:r>
      <w:r>
        <w:rPr>
          <w:color w:val="231F20"/>
          <w:w w:val="110"/>
        </w:rPr>
        <w:t> diversified</w:t>
      </w:r>
      <w:r>
        <w:rPr>
          <w:color w:val="231F20"/>
          <w:w w:val="110"/>
        </w:rPr>
        <w:t> (61</w:t>
      </w:r>
      <w:r>
        <w:rPr>
          <w:color w:val="231F20"/>
          <w:w w:val="110"/>
        </w:rPr>
        <w:t> species)</w:t>
      </w:r>
      <w:r>
        <w:rPr>
          <w:color w:val="231F20"/>
          <w:w w:val="110"/>
        </w:rPr>
        <w:t> among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recog- </w:t>
      </w:r>
      <w:r>
        <w:rPr>
          <w:color w:val="231F20"/>
          <w:spacing w:val="-6"/>
          <w:w w:val="110"/>
        </w:rPr>
        <w:t>nized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groups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with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average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species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richness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of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1.42</w:t>
      </w:r>
      <w:r>
        <w:rPr>
          <w:color w:val="231F20"/>
        </w:rPr>
        <w:t> </w:t>
      </w:r>
      <w:r>
        <w:rPr>
          <w:rFonts w:ascii="WenQuanYi Micro Hei" w:hAnsi="WenQuanYi Micro Hei"/>
          <w:color w:val="231F20"/>
          <w:spacing w:val="-6"/>
          <w:w w:val="110"/>
        </w:rPr>
        <w:t>±</w:t>
      </w:r>
      <w:r>
        <w:rPr>
          <w:rFonts w:ascii="WenQuanYi Micro Hei" w:hAnsi="WenQuanYi Micro Hei"/>
          <w:color w:val="231F20"/>
        </w:rPr>
        <w:t> </w:t>
      </w:r>
      <w:r>
        <w:rPr>
          <w:color w:val="231F20"/>
          <w:spacing w:val="-6"/>
          <w:w w:val="110"/>
        </w:rPr>
        <w:t>0.52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species/</w:t>
      </w:r>
      <w:r>
        <w:rPr>
          <w:color w:val="231F20"/>
          <w:w w:val="110"/>
        </w:rPr>
        <w:t> </w:t>
      </w:r>
      <w:r>
        <w:rPr>
          <w:color w:val="231F20"/>
        </w:rPr>
        <w:t>sample and Shannon–Wiener diversity index of 3.20 </w:t>
      </w:r>
      <w:r>
        <w:rPr>
          <w:rFonts w:ascii="WenQuanYi Micro Hei" w:hAnsi="WenQuanYi Micro Hei"/>
          <w:color w:val="231F20"/>
        </w:rPr>
        <w:t>± </w:t>
      </w:r>
      <w:r>
        <w:rPr>
          <w:color w:val="231F20"/>
        </w:rPr>
        <w:t>0.61.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group is linked to </w:t>
      </w:r>
      <w:r>
        <w:rPr>
          <w:i/>
          <w:color w:val="231F20"/>
        </w:rPr>
        <w:t>C. capitatus </w:t>
      </w:r>
      <w:r>
        <w:rPr>
          <w:color w:val="231F20"/>
        </w:rPr>
        <w:t>and </w:t>
      </w:r>
      <w:r>
        <w:rPr>
          <w:i/>
          <w:color w:val="231F20"/>
        </w:rPr>
        <w:t>E. farctus</w:t>
      </w:r>
      <w:r>
        <w:rPr>
          <w:color w:val="231F20"/>
        </w:rPr>
        <w:t>. Other common as-</w:t>
      </w:r>
      <w:r>
        <w:rPr>
          <w:color w:val="231F20"/>
          <w:spacing w:val="40"/>
        </w:rPr>
        <w:t> </w:t>
      </w:r>
      <w:r>
        <w:rPr>
          <w:color w:val="231F20"/>
        </w:rPr>
        <w:t>sociates</w:t>
      </w:r>
      <w:r>
        <w:rPr>
          <w:color w:val="231F20"/>
          <w:spacing w:val="-10"/>
        </w:rPr>
        <w:t> </w:t>
      </w:r>
      <w:r>
        <w:rPr>
          <w:color w:val="231F20"/>
        </w:rPr>
        <w:t>imcluded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Cynanchum</w:t>
      </w:r>
      <w:r>
        <w:rPr>
          <w:i/>
          <w:color w:val="231F20"/>
          <w:spacing w:val="-9"/>
        </w:rPr>
        <w:t> </w:t>
      </w:r>
      <w:r>
        <w:rPr>
          <w:i/>
          <w:color w:val="231F20"/>
        </w:rPr>
        <w:t>acutum,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S.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kali,</w:t>
      </w:r>
      <w:r>
        <w:rPr>
          <w:i/>
          <w:color w:val="231F20"/>
          <w:spacing w:val="-9"/>
        </w:rPr>
        <w:t> </w:t>
      </w:r>
      <w:r>
        <w:rPr>
          <w:i/>
          <w:color w:val="231F20"/>
        </w:rPr>
        <w:t>S.</w:t>
      </w:r>
      <w:r>
        <w:rPr>
          <w:i/>
          <w:color w:val="231F20"/>
          <w:spacing w:val="-8"/>
        </w:rPr>
        <w:t> </w:t>
      </w:r>
      <w:r>
        <w:rPr>
          <w:i/>
          <w:color w:val="231F20"/>
        </w:rPr>
        <w:t>lanata,</w:t>
      </w:r>
      <w:r>
        <w:rPr>
          <w:i/>
          <w:color w:val="231F20"/>
          <w:spacing w:val="-11"/>
        </w:rPr>
        <w:t> </w:t>
      </w:r>
      <w:r>
        <w:rPr>
          <w:i/>
          <w:color w:val="231F20"/>
        </w:rPr>
        <w:t>T.</w:t>
      </w:r>
      <w:r>
        <w:rPr>
          <w:i/>
          <w:color w:val="231F20"/>
          <w:spacing w:val="-7"/>
        </w:rPr>
        <w:t> </w:t>
      </w:r>
      <w:r>
        <w:rPr>
          <w:i/>
          <w:color w:val="231F20"/>
        </w:rPr>
        <w:t>nilotica,</w:t>
      </w:r>
    </w:p>
    <w:p>
      <w:pPr>
        <w:spacing w:line="302" w:lineRule="auto" w:before="34"/>
        <w:ind w:left="237" w:right="40" w:hanging="1"/>
        <w:jc w:val="both"/>
        <w:rPr>
          <w:i/>
          <w:sz w:val="16"/>
        </w:rPr>
      </w:pPr>
      <w:r>
        <w:rPr>
          <w:i/>
          <w:color w:val="231F20"/>
          <w:w w:val="105"/>
          <w:sz w:val="16"/>
        </w:rPr>
        <w:t>Z. album </w:t>
      </w:r>
      <w:r>
        <w:rPr>
          <w:color w:val="231F20"/>
          <w:w w:val="105"/>
          <w:sz w:val="16"/>
        </w:rPr>
        <w:t>and </w:t>
      </w:r>
      <w:r>
        <w:rPr>
          <w:i/>
          <w:color w:val="231F20"/>
          <w:w w:val="105"/>
          <w:sz w:val="16"/>
        </w:rPr>
        <w:t>Z. aegyptium </w:t>
      </w:r>
      <w:r>
        <w:rPr>
          <w:color w:val="231F20"/>
          <w:w w:val="105"/>
          <w:sz w:val="16"/>
        </w:rPr>
        <w:t>(</w:t>
      </w:r>
      <w:hyperlink w:history="true" w:anchor="_bookmark4">
        <w:r>
          <w:rPr>
            <w:color w:val="00699D"/>
            <w:w w:val="105"/>
            <w:sz w:val="16"/>
          </w:rPr>
          <w:t>Table 2</w:t>
        </w:r>
      </w:hyperlink>
      <w:r>
        <w:rPr>
          <w:color w:val="231F20"/>
          <w:w w:val="105"/>
          <w:sz w:val="16"/>
        </w:rPr>
        <w:t>)</w:t>
      </w:r>
      <w:r>
        <w:rPr>
          <w:i/>
          <w:color w:val="231F20"/>
          <w:w w:val="105"/>
          <w:sz w:val="16"/>
        </w:rPr>
        <w:t>. </w:t>
      </w:r>
      <w:r>
        <w:rPr>
          <w:color w:val="231F20"/>
          <w:w w:val="105"/>
          <w:sz w:val="16"/>
        </w:rPr>
        <w:t>Group D1 has the highest </w:t>
      </w:r>
      <w:r>
        <w:rPr>
          <w:color w:val="231F20"/>
          <w:sz w:val="16"/>
        </w:rPr>
        <w:t>share</w:t>
      </w:r>
      <w:r>
        <w:rPr>
          <w:color w:val="231F20"/>
          <w:spacing w:val="61"/>
          <w:w w:val="15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61"/>
          <w:w w:val="150"/>
          <w:sz w:val="16"/>
        </w:rPr>
        <w:t> </w:t>
      </w:r>
      <w:r>
        <w:rPr>
          <w:color w:val="231F20"/>
          <w:sz w:val="16"/>
        </w:rPr>
        <w:t>annuals</w:t>
      </w:r>
      <w:r>
        <w:rPr>
          <w:color w:val="231F20"/>
          <w:spacing w:val="61"/>
          <w:w w:val="150"/>
          <w:sz w:val="16"/>
        </w:rPr>
        <w:t> </w:t>
      </w:r>
      <w:r>
        <w:rPr>
          <w:color w:val="231F20"/>
          <w:sz w:val="16"/>
        </w:rPr>
        <w:t>(46</w:t>
      </w:r>
      <w:r>
        <w:rPr>
          <w:color w:val="231F20"/>
          <w:spacing w:val="61"/>
          <w:w w:val="150"/>
          <w:sz w:val="16"/>
        </w:rPr>
        <w:t> </w:t>
      </w:r>
      <w:r>
        <w:rPr>
          <w:color w:val="231F20"/>
          <w:sz w:val="16"/>
        </w:rPr>
        <w:t>species),</w:t>
      </w:r>
      <w:r>
        <w:rPr>
          <w:color w:val="231F20"/>
          <w:spacing w:val="69"/>
          <w:sz w:val="16"/>
        </w:rPr>
        <w:t> </w:t>
      </w:r>
      <w:r>
        <w:rPr>
          <w:color w:val="231F20"/>
          <w:sz w:val="16"/>
        </w:rPr>
        <w:t>which</w:t>
      </w:r>
      <w:r>
        <w:rPr>
          <w:color w:val="231F20"/>
          <w:spacing w:val="61"/>
          <w:w w:val="150"/>
          <w:sz w:val="16"/>
        </w:rPr>
        <w:t> </w:t>
      </w:r>
      <w:r>
        <w:rPr>
          <w:color w:val="231F20"/>
          <w:sz w:val="16"/>
        </w:rPr>
        <w:t>included</w:t>
      </w:r>
      <w:r>
        <w:rPr>
          <w:color w:val="231F20"/>
          <w:spacing w:val="61"/>
          <w:w w:val="150"/>
          <w:sz w:val="16"/>
        </w:rPr>
        <w:t> </w:t>
      </w:r>
      <w:r>
        <w:rPr>
          <w:i/>
          <w:color w:val="231F20"/>
          <w:sz w:val="16"/>
        </w:rPr>
        <w:t>C.</w:t>
      </w:r>
      <w:r>
        <w:rPr>
          <w:i/>
          <w:color w:val="231F20"/>
          <w:spacing w:val="51"/>
          <w:sz w:val="16"/>
        </w:rPr>
        <w:t> </w:t>
      </w:r>
      <w:r>
        <w:rPr>
          <w:i/>
          <w:color w:val="231F20"/>
          <w:spacing w:val="-2"/>
          <w:sz w:val="16"/>
        </w:rPr>
        <w:t>maritima,</w:t>
      </w:r>
    </w:p>
    <w:p>
      <w:pPr>
        <w:spacing w:line="302" w:lineRule="auto" w:before="1"/>
        <w:ind w:left="237" w:right="43" w:firstLine="0"/>
        <w:jc w:val="both"/>
        <w:rPr>
          <w:sz w:val="16"/>
        </w:rPr>
      </w:pPr>
      <w:r>
        <w:rPr>
          <w:i/>
          <w:color w:val="231F20"/>
          <w:spacing w:val="-6"/>
          <w:sz w:val="16"/>
        </w:rPr>
        <w:t>I.</w:t>
      </w:r>
      <w:r>
        <w:rPr>
          <w:i/>
          <w:color w:val="231F20"/>
          <w:spacing w:val="15"/>
          <w:sz w:val="16"/>
        </w:rPr>
        <w:t> </w:t>
      </w:r>
      <w:r>
        <w:rPr>
          <w:i/>
          <w:color w:val="231F20"/>
          <w:spacing w:val="-6"/>
          <w:sz w:val="16"/>
        </w:rPr>
        <w:t>spicata,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Mesembryanthemum</w:t>
      </w:r>
      <w:r>
        <w:rPr>
          <w:i/>
          <w:color w:val="231F20"/>
          <w:spacing w:val="15"/>
          <w:sz w:val="16"/>
        </w:rPr>
        <w:t> </w:t>
      </w:r>
      <w:r>
        <w:rPr>
          <w:i/>
          <w:color w:val="231F20"/>
          <w:spacing w:val="-6"/>
          <w:sz w:val="16"/>
        </w:rPr>
        <w:t>nodiflorum,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M.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crystallinum,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Aegilops</w:t>
      </w:r>
      <w:r>
        <w:rPr>
          <w:i/>
          <w:color w:val="231F20"/>
          <w:w w:val="105"/>
          <w:sz w:val="16"/>
        </w:rPr>
        <w:t> kotschyi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23"/>
          <w:w w:val="105"/>
          <w:sz w:val="16"/>
        </w:rPr>
        <w:t> </w:t>
      </w:r>
      <w:r>
        <w:rPr>
          <w:color w:val="231F20"/>
          <w:w w:val="105"/>
          <w:sz w:val="16"/>
        </w:rPr>
        <w:t>etc.</w:t>
      </w:r>
      <w:r>
        <w:rPr>
          <w:color w:val="231F20"/>
          <w:spacing w:val="23"/>
          <w:w w:val="105"/>
          <w:sz w:val="16"/>
        </w:rPr>
        <w:t> </w:t>
      </w:r>
      <w:r>
        <w:rPr>
          <w:color w:val="231F20"/>
          <w:w w:val="105"/>
          <w:sz w:val="16"/>
        </w:rPr>
        <w:t>Most</w:t>
      </w:r>
      <w:r>
        <w:rPr>
          <w:color w:val="231F20"/>
          <w:spacing w:val="30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29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30"/>
          <w:w w:val="105"/>
          <w:sz w:val="16"/>
        </w:rPr>
        <w:t> </w:t>
      </w:r>
      <w:r>
        <w:rPr>
          <w:color w:val="231F20"/>
          <w:w w:val="105"/>
          <w:sz w:val="16"/>
        </w:rPr>
        <w:t>examined</w:t>
      </w:r>
      <w:r>
        <w:rPr>
          <w:color w:val="231F20"/>
          <w:spacing w:val="29"/>
          <w:w w:val="105"/>
          <w:sz w:val="16"/>
        </w:rPr>
        <w:t> </w:t>
      </w:r>
      <w:r>
        <w:rPr>
          <w:color w:val="231F20"/>
          <w:w w:val="105"/>
          <w:sz w:val="16"/>
        </w:rPr>
        <w:t>soil</w:t>
      </w:r>
      <w:r>
        <w:rPr>
          <w:color w:val="231F20"/>
          <w:spacing w:val="29"/>
          <w:w w:val="105"/>
          <w:sz w:val="16"/>
        </w:rPr>
        <w:t> </w:t>
      </w:r>
      <w:r>
        <w:rPr>
          <w:color w:val="231F20"/>
          <w:w w:val="105"/>
          <w:sz w:val="16"/>
        </w:rPr>
        <w:t>variables</w:t>
      </w:r>
      <w:r>
        <w:rPr>
          <w:color w:val="231F20"/>
          <w:spacing w:val="30"/>
          <w:w w:val="105"/>
          <w:sz w:val="16"/>
        </w:rPr>
        <w:t> </w:t>
      </w:r>
      <w:r>
        <w:rPr>
          <w:color w:val="231F20"/>
          <w:w w:val="105"/>
          <w:sz w:val="16"/>
        </w:rPr>
        <w:t>(sand,</w:t>
      </w:r>
      <w:r>
        <w:rPr>
          <w:color w:val="231F20"/>
          <w:spacing w:val="23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clay,</w:t>
      </w:r>
    </w:p>
    <w:p>
      <w:pPr>
        <w:pStyle w:val="BodyText"/>
        <w:spacing w:line="225" w:lineRule="auto"/>
        <w:ind w:left="237" w:right="44" w:hanging="1"/>
        <w:jc w:val="both"/>
      </w:pPr>
      <w:r>
        <w:rPr>
          <w:color w:val="231F20"/>
          <w:w w:val="105"/>
          <w:position w:val="2"/>
        </w:rPr>
        <w:t>Na</w:t>
      </w:r>
      <w:r>
        <w:rPr>
          <w:rFonts w:ascii="WenQuanYi Micro Hei" w:hAnsi="WenQuanYi Micro Hei"/>
          <w:color w:val="231F20"/>
          <w:w w:val="105"/>
          <w:position w:val="2"/>
          <w:vertAlign w:val="superscript"/>
        </w:rPr>
        <w:t>+</w:t>
      </w:r>
      <w:r>
        <w:rPr>
          <w:color w:val="231F20"/>
          <w:w w:val="105"/>
          <w:position w:val="2"/>
          <w:vertAlign w:val="baseline"/>
        </w:rPr>
        <w:t>, K</w:t>
      </w:r>
      <w:r>
        <w:rPr>
          <w:rFonts w:ascii="WenQuanYi Micro Hei" w:hAnsi="WenQuanYi Micro Hei"/>
          <w:color w:val="231F20"/>
          <w:w w:val="105"/>
          <w:position w:val="2"/>
          <w:vertAlign w:val="superscript"/>
        </w:rPr>
        <w:t>+</w:t>
      </w:r>
      <w:r>
        <w:rPr>
          <w:color w:val="231F20"/>
          <w:w w:val="105"/>
          <w:position w:val="2"/>
          <w:vertAlign w:val="baseline"/>
        </w:rPr>
        <w:t>, Ca</w:t>
      </w:r>
      <w:r>
        <w:rPr>
          <w:color w:val="231F20"/>
          <w:w w:val="105"/>
          <w:position w:val="2"/>
          <w:vertAlign w:val="superscript"/>
        </w:rPr>
        <w:t>2</w:t>
      </w:r>
      <w:r>
        <w:rPr>
          <w:rFonts w:ascii="WenQuanYi Micro Hei" w:hAnsi="WenQuanYi Micro Hei"/>
          <w:color w:val="231F20"/>
          <w:w w:val="105"/>
          <w:position w:val="2"/>
          <w:vertAlign w:val="superscript"/>
        </w:rPr>
        <w:t>+</w:t>
      </w:r>
      <w:r>
        <w:rPr>
          <w:color w:val="231F20"/>
          <w:w w:val="105"/>
          <w:position w:val="2"/>
          <w:vertAlign w:val="baseline"/>
        </w:rPr>
        <w:t>, Mg</w:t>
      </w:r>
      <w:r>
        <w:rPr>
          <w:color w:val="231F20"/>
          <w:w w:val="105"/>
          <w:position w:val="2"/>
          <w:vertAlign w:val="superscript"/>
        </w:rPr>
        <w:t>2</w:t>
      </w:r>
      <w:r>
        <w:rPr>
          <w:rFonts w:ascii="WenQuanYi Micro Hei" w:hAnsi="WenQuanYi Micro Hei"/>
          <w:color w:val="231F20"/>
          <w:w w:val="105"/>
          <w:position w:val="2"/>
          <w:vertAlign w:val="superscript"/>
        </w:rPr>
        <w:t>+</w:t>
      </w:r>
      <w:r>
        <w:rPr>
          <w:color w:val="231F20"/>
          <w:w w:val="105"/>
          <w:position w:val="2"/>
          <w:vertAlign w:val="baseline"/>
        </w:rPr>
        <w:t>, Cl</w:t>
      </w:r>
      <w:r>
        <w:rPr>
          <w:rFonts w:ascii="WenQuanYi Micro Hei" w:hAnsi="WenQuanYi Micro Hei"/>
          <w:color w:val="231F20"/>
          <w:w w:val="105"/>
          <w:position w:val="2"/>
          <w:vertAlign w:val="superscript"/>
        </w:rPr>
        <w:t>−</w:t>
      </w:r>
      <w:r>
        <w:rPr>
          <w:rFonts w:ascii="WenQuanYi Micro Hei" w:hAnsi="WenQuanYi Micro Hei"/>
          <w:color w:val="231F2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and</w:t>
      </w:r>
      <w:r>
        <w:rPr>
          <w:color w:val="231F20"/>
          <w:spacing w:val="2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SO</w:t>
      </w:r>
      <w:r>
        <w:rPr>
          <w:color w:val="231F20"/>
          <w:w w:val="105"/>
          <w:sz w:val="10"/>
          <w:vertAlign w:val="baseline"/>
        </w:rPr>
        <w:t>4</w:t>
      </w:r>
      <w:r>
        <w:rPr>
          <w:color w:val="231F20"/>
          <w:w w:val="105"/>
          <w:position w:val="8"/>
          <w:sz w:val="10"/>
          <w:vertAlign w:val="baseline"/>
        </w:rPr>
        <w:t>2</w:t>
      </w:r>
      <w:r>
        <w:rPr>
          <w:rFonts w:ascii="WenQuanYi Micro Hei" w:hAnsi="WenQuanYi Micro Hei"/>
          <w:color w:val="231F20"/>
          <w:w w:val="105"/>
          <w:position w:val="8"/>
          <w:sz w:val="10"/>
          <w:vertAlign w:val="baseline"/>
        </w:rPr>
        <w:t>−</w:t>
      </w:r>
      <w:r>
        <w:rPr>
          <w:color w:val="231F20"/>
          <w:w w:val="105"/>
          <w:position w:val="2"/>
          <w:vertAlign w:val="baseline"/>
        </w:rPr>
        <w:t>)</w:t>
      </w:r>
      <w:r>
        <w:rPr>
          <w:color w:val="231F20"/>
          <w:spacing w:val="2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attained</w:t>
      </w:r>
      <w:r>
        <w:rPr>
          <w:color w:val="231F20"/>
          <w:spacing w:val="2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their</w:t>
      </w:r>
      <w:r>
        <w:rPr>
          <w:color w:val="231F20"/>
          <w:spacing w:val="2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highest</w:t>
      </w:r>
      <w:r>
        <w:rPr>
          <w:color w:val="231F20"/>
          <w:spacing w:val="20"/>
          <w:w w:val="105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levels </w:t>
      </w:r>
      <w:r>
        <w:rPr>
          <w:color w:val="231F20"/>
          <w:w w:val="105"/>
          <w:vertAlign w:val="baseline"/>
        </w:rPr>
        <w:t>in the stands of this group (</w:t>
      </w:r>
      <w:hyperlink w:history="true" w:anchor="_bookmark5">
        <w:r>
          <w:rPr>
            <w:color w:val="00699D"/>
            <w:w w:val="105"/>
            <w:vertAlign w:val="baseline"/>
          </w:rPr>
          <w:t>Table 3</w:t>
        </w:r>
      </w:hyperlink>
      <w:r>
        <w:rPr>
          <w:color w:val="231F20"/>
          <w:w w:val="105"/>
          <w:vertAlign w:val="baseline"/>
        </w:rPr>
        <w:t>).</w:t>
      </w:r>
    </w:p>
    <w:p>
      <w:pPr>
        <w:pStyle w:val="BodyText"/>
        <w:spacing w:line="230" w:lineRule="exact" w:before="5"/>
        <w:ind w:left="237" w:right="41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88640">
                <wp:simplePos x="0" y="0"/>
                <wp:positionH relativeFrom="page">
                  <wp:posOffset>2507767</wp:posOffset>
                </wp:positionH>
                <wp:positionV relativeFrom="paragraph">
                  <wp:posOffset>511570</wp:posOffset>
                </wp:positionV>
                <wp:extent cx="473709" cy="76200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47370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89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0"/>
                              </w:rPr>
                              <w:t>4</w:t>
                            </w:r>
                            <w:r>
                              <w:rPr>
                                <w:color w:val="231F20"/>
                                <w:sz w:val="1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  <w:sz w:val="1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462006pt;margin-top:40.281105pt;width:37.3pt;height:6pt;mso-position-horizontal-relative:page;mso-position-vertical-relative:paragraph;z-index:-19427840" type="#_x0000_t202" id="docshape58" filled="false" stroked="false">
                <v:textbox inset="0,0,0,0">
                  <w:txbxContent>
                    <w:p>
                      <w:pPr>
                        <w:tabs>
                          <w:tab w:pos="689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10"/>
                          <w:sz w:val="10"/>
                        </w:rPr>
                        <w:t>4</w:t>
                      </w:r>
                      <w:r>
                        <w:rPr>
                          <w:color w:val="231F20"/>
                          <w:sz w:val="10"/>
                        </w:rPr>
                        <w:tab/>
                      </w:r>
                      <w:r>
                        <w:rPr>
                          <w:color w:val="231F20"/>
                          <w:spacing w:val="-10"/>
                          <w:sz w:val="10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</w:rPr>
        <w:t>Group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D2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codominated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7"/>
          <w:w w:val="105"/>
        </w:rPr>
        <w:t> </w:t>
      </w:r>
      <w:r>
        <w:rPr>
          <w:i/>
          <w:color w:val="231F20"/>
          <w:w w:val="105"/>
        </w:rPr>
        <w:t>C.</w:t>
      </w:r>
      <w:r>
        <w:rPr>
          <w:i/>
          <w:color w:val="231F20"/>
          <w:spacing w:val="-7"/>
          <w:w w:val="105"/>
        </w:rPr>
        <w:t> </w:t>
      </w:r>
      <w:r>
        <w:rPr>
          <w:i/>
          <w:color w:val="231F20"/>
          <w:w w:val="105"/>
        </w:rPr>
        <w:t>comosum</w:t>
      </w:r>
      <w:r>
        <w:rPr>
          <w:i/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i/>
          <w:color w:val="231F20"/>
          <w:w w:val="105"/>
        </w:rPr>
        <w:t>E.</w:t>
      </w:r>
      <w:r>
        <w:rPr>
          <w:i/>
          <w:color w:val="231F20"/>
          <w:spacing w:val="-7"/>
          <w:w w:val="105"/>
        </w:rPr>
        <w:t> </w:t>
      </w:r>
      <w:r>
        <w:rPr>
          <w:i/>
          <w:color w:val="231F20"/>
          <w:w w:val="105"/>
        </w:rPr>
        <w:t>spinosus</w:t>
      </w:r>
      <w:r>
        <w:rPr>
          <w:i/>
          <w:color w:val="231F20"/>
          <w:spacing w:val="-7"/>
          <w:w w:val="105"/>
        </w:rPr>
        <w:t> </w:t>
      </w:r>
      <w:r>
        <w:rPr>
          <w:color w:val="231F20"/>
          <w:w w:val="105"/>
        </w:rPr>
        <w:t>(50 species) inhabiting 22 sites in the Deltaic Mediterranean coast that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revealed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highest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values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many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mea- sured soil variables (sand, EC, Cl</w:t>
      </w:r>
      <w:r>
        <w:rPr>
          <w:rFonts w:ascii="WenQuanYi Micro Hei" w:hAnsi="WenQuanYi Micro Hei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baseline"/>
        </w:rPr>
        <w:t>, SO </w:t>
      </w:r>
      <w:r>
        <w:rPr>
          <w:color w:val="231F20"/>
          <w:w w:val="105"/>
          <w:vertAlign w:val="superscript"/>
        </w:rPr>
        <w:t>2</w:t>
      </w:r>
      <w:r>
        <w:rPr>
          <w:rFonts w:ascii="WenQuanYi Micro Hei" w:hAnsi="WenQuanYi Micro Hei"/>
          <w:color w:val="231F20"/>
          <w:w w:val="105"/>
          <w:vertAlign w:val="superscript"/>
        </w:rPr>
        <w:t>−</w:t>
      </w:r>
      <w:r>
        <w:rPr>
          <w:color w:val="231F20"/>
          <w:w w:val="105"/>
          <w:vertAlign w:val="baseline"/>
        </w:rPr>
        <w:t>, CaCO , Na</w:t>
      </w:r>
      <w:r>
        <w:rPr>
          <w:rFonts w:ascii="WenQuanYi Micro Hei" w:hAnsi="WenQuanYi Micro Hei"/>
          <w:color w:val="231F20"/>
          <w:w w:val="105"/>
          <w:vertAlign w:val="superscript"/>
        </w:rPr>
        <w:t>+</w:t>
      </w:r>
      <w:r>
        <w:rPr>
          <w:rFonts w:ascii="WenQuanYi Micro Hei" w:hAnsi="WenQuanYi Micro Hei"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 Ca</w:t>
      </w:r>
      <w:r>
        <w:rPr>
          <w:color w:val="231F20"/>
          <w:w w:val="105"/>
          <w:vertAlign w:val="superscript"/>
        </w:rPr>
        <w:t>2</w:t>
      </w:r>
      <w:r>
        <w:rPr>
          <w:rFonts w:ascii="WenQuanYi Micro Hei" w:hAnsi="WenQuanYi Micro Hei"/>
          <w:color w:val="231F20"/>
          <w:w w:val="105"/>
          <w:vertAlign w:val="superscript"/>
        </w:rPr>
        <w:t>+</w:t>
      </w:r>
      <w:r>
        <w:rPr>
          <w:color w:val="231F20"/>
          <w:w w:val="105"/>
          <w:vertAlign w:val="baseline"/>
        </w:rPr>
        <w:t>) (</w:t>
      </w:r>
      <w:hyperlink w:history="true" w:anchor="_bookmark5">
        <w:r>
          <w:rPr>
            <w:color w:val="00699D"/>
            <w:w w:val="105"/>
            <w:vertAlign w:val="baseline"/>
          </w:rPr>
          <w:t>Table</w:t>
        </w:r>
        <w:r>
          <w:rPr>
            <w:color w:val="00699D"/>
            <w:spacing w:val="26"/>
            <w:w w:val="105"/>
            <w:vertAlign w:val="baseline"/>
          </w:rPr>
          <w:t> </w:t>
        </w:r>
        <w:r>
          <w:rPr>
            <w:color w:val="00699D"/>
            <w:w w:val="105"/>
            <w:vertAlign w:val="baseline"/>
          </w:rPr>
          <w:t>3</w:t>
        </w:r>
      </w:hyperlink>
      <w:r>
        <w:rPr>
          <w:color w:val="231F20"/>
          <w:w w:val="105"/>
          <w:vertAlign w:val="baseline"/>
        </w:rPr>
        <w:t>).</w:t>
      </w:r>
      <w:r>
        <w:rPr>
          <w:color w:val="231F20"/>
          <w:spacing w:val="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This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group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linked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26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C.</w:t>
      </w:r>
      <w:r>
        <w:rPr>
          <w:i/>
          <w:color w:val="231F20"/>
          <w:spacing w:val="9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capitatus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2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E.</w:t>
      </w:r>
      <w:r>
        <w:rPr>
          <w:i/>
          <w:color w:val="231F20"/>
          <w:spacing w:val="1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farctus</w:t>
      </w:r>
      <w:r>
        <w:rPr>
          <w:i/>
          <w:color w:val="231F20"/>
          <w:spacing w:val="26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and</w:t>
      </w:r>
    </w:p>
    <w:p>
      <w:pPr>
        <w:pStyle w:val="BodyText"/>
        <w:spacing w:line="247" w:lineRule="auto" w:before="13"/>
        <w:ind w:left="237" w:right="39"/>
        <w:jc w:val="both"/>
      </w:pPr>
      <w:r>
        <w:rPr>
          <w:i/>
          <w:color w:val="231F20"/>
          <w:w w:val="110"/>
        </w:rPr>
        <w:t>C.</w:t>
      </w:r>
      <w:r>
        <w:rPr>
          <w:i/>
          <w:color w:val="231F20"/>
          <w:spacing w:val="-11"/>
          <w:w w:val="110"/>
        </w:rPr>
        <w:t> </w:t>
      </w:r>
      <w:r>
        <w:rPr>
          <w:i/>
          <w:color w:val="231F20"/>
          <w:w w:val="110"/>
        </w:rPr>
        <w:t>conglomeratus</w:t>
      </w:r>
      <w:r>
        <w:rPr>
          <w:i/>
          <w:color w:val="231F20"/>
          <w:spacing w:val="-1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average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species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richness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0.89</w:t>
      </w:r>
      <w:r>
        <w:rPr>
          <w:color w:val="231F20"/>
          <w:spacing w:val="-11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±</w:t>
      </w:r>
      <w:r>
        <w:rPr>
          <w:rFonts w:ascii="WenQuanYi Micro Hei" w:hAnsi="WenQuanYi Micro Hei"/>
          <w:color w:val="231F20"/>
          <w:spacing w:val="-12"/>
          <w:w w:val="110"/>
        </w:rPr>
        <w:t> </w:t>
      </w:r>
      <w:r>
        <w:rPr>
          <w:color w:val="231F20"/>
          <w:w w:val="110"/>
        </w:rPr>
        <w:t>0.34 species/sample</w:t>
      </w:r>
      <w:r>
        <w:rPr>
          <w:color w:val="231F20"/>
          <w:spacing w:val="7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78"/>
          <w:w w:val="110"/>
        </w:rPr>
        <w:t> </w:t>
      </w:r>
      <w:r>
        <w:rPr>
          <w:color w:val="231F20"/>
          <w:w w:val="110"/>
        </w:rPr>
        <w:t>Shannon–Wiener</w:t>
      </w:r>
      <w:r>
        <w:rPr>
          <w:color w:val="231F20"/>
          <w:spacing w:val="78"/>
          <w:w w:val="110"/>
        </w:rPr>
        <w:t> </w:t>
      </w:r>
      <w:r>
        <w:rPr>
          <w:color w:val="231F20"/>
          <w:w w:val="110"/>
        </w:rPr>
        <w:t>diversity</w:t>
      </w:r>
      <w:r>
        <w:rPr>
          <w:color w:val="231F20"/>
          <w:spacing w:val="78"/>
          <w:w w:val="110"/>
        </w:rPr>
        <w:t> </w:t>
      </w:r>
      <w:r>
        <w:rPr>
          <w:color w:val="231F20"/>
          <w:w w:val="110"/>
        </w:rPr>
        <w:t>index</w:t>
      </w:r>
      <w:r>
        <w:rPr>
          <w:color w:val="231F20"/>
          <w:spacing w:val="79"/>
          <w:w w:val="110"/>
        </w:rPr>
        <w:t> </w:t>
      </w:r>
      <w:r>
        <w:rPr>
          <w:color w:val="231F20"/>
          <w:spacing w:val="-5"/>
          <w:w w:val="110"/>
        </w:rPr>
        <w:t>of</w:t>
      </w:r>
    </w:p>
    <w:p>
      <w:pPr>
        <w:pStyle w:val="BodyText"/>
        <w:spacing w:before="21"/>
        <w:ind w:left="237"/>
      </w:pPr>
      <w:r>
        <w:rPr>
          <w:color w:val="231F20"/>
          <w:w w:val="110"/>
        </w:rPr>
        <w:t>3.23</w:t>
      </w:r>
      <w:r>
        <w:rPr>
          <w:color w:val="231F20"/>
          <w:spacing w:val="32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±</w:t>
      </w:r>
      <w:r>
        <w:rPr>
          <w:rFonts w:ascii="WenQuanYi Micro Hei" w:hAnsi="WenQuanYi Micro Hei"/>
          <w:color w:val="231F20"/>
          <w:spacing w:val="29"/>
          <w:w w:val="110"/>
        </w:rPr>
        <w:t> </w:t>
      </w:r>
      <w:r>
        <w:rPr>
          <w:color w:val="231F20"/>
          <w:w w:val="110"/>
        </w:rPr>
        <w:t>0.33.</w:t>
      </w:r>
      <w:r>
        <w:rPr>
          <w:color w:val="231F20"/>
          <w:spacing w:val="47"/>
          <w:w w:val="110"/>
        </w:rPr>
        <w:t> </w:t>
      </w:r>
      <w:r>
        <w:rPr>
          <w:color w:val="231F20"/>
          <w:w w:val="110"/>
        </w:rPr>
        <w:t>Other</w:t>
      </w:r>
      <w:r>
        <w:rPr>
          <w:color w:val="231F20"/>
          <w:spacing w:val="55"/>
          <w:w w:val="110"/>
        </w:rPr>
        <w:t> </w:t>
      </w:r>
      <w:r>
        <w:rPr>
          <w:color w:val="231F20"/>
          <w:w w:val="110"/>
        </w:rPr>
        <w:t>associated</w:t>
      </w:r>
      <w:r>
        <w:rPr>
          <w:color w:val="231F20"/>
          <w:spacing w:val="55"/>
          <w:w w:val="110"/>
        </w:rPr>
        <w:t> </w:t>
      </w:r>
      <w:r>
        <w:rPr>
          <w:color w:val="231F20"/>
          <w:w w:val="110"/>
        </w:rPr>
        <w:t>perennial</w:t>
      </w:r>
      <w:r>
        <w:rPr>
          <w:color w:val="231F20"/>
          <w:spacing w:val="54"/>
          <w:w w:val="110"/>
        </w:rPr>
        <w:t> </w:t>
      </w:r>
      <w:r>
        <w:rPr>
          <w:color w:val="231F20"/>
          <w:w w:val="110"/>
        </w:rPr>
        <w:t>species</w:t>
      </w:r>
      <w:r>
        <w:rPr>
          <w:color w:val="231F20"/>
          <w:spacing w:val="55"/>
          <w:w w:val="110"/>
        </w:rPr>
        <w:t> </w:t>
      </w:r>
      <w:r>
        <w:rPr>
          <w:color w:val="231F20"/>
          <w:spacing w:val="-2"/>
          <w:w w:val="110"/>
        </w:rPr>
        <w:t>included</w:t>
      </w:r>
    </w:p>
    <w:p>
      <w:pPr>
        <w:spacing w:before="7"/>
        <w:ind w:left="237" w:right="0" w:firstLine="0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Moltikopsis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cillata,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6"/>
          <w:sz w:val="16"/>
        </w:rPr>
        <w:t>T.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nilotica,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L.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mucronata,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Zygophyllum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aegyptium,</w:t>
      </w:r>
    </w:p>
    <w:p>
      <w:pPr>
        <w:spacing w:line="302" w:lineRule="auto" w:before="48"/>
        <w:ind w:left="237" w:right="0" w:firstLine="0"/>
        <w:jc w:val="left"/>
        <w:rPr>
          <w:sz w:val="16"/>
        </w:rPr>
      </w:pPr>
      <w:r>
        <w:rPr>
          <w:i/>
          <w:color w:val="231F20"/>
          <w:w w:val="105"/>
          <w:sz w:val="16"/>
        </w:rPr>
        <w:t>H. strobilaceum,</w:t>
      </w:r>
      <w:r>
        <w:rPr>
          <w:i/>
          <w:color w:val="231F20"/>
          <w:spacing w:val="34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S. lanata</w:t>
      </w:r>
      <w:r>
        <w:rPr>
          <w:i/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4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S. succulent</w:t>
      </w:r>
      <w:r>
        <w:rPr>
          <w:i/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(</w:t>
      </w:r>
      <w:hyperlink w:history="true" w:anchor="_bookmark4">
        <w:r>
          <w:rPr>
            <w:color w:val="00699D"/>
            <w:w w:val="105"/>
            <w:sz w:val="16"/>
          </w:rPr>
          <w:t>Table</w:t>
        </w:r>
        <w:r>
          <w:rPr>
            <w:color w:val="00699D"/>
            <w:spacing w:val="40"/>
            <w:w w:val="105"/>
            <w:sz w:val="16"/>
          </w:rPr>
          <w:t> </w:t>
        </w:r>
        <w:r>
          <w:rPr>
            <w:color w:val="00699D"/>
            <w:w w:val="105"/>
            <w:sz w:val="16"/>
          </w:rPr>
          <w:t>2</w:t>
        </w:r>
      </w:hyperlink>
      <w:r>
        <w:rPr>
          <w:color w:val="231F20"/>
          <w:w w:val="105"/>
          <w:sz w:val="16"/>
        </w:rPr>
        <w:t>). Thirty annual</w:t>
      </w:r>
      <w:r>
        <w:rPr>
          <w:color w:val="231F20"/>
          <w:spacing w:val="31"/>
          <w:w w:val="105"/>
          <w:sz w:val="16"/>
        </w:rPr>
        <w:t> </w:t>
      </w:r>
      <w:r>
        <w:rPr>
          <w:color w:val="231F20"/>
          <w:w w:val="105"/>
          <w:sz w:val="16"/>
        </w:rPr>
        <w:t>species</w:t>
      </w:r>
      <w:r>
        <w:rPr>
          <w:color w:val="231F20"/>
          <w:spacing w:val="31"/>
          <w:w w:val="105"/>
          <w:sz w:val="16"/>
        </w:rPr>
        <w:t> </w:t>
      </w:r>
      <w:r>
        <w:rPr>
          <w:color w:val="231F20"/>
          <w:w w:val="105"/>
          <w:sz w:val="16"/>
        </w:rPr>
        <w:t>were</w:t>
      </w:r>
      <w:r>
        <w:rPr>
          <w:color w:val="231F20"/>
          <w:spacing w:val="31"/>
          <w:w w:val="105"/>
          <w:sz w:val="16"/>
        </w:rPr>
        <w:t> </w:t>
      </w:r>
      <w:r>
        <w:rPr>
          <w:color w:val="231F20"/>
          <w:w w:val="105"/>
          <w:sz w:val="16"/>
        </w:rPr>
        <w:t>recorded</w:t>
      </w:r>
      <w:r>
        <w:rPr>
          <w:color w:val="231F20"/>
          <w:spacing w:val="31"/>
          <w:w w:val="105"/>
          <w:sz w:val="16"/>
        </w:rPr>
        <w:t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31"/>
          <w:w w:val="105"/>
          <w:sz w:val="16"/>
        </w:rPr>
        <w:t> </w:t>
      </w:r>
      <w:r>
        <w:rPr>
          <w:color w:val="231F20"/>
          <w:w w:val="105"/>
          <w:sz w:val="16"/>
        </w:rPr>
        <w:t>this</w:t>
      </w:r>
      <w:r>
        <w:rPr>
          <w:color w:val="231F20"/>
          <w:spacing w:val="31"/>
          <w:w w:val="105"/>
          <w:sz w:val="16"/>
        </w:rPr>
        <w:t> </w:t>
      </w:r>
      <w:r>
        <w:rPr>
          <w:color w:val="231F20"/>
          <w:w w:val="105"/>
          <w:sz w:val="16"/>
        </w:rPr>
        <w:t>group</w:t>
      </w:r>
      <w:r>
        <w:rPr>
          <w:color w:val="231F20"/>
          <w:spacing w:val="31"/>
          <w:w w:val="105"/>
          <w:sz w:val="16"/>
        </w:rPr>
        <w:t> </w:t>
      </w:r>
      <w:r>
        <w:rPr>
          <w:color w:val="231F20"/>
          <w:w w:val="105"/>
          <w:sz w:val="16"/>
        </w:rPr>
        <w:t>that</w:t>
      </w:r>
      <w:r>
        <w:rPr>
          <w:color w:val="231F20"/>
          <w:spacing w:val="31"/>
          <w:w w:val="105"/>
          <w:sz w:val="16"/>
        </w:rPr>
        <w:t> </w:t>
      </w:r>
      <w:r>
        <w:rPr>
          <w:color w:val="231F20"/>
          <w:w w:val="105"/>
          <w:sz w:val="16"/>
        </w:rPr>
        <w:t>included</w:t>
      </w:r>
      <w:r>
        <w:rPr>
          <w:color w:val="231F20"/>
          <w:spacing w:val="31"/>
          <w:w w:val="105"/>
          <w:sz w:val="16"/>
        </w:rPr>
        <w:t> </w:t>
      </w:r>
      <w:r>
        <w:rPr>
          <w:color w:val="231F20"/>
          <w:spacing w:val="-5"/>
          <w:w w:val="105"/>
          <w:sz w:val="16"/>
        </w:rPr>
        <w:t>the</w:t>
      </w:r>
    </w:p>
    <w:p>
      <w:pPr>
        <w:spacing w:before="101"/>
        <w:ind w:left="237" w:right="0" w:firstLine="0"/>
        <w:jc w:val="both"/>
        <w:rPr>
          <w:i/>
          <w:sz w:val="16"/>
        </w:rPr>
      </w:pPr>
      <w:r>
        <w:rPr/>
        <w:br w:type="column"/>
      </w:r>
      <w:r>
        <w:rPr>
          <w:color w:val="231F20"/>
          <w:spacing w:val="-2"/>
          <w:sz w:val="16"/>
        </w:rPr>
        <w:t>remarkable presence of </w:t>
      </w:r>
      <w:r>
        <w:rPr>
          <w:i/>
          <w:color w:val="231F20"/>
          <w:spacing w:val="-2"/>
          <w:sz w:val="16"/>
        </w:rPr>
        <w:t>Erodium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2"/>
          <w:sz w:val="16"/>
        </w:rPr>
        <w:t>laciniatum,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C. maritima,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I. spicata,</w:t>
      </w:r>
    </w:p>
    <w:p>
      <w:pPr>
        <w:spacing w:before="48"/>
        <w:ind w:left="237" w:right="0" w:firstLine="0"/>
        <w:jc w:val="left"/>
        <w:rPr>
          <w:sz w:val="16"/>
        </w:rPr>
      </w:pPr>
      <w:r>
        <w:rPr>
          <w:i/>
          <w:color w:val="231F20"/>
          <w:sz w:val="16"/>
        </w:rPr>
        <w:t>R.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pictus,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z w:val="16"/>
        </w:rPr>
        <w:t>S.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z w:val="16"/>
        </w:rPr>
        <w:t>glaucus,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z w:val="16"/>
        </w:rPr>
        <w:t>Lolium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perenne,</w:t>
      </w:r>
      <w:r>
        <w:rPr>
          <w:i/>
          <w:color w:val="231F20"/>
          <w:spacing w:val="-2"/>
          <w:sz w:val="16"/>
        </w:rPr>
        <w:t> </w:t>
      </w:r>
      <w:r>
        <w:rPr>
          <w:color w:val="231F20"/>
          <w:spacing w:val="-4"/>
          <w:sz w:val="16"/>
        </w:rPr>
        <w:t>etc.</w:t>
      </w:r>
    </w:p>
    <w:p>
      <w:pPr>
        <w:pStyle w:val="BodyText"/>
        <w:spacing w:before="96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Ordination</w:t>
      </w:r>
      <w:r>
        <w:rPr>
          <w:i/>
          <w:color w:val="231F20"/>
          <w:spacing w:val="9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10"/>
        </w:rPr>
        <w:t> </w:t>
      </w:r>
      <w:r>
        <w:rPr>
          <w:i/>
          <w:color w:val="231F20"/>
          <w:w w:val="85"/>
        </w:rPr>
        <w:t>sampling</w:t>
      </w:r>
      <w:r>
        <w:rPr>
          <w:i/>
          <w:color w:val="231F20"/>
          <w:spacing w:val="10"/>
        </w:rPr>
        <w:t> </w:t>
      </w:r>
      <w:r>
        <w:rPr>
          <w:i/>
          <w:color w:val="231F20"/>
          <w:spacing w:val="-2"/>
          <w:w w:val="85"/>
        </w:rPr>
        <w:t>sites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237" w:right="112"/>
        <w:jc w:val="both"/>
      </w:pPr>
      <w:r>
        <w:rPr>
          <w:color w:val="231F20"/>
          <w:w w:val="110"/>
        </w:rPr>
        <w:t>The application of DCA on 95 stands along axes 1 and 2 </w:t>
      </w:r>
      <w:r>
        <w:rPr>
          <w:color w:val="231F20"/>
          <w:w w:val="110"/>
        </w:rPr>
        <w:t>(ei- genvalues</w:t>
      </w:r>
      <w:r>
        <w:rPr>
          <w:color w:val="231F20"/>
          <w:w w:val="110"/>
        </w:rPr>
        <w:t> 0.618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0.303,</w:t>
      </w:r>
      <w:r>
        <w:rPr>
          <w:color w:val="231F20"/>
          <w:w w:val="110"/>
        </w:rPr>
        <w:t> respectively)</w:t>
      </w:r>
      <w:r>
        <w:rPr>
          <w:color w:val="231F20"/>
          <w:w w:val="110"/>
        </w:rPr>
        <w:t> indicated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the vegetation groups produced by the classification technique of the studied sites were generally interconnected,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where the six vegetation</w:t>
      </w:r>
      <w:r>
        <w:rPr>
          <w:color w:val="231F20"/>
          <w:w w:val="110"/>
        </w:rPr>
        <w:t> groups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obtained</w:t>
      </w:r>
      <w:r>
        <w:rPr>
          <w:color w:val="231F20"/>
          <w:w w:val="110"/>
        </w:rPr>
        <w:t> (</w:t>
      </w:r>
      <w:hyperlink w:history="true" w:anchor="_bookmark6">
        <w:r>
          <w:rPr>
            <w:color w:val="00699D"/>
            <w:w w:val="110"/>
          </w:rPr>
          <w:t>Fig. 5</w:t>
        </w:r>
      </w:hyperlink>
      <w:r>
        <w:rPr>
          <w:color w:val="231F20"/>
          <w:w w:val="110"/>
        </w:rPr>
        <w:t>). Stands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groups A and B were segregated at lower side, which was clearly sepa- rated</w:t>
      </w:r>
      <w:r>
        <w:rPr>
          <w:color w:val="231F20"/>
          <w:w w:val="110"/>
        </w:rPr>
        <w:t> along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two</w:t>
      </w:r>
      <w:r>
        <w:rPr>
          <w:color w:val="231F20"/>
          <w:w w:val="110"/>
        </w:rPr>
        <w:t> axes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DCA.</w:t>
      </w:r>
      <w:r>
        <w:rPr>
          <w:color w:val="231F20"/>
          <w:w w:val="110"/>
        </w:rPr>
        <w:t> Groups</w:t>
      </w:r>
      <w:r>
        <w:rPr>
          <w:color w:val="231F20"/>
          <w:w w:val="110"/>
        </w:rPr>
        <w:t> C1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C2</w:t>
      </w:r>
      <w:r>
        <w:rPr>
          <w:color w:val="231F20"/>
          <w:w w:val="110"/>
        </w:rPr>
        <w:t> were separated at most upper left side. On the other hand, stands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w w:val="110"/>
        </w:rPr>
        <w:t> group</w:t>
      </w:r>
      <w:r>
        <w:rPr>
          <w:color w:val="231F20"/>
          <w:w w:val="110"/>
        </w:rPr>
        <w:t> D1</w:t>
      </w:r>
      <w:r>
        <w:rPr>
          <w:color w:val="231F20"/>
          <w:w w:val="110"/>
        </w:rPr>
        <w:t> separated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right</w:t>
      </w:r>
      <w:r>
        <w:rPr>
          <w:color w:val="231F20"/>
          <w:w w:val="110"/>
        </w:rPr>
        <w:t> side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group</w:t>
      </w:r>
      <w:r>
        <w:rPr>
          <w:color w:val="231F20"/>
          <w:w w:val="110"/>
        </w:rPr>
        <w:t> D2</w:t>
      </w:r>
      <w:r>
        <w:rPr>
          <w:color w:val="231F20"/>
          <w:w w:val="110"/>
        </w:rPr>
        <w:t> demon- strated an intermediate position.</w:t>
      </w:r>
    </w:p>
    <w:p>
      <w:pPr>
        <w:pStyle w:val="BodyText"/>
        <w:spacing w:before="52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left"/>
        <w:rPr>
          <w:i/>
        </w:rPr>
      </w:pPr>
      <w:r>
        <w:rPr>
          <w:i/>
          <w:color w:val="231F20"/>
          <w:w w:val="80"/>
        </w:rPr>
        <w:t>Soil–vegetation</w:t>
      </w:r>
      <w:r>
        <w:rPr>
          <w:i/>
          <w:color w:val="231F20"/>
          <w:spacing w:val="49"/>
        </w:rPr>
        <w:t> </w:t>
      </w:r>
      <w:r>
        <w:rPr>
          <w:i/>
          <w:color w:val="231F20"/>
          <w:spacing w:val="-2"/>
          <w:w w:val="90"/>
        </w:rPr>
        <w:t>relationships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237" w:right="114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relationship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between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vegetation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soil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variables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was </w:t>
      </w:r>
      <w:r>
        <w:rPr>
          <w:color w:val="231F20"/>
          <w:spacing w:val="-2"/>
          <w:w w:val="110"/>
        </w:rPr>
        <w:t>studied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using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Canonical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Correspondence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Analysis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(CCA).</w:t>
      </w:r>
      <w:r>
        <w:rPr>
          <w:color w:val="231F20"/>
          <w:spacing w:val="-9"/>
          <w:w w:val="110"/>
        </w:rPr>
        <w:t> </w:t>
      </w:r>
      <w:hyperlink w:history="true" w:anchor="_bookmark6">
        <w:r>
          <w:rPr>
            <w:color w:val="00699D"/>
            <w:spacing w:val="-2"/>
            <w:w w:val="110"/>
          </w:rPr>
          <w:t>Fig.</w:t>
        </w:r>
        <w:r>
          <w:rPr>
            <w:color w:val="00699D"/>
            <w:spacing w:val="-9"/>
            <w:w w:val="110"/>
          </w:rPr>
          <w:t> </w:t>
        </w:r>
        <w:r>
          <w:rPr>
            <w:color w:val="00699D"/>
            <w:spacing w:val="-2"/>
            <w:w w:val="110"/>
          </w:rPr>
          <w:t>6</w:t>
        </w:r>
      </w:hyperlink>
      <w:r>
        <w:rPr>
          <w:color w:val="00699D"/>
          <w:spacing w:val="-2"/>
          <w:w w:val="110"/>
        </w:rPr>
        <w:t> </w:t>
      </w:r>
      <w:r>
        <w:rPr>
          <w:color w:val="231F20"/>
          <w:w w:val="110"/>
        </w:rPr>
        <w:t>shows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CCA</w:t>
      </w:r>
      <w:r>
        <w:rPr>
          <w:color w:val="231F20"/>
          <w:w w:val="110"/>
        </w:rPr>
        <w:t> ordination</w:t>
      </w:r>
      <w:r>
        <w:rPr>
          <w:color w:val="231F20"/>
          <w:w w:val="110"/>
        </w:rPr>
        <w:t> biplot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vegetation</w:t>
      </w:r>
      <w:r>
        <w:rPr>
          <w:color w:val="231F20"/>
          <w:w w:val="110"/>
        </w:rPr>
        <w:t> groups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(A- </w:t>
      </w:r>
      <w:r>
        <w:rPr>
          <w:color w:val="231F20"/>
          <w:spacing w:val="-2"/>
          <w:w w:val="110"/>
        </w:rPr>
        <w:t>D2)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examined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soil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variables.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clear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that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electrical </w:t>
      </w:r>
      <w:r>
        <w:rPr>
          <w:color w:val="231F20"/>
          <w:w w:val="110"/>
        </w:rPr>
        <w:t>conductivity,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silt,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organic carbon,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sulphates,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chlorides and bi- carbonates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most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effective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soil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variables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high significant correlations with the first and second axes.</w:t>
      </w:r>
    </w:p>
    <w:p>
      <w:pPr>
        <w:spacing w:line="302" w:lineRule="auto" w:before="3"/>
        <w:ind w:left="237" w:right="108" w:firstLine="239"/>
        <w:jc w:val="both"/>
        <w:rPr>
          <w:sz w:val="16"/>
        </w:rPr>
      </w:pPr>
      <w:r>
        <w:rPr>
          <w:color w:val="231F20"/>
          <w:w w:val="105"/>
          <w:sz w:val="16"/>
        </w:rPr>
        <w:t>In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upper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right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side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CCA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diagram,</w:t>
      </w:r>
      <w:r>
        <w:rPr>
          <w:color w:val="231F20"/>
          <w:spacing w:val="-1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O.</w:t>
      </w:r>
      <w:r>
        <w:rPr>
          <w:i/>
          <w:color w:val="231F20"/>
          <w:spacing w:val="-1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baccatus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which was</w:t>
      </w:r>
      <w:r>
        <w:rPr>
          <w:color w:val="231F20"/>
          <w:spacing w:val="80"/>
          <w:w w:val="105"/>
          <w:sz w:val="16"/>
        </w:rPr>
        <w:t> </w:t>
      </w:r>
      <w:r>
        <w:rPr>
          <w:color w:val="231F20"/>
          <w:w w:val="105"/>
          <w:sz w:val="16"/>
        </w:rPr>
        <w:t>dominant</w:t>
      </w:r>
      <w:r>
        <w:rPr>
          <w:color w:val="231F20"/>
          <w:spacing w:val="80"/>
          <w:w w:val="105"/>
          <w:sz w:val="16"/>
        </w:rPr>
        <w:t> </w:t>
      </w:r>
      <w:r>
        <w:rPr>
          <w:color w:val="231F20"/>
          <w:w w:val="105"/>
          <w:sz w:val="16"/>
        </w:rPr>
        <w:t>species</w:t>
      </w:r>
      <w:r>
        <w:rPr>
          <w:color w:val="231F20"/>
          <w:spacing w:val="80"/>
          <w:w w:val="105"/>
          <w:sz w:val="16"/>
        </w:rPr>
        <w:t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80"/>
          <w:w w:val="105"/>
          <w:sz w:val="16"/>
        </w:rPr>
        <w:t> </w:t>
      </w:r>
      <w:r>
        <w:rPr>
          <w:color w:val="231F20"/>
          <w:w w:val="105"/>
          <w:sz w:val="16"/>
        </w:rPr>
        <w:t>group</w:t>
      </w:r>
      <w:r>
        <w:rPr>
          <w:color w:val="231F20"/>
          <w:spacing w:val="80"/>
          <w:w w:val="105"/>
          <w:sz w:val="16"/>
        </w:rPr>
        <w:t> </w:t>
      </w:r>
      <w:r>
        <w:rPr>
          <w:color w:val="231F20"/>
          <w:w w:val="105"/>
          <w:sz w:val="16"/>
        </w:rPr>
        <w:t>A,</w:t>
      </w:r>
      <w:r>
        <w:rPr>
          <w:color w:val="231F20"/>
          <w:spacing w:val="80"/>
          <w:w w:val="105"/>
          <w:sz w:val="16"/>
        </w:rPr>
        <w:t> </w:t>
      </w:r>
      <w:r>
        <w:rPr>
          <w:color w:val="231F20"/>
          <w:w w:val="105"/>
          <w:sz w:val="16"/>
        </w:rPr>
        <w:t>codominated</w:t>
      </w:r>
      <w:r>
        <w:rPr>
          <w:color w:val="231F20"/>
          <w:spacing w:val="80"/>
          <w:w w:val="105"/>
          <w:sz w:val="16"/>
        </w:rPr>
        <w:t> </w:t>
      </w:r>
      <w:r>
        <w:rPr>
          <w:color w:val="231F20"/>
          <w:w w:val="105"/>
          <w:sz w:val="16"/>
        </w:rPr>
        <w:t>species (</w:t>
      </w:r>
      <w:r>
        <w:rPr>
          <w:i/>
          <w:color w:val="231F20"/>
          <w:w w:val="105"/>
          <w:sz w:val="16"/>
        </w:rPr>
        <w:t>P. turgidum</w:t>
      </w:r>
      <w:r>
        <w:rPr>
          <w:i/>
          <w:color w:val="231F20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Z. spinosa</w:t>
      </w:r>
      <w:r>
        <w:rPr>
          <w:color w:val="231F20"/>
          <w:w w:val="105"/>
          <w:sz w:val="16"/>
        </w:rPr>
        <w:t>)</w:t>
      </w:r>
      <w:r>
        <w:rPr>
          <w:color w:val="231F20"/>
          <w:w w:val="105"/>
          <w:sz w:val="16"/>
        </w:rPr>
        <w:t> in</w:t>
      </w:r>
      <w:r>
        <w:rPr>
          <w:color w:val="231F20"/>
          <w:w w:val="105"/>
          <w:sz w:val="16"/>
        </w:rPr>
        <w:t> group</w:t>
      </w:r>
      <w:r>
        <w:rPr>
          <w:color w:val="231F20"/>
          <w:w w:val="105"/>
          <w:sz w:val="16"/>
        </w:rPr>
        <w:t> B</w:t>
      </w:r>
      <w:r>
        <w:rPr>
          <w:color w:val="231F20"/>
          <w:w w:val="105"/>
          <w:sz w:val="16"/>
        </w:rPr>
        <w:t> and</w:t>
      </w:r>
      <w:r>
        <w:rPr>
          <w:color w:val="231F20"/>
          <w:w w:val="105"/>
          <w:sz w:val="16"/>
        </w:rPr>
        <w:t> common</w:t>
      </w:r>
      <w:r>
        <w:rPr>
          <w:color w:val="231F20"/>
          <w:w w:val="105"/>
          <w:sz w:val="16"/>
        </w:rPr>
        <w:t> species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(</w:t>
      </w:r>
      <w:r>
        <w:rPr>
          <w:i/>
          <w:color w:val="231F20"/>
          <w:w w:val="105"/>
          <w:sz w:val="16"/>
        </w:rPr>
        <w:t>Z.</w:t>
      </w:r>
      <w:r>
        <w:rPr>
          <w:i/>
          <w:color w:val="231F20"/>
          <w:w w:val="105"/>
          <w:sz w:val="16"/>
        </w:rPr>
        <w:t> spinosa,</w:t>
      </w:r>
      <w:r>
        <w:rPr>
          <w:i/>
          <w:color w:val="231F20"/>
          <w:spacing w:val="31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L.</w:t>
      </w:r>
      <w:r>
        <w:rPr>
          <w:i/>
          <w:color w:val="231F20"/>
          <w:w w:val="105"/>
          <w:sz w:val="16"/>
        </w:rPr>
        <w:t> coronopifolia,</w:t>
      </w:r>
      <w:r>
        <w:rPr>
          <w:i/>
          <w:color w:val="231F20"/>
          <w:spacing w:val="31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Z.</w:t>
      </w:r>
      <w:r>
        <w:rPr>
          <w:i/>
          <w:color w:val="231F20"/>
          <w:w w:val="105"/>
          <w:sz w:val="16"/>
        </w:rPr>
        <w:t> coccineum,</w:t>
      </w:r>
      <w:r>
        <w:rPr>
          <w:i/>
          <w:color w:val="231F20"/>
          <w:spacing w:val="31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L.</w:t>
      </w:r>
      <w:r>
        <w:rPr>
          <w:i/>
          <w:color w:val="231F20"/>
          <w:w w:val="105"/>
          <w:sz w:val="16"/>
        </w:rPr>
        <w:t> nudicaulis</w:t>
      </w:r>
      <w:r>
        <w:rPr>
          <w:i/>
          <w:color w:val="231F20"/>
          <w:spacing w:val="37"/>
          <w:w w:val="105"/>
          <w:sz w:val="16"/>
        </w:rPr>
        <w:t> </w:t>
      </w:r>
      <w:r>
        <w:rPr>
          <w:color w:val="231F20"/>
          <w:w w:val="105"/>
          <w:sz w:val="16"/>
        </w:rPr>
        <w:t>and </w:t>
      </w:r>
      <w:r>
        <w:rPr>
          <w:i/>
          <w:color w:val="231F20"/>
          <w:w w:val="105"/>
          <w:sz w:val="16"/>
        </w:rPr>
        <w:t>D. tortuosus</w:t>
      </w:r>
      <w:r>
        <w:rPr>
          <w:color w:val="231F20"/>
          <w:w w:val="105"/>
          <w:sz w:val="16"/>
        </w:rPr>
        <w:t>) in group A and B collectively showed close rela- tionships with carbonate, bicarbonate, calcium carbonate and soil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fractions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(clay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silt).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upper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left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side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2"/>
          <w:w w:val="105"/>
          <w:sz w:val="16"/>
        </w:rPr>
        <w:t> diagram,</w:t>
      </w:r>
    </w:p>
    <w:p>
      <w:pPr>
        <w:spacing w:line="302" w:lineRule="auto" w:before="3"/>
        <w:ind w:left="237" w:right="113" w:firstLine="0"/>
        <w:jc w:val="both"/>
        <w:rPr>
          <w:sz w:val="16"/>
        </w:rPr>
      </w:pPr>
      <w:r>
        <w:rPr>
          <w:i/>
          <w:color w:val="231F20"/>
          <w:spacing w:val="-4"/>
          <w:w w:val="105"/>
          <w:sz w:val="16"/>
        </w:rPr>
        <w:t>L.</w:t>
      </w:r>
      <w:r>
        <w:rPr>
          <w:i/>
          <w:color w:val="231F20"/>
          <w:spacing w:val="-7"/>
          <w:w w:val="105"/>
          <w:sz w:val="16"/>
        </w:rPr>
        <w:t> </w:t>
      </w:r>
      <w:r>
        <w:rPr>
          <w:i/>
          <w:color w:val="231F20"/>
          <w:spacing w:val="-4"/>
          <w:w w:val="105"/>
          <w:sz w:val="16"/>
        </w:rPr>
        <w:t>pruinosum </w:t>
      </w:r>
      <w:r>
        <w:rPr>
          <w:color w:val="231F20"/>
          <w:spacing w:val="-4"/>
          <w:w w:val="105"/>
          <w:sz w:val="16"/>
        </w:rPr>
        <w:t>and </w:t>
      </w:r>
      <w:r>
        <w:rPr>
          <w:i/>
          <w:color w:val="231F20"/>
          <w:spacing w:val="-4"/>
          <w:w w:val="105"/>
          <w:sz w:val="16"/>
        </w:rPr>
        <w:t>H. strobilaceum</w:t>
      </w:r>
      <w:r>
        <w:rPr>
          <w:color w:val="231F20"/>
          <w:spacing w:val="-4"/>
          <w:w w:val="105"/>
          <w:sz w:val="16"/>
        </w:rPr>
        <w:t>,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4"/>
          <w:w w:val="105"/>
          <w:sz w:val="16"/>
        </w:rPr>
        <w:t>which were codominant species</w:t>
      </w:r>
      <w:r>
        <w:rPr>
          <w:color w:val="231F20"/>
          <w:w w:val="105"/>
          <w:sz w:val="16"/>
        </w:rPr>
        <w:t> in</w:t>
      </w:r>
      <w:r>
        <w:rPr>
          <w:color w:val="231F20"/>
          <w:w w:val="105"/>
          <w:sz w:val="16"/>
        </w:rPr>
        <w:t> group</w:t>
      </w:r>
      <w:r>
        <w:rPr>
          <w:color w:val="231F20"/>
          <w:w w:val="105"/>
          <w:sz w:val="16"/>
        </w:rPr>
        <w:t> C1, </w:t>
      </w:r>
      <w:r>
        <w:rPr>
          <w:i/>
          <w:color w:val="231F20"/>
          <w:w w:val="105"/>
          <w:sz w:val="16"/>
        </w:rPr>
        <w:t>Calligonium</w:t>
      </w:r>
      <w:r>
        <w:rPr>
          <w:i/>
          <w:color w:val="231F20"/>
          <w:w w:val="105"/>
          <w:sz w:val="16"/>
        </w:rPr>
        <w:t> polygnoides</w:t>
      </w:r>
      <w:r>
        <w:rPr>
          <w:color w:val="231F20"/>
          <w:w w:val="105"/>
          <w:sz w:val="16"/>
        </w:rPr>
        <w:t>, which</w:t>
      </w:r>
      <w:r>
        <w:rPr>
          <w:color w:val="231F20"/>
          <w:w w:val="105"/>
          <w:sz w:val="16"/>
        </w:rPr>
        <w:t> was</w:t>
      </w:r>
      <w:r>
        <w:rPr>
          <w:color w:val="231F20"/>
          <w:w w:val="105"/>
          <w:sz w:val="16"/>
        </w:rPr>
        <w:t> codominant species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group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C2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common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species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(</w:t>
      </w:r>
      <w:r>
        <w:rPr>
          <w:i/>
          <w:color w:val="231F20"/>
          <w:w w:val="105"/>
          <w:sz w:val="16"/>
        </w:rPr>
        <w:t>A.</w:t>
      </w:r>
      <w:r>
        <w:rPr>
          <w:i/>
          <w:color w:val="231F20"/>
          <w:spacing w:val="34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carduus</w:t>
      </w:r>
      <w:r>
        <w:rPr>
          <w:i/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4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T.</w:t>
      </w:r>
      <w:r>
        <w:rPr>
          <w:i/>
          <w:color w:val="231F20"/>
          <w:spacing w:val="6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nilotica</w:t>
      </w:r>
      <w:r>
        <w:rPr>
          <w:color w:val="231F20"/>
          <w:w w:val="105"/>
          <w:sz w:val="16"/>
        </w:rPr>
        <w:t>)</w:t>
      </w:r>
      <w:r>
        <w:rPr>
          <w:color w:val="231F20"/>
          <w:spacing w:val="26"/>
          <w:w w:val="105"/>
          <w:sz w:val="16"/>
        </w:rPr>
        <w:t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25"/>
          <w:w w:val="105"/>
          <w:sz w:val="16"/>
        </w:rPr>
        <w:t> </w:t>
      </w:r>
      <w:r>
        <w:rPr>
          <w:color w:val="231F20"/>
          <w:w w:val="105"/>
          <w:sz w:val="16"/>
        </w:rPr>
        <w:t>groups</w:t>
      </w:r>
      <w:r>
        <w:rPr>
          <w:color w:val="231F20"/>
          <w:spacing w:val="26"/>
          <w:w w:val="105"/>
          <w:sz w:val="16"/>
        </w:rPr>
        <w:t> </w:t>
      </w:r>
      <w:r>
        <w:rPr>
          <w:color w:val="231F20"/>
          <w:w w:val="105"/>
          <w:sz w:val="16"/>
        </w:rPr>
        <w:t>C1,</w:t>
      </w:r>
      <w:r>
        <w:rPr>
          <w:color w:val="231F20"/>
          <w:spacing w:val="19"/>
          <w:w w:val="105"/>
          <w:sz w:val="16"/>
        </w:rPr>
        <w:t> </w:t>
      </w:r>
      <w:r>
        <w:rPr>
          <w:color w:val="231F20"/>
          <w:w w:val="105"/>
          <w:sz w:val="16"/>
        </w:rPr>
        <w:t>C2</w:t>
      </w:r>
      <w:r>
        <w:rPr>
          <w:color w:val="231F20"/>
          <w:spacing w:val="2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26"/>
          <w:w w:val="105"/>
          <w:sz w:val="16"/>
        </w:rPr>
        <w:t> </w:t>
      </w:r>
      <w:r>
        <w:rPr>
          <w:color w:val="231F20"/>
          <w:w w:val="105"/>
          <w:sz w:val="16"/>
        </w:rPr>
        <w:t>D1</w:t>
      </w:r>
      <w:r>
        <w:rPr>
          <w:color w:val="231F20"/>
          <w:spacing w:val="25"/>
          <w:w w:val="105"/>
          <w:sz w:val="16"/>
        </w:rPr>
        <w:t> </w:t>
      </w:r>
      <w:r>
        <w:rPr>
          <w:color w:val="231F20"/>
          <w:w w:val="105"/>
          <w:sz w:val="16"/>
        </w:rPr>
        <w:t>showed</w:t>
      </w:r>
      <w:r>
        <w:rPr>
          <w:color w:val="231F20"/>
          <w:spacing w:val="26"/>
          <w:w w:val="105"/>
          <w:sz w:val="16"/>
        </w:rPr>
        <w:t> </w:t>
      </w:r>
      <w:r>
        <w:rPr>
          <w:color w:val="231F20"/>
          <w:w w:val="105"/>
          <w:sz w:val="16"/>
        </w:rPr>
        <w:t>a</w:t>
      </w:r>
      <w:r>
        <w:rPr>
          <w:color w:val="231F20"/>
          <w:spacing w:val="26"/>
          <w:w w:val="105"/>
          <w:sz w:val="16"/>
        </w:rPr>
        <w:t> </w:t>
      </w:r>
      <w:r>
        <w:rPr>
          <w:color w:val="231F20"/>
          <w:w w:val="105"/>
          <w:sz w:val="16"/>
        </w:rPr>
        <w:t>close</w:t>
      </w:r>
      <w:r>
        <w:rPr>
          <w:color w:val="231F20"/>
          <w:spacing w:val="2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relation-</w:t>
      </w:r>
    </w:p>
    <w:p>
      <w:pPr>
        <w:spacing w:after="0" w:line="302" w:lineRule="auto"/>
        <w:jc w:val="both"/>
        <w:rPr>
          <w:sz w:val="16"/>
        </w:rPr>
        <w:sectPr>
          <w:type w:val="continuous"/>
          <w:pgSz w:w="11910" w:h="15880"/>
          <w:pgMar w:top="580" w:bottom="280" w:left="800" w:right="800"/>
          <w:cols w:num="2" w:equalWidth="0">
            <w:col w:w="5074" w:space="86"/>
            <w:col w:w="5150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6" w:id="20"/>
      <w:bookmarkEnd w:id="20"/>
      <w:r>
        <w:rPr/>
      </w:r>
      <w:r>
        <w:rPr>
          <w:b/>
          <w:color w:val="231F20"/>
          <w:spacing w:val="-5"/>
          <w:w w:val="105"/>
          <w:sz w:val="19"/>
        </w:rPr>
        <w:t>180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1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1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1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1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1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7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6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1</w:t>
      </w:r>
      <w:r>
        <w:rPr>
          <w:smallCaps w:val="0"/>
          <w:color w:val="231F20"/>
          <w:spacing w:val="-10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7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17"/>
          <w:w w:val="105"/>
          <w:sz w:val="14"/>
        </w:rPr>
        <w:t>2–186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697408;mso-wrap-distance-left:0;mso-wrap-distance-right:0" id="docshape59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9584">
            <wp:simplePos x="0" y="0"/>
            <wp:positionH relativeFrom="page">
              <wp:posOffset>1459979</wp:posOffset>
            </wp:positionH>
            <wp:positionV relativeFrom="paragraph">
              <wp:posOffset>320786</wp:posOffset>
            </wp:positionV>
            <wp:extent cx="4576757" cy="2834640"/>
            <wp:effectExtent l="0" t="0" r="0" b="0"/>
            <wp:wrapTopAndBottom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757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  <w:rPr>
          <w:sz w:val="20"/>
        </w:rPr>
      </w:pPr>
    </w:p>
    <w:p>
      <w:pPr>
        <w:pStyle w:val="BodyText"/>
        <w:spacing w:before="26"/>
      </w:pPr>
    </w:p>
    <w:p>
      <w:pPr>
        <w:pStyle w:val="Heading3"/>
        <w:ind w:right="119"/>
        <w:jc w:val="center"/>
      </w:pPr>
      <w:r>
        <w:rPr>
          <w:color w:val="231F20"/>
        </w:rPr>
        <w:t>Fig.</w:t>
      </w:r>
      <w:r>
        <w:rPr>
          <w:color w:val="231F20"/>
          <w:spacing w:val="-11"/>
        </w:rPr>
        <w:t> </w:t>
      </w:r>
      <w:r>
        <w:rPr>
          <w:color w:val="231F20"/>
        </w:rPr>
        <w:t>5</w:t>
      </w:r>
      <w:r>
        <w:rPr>
          <w:color w:val="231F20"/>
          <w:spacing w:val="-10"/>
        </w:rPr>
        <w:t> </w:t>
      </w:r>
      <w:r>
        <w:rPr>
          <w:color w:val="231F20"/>
        </w:rPr>
        <w:t>–</w:t>
      </w:r>
      <w:r>
        <w:rPr>
          <w:color w:val="231F20"/>
          <w:spacing w:val="-10"/>
        </w:rPr>
        <w:t> </w:t>
      </w:r>
      <w:r>
        <w:rPr>
          <w:color w:val="231F20"/>
        </w:rPr>
        <w:t>DCA</w:t>
      </w:r>
      <w:r>
        <w:rPr>
          <w:color w:val="231F20"/>
          <w:spacing w:val="-10"/>
        </w:rPr>
        <w:t> </w:t>
      </w:r>
      <w:r>
        <w:rPr>
          <w:color w:val="231F20"/>
        </w:rPr>
        <w:t>ordination</w:t>
      </w:r>
      <w:r>
        <w:rPr>
          <w:color w:val="231F20"/>
          <w:spacing w:val="-8"/>
        </w:rPr>
        <w:t> </w:t>
      </w:r>
      <w:r>
        <w:rPr>
          <w:color w:val="231F20"/>
        </w:rPr>
        <w:t>diagram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95</w:t>
      </w:r>
      <w:r>
        <w:rPr>
          <w:color w:val="231F20"/>
          <w:spacing w:val="-8"/>
        </w:rPr>
        <w:t> </w:t>
      </w:r>
      <w:r>
        <w:rPr>
          <w:color w:val="231F20"/>
        </w:rPr>
        <w:t>sites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axes</w:t>
      </w:r>
      <w:r>
        <w:rPr>
          <w:color w:val="231F20"/>
          <w:spacing w:val="-8"/>
        </w:rPr>
        <w:t> </w:t>
      </w:r>
      <w:r>
        <w:rPr>
          <w:color w:val="231F20"/>
        </w:rPr>
        <w:t>1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2</w:t>
      </w:r>
      <w:r>
        <w:rPr>
          <w:color w:val="231F20"/>
          <w:spacing w:val="-8"/>
        </w:rPr>
        <w:t> </w:t>
      </w:r>
      <w:r>
        <w:rPr>
          <w:color w:val="231F20"/>
        </w:rPr>
        <w:t>within</w:t>
      </w:r>
      <w:r>
        <w:rPr>
          <w:color w:val="231F20"/>
          <w:spacing w:val="-8"/>
        </w:rPr>
        <w:t> </w:t>
      </w:r>
      <w:r>
        <w:rPr>
          <w:color w:val="231F20"/>
        </w:rPr>
        <w:t>vegetation</w:t>
      </w:r>
      <w:r>
        <w:rPr>
          <w:color w:val="231F20"/>
          <w:spacing w:val="-8"/>
        </w:rPr>
        <w:t> </w:t>
      </w:r>
      <w:r>
        <w:rPr>
          <w:color w:val="231F20"/>
        </w:rPr>
        <w:t>groups</w:t>
      </w:r>
      <w:r>
        <w:rPr>
          <w:color w:val="231F20"/>
          <w:spacing w:val="-8"/>
        </w:rPr>
        <w:t> </w:t>
      </w:r>
      <w:r>
        <w:rPr>
          <w:color w:val="231F20"/>
        </w:rPr>
        <w:t>(A-</w:t>
      </w:r>
      <w:r>
        <w:rPr>
          <w:color w:val="231F20"/>
          <w:spacing w:val="-4"/>
        </w:rPr>
        <w:t>D2).</w:t>
      </w:r>
    </w:p>
    <w:p>
      <w:pPr>
        <w:pStyle w:val="BodyText"/>
        <w:spacing w:before="10"/>
        <w:rPr>
          <w:b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581939</wp:posOffset>
                </wp:positionH>
                <wp:positionV relativeFrom="paragraph">
                  <wp:posOffset>64977</wp:posOffset>
                </wp:positionV>
                <wp:extent cx="6318250" cy="1270"/>
                <wp:effectExtent l="0" t="0" r="0" b="0"/>
                <wp:wrapTopAndBottom/>
                <wp:docPr id="109" name="Graphic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Graphic 109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5.116313pt;width:497.5pt;height:.1pt;mso-position-horizontal-relative:page;mso-position-vertical-relative:paragraph;z-index:-15696384;mso-wrap-distance-left:0;mso-wrap-distance-right:0" id="docshape60" coordorigin="916,102" coordsize="9950,0" path="m916,102l10866,102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33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00" w:right="800"/>
        </w:sectPr>
      </w:pPr>
    </w:p>
    <w:p>
      <w:pPr>
        <w:pStyle w:val="BodyText"/>
        <w:spacing w:line="302" w:lineRule="auto" w:before="101"/>
        <w:ind w:left="116" w:right="40"/>
        <w:jc w:val="both"/>
      </w:pPr>
      <w:r>
        <w:rPr>
          <w:color w:val="231F20"/>
          <w:spacing w:val="-2"/>
          <w:w w:val="110"/>
        </w:rPr>
        <w:t>ships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electrical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conductivity,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organic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carbon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sulphates</w:t>
      </w:r>
      <w:r>
        <w:rPr>
          <w:i/>
          <w:color w:val="231F20"/>
          <w:spacing w:val="-2"/>
          <w:w w:val="110"/>
        </w:rPr>
        <w:t>.</w:t>
      </w:r>
      <w:r>
        <w:rPr>
          <w:i/>
          <w:color w:val="231F20"/>
          <w:spacing w:val="-2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other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hand,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lower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left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side,</w:t>
      </w:r>
      <w:r>
        <w:rPr>
          <w:color w:val="231F20"/>
          <w:spacing w:val="-9"/>
          <w:w w:val="110"/>
        </w:rPr>
        <w:t> </w:t>
      </w:r>
      <w:r>
        <w:rPr>
          <w:i/>
          <w:color w:val="231F20"/>
          <w:spacing w:val="-2"/>
          <w:w w:val="110"/>
        </w:rPr>
        <w:t>E.</w:t>
      </w:r>
      <w:r>
        <w:rPr>
          <w:i/>
          <w:color w:val="231F20"/>
          <w:spacing w:val="-6"/>
          <w:w w:val="110"/>
        </w:rPr>
        <w:t> </w:t>
      </w:r>
      <w:r>
        <w:rPr>
          <w:i/>
          <w:color w:val="231F20"/>
          <w:spacing w:val="-2"/>
          <w:w w:val="110"/>
        </w:rPr>
        <w:t>spinosus</w:t>
      </w:r>
      <w:r>
        <w:rPr>
          <w:color w:val="231F20"/>
          <w:spacing w:val="-2"/>
          <w:w w:val="110"/>
        </w:rPr>
        <w:t>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which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was </w:t>
      </w:r>
      <w:r>
        <w:rPr>
          <w:color w:val="231F20"/>
          <w:w w:val="110"/>
        </w:rPr>
        <w:t>dominant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species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group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D1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codominant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group</w:t>
      </w:r>
      <w:r>
        <w:rPr>
          <w:color w:val="231F20"/>
          <w:spacing w:val="16"/>
          <w:w w:val="110"/>
        </w:rPr>
        <w:t> </w:t>
      </w:r>
      <w:r>
        <w:rPr>
          <w:color w:val="231F20"/>
          <w:spacing w:val="-5"/>
          <w:w w:val="110"/>
        </w:rPr>
        <w:t>D2,</w:t>
      </w:r>
    </w:p>
    <w:p>
      <w:pPr>
        <w:pStyle w:val="BodyText"/>
        <w:spacing w:line="302" w:lineRule="auto" w:before="2"/>
        <w:ind w:left="116" w:right="41"/>
        <w:jc w:val="both"/>
      </w:pPr>
      <w:r>
        <w:rPr>
          <w:i/>
          <w:color w:val="231F20"/>
          <w:w w:val="105"/>
        </w:rPr>
        <w:t>E. farctus</w:t>
      </w:r>
      <w:r>
        <w:rPr>
          <w:color w:val="231F20"/>
          <w:w w:val="105"/>
        </w:rPr>
        <w:t>,</w:t>
      </w:r>
      <w:r>
        <w:rPr>
          <w:color w:val="231F20"/>
          <w:w w:val="105"/>
        </w:rPr>
        <w:t> which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codominant</w:t>
      </w:r>
      <w:r>
        <w:rPr>
          <w:color w:val="231F20"/>
          <w:w w:val="105"/>
        </w:rPr>
        <w:t> species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group</w:t>
      </w:r>
      <w:r>
        <w:rPr>
          <w:color w:val="231F20"/>
          <w:w w:val="105"/>
        </w:rPr>
        <w:t> C2</w:t>
      </w:r>
      <w:r>
        <w:rPr>
          <w:color w:val="231F20"/>
          <w:w w:val="105"/>
        </w:rPr>
        <w:t> and common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species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</w:t>
      </w:r>
      <w:r>
        <w:rPr>
          <w:i/>
          <w:color w:val="231F20"/>
          <w:w w:val="105"/>
        </w:rPr>
        <w:t>S.</w:t>
      </w:r>
      <w:r>
        <w:rPr>
          <w:i/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lanata</w:t>
      </w:r>
      <w:r>
        <w:rPr>
          <w:i/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S.</w:t>
      </w:r>
      <w:r>
        <w:rPr>
          <w:i/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succulent</w:t>
      </w:r>
      <w:r>
        <w:rPr>
          <w:color w:val="231F20"/>
          <w:w w:val="105"/>
        </w:rPr>
        <w:t>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groups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C2,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D1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 </w:t>
      </w:r>
      <w:bookmarkStart w:name=" Discussion" w:id="21"/>
      <w:bookmarkEnd w:id="21"/>
      <w:r>
        <w:rPr>
          <w:color w:val="231F20"/>
          <w:w w:val="105"/>
        </w:rPr>
        <w:t>D</w:t>
      </w:r>
      <w:r>
        <w:rPr>
          <w:color w:val="231F20"/>
          <w:w w:val="105"/>
        </w:rPr>
        <w:t>2 collectively showed close relationships with sulphates, chlo- ride and cations.</w:t>
      </w:r>
    </w:p>
    <w:p>
      <w:pPr>
        <w:pStyle w:val="BodyText"/>
        <w:spacing w:before="1"/>
        <w:ind w:left="116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simple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linear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correlation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coefficient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between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some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soil</w:t>
      </w:r>
    </w:p>
    <w:p>
      <w:pPr>
        <w:pStyle w:val="BodyText"/>
        <w:spacing w:line="259" w:lineRule="auto" w:before="48"/>
        <w:ind w:left="116" w:right="38" w:hanging="1"/>
        <w:jc w:val="both"/>
      </w:pPr>
      <w:r>
        <w:rPr>
          <w:color w:val="231F20"/>
          <w:w w:val="105"/>
        </w:rPr>
        <w:t>variables and studied geophytes indicated that </w:t>
      </w:r>
      <w:r>
        <w:rPr>
          <w:i/>
          <w:color w:val="231F20"/>
          <w:w w:val="105"/>
        </w:rPr>
        <w:t>C. capitatus </w:t>
      </w:r>
      <w:r>
        <w:rPr>
          <w:color w:val="231F20"/>
          <w:w w:val="105"/>
        </w:rPr>
        <w:t>was </w:t>
      </w:r>
      <w:r>
        <w:rPr>
          <w:color w:val="231F20"/>
        </w:rPr>
        <w:t>positively</w:t>
      </w:r>
      <w:r>
        <w:rPr>
          <w:color w:val="231F20"/>
          <w:spacing w:val="-10"/>
        </w:rPr>
        <w:t> </w:t>
      </w:r>
      <w:r>
        <w:rPr>
          <w:color w:val="231F20"/>
        </w:rPr>
        <w:t>significant</w:t>
      </w:r>
      <w:r>
        <w:rPr>
          <w:color w:val="231F20"/>
          <w:spacing w:val="-10"/>
        </w:rPr>
        <w:t> </w:t>
      </w:r>
      <w:r>
        <w:rPr>
          <w:color w:val="231F20"/>
        </w:rPr>
        <w:t>(r</w:t>
      </w:r>
      <w:r>
        <w:rPr>
          <w:color w:val="231F20"/>
          <w:spacing w:val="-9"/>
        </w:rPr>
        <w:t> </w:t>
      </w:r>
      <w:r>
        <w:rPr>
          <w:rFonts w:ascii="WenQuanYi Micro Hei"/>
          <w:color w:val="231F20"/>
        </w:rPr>
        <w:t>=</w:t>
      </w:r>
      <w:r>
        <w:rPr>
          <w:rFonts w:ascii="WenQuanYi Micro Hei"/>
          <w:color w:val="231F20"/>
          <w:spacing w:val="-11"/>
        </w:rPr>
        <w:t> </w:t>
      </w:r>
      <w:r>
        <w:rPr>
          <w:color w:val="231F20"/>
        </w:rPr>
        <w:t>0.240,</w:t>
      </w:r>
      <w:r>
        <w:rPr>
          <w:color w:val="231F20"/>
          <w:spacing w:val="-9"/>
        </w:rPr>
        <w:t> </w:t>
      </w:r>
      <w:r>
        <w:rPr>
          <w:color w:val="231F20"/>
        </w:rPr>
        <w:t>0.298,</w:t>
      </w:r>
      <w:r>
        <w:rPr>
          <w:color w:val="231F20"/>
          <w:spacing w:val="-10"/>
        </w:rPr>
        <w:t> </w:t>
      </w:r>
      <w:r>
        <w:rPr>
          <w:color w:val="231F20"/>
        </w:rPr>
        <w:t>0.280,</w:t>
      </w:r>
      <w:r>
        <w:rPr>
          <w:color w:val="231F20"/>
          <w:spacing w:val="-10"/>
        </w:rPr>
        <w:t> </w:t>
      </w:r>
      <w:r>
        <w:rPr>
          <w:color w:val="231F20"/>
        </w:rPr>
        <w:t>0.334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0.336)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w w:val="105"/>
        </w:rPr>
        <w:t> </w:t>
      </w:r>
      <w:r>
        <w:rPr>
          <w:color w:val="231F20"/>
          <w:w w:val="105"/>
          <w:position w:val="2"/>
        </w:rPr>
        <w:t>CaCO</w:t>
      </w:r>
      <w:r>
        <w:rPr>
          <w:color w:val="231F20"/>
          <w:w w:val="105"/>
          <w:sz w:val="10"/>
        </w:rPr>
        <w:t>3</w:t>
      </w:r>
      <w:r>
        <w:rPr>
          <w:color w:val="231F20"/>
          <w:w w:val="105"/>
          <w:position w:val="2"/>
        </w:rPr>
        <w:t>,</w:t>
      </w:r>
      <w:r>
        <w:rPr>
          <w:color w:val="231F20"/>
          <w:spacing w:val="79"/>
          <w:w w:val="150"/>
          <w:position w:val="2"/>
        </w:rPr>
        <w:t> </w:t>
      </w:r>
      <w:r>
        <w:rPr>
          <w:color w:val="231F20"/>
          <w:w w:val="105"/>
          <w:position w:val="2"/>
        </w:rPr>
        <w:t>Na</w:t>
      </w:r>
      <w:r>
        <w:rPr>
          <w:rFonts w:ascii="WenQuanYi Micro Hei"/>
          <w:color w:val="231F20"/>
          <w:w w:val="105"/>
          <w:position w:val="2"/>
          <w:vertAlign w:val="superscript"/>
        </w:rPr>
        <w:t>+</w:t>
      </w:r>
      <w:r>
        <w:rPr>
          <w:color w:val="231F20"/>
          <w:w w:val="105"/>
          <w:position w:val="2"/>
          <w:vertAlign w:val="baseline"/>
        </w:rPr>
        <w:t>,</w:t>
      </w:r>
      <w:r>
        <w:rPr>
          <w:color w:val="231F20"/>
          <w:spacing w:val="79"/>
          <w:w w:val="150"/>
          <w:position w:val="2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K</w:t>
      </w:r>
      <w:r>
        <w:rPr>
          <w:rFonts w:ascii="WenQuanYi Micro Hei"/>
          <w:color w:val="231F20"/>
          <w:w w:val="105"/>
          <w:position w:val="2"/>
          <w:vertAlign w:val="superscript"/>
        </w:rPr>
        <w:t>+</w:t>
      </w:r>
      <w:r>
        <w:rPr>
          <w:color w:val="231F20"/>
          <w:w w:val="105"/>
          <w:position w:val="2"/>
          <w:vertAlign w:val="baseline"/>
        </w:rPr>
        <w:t>,</w:t>
      </w:r>
      <w:r>
        <w:rPr>
          <w:color w:val="231F20"/>
          <w:spacing w:val="28"/>
          <w:w w:val="105"/>
          <w:position w:val="2"/>
          <w:vertAlign w:val="baseline"/>
        </w:rPr>
        <w:t>  </w:t>
      </w:r>
      <w:r>
        <w:rPr>
          <w:color w:val="231F20"/>
          <w:w w:val="105"/>
          <w:position w:val="2"/>
          <w:vertAlign w:val="baseline"/>
        </w:rPr>
        <w:t>Ca</w:t>
      </w:r>
      <w:r>
        <w:rPr>
          <w:color w:val="231F20"/>
          <w:w w:val="105"/>
          <w:position w:val="2"/>
          <w:vertAlign w:val="superscript"/>
        </w:rPr>
        <w:t>2</w:t>
      </w:r>
      <w:r>
        <w:rPr>
          <w:rFonts w:ascii="WenQuanYi Micro Hei"/>
          <w:color w:val="231F20"/>
          <w:w w:val="105"/>
          <w:position w:val="2"/>
          <w:vertAlign w:val="superscript"/>
        </w:rPr>
        <w:t>+</w:t>
      </w:r>
      <w:r>
        <w:rPr>
          <w:rFonts w:ascii="WenQuanYi Micro Hei"/>
          <w:color w:val="231F20"/>
          <w:spacing w:val="29"/>
          <w:w w:val="105"/>
          <w:position w:val="2"/>
          <w:vertAlign w:val="baseline"/>
        </w:rPr>
        <w:t>  </w:t>
      </w:r>
      <w:r>
        <w:rPr>
          <w:color w:val="231F20"/>
          <w:w w:val="105"/>
          <w:position w:val="2"/>
          <w:vertAlign w:val="baseline"/>
        </w:rPr>
        <w:t>and</w:t>
      </w:r>
      <w:r>
        <w:rPr>
          <w:color w:val="231F20"/>
          <w:spacing w:val="32"/>
          <w:w w:val="105"/>
          <w:position w:val="2"/>
          <w:vertAlign w:val="baseline"/>
        </w:rPr>
        <w:t>  </w:t>
      </w:r>
      <w:r>
        <w:rPr>
          <w:color w:val="231F20"/>
          <w:w w:val="105"/>
          <w:position w:val="2"/>
          <w:vertAlign w:val="baseline"/>
        </w:rPr>
        <w:t>Mg</w:t>
      </w:r>
      <w:r>
        <w:rPr>
          <w:color w:val="231F20"/>
          <w:w w:val="105"/>
          <w:position w:val="2"/>
          <w:vertAlign w:val="superscript"/>
        </w:rPr>
        <w:t>2</w:t>
      </w:r>
      <w:r>
        <w:rPr>
          <w:rFonts w:ascii="WenQuanYi Micro Hei"/>
          <w:color w:val="231F20"/>
          <w:w w:val="105"/>
          <w:position w:val="2"/>
          <w:vertAlign w:val="superscript"/>
        </w:rPr>
        <w:t>+</w:t>
      </w:r>
      <w:r>
        <w:rPr>
          <w:color w:val="231F20"/>
          <w:w w:val="105"/>
          <w:position w:val="2"/>
          <w:vertAlign w:val="baseline"/>
        </w:rPr>
        <w:t>,</w:t>
      </w:r>
      <w:r>
        <w:rPr>
          <w:color w:val="231F20"/>
          <w:spacing w:val="28"/>
          <w:w w:val="105"/>
          <w:position w:val="2"/>
          <w:vertAlign w:val="baseline"/>
        </w:rPr>
        <w:t>  </w:t>
      </w:r>
      <w:r>
        <w:rPr>
          <w:color w:val="231F20"/>
          <w:w w:val="105"/>
          <w:position w:val="2"/>
          <w:vertAlign w:val="baseline"/>
        </w:rPr>
        <w:t>respectively</w:t>
      </w:r>
      <w:r>
        <w:rPr>
          <w:color w:val="231F20"/>
          <w:spacing w:val="32"/>
          <w:w w:val="105"/>
          <w:position w:val="2"/>
          <w:vertAlign w:val="baseline"/>
        </w:rPr>
        <w:t>  </w:t>
      </w:r>
      <w:r>
        <w:rPr>
          <w:color w:val="231F20"/>
          <w:w w:val="105"/>
          <w:position w:val="2"/>
          <w:vertAlign w:val="baseline"/>
        </w:rPr>
        <w:t>(</w:t>
      </w:r>
      <w:hyperlink w:history="true" w:anchor="_bookmark7">
        <w:r>
          <w:rPr>
            <w:color w:val="00699D"/>
            <w:w w:val="105"/>
            <w:position w:val="2"/>
            <w:vertAlign w:val="baseline"/>
          </w:rPr>
          <w:t>Table</w:t>
        </w:r>
        <w:r>
          <w:rPr>
            <w:color w:val="00699D"/>
            <w:spacing w:val="32"/>
            <w:w w:val="105"/>
            <w:position w:val="2"/>
            <w:vertAlign w:val="baseline"/>
          </w:rPr>
          <w:t>  </w:t>
        </w:r>
        <w:r>
          <w:rPr>
            <w:color w:val="00699D"/>
            <w:spacing w:val="-5"/>
            <w:w w:val="105"/>
            <w:position w:val="2"/>
            <w:vertAlign w:val="baseline"/>
          </w:rPr>
          <w:t>4</w:t>
        </w:r>
      </w:hyperlink>
      <w:r>
        <w:rPr>
          <w:color w:val="231F20"/>
          <w:spacing w:val="-5"/>
          <w:w w:val="105"/>
          <w:position w:val="2"/>
          <w:vertAlign w:val="baseline"/>
        </w:rPr>
        <w:t>).</w:t>
      </w:r>
    </w:p>
    <w:p>
      <w:pPr>
        <w:spacing w:line="188" w:lineRule="exact" w:before="0"/>
        <w:ind w:left="116" w:right="0" w:firstLine="0"/>
        <w:jc w:val="both"/>
        <w:rPr>
          <w:sz w:val="16"/>
        </w:rPr>
      </w:pPr>
      <w:r>
        <w:rPr>
          <w:i/>
          <w:color w:val="231F20"/>
          <w:sz w:val="16"/>
        </w:rPr>
        <w:t>C.</w:t>
      </w:r>
      <w:r>
        <w:rPr>
          <w:i/>
          <w:color w:val="231F20"/>
          <w:spacing w:val="29"/>
          <w:sz w:val="16"/>
        </w:rPr>
        <w:t> </w:t>
      </w:r>
      <w:r>
        <w:rPr>
          <w:i/>
          <w:color w:val="231F20"/>
          <w:sz w:val="16"/>
        </w:rPr>
        <w:t>conglomeratus</w:t>
      </w:r>
      <w:r>
        <w:rPr>
          <w:i/>
          <w:color w:val="231F20"/>
          <w:spacing w:val="53"/>
          <w:sz w:val="16"/>
        </w:rPr>
        <w:t> </w:t>
      </w:r>
      <w:r>
        <w:rPr>
          <w:color w:val="231F20"/>
          <w:sz w:val="16"/>
        </w:rPr>
        <w:t>had</w:t>
      </w:r>
      <w:r>
        <w:rPr>
          <w:color w:val="231F20"/>
          <w:spacing w:val="53"/>
          <w:sz w:val="16"/>
        </w:rPr>
        <w:t> </w:t>
      </w:r>
      <w:r>
        <w:rPr>
          <w:color w:val="231F20"/>
          <w:sz w:val="16"/>
        </w:rPr>
        <w:t>positively</w:t>
      </w:r>
      <w:r>
        <w:rPr>
          <w:color w:val="231F20"/>
          <w:spacing w:val="53"/>
          <w:sz w:val="16"/>
        </w:rPr>
        <w:t> </w:t>
      </w:r>
      <w:r>
        <w:rPr>
          <w:color w:val="231F20"/>
          <w:sz w:val="16"/>
        </w:rPr>
        <w:t>significant</w:t>
      </w:r>
      <w:r>
        <w:rPr>
          <w:color w:val="231F20"/>
          <w:spacing w:val="53"/>
          <w:sz w:val="16"/>
        </w:rPr>
        <w:t> </w:t>
      </w:r>
      <w:r>
        <w:rPr>
          <w:color w:val="231F20"/>
          <w:sz w:val="16"/>
        </w:rPr>
        <w:t>(r</w:t>
      </w:r>
      <w:r>
        <w:rPr>
          <w:color w:val="231F20"/>
          <w:spacing w:val="29"/>
          <w:sz w:val="16"/>
        </w:rPr>
        <w:t> </w:t>
      </w:r>
      <w:r>
        <w:rPr>
          <w:rFonts w:ascii="WenQuanYi Micro Hei"/>
          <w:color w:val="231F20"/>
          <w:sz w:val="16"/>
        </w:rPr>
        <w:t>=</w:t>
      </w:r>
      <w:r>
        <w:rPr>
          <w:rFonts w:ascii="WenQuanYi Micro Hei"/>
          <w:color w:val="231F20"/>
          <w:spacing w:val="27"/>
          <w:sz w:val="16"/>
        </w:rPr>
        <w:t> </w:t>
      </w:r>
      <w:r>
        <w:rPr>
          <w:color w:val="231F20"/>
          <w:sz w:val="16"/>
        </w:rPr>
        <w:t>0.386),</w:t>
      </w:r>
      <w:r>
        <w:rPr>
          <w:color w:val="231F20"/>
          <w:spacing w:val="45"/>
          <w:sz w:val="16"/>
        </w:rPr>
        <w:t> </w:t>
      </w:r>
      <w:r>
        <w:rPr>
          <w:color w:val="231F20"/>
          <w:spacing w:val="-2"/>
          <w:sz w:val="16"/>
        </w:rPr>
        <w:t>while</w:t>
      </w:r>
    </w:p>
    <w:p>
      <w:pPr>
        <w:pStyle w:val="BodyText"/>
        <w:spacing w:line="230" w:lineRule="exact" w:before="64"/>
        <w:ind w:left="116" w:right="232"/>
        <w:jc w:val="both"/>
      </w:pPr>
      <w:r>
        <w:rPr/>
        <w:br w:type="column"/>
      </w:r>
      <w:r>
        <w:rPr>
          <w:i/>
          <w:color w:val="231F20"/>
          <w:w w:val="105"/>
        </w:rPr>
        <w:t>E. farctus </w:t>
      </w:r>
      <w:r>
        <w:rPr>
          <w:color w:val="231F20"/>
          <w:w w:val="105"/>
        </w:rPr>
        <w:t>had negatively significant correlation with HCO3. In contrast,</w:t>
      </w:r>
      <w:r>
        <w:rPr>
          <w:color w:val="231F20"/>
          <w:spacing w:val="-11"/>
          <w:w w:val="105"/>
        </w:rPr>
        <w:t> </w:t>
      </w:r>
      <w:r>
        <w:rPr>
          <w:i/>
          <w:color w:val="231F20"/>
          <w:w w:val="105"/>
        </w:rPr>
        <w:t>L.</w:t>
      </w:r>
      <w:r>
        <w:rPr>
          <w:i/>
          <w:color w:val="231F20"/>
          <w:spacing w:val="-10"/>
          <w:w w:val="105"/>
        </w:rPr>
        <w:t> </w:t>
      </w:r>
      <w:r>
        <w:rPr>
          <w:i/>
          <w:color w:val="231F20"/>
          <w:w w:val="105"/>
        </w:rPr>
        <w:t>scindicus</w:t>
      </w:r>
      <w:r>
        <w:rPr>
          <w:i/>
          <w:color w:val="231F20"/>
          <w:spacing w:val="-10"/>
          <w:w w:val="105"/>
        </w:rPr>
        <w:t> </w:t>
      </w:r>
      <w:r>
        <w:rPr>
          <w:color w:val="231F20"/>
          <w:w w:val="105"/>
        </w:rPr>
        <w:t>had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negatively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significant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correlation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with </w:t>
      </w:r>
      <w:r>
        <w:rPr>
          <w:color w:val="231F20"/>
          <w:spacing w:val="-2"/>
          <w:w w:val="105"/>
        </w:rPr>
        <w:t>Cl</w:t>
      </w:r>
      <w:r>
        <w:rPr>
          <w:rFonts w:ascii="WenQuanYi Micro Hei" w:hAnsi="WenQuanYi Micro Hei"/>
          <w:color w:val="231F20"/>
          <w:spacing w:val="-2"/>
          <w:w w:val="105"/>
          <w:vertAlign w:val="superscript"/>
        </w:rPr>
        <w:t>−</w:t>
      </w:r>
      <w:r>
        <w:rPr>
          <w:rFonts w:ascii="WenQuanYi Micro Hei" w:hAnsi="WenQuanYi Micro Hei"/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SO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superscript"/>
        </w:rPr>
        <w:t>2</w:t>
      </w:r>
      <w:r>
        <w:rPr>
          <w:rFonts w:ascii="WenQuanYi Micro Hei" w:hAnsi="WenQuanYi Micro Hei"/>
          <w:color w:val="231F20"/>
          <w:spacing w:val="-2"/>
          <w:w w:val="105"/>
          <w:vertAlign w:val="superscript"/>
        </w:rPr>
        <w:t>−</w:t>
      </w:r>
      <w:r>
        <w:rPr>
          <w:rFonts w:ascii="WenQuanYi Micro Hei" w:hAnsi="WenQuanYi Micro Hei"/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(r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rFonts w:ascii="WenQuanYi Micro Hei" w:hAnsi="WenQuanYi Micro Hei"/>
          <w:color w:val="231F20"/>
          <w:spacing w:val="-2"/>
          <w:w w:val="105"/>
          <w:vertAlign w:val="baseline"/>
        </w:rPr>
        <w:t>=</w:t>
      </w:r>
      <w:r>
        <w:rPr>
          <w:rFonts w:ascii="WenQuanYi Micro Hei" w:hAnsi="WenQuanYi Micro Hei"/>
          <w:color w:val="231F20"/>
          <w:spacing w:val="-9"/>
          <w:w w:val="105"/>
          <w:vertAlign w:val="baseline"/>
        </w:rPr>
        <w:t> </w:t>
      </w:r>
      <w:r>
        <w:rPr>
          <w:rFonts w:ascii="WenQuanYi Micro Hei" w:hAnsi="WenQuanYi Micro Hei"/>
          <w:color w:val="231F20"/>
          <w:spacing w:val="-2"/>
          <w:w w:val="105"/>
          <w:vertAlign w:val="baseline"/>
        </w:rPr>
        <w:t>−</w:t>
      </w:r>
      <w:r>
        <w:rPr>
          <w:color w:val="231F20"/>
          <w:spacing w:val="-2"/>
          <w:w w:val="105"/>
          <w:vertAlign w:val="baseline"/>
        </w:rPr>
        <w:t>0.223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rFonts w:ascii="WenQuanYi Micro Hei" w:hAnsi="WenQuanYi Micro Hei"/>
          <w:color w:val="231F20"/>
          <w:spacing w:val="-2"/>
          <w:w w:val="105"/>
          <w:vertAlign w:val="baseline"/>
        </w:rPr>
        <w:t>=</w:t>
      </w:r>
      <w:r>
        <w:rPr>
          <w:rFonts w:ascii="WenQuanYi Micro Hei" w:hAnsi="WenQuanYi Micro Hei"/>
          <w:color w:val="231F20"/>
          <w:spacing w:val="-9"/>
          <w:w w:val="105"/>
          <w:vertAlign w:val="baseline"/>
        </w:rPr>
        <w:t> </w:t>
      </w:r>
      <w:r>
        <w:rPr>
          <w:rFonts w:ascii="WenQuanYi Micro Hei" w:hAnsi="WenQuanYi Micro Hei"/>
          <w:color w:val="231F20"/>
          <w:spacing w:val="-2"/>
          <w:w w:val="105"/>
          <w:vertAlign w:val="baseline"/>
        </w:rPr>
        <w:t>−</w:t>
      </w:r>
      <w:r>
        <w:rPr>
          <w:color w:val="231F20"/>
          <w:spacing w:val="-2"/>
          <w:w w:val="105"/>
          <w:vertAlign w:val="baseline"/>
        </w:rPr>
        <w:t>0.301,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respectively).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P.</w:t>
      </w:r>
      <w:r>
        <w:rPr>
          <w:i/>
          <w:color w:val="231F20"/>
          <w:spacing w:val="-6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turgidum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was negatively significant with organic carbon (r </w:t>
      </w:r>
      <w:r>
        <w:rPr>
          <w:rFonts w:ascii="WenQuanYi Micro Hei" w:hAnsi="WenQuanYi Micro Hei"/>
          <w:color w:val="231F20"/>
          <w:w w:val="105"/>
          <w:vertAlign w:val="baseline"/>
        </w:rPr>
        <w:t>= −</w:t>
      </w:r>
      <w:r>
        <w:rPr>
          <w:color w:val="231F20"/>
          <w:w w:val="105"/>
          <w:vertAlign w:val="baseline"/>
        </w:rPr>
        <w:t>0.300), Cl</w:t>
      </w:r>
      <w:r>
        <w:rPr>
          <w:rFonts w:ascii="WenQuanYi Micro Hei" w:hAnsi="WenQuanYi Micro Hei"/>
          <w:color w:val="231F20"/>
          <w:w w:val="105"/>
          <w:vertAlign w:val="superscript"/>
        </w:rPr>
        <w:t>−</w:t>
      </w:r>
      <w:r>
        <w:rPr>
          <w:rFonts w:ascii="WenQuanYi Micro Hei" w:hAnsi="WenQuanYi Micro Hei"/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(r </w:t>
      </w:r>
      <w:r>
        <w:rPr>
          <w:rFonts w:ascii="WenQuanYi Micro Hei" w:hAnsi="WenQuanYi Micro Hei"/>
          <w:color w:val="231F20"/>
          <w:w w:val="105"/>
          <w:vertAlign w:val="baseline"/>
        </w:rPr>
        <w:t>= −</w:t>
      </w:r>
      <w:r>
        <w:rPr>
          <w:color w:val="231F20"/>
          <w:w w:val="105"/>
          <w:vertAlign w:val="baseline"/>
        </w:rPr>
        <w:t>364) and SO </w:t>
      </w:r>
      <w:r>
        <w:rPr>
          <w:color w:val="231F20"/>
          <w:w w:val="105"/>
          <w:vertAlign w:val="superscript"/>
        </w:rPr>
        <w:t>2</w:t>
      </w:r>
      <w:r>
        <w:rPr>
          <w:rFonts w:ascii="WenQuanYi Micro Hei" w:hAnsi="WenQuanYi Micro Hei"/>
          <w:color w:val="231F20"/>
          <w:w w:val="105"/>
          <w:vertAlign w:val="superscript"/>
        </w:rPr>
        <w:t>−</w:t>
      </w:r>
      <w:r>
        <w:rPr>
          <w:rFonts w:ascii="WenQuanYi Micro Hei" w:hAnsi="WenQuanYi Micro Hei"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(r </w:t>
      </w:r>
      <w:r>
        <w:rPr>
          <w:rFonts w:ascii="WenQuanYi Micro Hei" w:hAnsi="WenQuanYi Micro Hei"/>
          <w:color w:val="231F20"/>
          <w:w w:val="105"/>
          <w:vertAlign w:val="baseline"/>
        </w:rPr>
        <w:t>= −</w:t>
      </w:r>
      <w:r>
        <w:rPr>
          <w:color w:val="231F20"/>
          <w:w w:val="105"/>
          <w:vertAlign w:val="baseline"/>
        </w:rPr>
        <w:t>0.418).</w:t>
      </w:r>
    </w:p>
    <w:p>
      <w:pPr>
        <w:pStyle w:val="BodyText"/>
        <w:rPr>
          <w:sz w:val="20"/>
        </w:rPr>
      </w:pPr>
    </w:p>
    <w:p>
      <w:pPr>
        <w:pStyle w:val="BodyText"/>
        <w:spacing w:before="7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3858653</wp:posOffset>
                </wp:positionH>
                <wp:positionV relativeFrom="paragraph">
                  <wp:posOffset>208697</wp:posOffset>
                </wp:positionV>
                <wp:extent cx="3041650" cy="1270"/>
                <wp:effectExtent l="0" t="0" r="0" b="0"/>
                <wp:wrapTopAndBottom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830994pt;margin-top:16.43289pt;width:239.5pt;height:.1pt;mso-position-horizontal-relative:page;mso-position-vertical-relative:paragraph;z-index:-15695872;mso-wrap-distance-left:0;mso-wrap-distance-right:0" id="docshape61" coordorigin="6077,329" coordsize="4790,0" path="m6077,329l10866,329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53" w:val="left" w:leader="none"/>
        </w:tabs>
        <w:spacing w:line="240" w:lineRule="auto" w:before="55" w:after="0"/>
        <w:ind w:left="753" w:right="0" w:hanging="637"/>
        <w:jc w:val="both"/>
      </w:pPr>
      <w:r>
        <w:rPr>
          <w:color w:val="231F20"/>
          <w:spacing w:val="-2"/>
        </w:rPr>
        <w:t>Discussion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16" w:right="2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91712">
                <wp:simplePos x="0" y="0"/>
                <wp:positionH relativeFrom="page">
                  <wp:posOffset>4367784</wp:posOffset>
                </wp:positionH>
                <wp:positionV relativeFrom="paragraph">
                  <wp:posOffset>-1118123</wp:posOffset>
                </wp:positionV>
                <wp:extent cx="35560" cy="76200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12"/>
                                <w:sz w:val="10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920013pt;margin-top:-88.041191pt;width:2.8pt;height:6pt;mso-position-horizontal-relative:page;mso-position-vertical-relative:paragraph;z-index:-19424768" type="#_x0000_t202" id="docshape6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12"/>
                          <w:sz w:val="10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892224">
                <wp:simplePos x="0" y="0"/>
                <wp:positionH relativeFrom="page">
                  <wp:posOffset>4696752</wp:posOffset>
                </wp:positionH>
                <wp:positionV relativeFrom="paragraph">
                  <wp:posOffset>-826658</wp:posOffset>
                </wp:positionV>
                <wp:extent cx="35560" cy="76200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12"/>
                                <w:sz w:val="10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822998pt;margin-top:-65.091194pt;width:2.8pt;height:6pt;mso-position-horizontal-relative:page;mso-position-vertical-relative:paragraph;z-index:-19424256" type="#_x0000_t202" id="docshape63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12"/>
                          <w:sz w:val="10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</w:rPr>
        <w:t>Geophytes are a kind of plant having the capability to survive </w:t>
      </w:r>
      <w:r>
        <w:rPr>
          <w:color w:val="231F20"/>
          <w:spacing w:val="-4"/>
          <w:w w:val="110"/>
        </w:rPr>
        <w:t>arid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environmental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conditions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part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4"/>
          <w:w w:val="110"/>
        </w:rPr>
        <w:t>their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annual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life</w:t>
      </w:r>
      <w:r>
        <w:rPr>
          <w:color w:val="231F20"/>
          <w:spacing w:val="2"/>
          <w:w w:val="110"/>
        </w:rPr>
        <w:t> </w:t>
      </w:r>
      <w:r>
        <w:rPr>
          <w:color w:val="231F20"/>
          <w:spacing w:val="-4"/>
          <w:w w:val="110"/>
        </w:rPr>
        <w:t>cycle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800"/>
          <w:cols w:num="2" w:equalWidth="0">
            <w:col w:w="4953" w:space="208"/>
            <w:col w:w="5149"/>
          </w:cols>
        </w:sectPr>
      </w:pPr>
    </w:p>
    <w:p>
      <w:pPr>
        <w:pStyle w:val="BodyText"/>
        <w:spacing w:before="216" w:after="1"/>
        <w:rPr>
          <w:sz w:val="20"/>
        </w:rPr>
      </w:pPr>
    </w:p>
    <w:p>
      <w:pPr>
        <w:pStyle w:val="BodyText"/>
        <w:ind w:left="1499"/>
        <w:rPr>
          <w:sz w:val="20"/>
        </w:rPr>
      </w:pPr>
      <w:r>
        <w:rPr>
          <w:sz w:val="20"/>
        </w:rPr>
        <w:drawing>
          <wp:inline distT="0" distB="0" distL="0" distR="0">
            <wp:extent cx="4574794" cy="2889504"/>
            <wp:effectExtent l="0" t="0" r="0" b="0"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794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"/>
      </w:pPr>
    </w:p>
    <w:p>
      <w:pPr>
        <w:pStyle w:val="Heading3"/>
        <w:spacing w:line="302" w:lineRule="auto"/>
        <w:ind w:left="116"/>
      </w:pPr>
      <w:r>
        <w:rPr>
          <w:color w:val="231F20"/>
        </w:rPr>
        <w:t>Fig.</w:t>
      </w:r>
      <w:r>
        <w:rPr>
          <w:color w:val="231F20"/>
          <w:spacing w:val="-11"/>
        </w:rPr>
        <w:t> </w:t>
      </w:r>
      <w:r>
        <w:rPr>
          <w:color w:val="231F20"/>
        </w:rPr>
        <w:t>6</w:t>
      </w:r>
      <w:r>
        <w:rPr>
          <w:color w:val="231F20"/>
          <w:spacing w:val="-10"/>
        </w:rPr>
        <w:t> </w:t>
      </w:r>
      <w:r>
        <w:rPr>
          <w:color w:val="231F20"/>
        </w:rPr>
        <w:t>–</w:t>
      </w:r>
      <w:r>
        <w:rPr>
          <w:color w:val="231F20"/>
          <w:spacing w:val="-10"/>
        </w:rPr>
        <w:t> </w:t>
      </w:r>
      <w:r>
        <w:rPr>
          <w:color w:val="231F20"/>
        </w:rPr>
        <w:t>CCA</w:t>
      </w:r>
      <w:r>
        <w:rPr>
          <w:color w:val="231F20"/>
          <w:spacing w:val="-10"/>
        </w:rPr>
        <w:t> </w:t>
      </w:r>
      <w:r>
        <w:rPr>
          <w:color w:val="231F20"/>
        </w:rPr>
        <w:t>ordination</w:t>
      </w:r>
      <w:r>
        <w:rPr>
          <w:color w:val="231F20"/>
          <w:spacing w:val="-9"/>
        </w:rPr>
        <w:t> </w:t>
      </w:r>
      <w:r>
        <w:rPr>
          <w:color w:val="231F20"/>
        </w:rPr>
        <w:t>diagram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first</w:t>
      </w:r>
      <w:r>
        <w:rPr>
          <w:color w:val="231F20"/>
          <w:spacing w:val="-9"/>
        </w:rPr>
        <w:t> </w:t>
      </w:r>
      <w:r>
        <w:rPr>
          <w:color w:val="231F20"/>
        </w:rPr>
        <w:t>two</w:t>
      </w:r>
      <w:r>
        <w:rPr>
          <w:color w:val="231F20"/>
          <w:spacing w:val="-9"/>
        </w:rPr>
        <w:t> </w:t>
      </w:r>
      <w:r>
        <w:rPr>
          <w:color w:val="231F20"/>
        </w:rPr>
        <w:t>axes</w:t>
      </w:r>
      <w:r>
        <w:rPr>
          <w:color w:val="231F20"/>
          <w:spacing w:val="-9"/>
        </w:rPr>
        <w:t> </w:t>
      </w:r>
      <w:r>
        <w:rPr>
          <w:color w:val="231F20"/>
        </w:rPr>
        <w:t>showing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distribution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plant</w:t>
      </w:r>
      <w:r>
        <w:rPr>
          <w:color w:val="231F20"/>
          <w:spacing w:val="-9"/>
        </w:rPr>
        <w:t> </w:t>
      </w:r>
      <w:r>
        <w:rPr>
          <w:color w:val="231F20"/>
        </w:rPr>
        <w:t>species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soil</w:t>
      </w:r>
      <w:r>
        <w:rPr>
          <w:color w:val="231F20"/>
          <w:spacing w:val="-9"/>
        </w:rPr>
        <w:t> </w:t>
      </w:r>
      <w:r>
        <w:rPr>
          <w:color w:val="231F20"/>
        </w:rPr>
        <w:t>variables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 study area.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80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7" w:id="22"/>
      <w:bookmarkEnd w:id="22"/>
      <w:r>
        <w:rPr/>
      </w:r>
      <w:r>
        <w:rPr>
          <w:smallCaps/>
          <w:color w:val="231F20"/>
          <w:spacing w:val="21"/>
          <w:w w:val="110"/>
          <w:sz w:val="14"/>
        </w:rPr>
        <w:t>egyptian</w:t>
      </w:r>
      <w:r>
        <w:rPr>
          <w:smallCaps w:val="0"/>
          <w:color w:val="231F20"/>
          <w:spacing w:val="31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journal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12"/>
          <w:w w:val="110"/>
          <w:sz w:val="14"/>
        </w:rPr>
        <w:t>of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19"/>
          <w:w w:val="110"/>
          <w:sz w:val="14"/>
        </w:rPr>
        <w:t>basic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16"/>
          <w:w w:val="110"/>
          <w:sz w:val="14"/>
        </w:rPr>
        <w:t>and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applied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21"/>
          <w:w w:val="110"/>
          <w:sz w:val="14"/>
        </w:rPr>
        <w:t>sciences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3</w:t>
      </w:r>
      <w:r>
        <w:rPr>
          <w:smallCaps w:val="0"/>
          <w:color w:val="231F20"/>
          <w:spacing w:val="45"/>
          <w:w w:val="110"/>
          <w:sz w:val="14"/>
        </w:rPr>
        <w:t> </w:t>
      </w:r>
      <w:r>
        <w:rPr>
          <w:smallCaps w:val="0"/>
          <w:color w:val="231F20"/>
          <w:spacing w:val="20"/>
          <w:w w:val="110"/>
          <w:sz w:val="14"/>
        </w:rPr>
        <w:t>(2016)</w:t>
      </w:r>
      <w:r>
        <w:rPr>
          <w:smallCaps w:val="0"/>
          <w:color w:val="231F20"/>
          <w:spacing w:val="46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1</w:t>
      </w:r>
      <w:r>
        <w:rPr>
          <w:smallCaps w:val="0"/>
          <w:color w:val="231F20"/>
          <w:spacing w:val="-13"/>
          <w:w w:val="110"/>
          <w:sz w:val="14"/>
        </w:rPr>
        <w:t> </w:t>
      </w:r>
      <w:r>
        <w:rPr>
          <w:smallCaps/>
          <w:color w:val="231F20"/>
          <w:w w:val="110"/>
          <w:sz w:val="14"/>
        </w:rPr>
        <w:t>7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17"/>
          <w:w w:val="110"/>
          <w:sz w:val="14"/>
        </w:rPr>
        <w:t>2–186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w w:val="105"/>
          <w:sz w:val="19"/>
        </w:rPr>
        <w:t>181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1488922</wp:posOffset>
                </wp:positionH>
                <wp:positionV relativeFrom="page">
                  <wp:posOffset>874839</wp:posOffset>
                </wp:positionV>
                <wp:extent cx="1381125" cy="8664575"/>
                <wp:effectExtent l="0" t="0" r="0" b="0"/>
                <wp:wrapNone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1381125" cy="8664575"/>
                          <a:chExt cx="1381125" cy="8664575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319963" y="0"/>
                            <a:ext cx="1061085" cy="8664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1085" h="8664575">
                                <a:moveTo>
                                  <a:pt x="0" y="8664473"/>
                                </a:moveTo>
                                <a:lnTo>
                                  <a:pt x="1060665" y="8664473"/>
                                </a:lnTo>
                                <a:lnTo>
                                  <a:pt x="10606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644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0" y="0"/>
                            <a:ext cx="320040" cy="8664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" h="8664575">
                                <a:moveTo>
                                  <a:pt x="319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64473"/>
                                </a:lnTo>
                                <a:lnTo>
                                  <a:pt x="319963" y="8664473"/>
                                </a:lnTo>
                                <a:lnTo>
                                  <a:pt x="319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499897" y="76034"/>
                            <a:ext cx="1270" cy="7425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425055">
                                <a:moveTo>
                                  <a:pt x="0" y="74250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688720" y="0"/>
                            <a:ext cx="1270" cy="8664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664575">
                                <a:moveTo>
                                  <a:pt x="0" y="86644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378089" y="0"/>
                            <a:ext cx="1270" cy="8664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664575">
                                <a:moveTo>
                                  <a:pt x="0" y="866447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7.237999pt;margin-top:68.884995pt;width:108.75pt;height:682.25pt;mso-position-horizontal-relative:page;mso-position-vertical-relative:page;z-index:15763456" id="docshapegroup64" coordorigin="2345,1378" coordsize="2175,13645">
                <v:rect style="position:absolute;left:2848;top:1377;width:1671;height:13645" id="docshape65" filled="true" fillcolor="#e6e7e8" stroked="false">
                  <v:fill type="solid"/>
                </v:rect>
                <v:rect style="position:absolute;left:2344;top:1377;width:504;height:13645" id="docshape66" filled="true" fillcolor="#231f20" stroked="false">
                  <v:fill type="solid"/>
                </v:rect>
                <v:line style="position:absolute" from="3132,13190" to="3132,1497" stroked="true" strokeweight=".4pt" strokecolor="#231f20">
                  <v:stroke dashstyle="solid"/>
                </v:line>
                <v:line style="position:absolute" from="3429,15023" to="3429,1378" stroked="true" strokeweight=".4pt" strokecolor="#231f20">
                  <v:stroke dashstyle="solid"/>
                </v:line>
                <v:line style="position:absolute" from="4515,15023" to="4515,1378" stroked="true" strokeweight=".4pt" strokecolor="#231f2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67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4"/>
        <w:rPr>
          <w:b/>
        </w:rPr>
      </w:pPr>
    </w:p>
    <w:p>
      <w:pPr>
        <w:pStyle w:val="BodyText"/>
        <w:spacing w:line="302" w:lineRule="auto" w:before="1"/>
        <w:ind w:left="5397" w:righ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1514869</wp:posOffset>
                </wp:positionH>
                <wp:positionV relativeFrom="paragraph">
                  <wp:posOffset>212708</wp:posOffset>
                </wp:positionV>
                <wp:extent cx="287655" cy="8415655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287655" cy="8415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9" w:lineRule="auto" w:before="33"/>
                              <w:ind w:left="20" w:right="18" w:firstLine="0"/>
                              <w:jc w:val="lef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b/>
                                <w:color w:val="FFFFFF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4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–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Simple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linear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correlation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coefficients</w:t>
                            </w:r>
                            <w:r>
                              <w:rPr>
                                <w:b/>
                                <w:color w:val="FFFFFF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between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studied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geophytes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soil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variable</w:t>
                            </w:r>
                            <w:r>
                              <w:rPr>
                                <w:color w:val="FFFFFF"/>
                                <w:spacing w:val="-2"/>
                                <w:sz w:val="16"/>
                              </w:rPr>
                              <w:t>.</w:t>
                            </w:r>
                            <w:r>
                              <w:rPr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EC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Electrical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conductivity,</w:t>
                            </w:r>
                            <w:r>
                              <w:rPr>
                                <w:b/>
                                <w:color w:val="FFFFFF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OC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Organic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carbon.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*: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Values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are</w:t>
                            </w:r>
                            <w:r>
                              <w:rPr>
                                <w:b/>
                                <w:color w:val="FFFFFF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significant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 at</w:t>
                            </w:r>
                            <w:r>
                              <w:rPr>
                                <w:b/>
                                <w:color w:val="FFFFFF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P</w:t>
                            </w:r>
                            <w:r>
                              <w:rPr>
                                <w:b/>
                                <w:color w:val="FFFFFF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16"/>
                              </w:rPr>
                              <w:t>&lt;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0.05,</w:t>
                            </w:r>
                            <w:r>
                              <w:rPr>
                                <w:b/>
                                <w:color w:val="FFFFFF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**:</w:t>
                            </w:r>
                            <w:r>
                              <w:rPr>
                                <w:b/>
                                <w:color w:val="FFFFFF"/>
                                <w:spacing w:val="-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Values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are</w:t>
                            </w:r>
                            <w:r>
                              <w:rPr>
                                <w:b/>
                                <w:color w:val="FFFFFF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significant</w:t>
                            </w:r>
                            <w:r>
                              <w:rPr>
                                <w:b/>
                                <w:color w:val="FFFFFF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at</w:t>
                            </w:r>
                            <w:r>
                              <w:rPr>
                                <w:b/>
                                <w:color w:val="FFFFFF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P</w:t>
                            </w:r>
                            <w:r>
                              <w:rPr>
                                <w:b/>
                                <w:color w:val="FFFFFF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z w:val="16"/>
                              </w:rPr>
                              <w:t>&lt;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0.01.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.281036pt;margin-top:16.748693pt;width:22.65pt;height:662.65pt;mso-position-horizontal-relative:page;mso-position-vertical-relative:paragraph;z-index:15763968" type="#_x0000_t202" id="docshape68" filled="false" stroked="false">
                <v:textbox inset="0,0,0,0" style="layout-flow:vertical;mso-layout-flow-alt:bottom-to-top">
                  <w:txbxContent>
                    <w:p>
                      <w:pPr>
                        <w:spacing w:line="259" w:lineRule="auto" w:before="33"/>
                        <w:ind w:left="20" w:right="18" w:firstLine="0"/>
                        <w:jc w:val="left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Table</w:t>
                      </w:r>
                      <w:r>
                        <w:rPr>
                          <w:b/>
                          <w:color w:val="FFFFFF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4</w:t>
                      </w:r>
                      <w:r>
                        <w:rPr>
                          <w:b/>
                          <w:color w:val="FFFFFF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–</w:t>
                      </w:r>
                      <w:r>
                        <w:rPr>
                          <w:b/>
                          <w:color w:val="FFFFFF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Simple</w:t>
                      </w:r>
                      <w:r>
                        <w:rPr>
                          <w:b/>
                          <w:color w:val="FFFFFF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linear</w:t>
                      </w:r>
                      <w:r>
                        <w:rPr>
                          <w:b/>
                          <w:color w:val="FFFFFF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correlation</w:t>
                      </w:r>
                      <w:r>
                        <w:rPr>
                          <w:b/>
                          <w:color w:val="FFFFFF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coefficients</w:t>
                      </w:r>
                      <w:r>
                        <w:rPr>
                          <w:b/>
                          <w:color w:val="FFFFFF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between</w:t>
                      </w:r>
                      <w:r>
                        <w:rPr>
                          <w:b/>
                          <w:color w:val="FFFFFF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studied</w:t>
                      </w:r>
                      <w:r>
                        <w:rPr>
                          <w:b/>
                          <w:color w:val="FFFFFF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geophytes</w:t>
                      </w:r>
                      <w:r>
                        <w:rPr>
                          <w:b/>
                          <w:color w:val="FFFFFF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and</w:t>
                      </w:r>
                      <w:r>
                        <w:rPr>
                          <w:b/>
                          <w:color w:val="FFFFFF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soil</w:t>
                      </w:r>
                      <w:r>
                        <w:rPr>
                          <w:b/>
                          <w:color w:val="FFFFFF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variable</w:t>
                      </w:r>
                      <w:r>
                        <w:rPr>
                          <w:color w:val="FFFFFF"/>
                          <w:spacing w:val="-2"/>
                          <w:sz w:val="16"/>
                        </w:rPr>
                        <w:t>.</w:t>
                      </w:r>
                      <w:r>
                        <w:rPr>
                          <w:color w:val="FFFFFF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EC</w:t>
                      </w:r>
                      <w:r>
                        <w:rPr>
                          <w:b/>
                          <w:color w:val="FFFFFF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pacing w:val="-2"/>
                          <w:sz w:val="16"/>
                        </w:rPr>
                        <w:t>=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Electrical</w:t>
                      </w:r>
                      <w:r>
                        <w:rPr>
                          <w:b/>
                          <w:color w:val="FFFFFF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conductivity,</w:t>
                      </w:r>
                      <w:r>
                        <w:rPr>
                          <w:b/>
                          <w:color w:val="FFFFFF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OC</w:t>
                      </w:r>
                      <w:r>
                        <w:rPr>
                          <w:b/>
                          <w:color w:val="FFFFFF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pacing w:val="-2"/>
                          <w:sz w:val="16"/>
                        </w:rPr>
                        <w:t>=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Organic</w:t>
                      </w:r>
                      <w:r>
                        <w:rPr>
                          <w:b/>
                          <w:color w:val="FFFFFF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carbon.</w:t>
                      </w:r>
                      <w:r>
                        <w:rPr>
                          <w:b/>
                          <w:color w:val="FFFFFF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*:</w:t>
                      </w:r>
                      <w:r>
                        <w:rPr>
                          <w:b/>
                          <w:color w:val="FFFFFF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Values</w:t>
                      </w:r>
                      <w:r>
                        <w:rPr>
                          <w:b/>
                          <w:color w:val="FFFFFF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are</w:t>
                      </w:r>
                      <w:r>
                        <w:rPr>
                          <w:b/>
                          <w:color w:val="FFFFFF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significant</w:t>
                      </w:r>
                      <w:r>
                        <w:rPr>
                          <w:b/>
                          <w:color w:val="FFFFFF"/>
                          <w:sz w:val="16"/>
                        </w:rPr>
                        <w:t> at</w:t>
                      </w:r>
                      <w:r>
                        <w:rPr>
                          <w:b/>
                          <w:color w:val="FFFFFF"/>
                          <w:spacing w:val="-5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z w:val="16"/>
                        </w:rPr>
                        <w:t>P</w:t>
                      </w:r>
                      <w:r>
                        <w:rPr>
                          <w:b/>
                          <w:color w:val="FFFFFF"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z w:val="16"/>
                        </w:rPr>
                        <w:t>&lt;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z w:val="16"/>
                        </w:rPr>
                        <w:t>0.05,</w:t>
                      </w:r>
                      <w:r>
                        <w:rPr>
                          <w:b/>
                          <w:color w:val="FFFFFF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z w:val="16"/>
                        </w:rPr>
                        <w:t>**:</w:t>
                      </w:r>
                      <w:r>
                        <w:rPr>
                          <w:b/>
                          <w:color w:val="FFFFFF"/>
                          <w:spacing w:val="-11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z w:val="16"/>
                        </w:rPr>
                        <w:t>Values</w:t>
                      </w:r>
                      <w:r>
                        <w:rPr>
                          <w:b/>
                          <w:color w:val="FFFFFF"/>
                          <w:spacing w:val="-2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z w:val="16"/>
                        </w:rPr>
                        <w:t>are</w:t>
                      </w:r>
                      <w:r>
                        <w:rPr>
                          <w:b/>
                          <w:color w:val="FFFFFF"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z w:val="16"/>
                        </w:rPr>
                        <w:t>significant</w:t>
                      </w:r>
                      <w:r>
                        <w:rPr>
                          <w:b/>
                          <w:color w:val="FFFFFF"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z w:val="16"/>
                        </w:rPr>
                        <w:t>at</w:t>
                      </w:r>
                      <w:r>
                        <w:rPr>
                          <w:b/>
                          <w:color w:val="FFFFFF"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z w:val="16"/>
                        </w:rPr>
                        <w:t>P</w:t>
                      </w:r>
                      <w:r>
                        <w:rPr>
                          <w:b/>
                          <w:color w:val="FFFFFF"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z w:val="16"/>
                        </w:rPr>
                        <w:t>&lt;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b/>
                          <w:color w:val="FFFFFF"/>
                          <w:sz w:val="16"/>
                        </w:rPr>
                        <w:t>0.01.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2011943</wp:posOffset>
                </wp:positionH>
                <wp:positionV relativeFrom="paragraph">
                  <wp:posOffset>1575409</wp:posOffset>
                </wp:positionV>
                <wp:extent cx="840740" cy="358775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840740" cy="358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8"/>
                              <w:ind w:left="145"/>
                              <w:rPr>
                                <w:rFonts w:ascii="WenQuanYi Micro Hei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</w:rPr>
                              <w:t>Na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5"/>
                                <w:w w:val="105"/>
                                <w:vertAlign w:val="superscript"/>
                              </w:rPr>
                              <w:t>+</w:t>
                            </w:r>
                          </w:p>
                          <w:p>
                            <w:pPr>
                              <w:spacing w:before="84"/>
                              <w:ind w:left="96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0.298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**</w:t>
                            </w:r>
                          </w:p>
                          <w:p>
                            <w:pPr>
                              <w:spacing w:line="206" w:lineRule="exact" w:before="22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0.103</w:t>
                            </w:r>
                          </w:p>
                          <w:p>
                            <w:pPr>
                              <w:spacing w:line="200" w:lineRule="exact" w:before="0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0.129</w:t>
                            </w:r>
                          </w:p>
                          <w:p>
                            <w:pPr>
                              <w:spacing w:line="200" w:lineRule="exact" w:before="0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0.1</w:t>
                            </w:r>
                          </w:p>
                          <w:p>
                            <w:pPr>
                              <w:spacing w:line="201" w:lineRule="exact" w:before="0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0.135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420731pt;margin-top:124.047997pt;width:66.2pt;height:28.25pt;mso-position-horizontal-relative:page;mso-position-vertical-relative:paragraph;z-index:15766528" type="#_x0000_t202" id="docshape69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8"/>
                        <w:ind w:left="145"/>
                        <w:rPr>
                          <w:rFonts w:ascii="WenQuanYi Micro Hei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</w:rPr>
                        <w:t>Na</w:t>
                      </w:r>
                      <w:r>
                        <w:rPr>
                          <w:rFonts w:ascii="WenQuanYi Micro Hei"/>
                          <w:color w:val="231F20"/>
                          <w:spacing w:val="-5"/>
                          <w:w w:val="105"/>
                          <w:vertAlign w:val="superscript"/>
                        </w:rPr>
                        <w:t>+</w:t>
                      </w:r>
                    </w:p>
                    <w:p>
                      <w:pPr>
                        <w:spacing w:before="84"/>
                        <w:ind w:left="96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0.298</w:t>
                      </w:r>
                      <w:r>
                        <w:rPr>
                          <w:i/>
                          <w:color w:val="231F20"/>
                          <w:spacing w:val="-2"/>
                          <w:w w:val="90"/>
                          <w:sz w:val="14"/>
                        </w:rPr>
                        <w:t>**</w:t>
                      </w:r>
                    </w:p>
                    <w:p>
                      <w:pPr>
                        <w:spacing w:line="206" w:lineRule="exact" w:before="22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0.103</w:t>
                      </w:r>
                    </w:p>
                    <w:p>
                      <w:pPr>
                        <w:spacing w:line="200" w:lineRule="exact" w:before="0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0.129</w:t>
                      </w:r>
                    </w:p>
                    <w:p>
                      <w:pPr>
                        <w:spacing w:line="200" w:lineRule="exact" w:before="0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4"/>
                          <w:w w:val="105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4"/>
                          <w:w w:val="105"/>
                          <w:sz w:val="14"/>
                        </w:rPr>
                        <w:t>0.1</w:t>
                      </w:r>
                    </w:p>
                    <w:p>
                      <w:pPr>
                        <w:spacing w:line="201" w:lineRule="exact" w:before="0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w w:val="105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w w:val="105"/>
                          <w:sz w:val="14"/>
                        </w:rPr>
                        <w:t>0.135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2011943</wp:posOffset>
                </wp:positionH>
                <wp:positionV relativeFrom="paragraph">
                  <wp:posOffset>1080363</wp:posOffset>
                </wp:positionV>
                <wp:extent cx="840740" cy="358775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840740" cy="358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center"/>
                              <w:rPr>
                                <w:rFonts w:ascii="WenQuanYi Micro Hei"/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position w:val="-5"/>
                                <w:sz w:val="16"/>
                              </w:rPr>
                              <w:t>K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5"/>
                                <w:sz w:val="10"/>
                              </w:rPr>
                              <w:t>+</w:t>
                            </w:r>
                          </w:p>
                          <w:p>
                            <w:pPr>
                              <w:spacing w:before="124"/>
                              <w:ind w:left="96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0.280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**</w:t>
                            </w:r>
                          </w:p>
                          <w:p>
                            <w:pPr>
                              <w:spacing w:line="206" w:lineRule="exact" w:before="21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0.102</w:t>
                            </w:r>
                          </w:p>
                          <w:p>
                            <w:pPr>
                              <w:spacing w:line="200" w:lineRule="exact" w:before="0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0.144</w:t>
                            </w:r>
                          </w:p>
                          <w:p>
                            <w:pPr>
                              <w:spacing w:line="200" w:lineRule="exact" w:before="0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0.097</w:t>
                            </w:r>
                          </w:p>
                          <w:p>
                            <w:pPr>
                              <w:spacing w:line="201" w:lineRule="exact" w:before="0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0.133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420731pt;margin-top:85.068001pt;width:66.2pt;height:28.25pt;mso-position-horizontal-relative:page;mso-position-vertical-relative:paragraph;z-index:15767040" type="#_x0000_t202" id="docshape70" filled="false" stroked="false">
                <v:textbox inset="0,0,0,0" style="layout-flow:vertical;mso-layout-flow-alt:bottom-to-top">
                  <w:txbxContent>
                    <w:p>
                      <w:pPr>
                        <w:spacing w:before="12"/>
                        <w:ind w:left="0" w:right="0" w:firstLine="0"/>
                        <w:jc w:val="center"/>
                        <w:rPr>
                          <w:rFonts w:ascii="WenQuanYi Micro Hei"/>
                          <w:sz w:val="10"/>
                        </w:rPr>
                      </w:pPr>
                      <w:r>
                        <w:rPr>
                          <w:color w:val="231F20"/>
                          <w:spacing w:val="-5"/>
                          <w:position w:val="-5"/>
                          <w:sz w:val="16"/>
                        </w:rPr>
                        <w:t>K</w:t>
                      </w:r>
                      <w:r>
                        <w:rPr>
                          <w:rFonts w:ascii="WenQuanYi Micro Hei"/>
                          <w:color w:val="231F20"/>
                          <w:spacing w:val="-5"/>
                          <w:sz w:val="10"/>
                        </w:rPr>
                        <w:t>+</w:t>
                      </w:r>
                    </w:p>
                    <w:p>
                      <w:pPr>
                        <w:spacing w:before="124"/>
                        <w:ind w:left="96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0.280</w:t>
                      </w:r>
                      <w:r>
                        <w:rPr>
                          <w:i/>
                          <w:color w:val="231F20"/>
                          <w:spacing w:val="-2"/>
                          <w:w w:val="90"/>
                          <w:sz w:val="14"/>
                        </w:rPr>
                        <w:t>**</w:t>
                      </w:r>
                    </w:p>
                    <w:p>
                      <w:pPr>
                        <w:spacing w:line="206" w:lineRule="exact" w:before="21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0.102</w:t>
                      </w:r>
                    </w:p>
                    <w:p>
                      <w:pPr>
                        <w:spacing w:line="200" w:lineRule="exact" w:before="0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0.144</w:t>
                      </w:r>
                    </w:p>
                    <w:p>
                      <w:pPr>
                        <w:spacing w:line="200" w:lineRule="exact" w:before="0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0.097</w:t>
                      </w:r>
                    </w:p>
                    <w:p>
                      <w:pPr>
                        <w:spacing w:line="201" w:lineRule="exact" w:before="0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0.133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2011943</wp:posOffset>
                </wp:positionH>
                <wp:positionV relativeFrom="paragraph">
                  <wp:posOffset>585317</wp:posOffset>
                </wp:positionV>
                <wp:extent cx="840740" cy="358775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840740" cy="358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126" w:right="0" w:firstLine="0"/>
                              <w:jc w:val="left"/>
                              <w:rPr>
                                <w:rFonts w:ascii="WenQuanYi Micro Hei"/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position w:val="-5"/>
                                <w:sz w:val="16"/>
                              </w:rPr>
                              <w:t>Ca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0"/>
                              </w:rPr>
                              <w:t>2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4"/>
                                <w:w w:val="105"/>
                                <w:sz w:val="10"/>
                              </w:rPr>
                              <w:t>+</w:t>
                            </w:r>
                          </w:p>
                          <w:p>
                            <w:pPr>
                              <w:spacing w:before="124"/>
                              <w:ind w:left="96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>0.334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4"/>
                              </w:rPr>
                              <w:t>**</w:t>
                            </w:r>
                          </w:p>
                          <w:p>
                            <w:pPr>
                              <w:spacing w:line="206" w:lineRule="exact" w:before="21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4"/>
                              </w:rPr>
                              <w:t>0.1</w:t>
                            </w:r>
                          </w:p>
                          <w:p>
                            <w:pPr>
                              <w:spacing w:line="200" w:lineRule="exact" w:before="0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0.147</w:t>
                            </w:r>
                          </w:p>
                          <w:p>
                            <w:pPr>
                              <w:spacing w:line="200" w:lineRule="exact" w:before="0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0.097</w:t>
                            </w:r>
                          </w:p>
                          <w:p>
                            <w:pPr>
                              <w:spacing w:line="201" w:lineRule="exact" w:before="0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0.133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420731pt;margin-top:46.087997pt;width:66.2pt;height:28.25pt;mso-position-horizontal-relative:page;mso-position-vertical-relative:paragraph;z-index:15767552" type="#_x0000_t202" id="docshape71" filled="false" stroked="false">
                <v:textbox inset="0,0,0,0" style="layout-flow:vertical;mso-layout-flow-alt:bottom-to-top">
                  <w:txbxContent>
                    <w:p>
                      <w:pPr>
                        <w:spacing w:before="12"/>
                        <w:ind w:left="126" w:right="0" w:firstLine="0"/>
                        <w:jc w:val="left"/>
                        <w:rPr>
                          <w:rFonts w:ascii="WenQuanYi Micro Hei"/>
                          <w:sz w:val="10"/>
                        </w:rPr>
                      </w:pPr>
                      <w:r>
                        <w:rPr>
                          <w:color w:val="231F20"/>
                          <w:spacing w:val="-4"/>
                          <w:w w:val="105"/>
                          <w:position w:val="-5"/>
                          <w:sz w:val="16"/>
                        </w:rPr>
                        <w:t>Ca</w:t>
                      </w:r>
                      <w:r>
                        <w:rPr>
                          <w:color w:val="231F20"/>
                          <w:spacing w:val="-4"/>
                          <w:w w:val="105"/>
                          <w:sz w:val="10"/>
                        </w:rPr>
                        <w:t>2</w:t>
                      </w:r>
                      <w:r>
                        <w:rPr>
                          <w:rFonts w:ascii="WenQuanYi Micro Hei"/>
                          <w:color w:val="231F20"/>
                          <w:spacing w:val="-4"/>
                          <w:w w:val="105"/>
                          <w:sz w:val="10"/>
                        </w:rPr>
                        <w:t>+</w:t>
                      </w:r>
                    </w:p>
                    <w:p>
                      <w:pPr>
                        <w:spacing w:before="124"/>
                        <w:ind w:left="96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color w:val="231F20"/>
                          <w:spacing w:val="-6"/>
                          <w:sz w:val="14"/>
                        </w:rPr>
                        <w:t>0.334</w:t>
                      </w:r>
                      <w:r>
                        <w:rPr>
                          <w:i/>
                          <w:color w:val="231F20"/>
                          <w:spacing w:val="-6"/>
                          <w:sz w:val="14"/>
                        </w:rPr>
                        <w:t>**</w:t>
                      </w:r>
                    </w:p>
                    <w:p>
                      <w:pPr>
                        <w:spacing w:line="206" w:lineRule="exact" w:before="21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4"/>
                          <w:w w:val="105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4"/>
                          <w:w w:val="105"/>
                          <w:sz w:val="14"/>
                        </w:rPr>
                        <w:t>0.1</w:t>
                      </w:r>
                    </w:p>
                    <w:p>
                      <w:pPr>
                        <w:spacing w:line="200" w:lineRule="exact" w:before="0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w w:val="105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w w:val="105"/>
                          <w:sz w:val="14"/>
                        </w:rPr>
                        <w:t>0.147</w:t>
                      </w:r>
                    </w:p>
                    <w:p>
                      <w:pPr>
                        <w:spacing w:line="200" w:lineRule="exact" w:before="0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0.097</w:t>
                      </w:r>
                    </w:p>
                    <w:p>
                      <w:pPr>
                        <w:spacing w:line="201" w:lineRule="exact" w:before="0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0.133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2011943</wp:posOffset>
                </wp:positionH>
                <wp:positionV relativeFrom="paragraph">
                  <wp:posOffset>90284</wp:posOffset>
                </wp:positionV>
                <wp:extent cx="840740" cy="358775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840740" cy="358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108" w:right="0" w:firstLine="0"/>
                              <w:jc w:val="left"/>
                              <w:rPr>
                                <w:rFonts w:ascii="WenQuanYi Micro Hei"/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position w:val="-5"/>
                                <w:sz w:val="16"/>
                              </w:rPr>
                              <w:t>Mg</w:t>
                            </w:r>
                            <w:r>
                              <w:rPr>
                                <w:color w:val="231F20"/>
                                <w:spacing w:val="-4"/>
                                <w:sz w:val="10"/>
                              </w:rPr>
                              <w:t>2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4"/>
                                <w:sz w:val="10"/>
                              </w:rPr>
                              <w:t>+</w:t>
                            </w:r>
                          </w:p>
                          <w:p>
                            <w:pPr>
                              <w:spacing w:before="124"/>
                              <w:ind w:left="96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>0.336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4"/>
                              </w:rPr>
                              <w:t>**</w:t>
                            </w:r>
                          </w:p>
                          <w:p>
                            <w:pPr>
                              <w:spacing w:line="206" w:lineRule="exact" w:before="21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0.095</w:t>
                            </w:r>
                          </w:p>
                          <w:p>
                            <w:pPr>
                              <w:spacing w:line="200" w:lineRule="exact" w:before="0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0.152</w:t>
                            </w:r>
                          </w:p>
                          <w:p>
                            <w:pPr>
                              <w:spacing w:line="200" w:lineRule="exact" w:before="0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0.106</w:t>
                            </w:r>
                          </w:p>
                          <w:p>
                            <w:pPr>
                              <w:spacing w:line="201" w:lineRule="exact" w:before="0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0.133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420731pt;margin-top:7.108997pt;width:66.2pt;height:28.25pt;mso-position-horizontal-relative:page;mso-position-vertical-relative:paragraph;z-index:15768064" type="#_x0000_t202" id="docshape72" filled="false" stroked="false">
                <v:textbox inset="0,0,0,0" style="layout-flow:vertical;mso-layout-flow-alt:bottom-to-top">
                  <w:txbxContent>
                    <w:p>
                      <w:pPr>
                        <w:spacing w:before="12"/>
                        <w:ind w:left="108" w:right="0" w:firstLine="0"/>
                        <w:jc w:val="left"/>
                        <w:rPr>
                          <w:rFonts w:ascii="WenQuanYi Micro Hei"/>
                          <w:sz w:val="10"/>
                        </w:rPr>
                      </w:pPr>
                      <w:r>
                        <w:rPr>
                          <w:color w:val="231F20"/>
                          <w:spacing w:val="-4"/>
                          <w:position w:val="-5"/>
                          <w:sz w:val="16"/>
                        </w:rPr>
                        <w:t>Mg</w:t>
                      </w:r>
                      <w:r>
                        <w:rPr>
                          <w:color w:val="231F20"/>
                          <w:spacing w:val="-4"/>
                          <w:sz w:val="10"/>
                        </w:rPr>
                        <w:t>2</w:t>
                      </w:r>
                      <w:r>
                        <w:rPr>
                          <w:rFonts w:ascii="WenQuanYi Micro Hei"/>
                          <w:color w:val="231F20"/>
                          <w:spacing w:val="-4"/>
                          <w:sz w:val="10"/>
                        </w:rPr>
                        <w:t>+</w:t>
                      </w:r>
                    </w:p>
                    <w:p>
                      <w:pPr>
                        <w:spacing w:before="124"/>
                        <w:ind w:left="96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color w:val="231F20"/>
                          <w:spacing w:val="-6"/>
                          <w:sz w:val="14"/>
                        </w:rPr>
                        <w:t>0.336</w:t>
                      </w:r>
                      <w:r>
                        <w:rPr>
                          <w:i/>
                          <w:color w:val="231F20"/>
                          <w:spacing w:val="-6"/>
                          <w:sz w:val="14"/>
                        </w:rPr>
                        <w:t>**</w:t>
                      </w:r>
                    </w:p>
                    <w:p>
                      <w:pPr>
                        <w:spacing w:line="206" w:lineRule="exact" w:before="21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0.095</w:t>
                      </w:r>
                    </w:p>
                    <w:p>
                      <w:pPr>
                        <w:spacing w:line="200" w:lineRule="exact" w:before="0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w w:val="105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w w:val="105"/>
                          <w:sz w:val="14"/>
                        </w:rPr>
                        <w:t>0.152</w:t>
                      </w:r>
                    </w:p>
                    <w:p>
                      <w:pPr>
                        <w:spacing w:line="200" w:lineRule="exact" w:before="0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0.106</w:t>
                      </w:r>
                    </w:p>
                    <w:p>
                      <w:pPr>
                        <w:spacing w:line="201" w:lineRule="exact" w:before="0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0.133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</w:rPr>
        <w:t>as a dormant fleshy underground structure.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present field study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indicated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geophytes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recorded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along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Medi- </w:t>
      </w:r>
      <w:r>
        <w:rPr>
          <w:color w:val="231F20"/>
          <w:spacing w:val="-4"/>
          <w:w w:val="110"/>
        </w:rPr>
        <w:t>terranean coast on sandy habitats (coastal dunes and sand flats).</w:t>
      </w:r>
      <w:r>
        <w:rPr>
          <w:color w:val="231F20"/>
          <w:w w:val="110"/>
        </w:rPr>
        <w:t> This agrees with Maswada and Elzaawely </w:t>
      </w:r>
      <w:hyperlink w:history="true" w:anchor="_bookmark40">
        <w:r>
          <w:rPr>
            <w:color w:val="00699D"/>
            <w:w w:val="110"/>
          </w:rPr>
          <w:t>[39]</w:t>
        </w:r>
      </w:hyperlink>
      <w:r>
        <w:rPr>
          <w:color w:val="231F20"/>
          <w:w w:val="110"/>
        </w:rPr>
        <w:t>, who reported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most</w:t>
      </w:r>
      <w:r>
        <w:rPr>
          <w:color w:val="231F20"/>
          <w:spacing w:val="-9"/>
        </w:rPr>
        <w:t> </w:t>
      </w:r>
      <w:r>
        <w:rPr>
          <w:color w:val="231F20"/>
        </w:rPr>
        <w:t>distributed</w:t>
      </w:r>
      <w:r>
        <w:rPr>
          <w:color w:val="231F20"/>
          <w:spacing w:val="-10"/>
        </w:rPr>
        <w:t> </w:t>
      </w:r>
      <w:r>
        <w:rPr>
          <w:color w:val="231F20"/>
        </w:rPr>
        <w:t>geophytes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C.</w:t>
      </w:r>
      <w:r>
        <w:rPr>
          <w:i/>
          <w:color w:val="231F20"/>
          <w:spacing w:val="-9"/>
        </w:rPr>
        <w:t> </w:t>
      </w:r>
      <w:r>
        <w:rPr>
          <w:i/>
          <w:color w:val="231F20"/>
        </w:rPr>
        <w:t>capitatus,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C.</w:t>
      </w:r>
      <w:r>
        <w:rPr>
          <w:i/>
          <w:color w:val="231F20"/>
          <w:spacing w:val="-10"/>
        </w:rPr>
        <w:t> </w:t>
      </w:r>
      <w:r>
        <w:rPr>
          <w:i/>
          <w:color w:val="231F20"/>
        </w:rPr>
        <w:t>conglomeratus,</w:t>
      </w:r>
      <w:r>
        <w:rPr>
          <w:i/>
          <w:color w:val="231F20"/>
          <w:spacing w:val="40"/>
        </w:rPr>
        <w:t> </w:t>
      </w:r>
      <w:r>
        <w:rPr>
          <w:i/>
          <w:color w:val="231F20"/>
          <w:spacing w:val="-6"/>
        </w:rPr>
        <w:t>E.</w:t>
      </w:r>
      <w:r>
        <w:rPr>
          <w:i/>
          <w:color w:val="231F20"/>
        </w:rPr>
        <w:t> </w:t>
      </w:r>
      <w:r>
        <w:rPr>
          <w:i/>
          <w:color w:val="231F20"/>
          <w:spacing w:val="-6"/>
        </w:rPr>
        <w:t>farctus</w:t>
      </w:r>
      <w:r>
        <w:rPr>
          <w:color w:val="231F20"/>
          <w:spacing w:val="-6"/>
        </w:rPr>
        <w:t>,</w:t>
      </w:r>
      <w:r>
        <w:rPr>
          <w:color w:val="231F20"/>
          <w:spacing w:val="-2"/>
        </w:rPr>
        <w:t> </w:t>
      </w:r>
      <w:r>
        <w:rPr>
          <w:i/>
          <w:color w:val="231F20"/>
          <w:spacing w:val="-6"/>
        </w:rPr>
        <w:t>Pancratium</w:t>
      </w:r>
      <w:r>
        <w:rPr>
          <w:i/>
          <w:color w:val="231F20"/>
        </w:rPr>
        <w:t> </w:t>
      </w:r>
      <w:r>
        <w:rPr>
          <w:i/>
          <w:color w:val="231F20"/>
          <w:spacing w:val="-6"/>
        </w:rPr>
        <w:t>maritimum,</w:t>
      </w:r>
      <w:r>
        <w:rPr>
          <w:i/>
          <w:color w:val="231F20"/>
          <w:spacing w:val="-2"/>
        </w:rPr>
        <w:t> </w:t>
      </w:r>
      <w:r>
        <w:rPr>
          <w:i/>
          <w:color w:val="231F20"/>
          <w:spacing w:val="-6"/>
        </w:rPr>
        <w:t>Sporobolus</w:t>
      </w:r>
      <w:r>
        <w:rPr>
          <w:i/>
          <w:color w:val="231F20"/>
        </w:rPr>
        <w:t> </w:t>
      </w:r>
      <w:r>
        <w:rPr>
          <w:i/>
          <w:color w:val="231F20"/>
          <w:spacing w:val="-6"/>
        </w:rPr>
        <w:t>pungens</w:t>
      </w:r>
      <w:r>
        <w:rPr>
          <w:i/>
          <w:color w:val="231F20"/>
        </w:rPr>
        <w:t> </w:t>
      </w:r>
      <w:r>
        <w:rPr>
          <w:color w:val="231F20"/>
          <w:spacing w:val="-6"/>
        </w:rPr>
        <w:t>and</w:t>
      </w:r>
      <w:r>
        <w:rPr>
          <w:color w:val="231F20"/>
        </w:rPr>
        <w:t> </w:t>
      </w:r>
      <w:r>
        <w:rPr>
          <w:i/>
          <w:color w:val="231F20"/>
          <w:spacing w:val="-6"/>
        </w:rPr>
        <w:t>S.</w:t>
      </w:r>
      <w:r>
        <w:rPr>
          <w:i/>
          <w:color w:val="231F20"/>
        </w:rPr>
        <w:t> </w:t>
      </w:r>
      <w:r>
        <w:rPr>
          <w:i/>
          <w:color w:val="231F20"/>
          <w:spacing w:val="-6"/>
        </w:rPr>
        <w:t>lanata</w:t>
      </w:r>
      <w:r>
        <w:rPr>
          <w:color w:val="231F20"/>
          <w:spacing w:val="-6"/>
        </w:rPr>
        <w:t>)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recorded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Deltaic</w:t>
      </w:r>
      <w:r>
        <w:rPr>
          <w:color w:val="231F20"/>
          <w:w w:val="110"/>
        </w:rPr>
        <w:t> Mediterranean</w:t>
      </w:r>
      <w:r>
        <w:rPr>
          <w:color w:val="231F20"/>
          <w:w w:val="110"/>
        </w:rPr>
        <w:t> coast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stabi- lized,</w:t>
      </w:r>
      <w:r>
        <w:rPr>
          <w:color w:val="231F20"/>
          <w:w w:val="110"/>
        </w:rPr>
        <w:t> partially</w:t>
      </w:r>
      <w:r>
        <w:rPr>
          <w:color w:val="231F20"/>
          <w:w w:val="110"/>
        </w:rPr>
        <w:t> stabilized</w:t>
      </w:r>
      <w:r>
        <w:rPr>
          <w:color w:val="231F20"/>
          <w:w w:val="110"/>
        </w:rPr>
        <w:t> dunes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sand</w:t>
      </w:r>
      <w:r>
        <w:rPr>
          <w:color w:val="231F20"/>
          <w:w w:val="110"/>
        </w:rPr>
        <w:t> flats.</w:t>
      </w:r>
      <w:r>
        <w:rPr>
          <w:color w:val="231F20"/>
          <w:w w:val="110"/>
        </w:rPr>
        <w:t> Zahran</w:t>
      </w:r>
      <w:r>
        <w:rPr>
          <w:color w:val="231F20"/>
          <w:w w:val="110"/>
        </w:rPr>
        <w:t> and </w:t>
      </w:r>
      <w:r>
        <w:rPr>
          <w:color w:val="231F20"/>
        </w:rPr>
        <w:t>Willis </w:t>
      </w:r>
      <w:hyperlink w:history="true" w:anchor="_bookmark15">
        <w:r>
          <w:rPr>
            <w:color w:val="00699D"/>
          </w:rPr>
          <w:t>[9]</w:t>
        </w:r>
      </w:hyperlink>
      <w:r>
        <w:rPr>
          <w:color w:val="00699D"/>
        </w:rPr>
        <w:t> </w:t>
      </w:r>
      <w:r>
        <w:rPr>
          <w:color w:val="231F20"/>
        </w:rPr>
        <w:t>reported that </w:t>
      </w:r>
      <w:r>
        <w:rPr>
          <w:i/>
          <w:color w:val="231F20"/>
        </w:rPr>
        <w:t>L. scindicus </w:t>
      </w:r>
      <w:r>
        <w:rPr>
          <w:color w:val="231F20"/>
        </w:rPr>
        <w:t>and </w:t>
      </w:r>
      <w:r>
        <w:rPr>
          <w:i/>
          <w:color w:val="231F20"/>
        </w:rPr>
        <w:t>P. turgidum </w:t>
      </w:r>
      <w:r>
        <w:rPr>
          <w:color w:val="231F20"/>
        </w:rPr>
        <w:t>are found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inland</w:t>
      </w:r>
      <w:r>
        <w:rPr>
          <w:color w:val="231F20"/>
          <w:w w:val="110"/>
        </w:rPr>
        <w:t> part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Eastern</w:t>
      </w:r>
      <w:r>
        <w:rPr>
          <w:color w:val="231F20"/>
          <w:w w:val="110"/>
        </w:rPr>
        <w:t> Desert</w:t>
      </w:r>
      <w:r>
        <w:rPr>
          <w:color w:val="231F20"/>
          <w:w w:val="110"/>
        </w:rPr>
        <w:t> within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channel</w:t>
      </w:r>
      <w:r>
        <w:rPr>
          <w:color w:val="231F20"/>
          <w:w w:val="110"/>
        </w:rPr>
        <w:t> of </w:t>
      </w:r>
      <w:r>
        <w:rPr>
          <w:color w:val="231F20"/>
          <w:spacing w:val="-2"/>
          <w:w w:val="110"/>
        </w:rPr>
        <w:t>wadis.</w:t>
      </w:r>
    </w:p>
    <w:p>
      <w:pPr>
        <w:pStyle w:val="BodyText"/>
        <w:spacing w:line="302" w:lineRule="auto" w:before="4"/>
        <w:ind w:left="5397"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2011943</wp:posOffset>
                </wp:positionH>
                <wp:positionV relativeFrom="paragraph">
                  <wp:posOffset>1459849</wp:posOffset>
                </wp:positionV>
                <wp:extent cx="840740" cy="358775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840740" cy="358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8"/>
                              <w:ind w:left="174"/>
                              <w:rPr>
                                <w:rFonts w:ascii="WenQuanYi Micro Hei" w:hAnsi="WenQuanYi Micro Hei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</w:rPr>
                              <w:t>Cl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5"/>
                                <w:w w:val="105"/>
                                <w:vertAlign w:val="superscript"/>
                              </w:rPr>
                              <w:t>−</w:t>
                            </w:r>
                          </w:p>
                          <w:p>
                            <w:pPr>
                              <w:spacing w:before="84"/>
                              <w:ind w:left="9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0.048</w:t>
                            </w:r>
                          </w:p>
                          <w:p>
                            <w:pPr>
                              <w:spacing w:before="40"/>
                              <w:ind w:left="9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0.021</w:t>
                            </w:r>
                          </w:p>
                          <w:p>
                            <w:pPr>
                              <w:spacing w:before="41"/>
                              <w:ind w:left="9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0.131</w:t>
                            </w:r>
                          </w:p>
                          <w:p>
                            <w:pPr>
                              <w:spacing w:line="206" w:lineRule="exact" w:before="22"/>
                              <w:ind w:left="2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0.223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4"/>
                              </w:rPr>
                              <w:t>*</w:t>
                            </w:r>
                          </w:p>
                          <w:p>
                            <w:pPr>
                              <w:spacing w:line="201" w:lineRule="exact" w:before="0"/>
                              <w:ind w:left="2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6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6"/>
                                <w:sz w:val="14"/>
                              </w:rPr>
                              <w:t>0.364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4"/>
                              </w:rPr>
                              <w:t>**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420731pt;margin-top:114.948761pt;width:66.2pt;height:28.25pt;mso-position-horizontal-relative:page;mso-position-vertical-relative:paragraph;z-index:15765504" type="#_x0000_t202" id="docshape73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8"/>
                        <w:ind w:left="174"/>
                        <w:rPr>
                          <w:rFonts w:ascii="WenQuanYi Micro Hei" w:hAnsi="WenQuanYi Micro Hei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</w:rPr>
                        <w:t>Cl</w:t>
                      </w:r>
                      <w:r>
                        <w:rPr>
                          <w:rFonts w:ascii="WenQuanYi Micro Hei" w:hAnsi="WenQuanYi Micro Hei"/>
                          <w:color w:val="231F20"/>
                          <w:spacing w:val="-5"/>
                          <w:w w:val="105"/>
                          <w:vertAlign w:val="superscript"/>
                        </w:rPr>
                        <w:t>−</w:t>
                      </w:r>
                    </w:p>
                    <w:p>
                      <w:pPr>
                        <w:spacing w:before="84"/>
                        <w:ind w:left="9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0.048</w:t>
                      </w:r>
                    </w:p>
                    <w:p>
                      <w:pPr>
                        <w:spacing w:before="40"/>
                        <w:ind w:left="9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0.021</w:t>
                      </w:r>
                    </w:p>
                    <w:p>
                      <w:pPr>
                        <w:spacing w:before="41"/>
                        <w:ind w:left="9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w w:val="110"/>
                          <w:sz w:val="14"/>
                        </w:rPr>
                        <w:t>0.131</w:t>
                      </w:r>
                    </w:p>
                    <w:p>
                      <w:pPr>
                        <w:spacing w:line="206" w:lineRule="exact" w:before="22"/>
                        <w:ind w:left="2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0.223</w:t>
                      </w:r>
                      <w:r>
                        <w:rPr>
                          <w:i/>
                          <w:color w:val="231F20"/>
                          <w:spacing w:val="-2"/>
                          <w:sz w:val="14"/>
                        </w:rPr>
                        <w:t>*</w:t>
                      </w:r>
                    </w:p>
                    <w:p>
                      <w:pPr>
                        <w:spacing w:line="201" w:lineRule="exact" w:before="0"/>
                        <w:ind w:left="2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6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6"/>
                          <w:sz w:val="14"/>
                        </w:rPr>
                        <w:t>0.364</w:t>
                      </w:r>
                      <w:r>
                        <w:rPr>
                          <w:i/>
                          <w:color w:val="231F20"/>
                          <w:spacing w:val="-6"/>
                          <w:sz w:val="14"/>
                        </w:rPr>
                        <w:t>**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2011943</wp:posOffset>
                </wp:positionH>
                <wp:positionV relativeFrom="paragraph">
                  <wp:posOffset>964765</wp:posOffset>
                </wp:positionV>
                <wp:extent cx="840740" cy="358775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840740" cy="358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118" w:right="0" w:firstLine="0"/>
                              <w:jc w:val="left"/>
                              <w:rPr>
                                <w:rFonts w:ascii="WenQuanYi Micro Hei" w:hAnsi="WenQuanYi Micro Hei"/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position w:val="2"/>
                                <w:sz w:val="16"/>
                              </w:rPr>
                              <w:t>SO</w:t>
                            </w:r>
                            <w:r>
                              <w:rPr>
                                <w:color w:val="231F20"/>
                                <w:spacing w:val="-4"/>
                                <w:sz w:val="10"/>
                              </w:rPr>
                              <w:t>4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4"/>
                                <w:position w:val="8"/>
                                <w:sz w:val="10"/>
                              </w:rPr>
                              <w:t>−</w:t>
                            </w:r>
                          </w:p>
                          <w:p>
                            <w:pPr>
                              <w:spacing w:before="117"/>
                              <w:ind w:left="9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4"/>
                              </w:rPr>
                              <w:t>0.114</w:t>
                            </w:r>
                          </w:p>
                          <w:p>
                            <w:pPr>
                              <w:spacing w:before="40"/>
                              <w:ind w:left="9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0.062</w:t>
                            </w:r>
                          </w:p>
                          <w:p>
                            <w:pPr>
                              <w:spacing w:before="41"/>
                              <w:ind w:left="9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4"/>
                              </w:rPr>
                              <w:t>0.119</w:t>
                            </w:r>
                          </w:p>
                          <w:p>
                            <w:pPr>
                              <w:spacing w:line="206" w:lineRule="exact" w:before="21"/>
                              <w:ind w:left="2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4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0.301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4"/>
                              </w:rPr>
                              <w:t>**</w:t>
                            </w:r>
                          </w:p>
                          <w:p>
                            <w:pPr>
                              <w:spacing w:line="201" w:lineRule="exact" w:before="0"/>
                              <w:ind w:left="2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4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0.418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4"/>
                              </w:rPr>
                              <w:t>**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420731pt;margin-top:75.965767pt;width:66.2pt;height:28.25pt;mso-position-horizontal-relative:page;mso-position-vertical-relative:paragraph;z-index:15766016" type="#_x0000_t202" id="docshape74" filled="false" stroked="false">
                <v:textbox inset="0,0,0,0" style="layout-flow:vertical;mso-layout-flow-alt:bottom-to-top">
                  <w:txbxContent>
                    <w:p>
                      <w:pPr>
                        <w:spacing w:before="12"/>
                        <w:ind w:left="118" w:right="0" w:firstLine="0"/>
                        <w:jc w:val="left"/>
                        <w:rPr>
                          <w:rFonts w:ascii="WenQuanYi Micro Hei" w:hAnsi="WenQuanYi Micro Hei"/>
                          <w:sz w:val="10"/>
                        </w:rPr>
                      </w:pPr>
                      <w:r>
                        <w:rPr>
                          <w:color w:val="231F20"/>
                          <w:spacing w:val="-4"/>
                          <w:position w:val="2"/>
                          <w:sz w:val="16"/>
                        </w:rPr>
                        <w:t>SO</w:t>
                      </w:r>
                      <w:r>
                        <w:rPr>
                          <w:color w:val="231F20"/>
                          <w:spacing w:val="-4"/>
                          <w:sz w:val="10"/>
                        </w:rPr>
                        <w:t>4</w:t>
                      </w:r>
                      <w:r>
                        <w:rPr>
                          <w:rFonts w:ascii="WenQuanYi Micro Hei" w:hAnsi="WenQuanYi Micro Hei"/>
                          <w:color w:val="231F20"/>
                          <w:spacing w:val="-4"/>
                          <w:position w:val="8"/>
                          <w:sz w:val="10"/>
                        </w:rPr>
                        <w:t>−</w:t>
                      </w:r>
                    </w:p>
                    <w:p>
                      <w:pPr>
                        <w:spacing w:before="117"/>
                        <w:ind w:left="9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w w:val="110"/>
                          <w:sz w:val="14"/>
                        </w:rPr>
                        <w:t>0.114</w:t>
                      </w:r>
                    </w:p>
                    <w:p>
                      <w:pPr>
                        <w:spacing w:before="40"/>
                        <w:ind w:left="9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0.062</w:t>
                      </w:r>
                    </w:p>
                    <w:p>
                      <w:pPr>
                        <w:spacing w:before="41"/>
                        <w:ind w:left="9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w w:val="110"/>
                          <w:sz w:val="14"/>
                        </w:rPr>
                        <w:t>0.119</w:t>
                      </w:r>
                    </w:p>
                    <w:p>
                      <w:pPr>
                        <w:spacing w:line="206" w:lineRule="exact" w:before="21"/>
                        <w:ind w:left="2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4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4"/>
                          <w:sz w:val="14"/>
                        </w:rPr>
                        <w:t>0.301</w:t>
                      </w:r>
                      <w:r>
                        <w:rPr>
                          <w:i/>
                          <w:color w:val="231F20"/>
                          <w:spacing w:val="-4"/>
                          <w:sz w:val="14"/>
                        </w:rPr>
                        <w:t>**</w:t>
                      </w:r>
                    </w:p>
                    <w:p>
                      <w:pPr>
                        <w:spacing w:line="201" w:lineRule="exact" w:before="0"/>
                        <w:ind w:left="2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4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4"/>
                          <w:sz w:val="14"/>
                        </w:rPr>
                        <w:t>0.418</w:t>
                      </w:r>
                      <w:r>
                        <w:rPr>
                          <w:i/>
                          <w:color w:val="231F20"/>
                          <w:spacing w:val="-4"/>
                          <w:sz w:val="14"/>
                        </w:rPr>
                        <w:t>**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2017855</wp:posOffset>
                </wp:positionH>
                <wp:positionV relativeFrom="paragraph">
                  <wp:posOffset>469782</wp:posOffset>
                </wp:positionV>
                <wp:extent cx="833119" cy="358775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833119" cy="358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1"/>
                              <w:ind w:left="76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position w:val="2"/>
                                <w:sz w:val="16"/>
                              </w:rPr>
                              <w:t>HCO</w:t>
                            </w:r>
                            <w:r>
                              <w:rPr>
                                <w:color w:val="231F20"/>
                                <w:spacing w:val="-4"/>
                                <w:sz w:val="10"/>
                              </w:rPr>
                              <w:t>3</w:t>
                            </w:r>
                          </w:p>
                          <w:p>
                            <w:pPr>
                              <w:spacing w:before="117"/>
                              <w:ind w:left="9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0.161</w:t>
                            </w:r>
                          </w:p>
                          <w:p>
                            <w:pPr>
                              <w:spacing w:before="40"/>
                              <w:ind w:left="96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0.386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**</w:t>
                            </w:r>
                          </w:p>
                          <w:p>
                            <w:pPr>
                              <w:spacing w:before="22"/>
                              <w:ind w:left="2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0.219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4"/>
                              </w:rPr>
                              <w:t>*</w:t>
                            </w:r>
                          </w:p>
                          <w:p>
                            <w:pPr>
                              <w:spacing w:before="5"/>
                              <w:ind w:left="9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0.035</w:t>
                            </w:r>
                          </w:p>
                          <w:p>
                            <w:pPr>
                              <w:spacing w:before="41"/>
                              <w:ind w:left="9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0.033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886292pt;margin-top:36.990765pt;width:65.6pt;height:28.25pt;mso-position-horizontal-relative:page;mso-position-vertical-relative:paragraph;z-index:15773184" type="#_x0000_t202" id="docshape75" filled="false" stroked="false">
                <v:textbox inset="0,0,0,0" style="layout-flow:vertical;mso-layout-flow-alt:bottom-to-top">
                  <w:txbxContent>
                    <w:p>
                      <w:pPr>
                        <w:spacing w:before="21"/>
                        <w:ind w:left="76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4"/>
                          <w:position w:val="2"/>
                          <w:sz w:val="16"/>
                        </w:rPr>
                        <w:t>HCO</w:t>
                      </w:r>
                      <w:r>
                        <w:rPr>
                          <w:color w:val="231F20"/>
                          <w:spacing w:val="-4"/>
                          <w:sz w:val="10"/>
                        </w:rPr>
                        <w:t>3</w:t>
                      </w:r>
                    </w:p>
                    <w:p>
                      <w:pPr>
                        <w:spacing w:before="117"/>
                        <w:ind w:left="9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w w:val="110"/>
                          <w:sz w:val="14"/>
                        </w:rPr>
                        <w:t>0.161</w:t>
                      </w:r>
                    </w:p>
                    <w:p>
                      <w:pPr>
                        <w:spacing w:before="40"/>
                        <w:ind w:left="96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0.386</w:t>
                      </w:r>
                      <w:r>
                        <w:rPr>
                          <w:i/>
                          <w:color w:val="231F20"/>
                          <w:spacing w:val="-2"/>
                          <w:w w:val="90"/>
                          <w:sz w:val="14"/>
                        </w:rPr>
                        <w:t>**</w:t>
                      </w:r>
                    </w:p>
                    <w:p>
                      <w:pPr>
                        <w:spacing w:before="22"/>
                        <w:ind w:left="2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0.219</w:t>
                      </w:r>
                      <w:r>
                        <w:rPr>
                          <w:i/>
                          <w:color w:val="231F20"/>
                          <w:spacing w:val="-2"/>
                          <w:sz w:val="14"/>
                        </w:rPr>
                        <w:t>*</w:t>
                      </w:r>
                    </w:p>
                    <w:p>
                      <w:pPr>
                        <w:spacing w:before="5"/>
                        <w:ind w:left="9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0.035</w:t>
                      </w:r>
                    </w:p>
                    <w:p>
                      <w:pPr>
                        <w:spacing w:before="41"/>
                        <w:ind w:left="9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0.033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floristic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diversity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study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area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included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119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species, through 95 sites in two localities, representing 97 genera and </w:t>
      </w:r>
      <w:r>
        <w:rPr>
          <w:color w:val="231F20"/>
          <w:spacing w:val="-2"/>
          <w:w w:val="110"/>
        </w:rPr>
        <w:t>28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families.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More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than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60%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(76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species)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recorded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species </w:t>
      </w:r>
      <w:r>
        <w:rPr>
          <w:color w:val="231F20"/>
          <w:w w:val="110"/>
        </w:rPr>
        <w:t>belong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6</w:t>
      </w:r>
      <w:r>
        <w:rPr>
          <w:color w:val="231F20"/>
          <w:w w:val="110"/>
        </w:rPr>
        <w:t> families;</w:t>
      </w:r>
      <w:r>
        <w:rPr>
          <w:color w:val="231F20"/>
          <w:w w:val="110"/>
        </w:rPr>
        <w:t> these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species-rich</w:t>
      </w:r>
      <w:r>
        <w:rPr>
          <w:color w:val="231F20"/>
          <w:w w:val="110"/>
        </w:rPr>
        <w:t> families: Asteraceae,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Poaceae,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Fabaceae,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Brassicaceae,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Chenopodiaceae and</w:t>
      </w:r>
      <w:r>
        <w:rPr>
          <w:color w:val="231F20"/>
          <w:w w:val="110"/>
        </w:rPr>
        <w:t> Caryophyllaceae. These</w:t>
      </w:r>
      <w:r>
        <w:rPr>
          <w:color w:val="231F20"/>
          <w:w w:val="110"/>
        </w:rPr>
        <w:t> families</w:t>
      </w:r>
      <w:r>
        <w:rPr>
          <w:color w:val="231F20"/>
          <w:w w:val="110"/>
        </w:rPr>
        <w:t> represent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most common in the Mediterranean North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African flora </w:t>
      </w:r>
      <w:hyperlink w:history="true" w:anchor="_bookmark41">
        <w:r>
          <w:rPr>
            <w:color w:val="00699D"/>
            <w:w w:val="110"/>
          </w:rPr>
          <w:t>[40,41]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 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present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study,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Asteraceae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largest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family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also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 most widespread of the flowering plants in the world </w:t>
      </w:r>
      <w:hyperlink w:history="true" w:anchor="_bookmark41">
        <w:r>
          <w:rPr>
            <w:color w:val="00699D"/>
            <w:w w:val="110"/>
          </w:rPr>
          <w:t>[40,42]</w:t>
        </w:r>
      </w:hyperlink>
      <w:r>
        <w:rPr>
          <w:color w:val="231F20"/>
          <w:w w:val="110"/>
        </w:rPr>
        <w:t>, </w:t>
      </w:r>
      <w:r>
        <w:rPr>
          <w:color w:val="231F20"/>
        </w:rPr>
        <w:t>but is not the only largest family in the Flora of Egypt </w:t>
      </w:r>
      <w:hyperlink w:history="true" w:anchor="_bookmark23">
        <w:r>
          <w:rPr>
            <w:color w:val="00699D"/>
          </w:rPr>
          <w:t>[20,43,44]</w:t>
        </w:r>
      </w:hyperlink>
      <w:r>
        <w:rPr>
          <w:color w:val="231F20"/>
        </w:rPr>
        <w:t>.</w:t>
      </w:r>
      <w:r>
        <w:rPr>
          <w:color w:val="231F20"/>
          <w:w w:val="110"/>
        </w:rPr>
        <w:t> The</w:t>
      </w:r>
      <w:r>
        <w:rPr>
          <w:color w:val="231F20"/>
          <w:spacing w:val="62"/>
          <w:w w:val="110"/>
        </w:rPr>
        <w:t> </w:t>
      </w:r>
      <w:r>
        <w:rPr>
          <w:color w:val="231F20"/>
          <w:w w:val="110"/>
        </w:rPr>
        <w:t>largest</w:t>
      </w:r>
      <w:r>
        <w:rPr>
          <w:color w:val="231F20"/>
          <w:spacing w:val="62"/>
          <w:w w:val="110"/>
        </w:rPr>
        <w:t> </w:t>
      </w:r>
      <w:r>
        <w:rPr>
          <w:color w:val="231F20"/>
          <w:w w:val="110"/>
        </w:rPr>
        <w:t>genera</w:t>
      </w:r>
      <w:r>
        <w:rPr>
          <w:color w:val="231F20"/>
          <w:spacing w:val="62"/>
          <w:w w:val="110"/>
        </w:rPr>
        <w:t> </w:t>
      </w:r>
      <w:r>
        <w:rPr>
          <w:color w:val="231F20"/>
          <w:w w:val="110"/>
        </w:rPr>
        <w:t>arranged</w:t>
      </w:r>
      <w:r>
        <w:rPr>
          <w:color w:val="231F20"/>
          <w:spacing w:val="6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6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62"/>
          <w:w w:val="110"/>
        </w:rPr>
        <w:t> </w:t>
      </w:r>
      <w:r>
        <w:rPr>
          <w:color w:val="231F20"/>
          <w:w w:val="110"/>
        </w:rPr>
        <w:t>following</w:t>
      </w:r>
      <w:r>
        <w:rPr>
          <w:color w:val="231F20"/>
          <w:spacing w:val="62"/>
          <w:w w:val="110"/>
        </w:rPr>
        <w:t> </w:t>
      </w:r>
      <w:r>
        <w:rPr>
          <w:color w:val="231F20"/>
          <w:spacing w:val="-2"/>
          <w:w w:val="110"/>
        </w:rPr>
        <w:t>sequence:</w:t>
      </w:r>
    </w:p>
    <w:p>
      <w:pPr>
        <w:pStyle w:val="BodyText"/>
        <w:spacing w:line="220" w:lineRule="exact"/>
        <w:ind w:left="5397"/>
        <w:jc w:val="both"/>
        <w:rPr>
          <w:rFonts w:ascii="WenQuanYi Micro Hei"/>
        </w:rPr>
      </w:pPr>
      <w:r>
        <w:rPr>
          <w:color w:val="231F20"/>
          <w:w w:val="110"/>
        </w:rPr>
        <w:t>Asteraceae</w:t>
      </w:r>
      <w:r>
        <w:rPr>
          <w:color w:val="231F20"/>
          <w:spacing w:val="47"/>
          <w:w w:val="110"/>
        </w:rPr>
        <w:t> </w:t>
      </w:r>
      <w:r>
        <w:rPr>
          <w:rFonts w:ascii="WenQuanYi Micro Hei"/>
          <w:color w:val="231F20"/>
          <w:w w:val="110"/>
        </w:rPr>
        <w:t>&gt;</w:t>
      </w:r>
      <w:r>
        <w:rPr>
          <w:rFonts w:ascii="WenQuanYi Micro Hei"/>
          <w:color w:val="231F20"/>
          <w:spacing w:val="44"/>
          <w:w w:val="110"/>
        </w:rPr>
        <w:t> </w:t>
      </w:r>
      <w:r>
        <w:rPr>
          <w:color w:val="231F20"/>
          <w:w w:val="110"/>
        </w:rPr>
        <w:t>Poaceae</w:t>
      </w:r>
      <w:r>
        <w:rPr>
          <w:color w:val="231F20"/>
          <w:spacing w:val="47"/>
          <w:w w:val="110"/>
        </w:rPr>
        <w:t> </w:t>
      </w:r>
      <w:r>
        <w:rPr>
          <w:rFonts w:ascii="WenQuanYi Micro Hei"/>
          <w:color w:val="231F20"/>
          <w:w w:val="110"/>
        </w:rPr>
        <w:t>&gt;</w:t>
      </w:r>
      <w:r>
        <w:rPr>
          <w:rFonts w:ascii="WenQuanYi Micro Hei"/>
          <w:color w:val="231F20"/>
          <w:spacing w:val="44"/>
          <w:w w:val="110"/>
        </w:rPr>
        <w:t> </w:t>
      </w:r>
      <w:r>
        <w:rPr>
          <w:color w:val="231F20"/>
          <w:w w:val="110"/>
        </w:rPr>
        <w:t>Brassicaceae</w:t>
      </w:r>
      <w:r>
        <w:rPr>
          <w:color w:val="231F20"/>
          <w:spacing w:val="48"/>
          <w:w w:val="110"/>
        </w:rPr>
        <w:t> </w:t>
      </w:r>
      <w:r>
        <w:rPr>
          <w:rFonts w:ascii="WenQuanYi Micro Hei"/>
          <w:color w:val="231F20"/>
          <w:w w:val="110"/>
        </w:rPr>
        <w:t>&gt;</w:t>
      </w:r>
      <w:r>
        <w:rPr>
          <w:rFonts w:ascii="WenQuanYi Micro Hei"/>
          <w:color w:val="231F20"/>
          <w:spacing w:val="44"/>
          <w:w w:val="110"/>
        </w:rPr>
        <w:t> </w:t>
      </w:r>
      <w:r>
        <w:rPr>
          <w:color w:val="231F20"/>
          <w:w w:val="110"/>
        </w:rPr>
        <w:t>Chenopodiaceae</w:t>
      </w:r>
      <w:r>
        <w:rPr>
          <w:color w:val="231F20"/>
          <w:spacing w:val="47"/>
          <w:w w:val="110"/>
        </w:rPr>
        <w:t> </w:t>
      </w:r>
      <w:r>
        <w:rPr>
          <w:rFonts w:ascii="WenQuanYi Micro Hei"/>
          <w:color w:val="231F20"/>
          <w:spacing w:val="-10"/>
          <w:w w:val="110"/>
        </w:rPr>
        <w:t>&gt;</w:t>
      </w:r>
    </w:p>
    <w:p>
      <w:pPr>
        <w:pStyle w:val="BodyText"/>
        <w:spacing w:line="247" w:lineRule="auto"/>
        <w:ind w:left="5397" w:right="11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1829032</wp:posOffset>
                </wp:positionH>
                <wp:positionV relativeFrom="paragraph">
                  <wp:posOffset>77032</wp:posOffset>
                </wp:positionV>
                <wp:extent cx="146685" cy="791845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146685" cy="791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1"/>
                              <w:ind w:left="20"/>
                            </w:pPr>
                            <w:r>
                              <w:rPr>
                                <w:color w:val="231F20"/>
                                <w:w w:val="105"/>
                              </w:rPr>
                              <w:t>Edaphic</w:t>
                            </w:r>
                            <w:r>
                              <w:rPr>
                                <w:color w:val="231F20"/>
                                <w:spacing w:val="1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</w:rPr>
                              <w:t>factors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018295pt;margin-top:6.065545pt;width:11.55pt;height:62.35pt;mso-position-horizontal-relative:page;mso-position-vertical-relative:paragraph;z-index:15764992" type="#_x0000_t202" id="docshape76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21"/>
                        <w:ind w:left="20"/>
                      </w:pPr>
                      <w:r>
                        <w:rPr>
                          <w:color w:val="231F20"/>
                          <w:w w:val="105"/>
                        </w:rPr>
                        <w:t>Edaphic</w:t>
                      </w:r>
                      <w:r>
                        <w:rPr>
                          <w:color w:val="231F20"/>
                          <w:spacing w:val="12"/>
                          <w:w w:val="110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w w:val="110"/>
                        </w:rPr>
                        <w:t>factors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2017855</wp:posOffset>
                </wp:positionH>
                <wp:positionV relativeFrom="paragraph">
                  <wp:posOffset>212786</wp:posOffset>
                </wp:positionV>
                <wp:extent cx="835025" cy="296545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835025" cy="296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1"/>
                              <w:ind w:left="132"/>
                            </w:pPr>
                            <w:r>
                              <w:rPr>
                                <w:color w:val="231F20"/>
                                <w:spacing w:val="-5"/>
                              </w:rPr>
                              <w:t>EC</w:t>
                            </w:r>
                          </w:p>
                          <w:p>
                            <w:pPr>
                              <w:spacing w:before="124"/>
                              <w:ind w:left="9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0.144</w:t>
                            </w:r>
                          </w:p>
                          <w:p>
                            <w:pPr>
                              <w:spacing w:line="206" w:lineRule="exact" w:before="21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0.016</w:t>
                            </w:r>
                          </w:p>
                          <w:p>
                            <w:pPr>
                              <w:spacing w:line="200" w:lineRule="exact" w:before="0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0.069</w:t>
                            </w:r>
                          </w:p>
                          <w:p>
                            <w:pPr>
                              <w:spacing w:line="200" w:lineRule="exact" w:before="0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0.047</w:t>
                            </w:r>
                          </w:p>
                          <w:p>
                            <w:pPr>
                              <w:spacing w:line="201" w:lineRule="exact" w:before="0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4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0.068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886292pt;margin-top:16.754854pt;width:65.75pt;height:23.35pt;mso-position-horizontal-relative:page;mso-position-vertical-relative:paragraph;z-index:15772672" type="#_x0000_t202" id="docshape77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21"/>
                        <w:ind w:left="132"/>
                      </w:pPr>
                      <w:r>
                        <w:rPr>
                          <w:color w:val="231F20"/>
                          <w:spacing w:val="-5"/>
                        </w:rPr>
                        <w:t>EC</w:t>
                      </w:r>
                    </w:p>
                    <w:p>
                      <w:pPr>
                        <w:spacing w:before="124"/>
                        <w:ind w:left="9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0.144</w:t>
                      </w:r>
                    </w:p>
                    <w:p>
                      <w:pPr>
                        <w:spacing w:line="206" w:lineRule="exact" w:before="21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0.016</w:t>
                      </w:r>
                    </w:p>
                    <w:p>
                      <w:pPr>
                        <w:spacing w:line="200" w:lineRule="exact" w:before="0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0.069</w:t>
                      </w:r>
                    </w:p>
                    <w:p>
                      <w:pPr>
                        <w:spacing w:line="200" w:lineRule="exact" w:before="0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0.047</w:t>
                      </w:r>
                    </w:p>
                    <w:p>
                      <w:pPr>
                        <w:spacing w:line="201" w:lineRule="exact" w:before="0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4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4"/>
                          <w:sz w:val="14"/>
                        </w:rPr>
                        <w:t>0.068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</w:rPr>
        <w:t>Boraginaceae</w:t>
      </w:r>
      <w:r>
        <w:rPr>
          <w:color w:val="231F20"/>
          <w:spacing w:val="-9"/>
          <w:w w:val="110"/>
        </w:rPr>
        <w:t> </w:t>
      </w:r>
      <w:r>
        <w:rPr>
          <w:rFonts w:ascii="WenQuanYi Micro Hei"/>
          <w:color w:val="231F20"/>
          <w:spacing w:val="-2"/>
          <w:w w:val="110"/>
        </w:rPr>
        <w:t>&gt;</w:t>
      </w:r>
      <w:r>
        <w:rPr>
          <w:rFonts w:ascii="WenQuanYi Micro Hei"/>
          <w:color w:val="231F20"/>
          <w:spacing w:val="-10"/>
          <w:w w:val="110"/>
        </w:rPr>
        <w:t> </w:t>
      </w:r>
      <w:r>
        <w:rPr>
          <w:color w:val="231F20"/>
          <w:spacing w:val="-2"/>
          <w:w w:val="110"/>
        </w:rPr>
        <w:t>Fabaceae.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These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findings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line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those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El-Amier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al.</w:t>
      </w:r>
      <w:r>
        <w:rPr>
          <w:color w:val="231F20"/>
          <w:spacing w:val="-11"/>
          <w:w w:val="110"/>
        </w:rPr>
        <w:t> </w:t>
      </w:r>
      <w:hyperlink w:history="true" w:anchor="_bookmark43">
        <w:r>
          <w:rPr>
            <w:color w:val="00699D"/>
            <w:w w:val="110"/>
          </w:rPr>
          <w:t>[45]</w:t>
        </w:r>
      </w:hyperlink>
      <w:r>
        <w:rPr>
          <w:color w:val="00699D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Eastern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Desert,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Abd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El-Ghani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5"/>
          <w:w w:val="110"/>
        </w:rPr>
        <w:t>and</w:t>
      </w:r>
    </w:p>
    <w:p>
      <w:pPr>
        <w:pStyle w:val="BodyText"/>
        <w:spacing w:line="302" w:lineRule="auto" w:before="35"/>
        <w:ind w:left="5397" w:right="114"/>
        <w:jc w:val="both"/>
      </w:pPr>
      <w:r>
        <w:rPr>
          <w:color w:val="231F20"/>
          <w:w w:val="110"/>
        </w:rPr>
        <w:t>Amer</w:t>
      </w:r>
      <w:r>
        <w:rPr>
          <w:color w:val="231F20"/>
          <w:w w:val="110"/>
        </w:rPr>
        <w:t> </w:t>
      </w:r>
      <w:hyperlink w:history="true" w:anchor="_bookmark44">
        <w:r>
          <w:rPr>
            <w:color w:val="00699D"/>
            <w:w w:val="110"/>
          </w:rPr>
          <w:t>[46]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w w:val="110"/>
        </w:rPr>
        <w:t> south</w:t>
      </w:r>
      <w:r>
        <w:rPr>
          <w:color w:val="231F20"/>
          <w:w w:val="110"/>
        </w:rPr>
        <w:t> Sinai,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Salama</w:t>
      </w:r>
      <w:r>
        <w:rPr>
          <w:color w:val="231F20"/>
          <w:w w:val="110"/>
        </w:rPr>
        <w:t> et</w:t>
      </w:r>
      <w:r>
        <w:rPr>
          <w:color w:val="231F20"/>
          <w:w w:val="110"/>
        </w:rPr>
        <w:t> al.</w:t>
      </w:r>
      <w:r>
        <w:rPr>
          <w:color w:val="231F20"/>
          <w:w w:val="110"/>
        </w:rPr>
        <w:t> </w:t>
      </w:r>
      <w:hyperlink w:history="true" w:anchor="_bookmark45">
        <w:r>
          <w:rPr>
            <w:color w:val="00699D"/>
            <w:w w:val="110"/>
          </w:rPr>
          <w:t>[47]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along</w:t>
      </w:r>
      <w:r>
        <w:rPr>
          <w:color w:val="231F20"/>
          <w:w w:val="110"/>
        </w:rPr>
        <w:t> the western Mediterranean coast.</w:t>
      </w:r>
    </w:p>
    <w:p>
      <w:pPr>
        <w:pStyle w:val="BodyText"/>
        <w:spacing w:line="302" w:lineRule="auto" w:before="1"/>
        <w:ind w:left="5397" w:right="115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2017855</wp:posOffset>
                </wp:positionH>
                <wp:positionV relativeFrom="paragraph">
                  <wp:posOffset>981699</wp:posOffset>
                </wp:positionV>
                <wp:extent cx="833119" cy="335280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833119" cy="335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1"/>
                              <w:ind w:left="20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position w:val="2"/>
                              </w:rPr>
                              <w:t>CaCO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0"/>
                              </w:rPr>
                              <w:t>3</w:t>
                            </w:r>
                          </w:p>
                          <w:p>
                            <w:pPr>
                              <w:spacing w:before="117"/>
                              <w:ind w:left="102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0.240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4"/>
                              </w:rPr>
                              <w:t>*</w:t>
                            </w:r>
                          </w:p>
                          <w:p>
                            <w:pPr>
                              <w:spacing w:line="206" w:lineRule="exact" w:before="21"/>
                              <w:ind w:left="2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0.081</w:t>
                            </w:r>
                          </w:p>
                          <w:p>
                            <w:pPr>
                              <w:spacing w:line="206" w:lineRule="exact" w:before="0"/>
                              <w:ind w:left="2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0.168</w:t>
                            </w:r>
                          </w:p>
                          <w:p>
                            <w:pPr>
                              <w:spacing w:before="6"/>
                              <w:ind w:left="102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0.006</w:t>
                            </w:r>
                          </w:p>
                          <w:p>
                            <w:pPr>
                              <w:spacing w:before="40"/>
                              <w:ind w:left="102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0.083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886292pt;margin-top:77.299141pt;width:65.6pt;height:26.4pt;mso-position-horizontal-relative:page;mso-position-vertical-relative:paragraph;z-index:15771136" type="#_x0000_t202" id="docshape78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21"/>
                        <w:ind w:left="20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2"/>
                          <w:w w:val="105"/>
                          <w:position w:val="2"/>
                        </w:rPr>
                        <w:t>CaCO</w:t>
                      </w:r>
                      <w:r>
                        <w:rPr>
                          <w:color w:val="231F20"/>
                          <w:spacing w:val="-2"/>
                          <w:w w:val="105"/>
                          <w:sz w:val="10"/>
                        </w:rPr>
                        <w:t>3</w:t>
                      </w:r>
                    </w:p>
                    <w:p>
                      <w:pPr>
                        <w:spacing w:before="117"/>
                        <w:ind w:left="102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color w:val="231F20"/>
                          <w:spacing w:val="-4"/>
                          <w:sz w:val="14"/>
                        </w:rPr>
                        <w:t>0.240</w:t>
                      </w:r>
                      <w:r>
                        <w:rPr>
                          <w:i/>
                          <w:color w:val="231F20"/>
                          <w:spacing w:val="-4"/>
                          <w:sz w:val="14"/>
                        </w:rPr>
                        <w:t>*</w:t>
                      </w:r>
                    </w:p>
                    <w:p>
                      <w:pPr>
                        <w:spacing w:line="206" w:lineRule="exact" w:before="21"/>
                        <w:ind w:left="2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0.081</w:t>
                      </w:r>
                    </w:p>
                    <w:p>
                      <w:pPr>
                        <w:spacing w:line="206" w:lineRule="exact" w:before="0"/>
                        <w:ind w:left="2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0.168</w:t>
                      </w:r>
                    </w:p>
                    <w:p>
                      <w:pPr>
                        <w:spacing w:before="6"/>
                        <w:ind w:left="102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0.006</w:t>
                      </w:r>
                    </w:p>
                    <w:p>
                      <w:pPr>
                        <w:spacing w:before="40"/>
                        <w:ind w:left="102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0.083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2017855</wp:posOffset>
                </wp:positionH>
                <wp:positionV relativeFrom="paragraph">
                  <wp:posOffset>486497</wp:posOffset>
                </wp:positionV>
                <wp:extent cx="835025" cy="358775"/>
                <wp:effectExtent l="0" t="0" r="0" b="0"/>
                <wp:wrapNone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835025" cy="358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1"/>
                              <w:ind w:left="166"/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</w:rPr>
                              <w:t>OC</w:t>
                            </w:r>
                          </w:p>
                          <w:p>
                            <w:pPr>
                              <w:spacing w:before="105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0.009</w:t>
                            </w:r>
                          </w:p>
                          <w:p>
                            <w:pPr>
                              <w:spacing w:before="5"/>
                              <w:ind w:left="9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0.000</w:t>
                            </w:r>
                          </w:p>
                          <w:p>
                            <w:pPr>
                              <w:spacing w:line="206" w:lineRule="exact" w:before="21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0.035</w:t>
                            </w:r>
                          </w:p>
                          <w:p>
                            <w:pPr>
                              <w:spacing w:line="200" w:lineRule="exact" w:before="0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0.177</w:t>
                            </w:r>
                          </w:p>
                          <w:p>
                            <w:pPr>
                              <w:spacing w:line="201" w:lineRule="exact" w:before="0"/>
                              <w:ind w:left="2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0.300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**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886292pt;margin-top:38.306866pt;width:65.75pt;height:28.25pt;mso-position-horizontal-relative:page;mso-position-vertical-relative:paragraph;z-index:15771648" type="#_x0000_t202" id="docshape79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21"/>
                        <w:ind w:left="166"/>
                      </w:pPr>
                      <w:r>
                        <w:rPr>
                          <w:color w:val="231F20"/>
                          <w:spacing w:val="-5"/>
                          <w:w w:val="105"/>
                        </w:rPr>
                        <w:t>OC</w:t>
                      </w:r>
                    </w:p>
                    <w:p>
                      <w:pPr>
                        <w:spacing w:before="105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0.009</w:t>
                      </w:r>
                    </w:p>
                    <w:p>
                      <w:pPr>
                        <w:spacing w:before="5"/>
                        <w:ind w:left="9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0.000</w:t>
                      </w:r>
                    </w:p>
                    <w:p>
                      <w:pPr>
                        <w:spacing w:line="206" w:lineRule="exact" w:before="21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0.035</w:t>
                      </w:r>
                    </w:p>
                    <w:p>
                      <w:pPr>
                        <w:spacing w:line="200" w:lineRule="exact" w:before="0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w w:val="105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w w:val="105"/>
                          <w:sz w:val="14"/>
                        </w:rPr>
                        <w:t>0.177</w:t>
                      </w:r>
                    </w:p>
                    <w:p>
                      <w:pPr>
                        <w:spacing w:line="201" w:lineRule="exact" w:before="0"/>
                        <w:ind w:left="2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w w:val="90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0.300</w:t>
                      </w:r>
                      <w:r>
                        <w:rPr>
                          <w:i/>
                          <w:color w:val="231F20"/>
                          <w:spacing w:val="-2"/>
                          <w:w w:val="90"/>
                          <w:sz w:val="14"/>
                        </w:rPr>
                        <w:t>**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2017855</wp:posOffset>
                </wp:positionH>
                <wp:positionV relativeFrom="paragraph">
                  <wp:posOffset>53867</wp:posOffset>
                </wp:positionV>
                <wp:extent cx="835025" cy="296545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835025" cy="296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1"/>
                              <w:ind w:left="120"/>
                            </w:pPr>
                            <w:r>
                              <w:rPr>
                                <w:color w:val="231F20"/>
                                <w:spacing w:val="-5"/>
                              </w:rPr>
                              <w:t>pH</w:t>
                            </w:r>
                          </w:p>
                          <w:p>
                            <w:pPr>
                              <w:spacing w:before="124"/>
                              <w:ind w:left="9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0.087</w:t>
                            </w:r>
                          </w:p>
                          <w:p>
                            <w:pPr>
                              <w:spacing w:line="206" w:lineRule="exact" w:before="21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0.031</w:t>
                            </w:r>
                          </w:p>
                          <w:p>
                            <w:pPr>
                              <w:spacing w:line="200" w:lineRule="exact" w:before="0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0.065</w:t>
                            </w:r>
                          </w:p>
                          <w:p>
                            <w:pPr>
                              <w:spacing w:line="200" w:lineRule="exact" w:before="0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0.026</w:t>
                            </w:r>
                          </w:p>
                          <w:p>
                            <w:pPr>
                              <w:spacing w:line="201" w:lineRule="exact" w:before="0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0.038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886292pt;margin-top:4.241554pt;width:65.75pt;height:23.35pt;mso-position-horizontal-relative:page;mso-position-vertical-relative:paragraph;z-index:15772160" type="#_x0000_t202" id="docshape80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21"/>
                        <w:ind w:left="120"/>
                      </w:pPr>
                      <w:r>
                        <w:rPr>
                          <w:color w:val="231F20"/>
                          <w:spacing w:val="-5"/>
                        </w:rPr>
                        <w:t>pH</w:t>
                      </w:r>
                    </w:p>
                    <w:p>
                      <w:pPr>
                        <w:spacing w:before="124"/>
                        <w:ind w:left="9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0.087</w:t>
                      </w:r>
                    </w:p>
                    <w:p>
                      <w:pPr>
                        <w:spacing w:line="206" w:lineRule="exact" w:before="21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0.031</w:t>
                      </w:r>
                    </w:p>
                    <w:p>
                      <w:pPr>
                        <w:spacing w:line="200" w:lineRule="exact" w:before="0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0.065</w:t>
                      </w:r>
                    </w:p>
                    <w:p>
                      <w:pPr>
                        <w:spacing w:line="200" w:lineRule="exact" w:before="0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0.026</w:t>
                      </w:r>
                    </w:p>
                    <w:p>
                      <w:pPr>
                        <w:spacing w:line="201" w:lineRule="exact" w:before="0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0.038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</w:rPr>
        <w:t>Comparing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results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floristic</w:t>
      </w:r>
      <w:r>
        <w:rPr>
          <w:color w:val="231F20"/>
          <w:w w:val="110"/>
        </w:rPr>
        <w:t> diversity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coastal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desert</w:t>
      </w:r>
      <w:r>
        <w:rPr>
          <w:color w:val="231F20"/>
          <w:w w:val="110"/>
        </w:rPr>
        <w:t> (80</w:t>
      </w:r>
      <w:r>
        <w:rPr>
          <w:color w:val="231F20"/>
          <w:w w:val="110"/>
        </w:rPr>
        <w:t> species;</w:t>
      </w:r>
      <w:r>
        <w:rPr>
          <w:color w:val="231F20"/>
          <w:w w:val="110"/>
        </w:rPr>
        <w:t> 38</w:t>
      </w:r>
      <w:r>
        <w:rPr>
          <w:color w:val="231F20"/>
          <w:w w:val="110"/>
        </w:rPr>
        <w:t> perennials, 1</w:t>
      </w:r>
      <w:r>
        <w:rPr>
          <w:color w:val="231F20"/>
          <w:w w:val="110"/>
        </w:rPr>
        <w:t> biennial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41</w:t>
      </w:r>
      <w:r>
        <w:rPr>
          <w:color w:val="231F20"/>
          <w:w w:val="110"/>
        </w:rPr>
        <w:t> annuals) with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inland</w:t>
      </w:r>
      <w:r>
        <w:rPr>
          <w:color w:val="231F20"/>
          <w:w w:val="110"/>
        </w:rPr>
        <w:t> desert</w:t>
      </w:r>
      <w:r>
        <w:rPr>
          <w:color w:val="231F20"/>
          <w:w w:val="110"/>
        </w:rPr>
        <w:t> (66</w:t>
      </w:r>
      <w:r>
        <w:rPr>
          <w:color w:val="231F20"/>
          <w:w w:val="110"/>
        </w:rPr>
        <w:t> species;</w:t>
      </w:r>
      <w:r>
        <w:rPr>
          <w:color w:val="231F20"/>
          <w:w w:val="110"/>
        </w:rPr>
        <w:t> 40</w:t>
      </w:r>
      <w:r>
        <w:rPr>
          <w:color w:val="231F20"/>
          <w:w w:val="110"/>
        </w:rPr>
        <w:t> perennials,</w:t>
      </w:r>
      <w:r>
        <w:rPr>
          <w:color w:val="231F20"/>
          <w:w w:val="110"/>
        </w:rPr>
        <w:t> 2 biennials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24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annuals)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present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study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more</w:t>
      </w:r>
      <w:r>
        <w:rPr>
          <w:color w:val="231F20"/>
          <w:spacing w:val="33"/>
          <w:w w:val="110"/>
        </w:rPr>
        <w:t> </w:t>
      </w:r>
      <w:r>
        <w:rPr>
          <w:color w:val="231F20"/>
          <w:w w:val="110"/>
        </w:rPr>
        <w:t>or less similar due to time of field trip in March to May. On the other</w:t>
      </w:r>
      <w:r>
        <w:rPr>
          <w:color w:val="231F20"/>
          <w:w w:val="110"/>
        </w:rPr>
        <w:t> hand,</w:t>
      </w:r>
      <w:r>
        <w:rPr>
          <w:color w:val="231F20"/>
          <w:w w:val="110"/>
        </w:rPr>
        <w:t> decreased</w:t>
      </w:r>
      <w:r>
        <w:rPr>
          <w:color w:val="231F20"/>
          <w:w w:val="110"/>
        </w:rPr>
        <w:t> numbers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annuals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northern part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Eastern</w:t>
      </w:r>
      <w:r>
        <w:rPr>
          <w:color w:val="231F20"/>
          <w:w w:val="110"/>
        </w:rPr>
        <w:t> Desert</w:t>
      </w:r>
      <w:r>
        <w:rPr>
          <w:color w:val="231F20"/>
          <w:w w:val="110"/>
        </w:rPr>
        <w:t> can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attributed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environ- mental</w:t>
      </w:r>
      <w:r>
        <w:rPr>
          <w:color w:val="231F20"/>
          <w:w w:val="110"/>
        </w:rPr>
        <w:t> aridity</w:t>
      </w:r>
      <w:r>
        <w:rPr>
          <w:color w:val="231F20"/>
          <w:w w:val="110"/>
        </w:rPr>
        <w:t> which</w:t>
      </w:r>
      <w:r>
        <w:rPr>
          <w:color w:val="231F20"/>
          <w:w w:val="110"/>
        </w:rPr>
        <w:t> plays</w:t>
      </w:r>
      <w:r>
        <w:rPr>
          <w:color w:val="231F20"/>
          <w:w w:val="110"/>
        </w:rPr>
        <w:t> an</w:t>
      </w:r>
      <w:r>
        <w:rPr>
          <w:color w:val="231F20"/>
          <w:w w:val="110"/>
        </w:rPr>
        <w:t> important</w:t>
      </w:r>
      <w:r>
        <w:rPr>
          <w:color w:val="231F20"/>
          <w:w w:val="110"/>
        </w:rPr>
        <w:t> role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reducing floral diversity </w:t>
      </w:r>
      <w:hyperlink w:history="true" w:anchor="_bookmark46">
        <w:r>
          <w:rPr>
            <w:color w:val="00699D"/>
            <w:w w:val="110"/>
          </w:rPr>
          <w:t>[48]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4"/>
        <w:ind w:left="5397" w:right="113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2017855</wp:posOffset>
                </wp:positionH>
                <wp:positionV relativeFrom="paragraph">
                  <wp:posOffset>575949</wp:posOffset>
                </wp:positionV>
                <wp:extent cx="835025" cy="423545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835025" cy="423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1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</w:rPr>
                              <w:t>Porosity</w:t>
                            </w:r>
                          </w:p>
                          <w:p>
                            <w:pPr>
                              <w:spacing w:before="124"/>
                              <w:ind w:left="19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0.072</w:t>
                            </w:r>
                          </w:p>
                          <w:p>
                            <w:pPr>
                              <w:spacing w:line="206" w:lineRule="exact" w:before="21"/>
                              <w:ind w:left="1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0.13</w:t>
                            </w:r>
                          </w:p>
                          <w:p>
                            <w:pPr>
                              <w:spacing w:line="200" w:lineRule="exact" w:before="0"/>
                              <w:ind w:left="1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0.014</w:t>
                            </w:r>
                          </w:p>
                          <w:p>
                            <w:pPr>
                              <w:spacing w:line="200" w:lineRule="exact" w:before="0"/>
                              <w:ind w:left="1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0.061</w:t>
                            </w:r>
                          </w:p>
                          <w:p>
                            <w:pPr>
                              <w:spacing w:line="201" w:lineRule="exact" w:before="0"/>
                              <w:ind w:left="1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0.124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886292pt;margin-top:45.350361pt;width:65.75pt;height:33.35pt;mso-position-horizontal-relative:page;mso-position-vertical-relative:paragraph;z-index:15770112" type="#_x0000_t202" id="docshape81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21"/>
                        <w:ind w:left="20"/>
                      </w:pPr>
                      <w:r>
                        <w:rPr>
                          <w:color w:val="231F20"/>
                          <w:spacing w:val="-2"/>
                          <w:w w:val="110"/>
                        </w:rPr>
                        <w:t>Porosity</w:t>
                      </w:r>
                    </w:p>
                    <w:p>
                      <w:pPr>
                        <w:spacing w:before="124"/>
                        <w:ind w:left="19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0.072</w:t>
                      </w:r>
                    </w:p>
                    <w:p>
                      <w:pPr>
                        <w:spacing w:line="206" w:lineRule="exact" w:before="21"/>
                        <w:ind w:left="1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w w:val="105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w w:val="105"/>
                          <w:sz w:val="14"/>
                        </w:rPr>
                        <w:t>0.13</w:t>
                      </w:r>
                    </w:p>
                    <w:p>
                      <w:pPr>
                        <w:spacing w:line="200" w:lineRule="exact" w:before="0"/>
                        <w:ind w:left="1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0.014</w:t>
                      </w:r>
                    </w:p>
                    <w:p>
                      <w:pPr>
                        <w:spacing w:line="200" w:lineRule="exact" w:before="0"/>
                        <w:ind w:left="1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0.061</w:t>
                      </w:r>
                    </w:p>
                    <w:p>
                      <w:pPr>
                        <w:spacing w:line="201" w:lineRule="exact" w:before="0"/>
                        <w:ind w:left="1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0.124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2017855</wp:posOffset>
                </wp:positionH>
                <wp:positionV relativeFrom="paragraph">
                  <wp:posOffset>143239</wp:posOffset>
                </wp:positionV>
                <wp:extent cx="835025" cy="296545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835025" cy="296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1"/>
                              <w:ind w:left="30"/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</w:rPr>
                              <w:t>WHC</w:t>
                            </w:r>
                          </w:p>
                          <w:p>
                            <w:pPr>
                              <w:spacing w:before="124"/>
                              <w:ind w:left="9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0.093</w:t>
                            </w:r>
                          </w:p>
                          <w:p>
                            <w:pPr>
                              <w:spacing w:line="206" w:lineRule="exact" w:before="21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0.052</w:t>
                            </w:r>
                          </w:p>
                          <w:p>
                            <w:pPr>
                              <w:spacing w:line="200" w:lineRule="exact" w:before="0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0.042</w:t>
                            </w:r>
                          </w:p>
                          <w:p>
                            <w:pPr>
                              <w:spacing w:line="200" w:lineRule="exact" w:before="0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4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0.068</w:t>
                            </w:r>
                          </w:p>
                          <w:p>
                            <w:pPr>
                              <w:spacing w:line="201" w:lineRule="exact" w:before="0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0.057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886292pt;margin-top:11.278726pt;width:65.75pt;height:23.35pt;mso-position-horizontal-relative:page;mso-position-vertical-relative:paragraph;z-index:15770624" type="#_x0000_t202" id="docshape82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21"/>
                        <w:ind w:left="30"/>
                      </w:pPr>
                      <w:r>
                        <w:rPr>
                          <w:color w:val="231F20"/>
                          <w:spacing w:val="-5"/>
                          <w:w w:val="105"/>
                        </w:rPr>
                        <w:t>WHC</w:t>
                      </w:r>
                    </w:p>
                    <w:p>
                      <w:pPr>
                        <w:spacing w:before="124"/>
                        <w:ind w:left="9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0.093</w:t>
                      </w:r>
                    </w:p>
                    <w:p>
                      <w:pPr>
                        <w:spacing w:line="206" w:lineRule="exact" w:before="21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0.052</w:t>
                      </w:r>
                    </w:p>
                    <w:p>
                      <w:pPr>
                        <w:spacing w:line="200" w:lineRule="exact" w:before="0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0.042</w:t>
                      </w:r>
                    </w:p>
                    <w:p>
                      <w:pPr>
                        <w:spacing w:line="200" w:lineRule="exact" w:before="0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4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4"/>
                          <w:sz w:val="14"/>
                        </w:rPr>
                        <w:t>0.068</w:t>
                      </w:r>
                    </w:p>
                    <w:p>
                      <w:pPr>
                        <w:spacing w:line="201" w:lineRule="exact" w:before="0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0.057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dominant</w:t>
      </w:r>
      <w:r>
        <w:rPr>
          <w:color w:val="231F20"/>
          <w:w w:val="110"/>
        </w:rPr>
        <w:t> perennial</w:t>
      </w:r>
      <w:r>
        <w:rPr>
          <w:color w:val="231F20"/>
          <w:w w:val="110"/>
        </w:rPr>
        <w:t> species</w:t>
      </w:r>
      <w:r>
        <w:rPr>
          <w:color w:val="231F20"/>
          <w:w w:val="110"/>
        </w:rPr>
        <w:t> provide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permanent character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plant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cover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each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habitat.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may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cred- ited to the rather short rainfall,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which is not adequate for the appearance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many</w:t>
      </w:r>
      <w:r>
        <w:rPr>
          <w:color w:val="231F20"/>
          <w:w w:val="110"/>
        </w:rPr>
        <w:t> annuals.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other</w:t>
      </w:r>
      <w:r>
        <w:rPr>
          <w:color w:val="231F20"/>
          <w:w w:val="110"/>
        </w:rPr>
        <w:t> hand,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rainy season provides a better opportunity for the appearance of </w:t>
      </w:r>
      <w:r>
        <w:rPr>
          <w:color w:val="231F20"/>
          <w:w w:val="110"/>
        </w:rPr>
        <w:t>a considerable number of annuals </w:t>
      </w:r>
      <w:hyperlink w:history="true" w:anchor="_bookmark47">
        <w:r>
          <w:rPr>
            <w:color w:val="00699D"/>
            <w:w w:val="110"/>
          </w:rPr>
          <w:t>[49–53]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3"/>
        <w:ind w:left="5397" w:right="111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2017855</wp:posOffset>
                </wp:positionH>
                <wp:positionV relativeFrom="paragraph">
                  <wp:posOffset>1125569</wp:posOffset>
                </wp:positionV>
                <wp:extent cx="835025" cy="296545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835025" cy="296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1"/>
                              <w:ind w:left="36"/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</w:rPr>
                              <w:t>Sand</w:t>
                            </w:r>
                          </w:p>
                          <w:p>
                            <w:pPr>
                              <w:spacing w:before="124"/>
                              <w:ind w:left="9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0.019</w:t>
                            </w:r>
                          </w:p>
                          <w:p>
                            <w:pPr>
                              <w:spacing w:before="40"/>
                              <w:ind w:left="9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0.087</w:t>
                            </w:r>
                          </w:p>
                          <w:p>
                            <w:pPr>
                              <w:spacing w:before="41"/>
                              <w:ind w:left="9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0.046</w:t>
                            </w:r>
                          </w:p>
                          <w:p>
                            <w:pPr>
                              <w:spacing w:before="40"/>
                              <w:ind w:left="9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0.081</w:t>
                            </w:r>
                          </w:p>
                          <w:p>
                            <w:pPr>
                              <w:spacing w:line="208" w:lineRule="exact" w:before="22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4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0.009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886292pt;margin-top:88.62751pt;width:65.75pt;height:23.35pt;mso-position-horizontal-relative:page;mso-position-vertical-relative:paragraph;z-index:15768576" type="#_x0000_t202" id="docshape83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21"/>
                        <w:ind w:left="36"/>
                      </w:pPr>
                      <w:r>
                        <w:rPr>
                          <w:color w:val="231F20"/>
                          <w:spacing w:val="-4"/>
                          <w:w w:val="110"/>
                        </w:rPr>
                        <w:t>Sand</w:t>
                      </w:r>
                    </w:p>
                    <w:p>
                      <w:pPr>
                        <w:spacing w:before="124"/>
                        <w:ind w:left="9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0.019</w:t>
                      </w:r>
                    </w:p>
                    <w:p>
                      <w:pPr>
                        <w:spacing w:before="40"/>
                        <w:ind w:left="9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0.087</w:t>
                      </w:r>
                    </w:p>
                    <w:p>
                      <w:pPr>
                        <w:spacing w:before="41"/>
                        <w:ind w:left="9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0.046</w:t>
                      </w:r>
                    </w:p>
                    <w:p>
                      <w:pPr>
                        <w:spacing w:before="40"/>
                        <w:ind w:left="9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0.081</w:t>
                      </w:r>
                    </w:p>
                    <w:p>
                      <w:pPr>
                        <w:spacing w:line="208" w:lineRule="exact" w:before="22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4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4"/>
                          <w:sz w:val="14"/>
                        </w:rPr>
                        <w:t>0.009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2017855</wp:posOffset>
                </wp:positionH>
                <wp:positionV relativeFrom="paragraph">
                  <wp:posOffset>692969</wp:posOffset>
                </wp:positionV>
                <wp:extent cx="833119" cy="296545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833119" cy="296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1"/>
                              <w:ind w:left="104"/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</w:rPr>
                              <w:t>Silt</w:t>
                            </w:r>
                          </w:p>
                          <w:p>
                            <w:pPr>
                              <w:spacing w:before="124"/>
                              <w:ind w:left="9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0.001</w:t>
                            </w:r>
                          </w:p>
                          <w:p>
                            <w:pPr>
                              <w:spacing w:line="206" w:lineRule="exact" w:before="21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4"/>
                              </w:rPr>
                              <w:t>0.11</w:t>
                            </w:r>
                          </w:p>
                          <w:p>
                            <w:pPr>
                              <w:spacing w:line="200" w:lineRule="exact" w:before="0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0.033</w:t>
                            </w:r>
                          </w:p>
                          <w:p>
                            <w:pPr>
                              <w:spacing w:line="206" w:lineRule="exact" w:before="0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4"/>
                              </w:rPr>
                              <w:t>0.115</w:t>
                            </w:r>
                          </w:p>
                          <w:p>
                            <w:pPr>
                              <w:spacing w:before="5"/>
                              <w:ind w:left="9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0.054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886292pt;margin-top:54.564507pt;width:65.6pt;height:23.35pt;mso-position-horizontal-relative:page;mso-position-vertical-relative:paragraph;z-index:15769088" type="#_x0000_t202" id="docshape84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21"/>
                        <w:ind w:left="104"/>
                      </w:pPr>
                      <w:r>
                        <w:rPr>
                          <w:color w:val="231F20"/>
                          <w:spacing w:val="-4"/>
                          <w:w w:val="110"/>
                        </w:rPr>
                        <w:t>Silt</w:t>
                      </w:r>
                    </w:p>
                    <w:p>
                      <w:pPr>
                        <w:spacing w:before="124"/>
                        <w:ind w:left="9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0.001</w:t>
                      </w:r>
                    </w:p>
                    <w:p>
                      <w:pPr>
                        <w:spacing w:line="206" w:lineRule="exact" w:before="21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w w:val="110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w w:val="110"/>
                          <w:sz w:val="14"/>
                        </w:rPr>
                        <w:t>0.11</w:t>
                      </w:r>
                    </w:p>
                    <w:p>
                      <w:pPr>
                        <w:spacing w:line="200" w:lineRule="exact" w:before="0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0.033</w:t>
                      </w:r>
                    </w:p>
                    <w:p>
                      <w:pPr>
                        <w:spacing w:line="206" w:lineRule="exact" w:before="0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w w:val="105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w w:val="105"/>
                          <w:sz w:val="14"/>
                        </w:rPr>
                        <w:t>0.115</w:t>
                      </w:r>
                    </w:p>
                    <w:p>
                      <w:pPr>
                        <w:spacing w:before="5"/>
                        <w:ind w:left="9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0.054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2017855</wp:posOffset>
                </wp:positionH>
                <wp:positionV relativeFrom="paragraph">
                  <wp:posOffset>260331</wp:posOffset>
                </wp:positionV>
                <wp:extent cx="835025" cy="296545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835025" cy="296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1"/>
                              <w:ind w:left="63"/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</w:rPr>
                              <w:t>Clay</w:t>
                            </w:r>
                          </w:p>
                          <w:p>
                            <w:pPr>
                              <w:spacing w:before="105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0.062</w:t>
                            </w:r>
                          </w:p>
                          <w:p>
                            <w:pPr>
                              <w:spacing w:before="5"/>
                              <w:ind w:left="9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0.041</w:t>
                            </w:r>
                          </w:p>
                          <w:p>
                            <w:pPr>
                              <w:spacing w:before="21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0.052</w:t>
                            </w:r>
                          </w:p>
                          <w:p>
                            <w:pPr>
                              <w:spacing w:before="6"/>
                              <w:ind w:left="96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0.071</w:t>
                            </w:r>
                          </w:p>
                          <w:p>
                            <w:pPr>
                              <w:spacing w:line="208" w:lineRule="exact" w:before="21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2"/>
                                <w:sz w:val="14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0.126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886292pt;margin-top:20.498507pt;width:65.75pt;height:23.35pt;mso-position-horizontal-relative:page;mso-position-vertical-relative:paragraph;z-index:15769600" type="#_x0000_t202" id="docshape85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21"/>
                        <w:ind w:left="63"/>
                      </w:pPr>
                      <w:r>
                        <w:rPr>
                          <w:color w:val="231F20"/>
                          <w:spacing w:val="-4"/>
                          <w:w w:val="110"/>
                        </w:rPr>
                        <w:t>Clay</w:t>
                      </w:r>
                    </w:p>
                    <w:p>
                      <w:pPr>
                        <w:spacing w:before="105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0.062</w:t>
                      </w:r>
                    </w:p>
                    <w:p>
                      <w:pPr>
                        <w:spacing w:before="5"/>
                        <w:ind w:left="9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0.041</w:t>
                      </w:r>
                    </w:p>
                    <w:p>
                      <w:pPr>
                        <w:spacing w:before="21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0.052</w:t>
                      </w:r>
                    </w:p>
                    <w:p>
                      <w:pPr>
                        <w:spacing w:before="6"/>
                        <w:ind w:left="96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0.071</w:t>
                      </w:r>
                    </w:p>
                    <w:p>
                      <w:pPr>
                        <w:spacing w:line="208" w:lineRule="exact" w:before="21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WenQuanYi Micro Hei" w:hAnsi="WenQuanYi Micro Hei"/>
                          <w:color w:val="231F20"/>
                          <w:spacing w:val="-2"/>
                          <w:sz w:val="14"/>
                        </w:rPr>
                        <w:t>−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0.126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2213052</wp:posOffset>
                </wp:positionH>
                <wp:positionV relativeFrom="paragraph">
                  <wp:posOffset>1558059</wp:posOffset>
                </wp:positionV>
                <wp:extent cx="637540" cy="951230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637540" cy="951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0" w:lineRule="auto" w:before="9"/>
                              <w:ind w:left="20" w:right="18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4"/>
                              </w:rPr>
                              <w:t>Cyperus capitatus</w:t>
                            </w:r>
                            <w:r>
                              <w:rPr>
                                <w:i/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4"/>
                              </w:rPr>
                              <w:t>Cyperus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4"/>
                              </w:rPr>
                              <w:t>conglomeratus</w:t>
                            </w:r>
                            <w:r>
                              <w:rPr>
                                <w:i/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4"/>
                              </w:rPr>
                              <w:t>Elymus farctus</w:t>
                            </w:r>
                            <w:r>
                              <w:rPr>
                                <w:i/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4"/>
                              </w:rPr>
                              <w:t>Lasiurus scindicus</w:t>
                            </w:r>
                            <w:r>
                              <w:rPr>
                                <w:i/>
                                <w:color w:val="231F20"/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4"/>
                              </w:rPr>
                              <w:t>Panicum turgidum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4.256088pt;margin-top:122.681862pt;width:50.2pt;height:74.9pt;mso-position-horizontal-relative:page;mso-position-vertical-relative:paragraph;z-index:15773696" type="#_x0000_t202" id="docshape86" filled="false" stroked="false">
                <v:textbox inset="0,0,0,0" style="layout-flow:vertical;mso-layout-flow-alt:bottom-to-top">
                  <w:txbxContent>
                    <w:p>
                      <w:pPr>
                        <w:spacing w:line="300" w:lineRule="auto" w:before="9"/>
                        <w:ind w:left="20" w:right="18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color w:val="231F20"/>
                          <w:sz w:val="14"/>
                        </w:rPr>
                        <w:t>Cyperus capitatus</w:t>
                      </w:r>
                      <w:r>
                        <w:rPr>
                          <w:i/>
                          <w:color w:val="231F20"/>
                          <w:spacing w:val="40"/>
                          <w:sz w:val="14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4"/>
                        </w:rPr>
                        <w:t>Cyperus</w:t>
                      </w:r>
                      <w:r>
                        <w:rPr>
                          <w:i/>
                          <w:color w:val="231F20"/>
                          <w:spacing w:val="-7"/>
                          <w:sz w:val="14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"/>
                          <w:sz w:val="14"/>
                        </w:rPr>
                        <w:t>conglomeratus</w:t>
                      </w:r>
                      <w:r>
                        <w:rPr>
                          <w:i/>
                          <w:color w:val="231F20"/>
                          <w:spacing w:val="40"/>
                          <w:sz w:val="14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4"/>
                        </w:rPr>
                        <w:t>Elymus farctus</w:t>
                      </w:r>
                      <w:r>
                        <w:rPr>
                          <w:i/>
                          <w:color w:val="231F20"/>
                          <w:spacing w:val="40"/>
                          <w:sz w:val="14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4"/>
                        </w:rPr>
                        <w:t>Lasiurus scindicus</w:t>
                      </w:r>
                      <w:r>
                        <w:rPr>
                          <w:i/>
                          <w:color w:val="231F20"/>
                          <w:spacing w:val="40"/>
                          <w:sz w:val="14"/>
                        </w:rPr>
                        <w:t> </w:t>
                      </w:r>
                      <w:r>
                        <w:rPr>
                          <w:i/>
                          <w:color w:val="231F20"/>
                          <w:sz w:val="14"/>
                        </w:rPr>
                        <w:t>Panicum turgidum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</w:rPr>
        <w:t>Since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early</w:t>
      </w:r>
      <w:r>
        <w:rPr>
          <w:color w:val="231F20"/>
          <w:w w:val="110"/>
        </w:rPr>
        <w:t> 1960s, vast</w:t>
      </w:r>
      <w:r>
        <w:rPr>
          <w:color w:val="231F20"/>
          <w:w w:val="110"/>
        </w:rPr>
        <w:t> areas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Egyptian</w:t>
      </w:r>
      <w:r>
        <w:rPr>
          <w:color w:val="231F20"/>
          <w:w w:val="110"/>
        </w:rPr>
        <w:t> deserts (Western,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Eastern and Sinai) were subjected to land reclama- tion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due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population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growth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increased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congestion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 </w:t>
      </w:r>
      <w:r>
        <w:rPr>
          <w:color w:val="231F20"/>
          <w:spacing w:val="-2"/>
          <w:w w:val="110"/>
        </w:rPr>
        <w:t>old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lands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Nile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Valley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Delta.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Not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surprisingly,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61% </w:t>
      </w:r>
      <w:r>
        <w:rPr>
          <w:color w:val="231F20"/>
          <w:w w:val="110"/>
        </w:rPr>
        <w:t>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priority</w:t>
      </w:r>
      <w:r>
        <w:rPr>
          <w:color w:val="231F20"/>
          <w:w w:val="110"/>
        </w:rPr>
        <w:t> reclaimable</w:t>
      </w:r>
      <w:r>
        <w:rPr>
          <w:color w:val="231F20"/>
          <w:w w:val="110"/>
        </w:rPr>
        <w:t> land</w:t>
      </w:r>
      <w:r>
        <w:rPr>
          <w:color w:val="231F20"/>
          <w:w w:val="110"/>
        </w:rPr>
        <w:t> through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Nile</w:t>
      </w:r>
      <w:r>
        <w:rPr>
          <w:color w:val="231F20"/>
          <w:w w:val="110"/>
        </w:rPr>
        <w:t> waters</w:t>
      </w:r>
      <w:r>
        <w:rPr>
          <w:color w:val="231F20"/>
          <w:w w:val="110"/>
        </w:rPr>
        <w:t> is located on the borders of 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Valley and Delta regions </w:t>
      </w:r>
      <w:r>
        <w:rPr>
          <w:color w:val="231F20"/>
          <w:w w:val="110"/>
        </w:rPr>
        <w:t>where soil is loamy in nature and cultivation can be relatively suc- cessful</w:t>
      </w:r>
      <w:r>
        <w:rPr>
          <w:color w:val="231F20"/>
          <w:w w:val="110"/>
        </w:rPr>
        <w:t> </w:t>
      </w:r>
      <w:hyperlink w:history="true" w:anchor="_bookmark42">
        <w:r>
          <w:rPr>
            <w:color w:val="00699D"/>
            <w:w w:val="110"/>
          </w:rPr>
          <w:t>[43,54]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study</w:t>
      </w:r>
      <w:r>
        <w:rPr>
          <w:color w:val="231F20"/>
          <w:w w:val="110"/>
        </w:rPr>
        <w:t> area,</w:t>
      </w:r>
      <w:r>
        <w:rPr>
          <w:color w:val="231F20"/>
          <w:w w:val="110"/>
        </w:rPr>
        <w:t> urban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agricultural processes were practiced in the deltaic parts.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 land recla- mation</w:t>
      </w:r>
      <w:r>
        <w:rPr>
          <w:color w:val="231F20"/>
          <w:w w:val="110"/>
        </w:rPr>
        <w:t> processes</w:t>
      </w:r>
      <w:r>
        <w:rPr>
          <w:color w:val="231F20"/>
          <w:w w:val="110"/>
        </w:rPr>
        <w:t> entail</w:t>
      </w:r>
      <w:r>
        <w:rPr>
          <w:color w:val="231F20"/>
          <w:w w:val="110"/>
        </w:rPr>
        <w:t> an</w:t>
      </w:r>
      <w:r>
        <w:rPr>
          <w:color w:val="231F20"/>
          <w:w w:val="110"/>
        </w:rPr>
        <w:t> almost</w:t>
      </w:r>
      <w:r>
        <w:rPr>
          <w:color w:val="231F20"/>
          <w:w w:val="110"/>
        </w:rPr>
        <w:t> complete</w:t>
      </w:r>
      <w:r>
        <w:rPr>
          <w:color w:val="231F20"/>
          <w:w w:val="110"/>
        </w:rPr>
        <w:t> change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 environmental factors.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Therefore, the reclaimed areas of this study</w:t>
      </w:r>
      <w:r>
        <w:rPr>
          <w:color w:val="231F20"/>
          <w:w w:val="110"/>
        </w:rPr>
        <w:t> can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considered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transitional</w:t>
      </w:r>
      <w:r>
        <w:rPr>
          <w:color w:val="231F20"/>
          <w:w w:val="110"/>
        </w:rPr>
        <w:t> areas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succes- sion process between the old cultivated lands and that of the desert </w:t>
      </w:r>
      <w:hyperlink w:history="true" w:anchor="_bookmark42">
        <w:r>
          <w:rPr>
            <w:color w:val="00699D"/>
            <w:w w:val="110"/>
          </w:rPr>
          <w:t>[43,55]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6"/>
        <w:ind w:left="5397" w:right="111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1829032</wp:posOffset>
                </wp:positionH>
                <wp:positionV relativeFrom="paragraph">
                  <wp:posOffset>73503</wp:posOffset>
                </wp:positionV>
                <wp:extent cx="146685" cy="397510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146685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1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</w:rPr>
                              <w:t>Species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018295pt;margin-top:5.787689pt;width:11.55pt;height:31.3pt;mso-position-horizontal-relative:page;mso-position-vertical-relative:paragraph;z-index:15764480" type="#_x0000_t202" id="docshape87" filled="false" stroked="false">
                <v:textbox inset="0,0,0,0" style="layout-flow:vertical;mso-layout-flow-alt:bottom-to-top">
                  <w:txbxContent>
                    <w:p>
                      <w:pPr>
                        <w:pStyle w:val="BodyText"/>
                        <w:spacing w:before="21"/>
                        <w:ind w:left="20"/>
                      </w:pPr>
                      <w:r>
                        <w:rPr>
                          <w:color w:val="231F20"/>
                          <w:spacing w:val="-2"/>
                          <w:w w:val="110"/>
                        </w:rPr>
                        <w:t>Species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</w:rPr>
        <w:t>In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study,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dominance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therophytes</w:t>
      </w:r>
      <w:r>
        <w:rPr>
          <w:color w:val="231F20"/>
          <w:w w:val="110"/>
        </w:rPr>
        <w:t> (44.72%), chamaephytes</w:t>
      </w:r>
      <w:r>
        <w:rPr>
          <w:color w:val="231F20"/>
          <w:w w:val="110"/>
        </w:rPr>
        <w:t> (21.14%)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hemicryptophytes</w:t>
      </w:r>
      <w:r>
        <w:rPr>
          <w:color w:val="231F20"/>
          <w:w w:val="110"/>
        </w:rPr>
        <w:t> (13.82%)</w:t>
      </w:r>
      <w:r>
        <w:rPr>
          <w:color w:val="231F20"/>
          <w:w w:val="110"/>
        </w:rPr>
        <w:t> over other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life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forms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seems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response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hot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dry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climate, topographical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variations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well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human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animal</w:t>
      </w:r>
      <w:r>
        <w:rPr>
          <w:color w:val="231F20"/>
          <w:spacing w:val="15"/>
          <w:w w:val="110"/>
        </w:rPr>
        <w:t> </w:t>
      </w:r>
      <w:r>
        <w:rPr>
          <w:color w:val="231F20"/>
          <w:spacing w:val="-2"/>
          <w:w w:val="110"/>
        </w:rPr>
        <w:t>inter-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r>
        <w:rPr>
          <w:b/>
          <w:color w:val="231F20"/>
          <w:spacing w:val="-5"/>
          <w:w w:val="110"/>
          <w:sz w:val="19"/>
        </w:rPr>
        <w:t>182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10"/>
          <w:sz w:val="14"/>
        </w:rPr>
        <w:t>egyptian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11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journal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11"/>
          <w:w w:val="110"/>
          <w:sz w:val="14"/>
        </w:rPr>
        <w:t> </w:t>
      </w:r>
      <w:r>
        <w:rPr>
          <w:smallCaps/>
          <w:color w:val="231F20"/>
          <w:spacing w:val="12"/>
          <w:w w:val="110"/>
          <w:sz w:val="14"/>
        </w:rPr>
        <w:t>of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24"/>
          <w:w w:val="110"/>
          <w:sz w:val="14"/>
        </w:rPr>
        <w:t> </w:t>
      </w:r>
      <w:r>
        <w:rPr>
          <w:smallCaps/>
          <w:color w:val="231F20"/>
          <w:spacing w:val="19"/>
          <w:w w:val="110"/>
          <w:sz w:val="14"/>
        </w:rPr>
        <w:t>basic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25"/>
          <w:w w:val="110"/>
          <w:sz w:val="14"/>
        </w:rPr>
        <w:t> </w:t>
      </w:r>
      <w:r>
        <w:rPr>
          <w:smallCaps/>
          <w:color w:val="231F20"/>
          <w:spacing w:val="16"/>
          <w:w w:val="110"/>
          <w:sz w:val="14"/>
        </w:rPr>
        <w:t>and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24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applied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25"/>
          <w:w w:val="110"/>
          <w:sz w:val="14"/>
        </w:rPr>
        <w:t> </w:t>
      </w:r>
      <w:r>
        <w:rPr>
          <w:smallCaps/>
          <w:color w:val="231F20"/>
          <w:spacing w:val="21"/>
          <w:w w:val="110"/>
          <w:sz w:val="14"/>
        </w:rPr>
        <w:t>sciences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25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3</w:t>
      </w:r>
      <w:r>
        <w:rPr>
          <w:smallCaps w:val="0"/>
          <w:color w:val="231F20"/>
          <w:spacing w:val="45"/>
          <w:w w:val="110"/>
          <w:sz w:val="14"/>
        </w:rPr>
        <w:t> </w:t>
      </w:r>
      <w:r>
        <w:rPr>
          <w:smallCaps w:val="0"/>
          <w:color w:val="231F20"/>
          <w:spacing w:val="20"/>
          <w:w w:val="110"/>
          <w:sz w:val="14"/>
        </w:rPr>
        <w:t>(2016)</w:t>
      </w:r>
      <w:r>
        <w:rPr>
          <w:smallCaps w:val="0"/>
          <w:color w:val="231F20"/>
          <w:spacing w:val="46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1</w:t>
      </w:r>
      <w:r>
        <w:rPr>
          <w:smallCaps w:val="0"/>
          <w:color w:val="231F20"/>
          <w:spacing w:val="-12"/>
          <w:w w:val="110"/>
          <w:sz w:val="14"/>
        </w:rPr>
        <w:t> </w:t>
      </w:r>
      <w:r>
        <w:rPr>
          <w:smallCaps/>
          <w:color w:val="231F20"/>
          <w:w w:val="110"/>
          <w:sz w:val="14"/>
        </w:rPr>
        <w:t>7</w:t>
      </w:r>
      <w:r>
        <w:rPr>
          <w:smallCaps/>
          <w:color w:val="231F20"/>
          <w:spacing w:val="-12"/>
          <w:w w:val="110"/>
          <w:sz w:val="14"/>
        </w:rPr>
        <w:t> </w:t>
      </w:r>
      <w:r>
        <w:rPr>
          <w:smallCaps w:val="0"/>
          <w:color w:val="231F20"/>
          <w:spacing w:val="17"/>
          <w:w w:val="110"/>
          <w:sz w:val="14"/>
        </w:rPr>
        <w:t>2–186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683072;mso-wrap-distance-left:0;mso-wrap-distance-right:0" id="docshape88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top="540" w:bottom="280" w:left="800" w:right="800"/>
        </w:sectPr>
      </w:pPr>
    </w:p>
    <w:p>
      <w:pPr>
        <w:pStyle w:val="BodyText"/>
        <w:spacing w:line="302" w:lineRule="auto" w:before="101"/>
        <w:ind w:left="116" w:right="40"/>
        <w:jc w:val="both"/>
      </w:pPr>
      <w:r>
        <w:rPr>
          <w:color w:val="231F20"/>
          <w:spacing w:val="-2"/>
          <w:w w:val="110"/>
        </w:rPr>
        <w:t>ferences</w:t>
      </w:r>
      <w:r>
        <w:rPr>
          <w:color w:val="231F20"/>
          <w:spacing w:val="-9"/>
          <w:w w:val="110"/>
        </w:rPr>
        <w:t> </w:t>
      </w:r>
      <w:hyperlink w:history="true" w:anchor="_bookmark45">
        <w:r>
          <w:rPr>
            <w:color w:val="00699D"/>
            <w:spacing w:val="-2"/>
            <w:w w:val="110"/>
          </w:rPr>
          <w:t>[47,56]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Therophytes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are adapted to the dryness of the </w:t>
      </w:r>
      <w:r>
        <w:rPr>
          <w:color w:val="231F20"/>
          <w:w w:val="110"/>
        </w:rPr>
        <w:t>region and shortage of rainfall,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because they spend their veg- etative</w:t>
      </w:r>
      <w:r>
        <w:rPr>
          <w:color w:val="231F20"/>
          <w:w w:val="110"/>
        </w:rPr>
        <w:t> period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form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seed</w:t>
      </w:r>
      <w:r>
        <w:rPr>
          <w:color w:val="231F20"/>
          <w:w w:val="110"/>
        </w:rPr>
        <w:t> </w:t>
      </w:r>
      <w:hyperlink w:history="true" w:anchor="_bookmark48">
        <w:r>
          <w:rPr>
            <w:color w:val="00699D"/>
            <w:w w:val="110"/>
          </w:rPr>
          <w:t>[57,58]</w:t>
        </w:r>
      </w:hyperlink>
      <w:r>
        <w:rPr>
          <w:color w:val="231F20"/>
          <w:w w:val="110"/>
        </w:rPr>
        <w:t>. These</w:t>
      </w:r>
      <w:r>
        <w:rPr>
          <w:color w:val="231F20"/>
          <w:w w:val="110"/>
        </w:rPr>
        <w:t> results</w:t>
      </w:r>
      <w:r>
        <w:rPr>
          <w:color w:val="231F20"/>
          <w:w w:val="110"/>
        </w:rPr>
        <w:t> are congruent with the spectra of vegetation in the desert </w:t>
      </w:r>
      <w:r>
        <w:rPr>
          <w:color w:val="231F20"/>
          <w:w w:val="110"/>
        </w:rPr>
        <w:t>habi- tats in other parts of the Middle East </w:t>
      </w:r>
      <w:hyperlink w:history="true" w:anchor="_bookmark50">
        <w:r>
          <w:rPr>
            <w:color w:val="00699D"/>
            <w:w w:val="110"/>
          </w:rPr>
          <w:t>[59–61]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2"/>
        <w:ind w:left="116" w:right="39" w:firstLine="239"/>
        <w:jc w:val="both"/>
      </w:pPr>
      <w:r>
        <w:rPr>
          <w:color w:val="231F20"/>
          <w:w w:val="110"/>
        </w:rPr>
        <w:t>Egypt is the meeting point of floristic elements </w:t>
      </w:r>
      <w:r>
        <w:rPr>
          <w:color w:val="231F20"/>
          <w:w w:val="110"/>
        </w:rPr>
        <w:t>belonging </w:t>
      </w:r>
      <w:r>
        <w:rPr>
          <w:color w:val="231F20"/>
          <w:spacing w:val="-2"/>
          <w:w w:val="110"/>
        </w:rPr>
        <w:t>to at least four phytogeographical regions: 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African Sudano- Zambesian,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Asiatic Irano-Turanian,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Afro-Asiatic Sahro- </w:t>
      </w:r>
      <w:r>
        <w:rPr>
          <w:color w:val="231F20"/>
          <w:w w:val="110"/>
        </w:rPr>
        <w:t>Sindian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Euro-Afro-Asiatic</w:t>
      </w:r>
      <w:r>
        <w:rPr>
          <w:color w:val="231F20"/>
          <w:w w:val="110"/>
        </w:rPr>
        <w:t> Mediterranean</w:t>
      </w:r>
      <w:r>
        <w:rPr>
          <w:color w:val="231F20"/>
          <w:w w:val="110"/>
        </w:rPr>
        <w:t> </w:t>
      </w:r>
      <w:hyperlink w:history="true" w:anchor="_bookmark51">
        <w:r>
          <w:rPr>
            <w:color w:val="00699D"/>
            <w:w w:val="110"/>
          </w:rPr>
          <w:t>[62]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The whole</w:t>
      </w:r>
      <w:r>
        <w:rPr>
          <w:color w:val="231F20"/>
          <w:w w:val="110"/>
        </w:rPr>
        <w:t> country</w:t>
      </w:r>
      <w:r>
        <w:rPr>
          <w:color w:val="231F20"/>
          <w:w w:val="110"/>
        </w:rPr>
        <w:t> lies</w:t>
      </w:r>
      <w:r>
        <w:rPr>
          <w:color w:val="231F20"/>
          <w:w w:val="110"/>
        </w:rPr>
        <w:t> within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Saharo-Arabian</w:t>
      </w:r>
      <w:r>
        <w:rPr>
          <w:color w:val="231F20"/>
          <w:w w:val="110"/>
        </w:rPr>
        <w:t> belt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 Holarctic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floristic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realm</w:t>
      </w:r>
      <w:r>
        <w:rPr>
          <w:color w:val="231F20"/>
          <w:spacing w:val="40"/>
          <w:w w:val="110"/>
        </w:rPr>
        <w:t> </w:t>
      </w:r>
      <w:hyperlink w:history="true" w:anchor="_bookmark52">
        <w:r>
          <w:rPr>
            <w:color w:val="00699D"/>
            <w:w w:val="110"/>
          </w:rPr>
          <w:t>[63]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The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chorological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analysis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 the</w:t>
      </w:r>
      <w:r>
        <w:rPr>
          <w:color w:val="231F20"/>
          <w:w w:val="110"/>
        </w:rPr>
        <w:t> present</w:t>
      </w:r>
      <w:r>
        <w:rPr>
          <w:color w:val="231F20"/>
          <w:w w:val="110"/>
        </w:rPr>
        <w:t> study</w:t>
      </w:r>
      <w:r>
        <w:rPr>
          <w:color w:val="231F20"/>
          <w:w w:val="110"/>
        </w:rPr>
        <w:t> indicated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abundance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Saharo- Arabian</w:t>
      </w:r>
      <w:r>
        <w:rPr>
          <w:color w:val="231F20"/>
          <w:w w:val="110"/>
        </w:rPr>
        <w:t> chorotype</w:t>
      </w:r>
      <w:r>
        <w:rPr>
          <w:color w:val="231F20"/>
          <w:w w:val="110"/>
        </w:rPr>
        <w:t> (63.02%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total</w:t>
      </w:r>
      <w:r>
        <w:rPr>
          <w:color w:val="231F20"/>
          <w:w w:val="110"/>
        </w:rPr>
        <w:t> recorded</w:t>
      </w:r>
      <w:r>
        <w:rPr>
          <w:color w:val="231F20"/>
          <w:w w:val="110"/>
        </w:rPr>
        <w:t> flora)</w:t>
      </w:r>
      <w:r>
        <w:rPr>
          <w:color w:val="231F20"/>
          <w:w w:val="110"/>
        </w:rPr>
        <w:t> and Mediterranean</w:t>
      </w:r>
      <w:r>
        <w:rPr>
          <w:color w:val="231F20"/>
          <w:w w:val="110"/>
        </w:rPr>
        <w:t> taxa</w:t>
      </w:r>
      <w:r>
        <w:rPr>
          <w:color w:val="231F20"/>
          <w:w w:val="110"/>
        </w:rPr>
        <w:t> (47.33%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total</w:t>
      </w:r>
      <w:r>
        <w:rPr>
          <w:color w:val="231F20"/>
          <w:w w:val="110"/>
        </w:rPr>
        <w:t> recorded</w:t>
      </w:r>
      <w:r>
        <w:rPr>
          <w:color w:val="231F20"/>
          <w:w w:val="110"/>
        </w:rPr>
        <w:t> species) within the major growth forms.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This may be attributed to the fact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plants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Saharo-Arabian</w:t>
      </w:r>
      <w:r>
        <w:rPr>
          <w:color w:val="231F20"/>
          <w:w w:val="110"/>
        </w:rPr>
        <w:t> species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good indicators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harsh</w:t>
      </w:r>
      <w:r>
        <w:rPr>
          <w:color w:val="231F20"/>
          <w:w w:val="110"/>
        </w:rPr>
        <w:t> desert</w:t>
      </w:r>
      <w:r>
        <w:rPr>
          <w:color w:val="231F20"/>
          <w:w w:val="110"/>
        </w:rPr>
        <w:t> environmental</w:t>
      </w:r>
      <w:r>
        <w:rPr>
          <w:color w:val="231F20"/>
          <w:w w:val="110"/>
        </w:rPr>
        <w:t> conditions, while Mediterranean</w:t>
      </w:r>
      <w:r>
        <w:rPr>
          <w:color w:val="231F20"/>
          <w:w w:val="110"/>
        </w:rPr>
        <w:t> species</w:t>
      </w:r>
      <w:r>
        <w:rPr>
          <w:color w:val="231F20"/>
          <w:w w:val="110"/>
        </w:rPr>
        <w:t> signal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more</w:t>
      </w:r>
      <w:r>
        <w:rPr>
          <w:color w:val="231F20"/>
          <w:w w:val="110"/>
        </w:rPr>
        <w:t> mesic</w:t>
      </w:r>
      <w:r>
        <w:rPr>
          <w:color w:val="231F20"/>
          <w:w w:val="110"/>
        </w:rPr>
        <w:t> environment </w:t>
      </w:r>
      <w:hyperlink w:history="true" w:anchor="_bookmark49">
        <w:r>
          <w:rPr>
            <w:color w:val="00699D"/>
            <w:w w:val="110"/>
          </w:rPr>
          <w:t>[58,63,64]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high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percentages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Saharo-Sindian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Medi- terranean</w:t>
      </w:r>
      <w:r>
        <w:rPr>
          <w:color w:val="231F20"/>
          <w:w w:val="110"/>
        </w:rPr>
        <w:t> elements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study</w:t>
      </w:r>
      <w:r>
        <w:rPr>
          <w:color w:val="231F20"/>
          <w:w w:val="110"/>
        </w:rPr>
        <w:t> area</w:t>
      </w:r>
      <w:r>
        <w:rPr>
          <w:color w:val="231F20"/>
          <w:w w:val="110"/>
        </w:rPr>
        <w:t> may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attributed</w:t>
      </w:r>
      <w:r>
        <w:rPr>
          <w:color w:val="231F20"/>
          <w:w w:val="110"/>
        </w:rPr>
        <w:t> to their capability to penetrate this region and to the influence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of man in the study area.</w:t>
      </w:r>
    </w:p>
    <w:p>
      <w:pPr>
        <w:pStyle w:val="BodyText"/>
        <w:spacing w:line="302" w:lineRule="auto" w:before="8"/>
        <w:ind w:left="116" w:right="40" w:firstLine="239"/>
        <w:jc w:val="both"/>
      </w:pP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classification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ordination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analyses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revealed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vegetation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study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area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divided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into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six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major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veg- etation groups (plant communities). Each is linked to one </w:t>
      </w:r>
      <w:r>
        <w:rPr>
          <w:color w:val="231F20"/>
          <w:w w:val="110"/>
        </w:rPr>
        <w:t>or </w:t>
      </w:r>
      <w:r>
        <w:rPr>
          <w:color w:val="231F20"/>
          <w:spacing w:val="-2"/>
          <w:w w:val="110"/>
        </w:rPr>
        <w:t>more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studied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geophyte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plants.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can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noted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that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certain </w:t>
      </w:r>
      <w:r>
        <w:rPr>
          <w:color w:val="231F20"/>
          <w:w w:val="110"/>
        </w:rPr>
        <w:t>vegetation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groups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characterized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one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more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studied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lo- </w:t>
      </w:r>
      <w:r>
        <w:rPr>
          <w:color w:val="231F20"/>
          <w:spacing w:val="-2"/>
          <w:w w:val="110"/>
        </w:rPr>
        <w:t>calities: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group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(A)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northern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part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Eastern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Desert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(Cairo- </w:t>
      </w:r>
      <w:r>
        <w:rPr>
          <w:color w:val="231F20"/>
          <w:w w:val="110"/>
        </w:rPr>
        <w:t>Suez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road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Wadi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Hagul),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group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(B)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distributed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Wadi </w:t>
      </w:r>
      <w:r>
        <w:rPr>
          <w:color w:val="231F20"/>
          <w:spacing w:val="-2"/>
          <w:w w:val="110"/>
        </w:rPr>
        <w:t>Hagul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Deltaic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Mediterranean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coastal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strip,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groups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(C1), </w:t>
      </w:r>
      <w:r>
        <w:rPr>
          <w:color w:val="231F20"/>
          <w:w w:val="110"/>
        </w:rPr>
        <w:t>(C2),</w:t>
      </w:r>
      <w:r>
        <w:rPr>
          <w:color w:val="231F20"/>
          <w:w w:val="110"/>
        </w:rPr>
        <w:t> (D1)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(D2)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restricted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Deltaic</w:t>
      </w:r>
      <w:r>
        <w:rPr>
          <w:color w:val="231F20"/>
          <w:w w:val="110"/>
        </w:rPr>
        <w:t> Mediterra- nean coastal strip.</w:t>
      </w:r>
    </w:p>
    <w:p>
      <w:pPr>
        <w:pStyle w:val="BodyText"/>
        <w:spacing w:line="302" w:lineRule="auto" w:before="4"/>
        <w:ind w:left="116" w:right="39" w:firstLine="239"/>
        <w:jc w:val="both"/>
      </w:pPr>
      <w:r>
        <w:rPr>
          <w:color w:val="231F20"/>
          <w:w w:val="110"/>
        </w:rPr>
        <w:t>Group A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least</w:t>
      </w:r>
      <w:r>
        <w:rPr>
          <w:color w:val="231F20"/>
          <w:w w:val="110"/>
        </w:rPr>
        <w:t> diversified</w:t>
      </w:r>
      <w:r>
        <w:rPr>
          <w:color w:val="231F20"/>
          <w:w w:val="110"/>
        </w:rPr>
        <w:t> (33</w:t>
      </w:r>
      <w:r>
        <w:rPr>
          <w:color w:val="231F20"/>
          <w:w w:val="110"/>
        </w:rPr>
        <w:t> species)</w:t>
      </w:r>
      <w:r>
        <w:rPr>
          <w:color w:val="231F20"/>
          <w:w w:val="110"/>
        </w:rPr>
        <w:t> among</w:t>
      </w:r>
      <w:r>
        <w:rPr>
          <w:color w:val="231F20"/>
          <w:w w:val="110"/>
        </w:rPr>
        <w:t> the recognized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groups.</w:t>
      </w:r>
      <w:r>
        <w:rPr>
          <w:color w:val="231F20"/>
          <w:spacing w:val="9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group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linked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26"/>
          <w:w w:val="110"/>
        </w:rPr>
        <w:t> </w:t>
      </w:r>
      <w:r>
        <w:rPr>
          <w:i/>
          <w:color w:val="231F20"/>
          <w:w w:val="110"/>
        </w:rPr>
        <w:t>L.</w:t>
      </w:r>
      <w:r>
        <w:rPr>
          <w:i/>
          <w:color w:val="231F20"/>
          <w:spacing w:val="9"/>
          <w:w w:val="110"/>
        </w:rPr>
        <w:t> </w:t>
      </w:r>
      <w:r>
        <w:rPr>
          <w:i/>
          <w:color w:val="231F20"/>
          <w:w w:val="110"/>
        </w:rPr>
        <w:t>scindicus</w:t>
      </w:r>
      <w:r>
        <w:rPr>
          <w:i/>
          <w:color w:val="231F20"/>
          <w:spacing w:val="26"/>
          <w:w w:val="110"/>
        </w:rPr>
        <w:t> </w:t>
      </w:r>
      <w:r>
        <w:rPr>
          <w:color w:val="231F20"/>
          <w:spacing w:val="-5"/>
          <w:w w:val="110"/>
        </w:rPr>
        <w:t>and</w:t>
      </w:r>
    </w:p>
    <w:p>
      <w:pPr>
        <w:spacing w:before="1"/>
        <w:ind w:left="116" w:right="0" w:firstLine="0"/>
        <w:jc w:val="both"/>
        <w:rPr>
          <w:sz w:val="16"/>
        </w:rPr>
      </w:pPr>
      <w:r>
        <w:rPr>
          <w:i/>
          <w:color w:val="231F20"/>
          <w:spacing w:val="-2"/>
          <w:w w:val="105"/>
          <w:sz w:val="16"/>
        </w:rPr>
        <w:t>P</w:t>
      </w:r>
      <w:bookmarkStart w:name=" Conclusion" w:id="23"/>
      <w:bookmarkEnd w:id="23"/>
      <w:r>
        <w:rPr>
          <w:i/>
          <w:color w:val="231F20"/>
          <w:spacing w:val="-2"/>
          <w:w w:val="105"/>
          <w:sz w:val="16"/>
        </w:rPr>
        <w:t>.</w:t>
      </w:r>
      <w:r>
        <w:rPr>
          <w:i/>
          <w:color w:val="231F20"/>
          <w:w w:val="10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turgidum</w:t>
      </w:r>
      <w:r>
        <w:rPr>
          <w:color w:val="231F20"/>
          <w:spacing w:val="-2"/>
          <w:w w:val="105"/>
          <w:sz w:val="16"/>
        </w:rPr>
        <w:t>.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Zahran</w:t>
      </w:r>
      <w:r>
        <w:rPr>
          <w:color w:val="231F20"/>
          <w:spacing w:val="1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and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Willis</w:t>
      </w:r>
      <w:r>
        <w:rPr>
          <w:color w:val="231F20"/>
          <w:w w:val="105"/>
          <w:sz w:val="16"/>
        </w:rPr>
        <w:t> </w:t>
      </w:r>
      <w:hyperlink w:history="true" w:anchor="_bookmark15">
        <w:r>
          <w:rPr>
            <w:color w:val="00699D"/>
            <w:spacing w:val="-2"/>
            <w:w w:val="105"/>
            <w:sz w:val="16"/>
          </w:rPr>
          <w:t>[9]</w:t>
        </w:r>
      </w:hyperlink>
      <w:r>
        <w:rPr>
          <w:color w:val="00699D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reported</w:t>
      </w:r>
      <w:r>
        <w:rPr>
          <w:color w:val="231F2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that</w:t>
      </w:r>
      <w:r>
        <w:rPr>
          <w:color w:val="231F20"/>
          <w:spacing w:val="1"/>
          <w:w w:val="10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L.</w:t>
      </w:r>
      <w:r>
        <w:rPr>
          <w:i/>
          <w:color w:val="231F20"/>
          <w:spacing w:val="-6"/>
          <w:w w:val="10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scindicus</w:t>
      </w:r>
      <w:r>
        <w:rPr>
          <w:i/>
          <w:color w:val="231F20"/>
          <w:w w:val="105"/>
          <w:sz w:val="16"/>
        </w:rPr>
        <w:t> </w:t>
      </w:r>
      <w:r>
        <w:rPr>
          <w:color w:val="231F20"/>
          <w:spacing w:val="-5"/>
          <w:w w:val="105"/>
          <w:sz w:val="16"/>
        </w:rPr>
        <w:t>and</w:t>
      </w:r>
    </w:p>
    <w:p>
      <w:pPr>
        <w:pStyle w:val="BodyText"/>
        <w:spacing w:line="302" w:lineRule="auto" w:before="47"/>
        <w:ind w:left="116" w:right="38"/>
        <w:jc w:val="both"/>
      </w:pPr>
      <w:r>
        <w:rPr>
          <w:i/>
          <w:color w:val="231F20"/>
          <w:spacing w:val="-4"/>
          <w:w w:val="110"/>
        </w:rPr>
        <w:t>P.</w:t>
      </w:r>
      <w:r>
        <w:rPr>
          <w:i/>
          <w:color w:val="231F20"/>
          <w:spacing w:val="-7"/>
          <w:w w:val="110"/>
        </w:rPr>
        <w:t> </w:t>
      </w:r>
      <w:r>
        <w:rPr>
          <w:i/>
          <w:color w:val="231F20"/>
          <w:spacing w:val="-4"/>
          <w:w w:val="110"/>
        </w:rPr>
        <w:t>turgidum </w:t>
      </w:r>
      <w:r>
        <w:rPr>
          <w:color w:val="231F20"/>
          <w:spacing w:val="-4"/>
          <w:w w:val="110"/>
        </w:rPr>
        <w:t>are found in the channel wadis of Cairo-Suez desert</w:t>
      </w:r>
      <w:r>
        <w:rPr>
          <w:color w:val="231F20"/>
          <w:w w:val="110"/>
        </w:rPr>
        <w:t> </w:t>
      </w:r>
      <w:r>
        <w:rPr>
          <w:color w:val="231F20"/>
        </w:rPr>
        <w:t>road associated with </w:t>
      </w:r>
      <w:r>
        <w:rPr>
          <w:i/>
          <w:color w:val="231F20"/>
        </w:rPr>
        <w:t>Anabasis articulata, Hammada elegans</w:t>
      </w:r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Pituranthos tortuosus </w:t>
      </w:r>
      <w:r>
        <w:rPr>
          <w:color w:val="231F20"/>
        </w:rPr>
        <w:t>and </w:t>
      </w:r>
      <w:r>
        <w:rPr>
          <w:i/>
          <w:color w:val="231F20"/>
        </w:rPr>
        <w:t>D. harra</w:t>
      </w:r>
      <w:r>
        <w:rPr>
          <w:color w:val="231F20"/>
        </w:rPr>
        <w:t>.</w:t>
      </w:r>
      <w:r>
        <w:rPr>
          <w:color w:val="231F20"/>
          <w:spacing w:val="-9"/>
        </w:rPr>
        <w:t> </w:t>
      </w:r>
      <w:r>
        <w:rPr>
          <w:color w:val="231F20"/>
        </w:rPr>
        <w:t>This group is consistent with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studies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indicating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that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vegetation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Eastern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Desert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domi- </w:t>
      </w:r>
      <w:r>
        <w:rPr>
          <w:color w:val="231F20"/>
          <w:w w:val="110"/>
        </w:rPr>
        <w:t>nated by many herbs, shrubs and some trees and, therefore, has</w:t>
      </w:r>
      <w:r>
        <w:rPr>
          <w:color w:val="231F20"/>
          <w:w w:val="110"/>
        </w:rPr>
        <w:t> high</w:t>
      </w:r>
      <w:r>
        <w:rPr>
          <w:color w:val="231F20"/>
          <w:w w:val="110"/>
        </w:rPr>
        <w:t> species</w:t>
      </w:r>
      <w:r>
        <w:rPr>
          <w:color w:val="231F20"/>
          <w:w w:val="110"/>
        </w:rPr>
        <w:t> richness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plant</w:t>
      </w:r>
      <w:r>
        <w:rPr>
          <w:color w:val="231F20"/>
          <w:w w:val="110"/>
        </w:rPr>
        <w:t> cover</w:t>
      </w:r>
      <w:r>
        <w:rPr>
          <w:color w:val="231F20"/>
          <w:w w:val="110"/>
        </w:rPr>
        <w:t> </w:t>
      </w:r>
      <w:hyperlink w:history="true" w:anchor="_bookmark43">
        <w:r>
          <w:rPr>
            <w:color w:val="00699D"/>
            <w:w w:val="110"/>
          </w:rPr>
          <w:t>[45,63,65]</w:t>
        </w:r>
      </w:hyperlink>
      <w:r>
        <w:rPr>
          <w:color w:val="231F20"/>
          <w:w w:val="110"/>
        </w:rPr>
        <w:t>. On</w:t>
      </w:r>
      <w:r>
        <w:rPr>
          <w:color w:val="231F20"/>
          <w:w w:val="110"/>
        </w:rPr>
        <w:t> the </w:t>
      </w:r>
      <w:r>
        <w:rPr>
          <w:color w:val="231F20"/>
          <w:spacing w:val="-2"/>
          <w:w w:val="110"/>
        </w:rPr>
        <w:t>other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hand,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vegetation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group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less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distinct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because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char- </w:t>
      </w:r>
      <w:r>
        <w:rPr>
          <w:color w:val="231F20"/>
          <w:w w:val="110"/>
        </w:rPr>
        <w:t>acterized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mixed</w:t>
      </w:r>
      <w:r>
        <w:rPr>
          <w:color w:val="231F20"/>
          <w:w w:val="110"/>
        </w:rPr>
        <w:t> communities</w:t>
      </w:r>
      <w:r>
        <w:rPr>
          <w:color w:val="231F20"/>
          <w:w w:val="110"/>
        </w:rPr>
        <w:t> of Wadi</w:t>
      </w:r>
      <w:r>
        <w:rPr>
          <w:color w:val="231F20"/>
          <w:w w:val="110"/>
        </w:rPr>
        <w:t> Hagul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Deltaic Mediterranean coastal strip.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 Egyptian desert,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Salama et </w:t>
      </w:r>
      <w:r>
        <w:rPr>
          <w:color w:val="231F20"/>
          <w:w w:val="110"/>
        </w:rPr>
        <w:t>al. </w:t>
      </w:r>
      <w:hyperlink w:history="true" w:anchor="_bookmark53">
        <w:r>
          <w:rPr>
            <w:color w:val="00699D"/>
          </w:rPr>
          <w:t>[66]</w:t>
        </w:r>
      </w:hyperlink>
      <w:r>
        <w:rPr>
          <w:color w:val="231F20"/>
        </w:rPr>
        <w:t>,</w:t>
      </w:r>
      <w:r>
        <w:rPr>
          <w:color w:val="231F20"/>
          <w:spacing w:val="16"/>
        </w:rPr>
        <w:t> </w:t>
      </w:r>
      <w:r>
        <w:rPr>
          <w:color w:val="231F20"/>
        </w:rPr>
        <w:t>Salama</w:t>
      </w:r>
      <w:r>
        <w:rPr>
          <w:color w:val="231F20"/>
          <w:spacing w:val="25"/>
        </w:rPr>
        <w:t> </w:t>
      </w:r>
      <w:r>
        <w:rPr>
          <w:color w:val="231F20"/>
        </w:rPr>
        <w:t>et</w:t>
      </w:r>
      <w:r>
        <w:rPr>
          <w:color w:val="231F20"/>
          <w:spacing w:val="25"/>
        </w:rPr>
        <w:t> </w:t>
      </w:r>
      <w:r>
        <w:rPr>
          <w:color w:val="231F20"/>
        </w:rPr>
        <w:t>al.</w:t>
      </w:r>
      <w:r>
        <w:rPr>
          <w:color w:val="231F20"/>
          <w:spacing w:val="17"/>
        </w:rPr>
        <w:t> </w:t>
      </w:r>
      <w:hyperlink w:history="true" w:anchor="_bookmark54">
        <w:r>
          <w:rPr>
            <w:color w:val="00699D"/>
          </w:rPr>
          <w:t>[67]</w:t>
        </w:r>
      </w:hyperlink>
      <w:r>
        <w:rPr>
          <w:color w:val="231F20"/>
        </w:rPr>
        <w:t>,</w:t>
      </w:r>
      <w:r>
        <w:rPr>
          <w:color w:val="231F20"/>
          <w:spacing w:val="17"/>
        </w:rPr>
        <w:t> </w:t>
      </w:r>
      <w:r>
        <w:rPr>
          <w:color w:val="231F20"/>
        </w:rPr>
        <w:t>El-Amier</w:t>
      </w:r>
      <w:r>
        <w:rPr>
          <w:color w:val="231F20"/>
          <w:spacing w:val="25"/>
        </w:rPr>
        <w:t> </w:t>
      </w:r>
      <w:r>
        <w:rPr>
          <w:color w:val="231F20"/>
        </w:rPr>
        <w:t>et</w:t>
      </w:r>
      <w:r>
        <w:rPr>
          <w:color w:val="231F20"/>
          <w:spacing w:val="25"/>
        </w:rPr>
        <w:t> </w:t>
      </w:r>
      <w:r>
        <w:rPr>
          <w:color w:val="231F20"/>
        </w:rPr>
        <w:t>al.</w:t>
      </w:r>
      <w:r>
        <w:rPr>
          <w:color w:val="231F20"/>
          <w:spacing w:val="17"/>
        </w:rPr>
        <w:t> </w:t>
      </w:r>
      <w:hyperlink w:history="true" w:anchor="_bookmark55">
        <w:r>
          <w:rPr>
            <w:color w:val="00699D"/>
          </w:rPr>
          <w:t>[68]</w:t>
        </w:r>
      </w:hyperlink>
      <w:r>
        <w:rPr>
          <w:color w:val="231F20"/>
        </w:rPr>
        <w:t>,</w:t>
      </w:r>
      <w:r>
        <w:rPr>
          <w:color w:val="231F20"/>
          <w:spacing w:val="9"/>
        </w:rPr>
        <w:t> </w:t>
      </w:r>
      <w:r>
        <w:rPr>
          <w:color w:val="231F20"/>
        </w:rPr>
        <w:t>Abd</w:t>
      </w:r>
      <w:r>
        <w:rPr>
          <w:color w:val="231F20"/>
          <w:spacing w:val="25"/>
        </w:rPr>
        <w:t> </w:t>
      </w:r>
      <w:r>
        <w:rPr>
          <w:color w:val="231F20"/>
        </w:rPr>
        <w:t>El-Ghani</w:t>
      </w:r>
      <w:r>
        <w:rPr>
          <w:color w:val="231F20"/>
          <w:spacing w:val="24"/>
        </w:rPr>
        <w:t> </w:t>
      </w:r>
      <w:r>
        <w:rPr>
          <w:color w:val="231F20"/>
        </w:rPr>
        <w:t>et</w:t>
      </w:r>
      <w:r>
        <w:rPr>
          <w:color w:val="231F20"/>
          <w:spacing w:val="25"/>
        </w:rPr>
        <w:t> </w:t>
      </w:r>
      <w:r>
        <w:rPr>
          <w:color w:val="231F20"/>
          <w:spacing w:val="-5"/>
        </w:rPr>
        <w:t>al.</w:t>
      </w:r>
    </w:p>
    <w:p>
      <w:pPr>
        <w:pStyle w:val="BodyText"/>
        <w:spacing w:line="302" w:lineRule="auto" w:before="5"/>
        <w:ind w:left="116" w:right="41"/>
        <w:jc w:val="both"/>
      </w:pPr>
      <w:hyperlink w:history="true" w:anchor="_bookmark56">
        <w:r>
          <w:rPr>
            <w:color w:val="00699D"/>
            <w:spacing w:val="-4"/>
            <w:w w:val="110"/>
          </w:rPr>
          <w:t>[69]</w:t>
        </w:r>
      </w:hyperlink>
      <w:r>
        <w:rPr>
          <w:color w:val="00699D"/>
          <w:spacing w:val="-5"/>
          <w:w w:val="110"/>
        </w:rPr>
        <w:t> </w:t>
      </w:r>
      <w:r>
        <w:rPr>
          <w:color w:val="231F20"/>
          <w:spacing w:val="-4"/>
          <w:w w:val="110"/>
        </w:rPr>
        <w:t>and El-Amier 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Abdulkader </w:t>
      </w:r>
      <w:hyperlink w:history="true" w:anchor="_bookmark50">
        <w:r>
          <w:rPr>
            <w:color w:val="00699D"/>
            <w:spacing w:val="-4"/>
            <w:w w:val="110"/>
          </w:rPr>
          <w:t>[59]</w:t>
        </w:r>
      </w:hyperlink>
      <w:r>
        <w:rPr>
          <w:color w:val="00699D"/>
          <w:spacing w:val="-4"/>
          <w:w w:val="110"/>
        </w:rPr>
        <w:t> </w:t>
      </w:r>
      <w:r>
        <w:rPr>
          <w:color w:val="231F20"/>
          <w:spacing w:val="-4"/>
          <w:w w:val="110"/>
        </w:rPr>
        <w:t>recognized several plant</w:t>
      </w:r>
      <w:r>
        <w:rPr>
          <w:color w:val="231F20"/>
          <w:w w:val="110"/>
        </w:rPr>
        <w:t> associations, some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which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comparable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those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 present study.</w:t>
      </w:r>
    </w:p>
    <w:p>
      <w:pPr>
        <w:spacing w:line="302" w:lineRule="auto" w:before="101"/>
        <w:ind w:left="116" w:right="233" w:firstLine="239"/>
        <w:jc w:val="both"/>
        <w:rPr>
          <w:sz w:val="16"/>
        </w:rPr>
      </w:pPr>
      <w:r>
        <w:rPr/>
        <w:br w:type="column"/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32"/>
          <w:w w:val="105"/>
          <w:sz w:val="16"/>
        </w:rPr>
        <w:t> </w:t>
      </w:r>
      <w:r>
        <w:rPr>
          <w:color w:val="231F20"/>
          <w:w w:val="105"/>
          <w:sz w:val="16"/>
        </w:rPr>
        <w:t>most</w:t>
      </w:r>
      <w:r>
        <w:rPr>
          <w:color w:val="231F20"/>
          <w:spacing w:val="32"/>
          <w:w w:val="105"/>
          <w:sz w:val="16"/>
        </w:rPr>
        <w:t> </w:t>
      </w:r>
      <w:r>
        <w:rPr>
          <w:color w:val="231F20"/>
          <w:w w:val="105"/>
          <w:sz w:val="16"/>
        </w:rPr>
        <w:t>diverse</w:t>
      </w:r>
      <w:r>
        <w:rPr>
          <w:color w:val="231F20"/>
          <w:spacing w:val="32"/>
          <w:w w:val="105"/>
          <w:sz w:val="16"/>
        </w:rPr>
        <w:t> </w:t>
      </w:r>
      <w:r>
        <w:rPr>
          <w:color w:val="231F20"/>
          <w:w w:val="105"/>
          <w:sz w:val="16"/>
        </w:rPr>
        <w:t>groups</w:t>
      </w:r>
      <w:r>
        <w:rPr>
          <w:color w:val="231F20"/>
          <w:spacing w:val="32"/>
          <w:w w:val="105"/>
          <w:sz w:val="16"/>
        </w:rPr>
        <w:t> </w:t>
      </w:r>
      <w:r>
        <w:rPr>
          <w:color w:val="231F20"/>
          <w:w w:val="105"/>
          <w:sz w:val="16"/>
        </w:rPr>
        <w:t>(C1,</w:t>
      </w:r>
      <w:r>
        <w:rPr>
          <w:color w:val="231F20"/>
          <w:spacing w:val="26"/>
          <w:w w:val="105"/>
          <w:sz w:val="16"/>
        </w:rPr>
        <w:t> </w:t>
      </w:r>
      <w:r>
        <w:rPr>
          <w:color w:val="231F20"/>
          <w:w w:val="105"/>
          <w:sz w:val="16"/>
        </w:rPr>
        <w:t>C2,</w:t>
      </w:r>
      <w:r>
        <w:rPr>
          <w:color w:val="231F20"/>
          <w:spacing w:val="26"/>
          <w:w w:val="105"/>
          <w:sz w:val="16"/>
        </w:rPr>
        <w:t> </w:t>
      </w:r>
      <w:r>
        <w:rPr>
          <w:color w:val="231F20"/>
          <w:w w:val="105"/>
          <w:sz w:val="16"/>
        </w:rPr>
        <w:t>D1</w:t>
      </w:r>
      <w:r>
        <w:rPr>
          <w:color w:val="231F20"/>
          <w:spacing w:val="32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32"/>
          <w:w w:val="105"/>
          <w:sz w:val="16"/>
        </w:rPr>
        <w:t> </w:t>
      </w:r>
      <w:r>
        <w:rPr>
          <w:color w:val="231F20"/>
          <w:w w:val="105"/>
          <w:sz w:val="16"/>
        </w:rPr>
        <w:t>D2)</w:t>
      </w:r>
      <w:r>
        <w:rPr>
          <w:color w:val="231F20"/>
          <w:spacing w:val="32"/>
          <w:w w:val="105"/>
          <w:sz w:val="16"/>
        </w:rPr>
        <w:t> </w:t>
      </w:r>
      <w:r>
        <w:rPr>
          <w:color w:val="231F20"/>
          <w:w w:val="105"/>
          <w:sz w:val="16"/>
        </w:rPr>
        <w:t>have</w:t>
      </w:r>
      <w:r>
        <w:rPr>
          <w:color w:val="231F20"/>
          <w:spacing w:val="32"/>
          <w:w w:val="105"/>
          <w:sz w:val="16"/>
        </w:rPr>
        <w:t> </w:t>
      </w:r>
      <w:r>
        <w:rPr>
          <w:color w:val="231F20"/>
          <w:w w:val="105"/>
          <w:sz w:val="16"/>
        </w:rPr>
        <w:t>things in common, such as inhabiting the Deltaic Mediterranean coast and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being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characterized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by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some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halophytes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(</w:t>
      </w:r>
      <w:r>
        <w:rPr>
          <w:i/>
          <w:color w:val="231F20"/>
          <w:w w:val="105"/>
          <w:sz w:val="16"/>
        </w:rPr>
        <w:t>L.</w:t>
      </w:r>
      <w:r>
        <w:rPr>
          <w:i/>
          <w:color w:val="231F20"/>
          <w:spacing w:val="25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pruinosum</w:t>
      </w:r>
      <w:r>
        <w:rPr>
          <w:color w:val="231F20"/>
          <w:w w:val="105"/>
          <w:sz w:val="16"/>
        </w:rPr>
        <w:t>, </w:t>
      </w:r>
      <w:r>
        <w:rPr>
          <w:i/>
          <w:color w:val="231F20"/>
          <w:spacing w:val="-2"/>
          <w:sz w:val="16"/>
        </w:rPr>
        <w:t>H.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strobilaceum,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Stipagrostis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scoparia,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T.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nilotica,</w:t>
      </w:r>
      <w:r>
        <w:rPr>
          <w:i/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Z.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album</w:t>
      </w:r>
      <w:r>
        <w:rPr>
          <w:color w:val="231F20"/>
          <w:spacing w:val="-2"/>
          <w:sz w:val="16"/>
        </w:rPr>
        <w:t>)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and</w:t>
      </w:r>
      <w:r>
        <w:rPr>
          <w:color w:val="231F20"/>
          <w:w w:val="105"/>
          <w:sz w:val="16"/>
        </w:rPr>
        <w:t> psammophytes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(</w:t>
      </w:r>
      <w:r>
        <w:rPr>
          <w:i/>
          <w:color w:val="231F20"/>
          <w:w w:val="105"/>
          <w:sz w:val="16"/>
        </w:rPr>
        <w:t>C. comosum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35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C. capitatus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35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C. conglomeratus,</w:t>
      </w:r>
      <w:r>
        <w:rPr>
          <w:i/>
          <w:color w:val="231F20"/>
          <w:w w:val="105"/>
          <w:sz w:val="16"/>
        </w:rPr>
        <w:t> E. farctus</w:t>
      </w:r>
      <w:r>
        <w:rPr>
          <w:color w:val="231F20"/>
          <w:w w:val="105"/>
          <w:sz w:val="16"/>
        </w:rPr>
        <w:t>, </w:t>
      </w:r>
      <w:r>
        <w:rPr>
          <w:i/>
          <w:color w:val="231F20"/>
          <w:w w:val="105"/>
          <w:sz w:val="16"/>
        </w:rPr>
        <w:t>R. pictus</w:t>
      </w:r>
      <w:r>
        <w:rPr>
          <w:i/>
          <w:color w:val="231F20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S. spicatus</w:t>
      </w:r>
      <w:r>
        <w:rPr>
          <w:color w:val="231F20"/>
          <w:w w:val="105"/>
          <w:sz w:val="16"/>
        </w:rPr>
        <w:t>), which</w:t>
      </w:r>
      <w:r>
        <w:rPr>
          <w:color w:val="231F20"/>
          <w:w w:val="105"/>
          <w:sz w:val="16"/>
        </w:rPr>
        <w:t> could</w:t>
      </w:r>
      <w:r>
        <w:rPr>
          <w:color w:val="231F20"/>
          <w:w w:val="105"/>
          <w:sz w:val="16"/>
        </w:rPr>
        <w:t> be</w:t>
      </w:r>
      <w:r>
        <w:rPr>
          <w:color w:val="231F20"/>
          <w:w w:val="105"/>
          <w:sz w:val="16"/>
        </w:rPr>
        <w:t> related</w:t>
      </w:r>
      <w:r>
        <w:rPr>
          <w:color w:val="231F20"/>
          <w:w w:val="105"/>
          <w:sz w:val="16"/>
        </w:rPr>
        <w:t> to higher</w:t>
      </w:r>
      <w:r>
        <w:rPr>
          <w:color w:val="231F20"/>
          <w:w w:val="105"/>
          <w:sz w:val="16"/>
        </w:rPr>
        <w:t> concentration</w:t>
      </w:r>
      <w:r>
        <w:rPr>
          <w:color w:val="231F20"/>
          <w:w w:val="105"/>
          <w:sz w:val="16"/>
        </w:rPr>
        <w:t> of</w:t>
      </w:r>
      <w:r>
        <w:rPr>
          <w:color w:val="231F20"/>
          <w:w w:val="105"/>
          <w:sz w:val="16"/>
        </w:rPr>
        <w:t> salinity</w:t>
      </w:r>
      <w:r>
        <w:rPr>
          <w:color w:val="231F20"/>
          <w:w w:val="105"/>
          <w:sz w:val="16"/>
        </w:rPr>
        <w:t> and</w:t>
      </w:r>
      <w:r>
        <w:rPr>
          <w:color w:val="231F20"/>
          <w:w w:val="105"/>
          <w:sz w:val="16"/>
        </w:rPr>
        <w:t> soil</w:t>
      </w:r>
      <w:r>
        <w:rPr>
          <w:color w:val="231F20"/>
          <w:w w:val="105"/>
          <w:sz w:val="16"/>
        </w:rPr>
        <w:t> mineral</w:t>
      </w:r>
      <w:r>
        <w:rPr>
          <w:color w:val="231F20"/>
          <w:w w:val="105"/>
          <w:sz w:val="16"/>
        </w:rPr>
        <w:t> contents, perhaps due to animal grazing, rainfall, and floods </w:t>
      </w:r>
      <w:hyperlink w:history="true" w:anchor="_bookmark57">
        <w:r>
          <w:rPr>
            <w:color w:val="00699D"/>
            <w:w w:val="105"/>
            <w:sz w:val="16"/>
          </w:rPr>
          <w:t>[70]</w:t>
        </w:r>
      </w:hyperlink>
      <w:r>
        <w:rPr>
          <w:color w:val="231F20"/>
          <w:w w:val="105"/>
          <w:sz w:val="16"/>
        </w:rPr>
        <w:t>. Similar conclusions were made by other authors </w:t>
      </w:r>
      <w:hyperlink w:history="true" w:anchor="_bookmark55">
        <w:r>
          <w:rPr>
            <w:color w:val="00699D"/>
            <w:w w:val="105"/>
            <w:sz w:val="16"/>
          </w:rPr>
          <w:t>[68,71–74]</w:t>
        </w:r>
      </w:hyperlink>
      <w:r>
        <w:rPr>
          <w:color w:val="231F20"/>
          <w:w w:val="105"/>
          <w:sz w:val="16"/>
        </w:rPr>
        <w:t>. It can be noted that the salt-tolerant plant </w:t>
      </w:r>
      <w:r>
        <w:rPr>
          <w:i/>
          <w:color w:val="231F20"/>
          <w:w w:val="105"/>
          <w:sz w:val="16"/>
        </w:rPr>
        <w:t>T. nilotica </w:t>
      </w:r>
      <w:r>
        <w:rPr>
          <w:color w:val="231F20"/>
          <w:w w:val="105"/>
          <w:sz w:val="16"/>
        </w:rPr>
        <w:t>characterized veg- etation</w:t>
      </w:r>
      <w:r>
        <w:rPr>
          <w:color w:val="231F20"/>
          <w:w w:val="105"/>
          <w:sz w:val="16"/>
        </w:rPr>
        <w:t> groups</w:t>
      </w:r>
      <w:r>
        <w:rPr>
          <w:color w:val="231F20"/>
          <w:w w:val="105"/>
          <w:sz w:val="16"/>
        </w:rPr>
        <w:t> inhabiting</w:t>
      </w:r>
      <w:r>
        <w:rPr>
          <w:color w:val="231F20"/>
          <w:w w:val="105"/>
          <w:sz w:val="16"/>
        </w:rPr>
        <w:t> the</w:t>
      </w:r>
      <w:r>
        <w:rPr>
          <w:color w:val="231F20"/>
          <w:w w:val="105"/>
          <w:sz w:val="16"/>
        </w:rPr>
        <w:t> Deltaic</w:t>
      </w:r>
      <w:r>
        <w:rPr>
          <w:color w:val="231F20"/>
          <w:w w:val="105"/>
          <w:sz w:val="16"/>
        </w:rPr>
        <w:t> Mediterranean</w:t>
      </w:r>
      <w:r>
        <w:rPr>
          <w:color w:val="231F20"/>
          <w:w w:val="105"/>
          <w:sz w:val="16"/>
        </w:rPr>
        <w:t> coastal strip</w:t>
      </w:r>
      <w:r>
        <w:rPr>
          <w:i/>
          <w:color w:val="231F20"/>
          <w:w w:val="105"/>
          <w:sz w:val="16"/>
        </w:rPr>
        <w:t>. Tamarix </w:t>
      </w:r>
      <w:r>
        <w:rPr>
          <w:color w:val="231F20"/>
          <w:w w:val="105"/>
          <w:sz w:val="16"/>
        </w:rPr>
        <w:t>has been identified as a major cause of salt ac- cumulation on the soil surface </w:t>
      </w:r>
      <w:hyperlink w:history="true" w:anchor="_bookmark59">
        <w:r>
          <w:rPr>
            <w:color w:val="00699D"/>
            <w:w w:val="105"/>
            <w:sz w:val="16"/>
          </w:rPr>
          <w:t>[75]</w:t>
        </w:r>
      </w:hyperlink>
      <w:r>
        <w:rPr>
          <w:color w:val="231F20"/>
          <w:w w:val="105"/>
          <w:sz w:val="16"/>
        </w:rPr>
        <w:t>.</w:t>
      </w:r>
    </w:p>
    <w:p>
      <w:pPr>
        <w:spacing w:line="302" w:lineRule="auto" w:before="6"/>
        <w:ind w:left="116" w:right="234" w:firstLine="239"/>
        <w:jc w:val="both"/>
        <w:rPr>
          <w:sz w:val="16"/>
        </w:rPr>
      </w:pPr>
      <w:r>
        <w:rPr>
          <w:color w:val="231F20"/>
          <w:w w:val="105"/>
          <w:sz w:val="16"/>
        </w:rPr>
        <w:t>Vegetationally,</w:t>
      </w:r>
      <w:r>
        <w:rPr>
          <w:color w:val="231F20"/>
          <w:spacing w:val="-8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C.</w:t>
      </w:r>
      <w:r>
        <w:rPr>
          <w:i/>
          <w:color w:val="231F20"/>
          <w:spacing w:val="-3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capitatus</w:t>
      </w:r>
      <w:r>
        <w:rPr>
          <w:i/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3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E.</w:t>
      </w:r>
      <w:r>
        <w:rPr>
          <w:i/>
          <w:color w:val="231F20"/>
          <w:spacing w:val="-3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farctus</w:t>
      </w:r>
      <w:r>
        <w:rPr>
          <w:i/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are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codominant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or indicator species in the study area whereas </w:t>
      </w:r>
      <w:r>
        <w:rPr>
          <w:i/>
          <w:color w:val="231F20"/>
          <w:w w:val="105"/>
          <w:sz w:val="16"/>
        </w:rPr>
        <w:t>C. conglomeratus </w:t>
      </w:r>
      <w:r>
        <w:rPr>
          <w:color w:val="231F20"/>
          <w:w w:val="105"/>
          <w:sz w:val="16"/>
        </w:rPr>
        <w:t>is not.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This may be due to </w:t>
      </w:r>
      <w:r>
        <w:rPr>
          <w:i/>
          <w:color w:val="231F20"/>
          <w:w w:val="105"/>
          <w:sz w:val="16"/>
        </w:rPr>
        <w:t>C. capitatus </w:t>
      </w:r>
      <w:r>
        <w:rPr>
          <w:color w:val="231F20"/>
          <w:w w:val="105"/>
          <w:sz w:val="16"/>
        </w:rPr>
        <w:t>and </w:t>
      </w:r>
      <w:r>
        <w:rPr>
          <w:i/>
          <w:color w:val="231F20"/>
          <w:w w:val="105"/>
          <w:sz w:val="16"/>
        </w:rPr>
        <w:t>E. farctus </w:t>
      </w:r>
      <w:r>
        <w:rPr>
          <w:color w:val="231F20"/>
          <w:w w:val="105"/>
          <w:sz w:val="16"/>
        </w:rPr>
        <w:t>being Medi- terranean</w:t>
      </w:r>
      <w:r>
        <w:rPr>
          <w:color w:val="231F20"/>
          <w:w w:val="105"/>
          <w:sz w:val="16"/>
        </w:rPr>
        <w:t> taxa,</w:t>
      </w:r>
      <w:r>
        <w:rPr>
          <w:color w:val="231F20"/>
          <w:w w:val="105"/>
          <w:sz w:val="16"/>
        </w:rPr>
        <w:t> while</w:t>
      </w:r>
      <w:r>
        <w:rPr>
          <w:color w:val="231F2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C. conglomeratus</w:t>
      </w:r>
      <w:r>
        <w:rPr>
          <w:i/>
          <w:color w:val="231F20"/>
          <w:w w:val="105"/>
          <w:sz w:val="16"/>
        </w:rPr>
        <w:t> </w:t>
      </w:r>
      <w:r>
        <w:rPr>
          <w:color w:val="231F20"/>
          <w:w w:val="105"/>
          <w:sz w:val="16"/>
        </w:rPr>
        <w:t>is</w:t>
      </w:r>
      <w:r>
        <w:rPr>
          <w:color w:val="231F20"/>
          <w:w w:val="105"/>
          <w:sz w:val="16"/>
        </w:rPr>
        <w:t> of</w:t>
      </w:r>
      <w:r>
        <w:rPr>
          <w:color w:val="231F20"/>
          <w:w w:val="105"/>
          <w:sz w:val="16"/>
        </w:rPr>
        <w:t> Saharo-Sindian </w:t>
      </w:r>
      <w:r>
        <w:rPr>
          <w:color w:val="231F20"/>
          <w:spacing w:val="-2"/>
          <w:w w:val="105"/>
          <w:sz w:val="16"/>
        </w:rPr>
        <w:t>taxon.</w:t>
      </w:r>
    </w:p>
    <w:p>
      <w:pPr>
        <w:pStyle w:val="BodyText"/>
        <w:spacing w:line="302" w:lineRule="auto" w:before="2"/>
        <w:ind w:left="116" w:right="229" w:firstLine="239"/>
        <w:jc w:val="both"/>
      </w:pPr>
      <w:r>
        <w:rPr>
          <w:color w:val="231F20"/>
          <w:w w:val="110"/>
        </w:rPr>
        <w:t>The application of DCA on sampled stands indicated that groups A and B were clearly separated along the two axes of DCA, which represent xerophytic vegetation associated with 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studied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geophytes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inland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desert.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Groups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C1,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C2,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D1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 </w:t>
      </w:r>
      <w:r>
        <w:rPr>
          <w:color w:val="231F20"/>
          <w:spacing w:val="-2"/>
          <w:w w:val="110"/>
        </w:rPr>
        <w:t>D2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superimposed;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this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due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similarity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between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these </w:t>
      </w:r>
      <w:r>
        <w:rPr>
          <w:color w:val="231F20"/>
          <w:w w:val="110"/>
        </w:rPr>
        <w:t>vegetation groups, which represent psammophytic and halo- phytic</w:t>
      </w:r>
      <w:r>
        <w:rPr>
          <w:color w:val="231F20"/>
          <w:w w:val="110"/>
        </w:rPr>
        <w:t> vegetation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coastal</w:t>
      </w:r>
      <w:r>
        <w:rPr>
          <w:color w:val="231F20"/>
          <w:w w:val="110"/>
        </w:rPr>
        <w:t> desert.</w:t>
      </w:r>
      <w:r>
        <w:rPr>
          <w:color w:val="231F20"/>
          <w:w w:val="110"/>
        </w:rPr>
        <w:t> Analysis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 vegetation–soil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relationships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CCA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indicated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dis- tribution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vegetation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associated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investigated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geophytes in the study area was mainly controlled by electrical conduc- </w:t>
      </w:r>
      <w:r>
        <w:rPr>
          <w:color w:val="231F20"/>
          <w:spacing w:val="-4"/>
          <w:w w:val="110"/>
        </w:rPr>
        <w:t>tivity,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silt,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organic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4"/>
          <w:w w:val="110"/>
        </w:rPr>
        <w:t>carbon,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sulphates,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chlorides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4"/>
          <w:w w:val="110"/>
        </w:rPr>
        <w:t>bicarbonates.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agrees</w:t>
      </w:r>
      <w:r>
        <w:rPr>
          <w:color w:val="231F20"/>
          <w:w w:val="110"/>
        </w:rPr>
        <w:t> more</w:t>
      </w:r>
      <w:r>
        <w:rPr>
          <w:color w:val="231F20"/>
          <w:w w:val="110"/>
        </w:rPr>
        <w:t> or</w:t>
      </w:r>
      <w:r>
        <w:rPr>
          <w:color w:val="231F20"/>
          <w:w w:val="110"/>
        </w:rPr>
        <w:t> less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findings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Shaltout</w:t>
      </w:r>
      <w:r>
        <w:rPr>
          <w:color w:val="231F20"/>
          <w:w w:val="110"/>
        </w:rPr>
        <w:t> et</w:t>
      </w:r>
      <w:r>
        <w:rPr>
          <w:color w:val="231F20"/>
          <w:w w:val="110"/>
        </w:rPr>
        <w:t> al. </w:t>
      </w:r>
      <w:hyperlink w:history="true" w:anchor="_bookmark58">
        <w:r>
          <w:rPr>
            <w:color w:val="00699D"/>
            <w:spacing w:val="-2"/>
            <w:w w:val="110"/>
          </w:rPr>
          <w:t>[73]</w:t>
        </w:r>
      </w:hyperlink>
      <w:r>
        <w:rPr>
          <w:color w:val="231F20"/>
          <w:spacing w:val="-2"/>
          <w:w w:val="110"/>
        </w:rPr>
        <w:t>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Maswada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Elzaawely</w:t>
      </w:r>
      <w:r>
        <w:rPr>
          <w:color w:val="231F20"/>
          <w:spacing w:val="-4"/>
          <w:w w:val="110"/>
        </w:rPr>
        <w:t> </w:t>
      </w:r>
      <w:hyperlink w:history="true" w:anchor="_bookmark40">
        <w:r>
          <w:rPr>
            <w:color w:val="00699D"/>
            <w:spacing w:val="-2"/>
            <w:w w:val="110"/>
          </w:rPr>
          <w:t>[39]</w:t>
        </w:r>
      </w:hyperlink>
      <w:r>
        <w:rPr>
          <w:color w:val="00699D"/>
          <w:spacing w:val="-4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Mediterranean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region </w:t>
      </w:r>
      <w:r>
        <w:rPr>
          <w:color w:val="231F20"/>
          <w:w w:val="110"/>
        </w:rPr>
        <w:t>of the Nile Delta,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Salama et al.</w:t>
      </w:r>
      <w:r>
        <w:rPr>
          <w:color w:val="231F20"/>
          <w:spacing w:val="-6"/>
          <w:w w:val="110"/>
        </w:rPr>
        <w:t> </w:t>
      </w:r>
      <w:hyperlink w:history="true" w:anchor="_bookmark53">
        <w:r>
          <w:rPr>
            <w:color w:val="00699D"/>
            <w:w w:val="110"/>
          </w:rPr>
          <w:t>[66]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in the inland wadi ecosys- tem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central</w:t>
      </w:r>
      <w:r>
        <w:rPr>
          <w:color w:val="231F20"/>
          <w:w w:val="110"/>
        </w:rPr>
        <w:t> Eastern</w:t>
      </w:r>
      <w:r>
        <w:rPr>
          <w:color w:val="231F20"/>
          <w:w w:val="110"/>
        </w:rPr>
        <w:t> Desert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well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El-Amier</w:t>
      </w:r>
      <w:r>
        <w:rPr>
          <w:color w:val="231F20"/>
          <w:w w:val="110"/>
        </w:rPr>
        <w:t> and Abdulkader </w:t>
      </w:r>
      <w:hyperlink w:history="true" w:anchor="_bookmark50">
        <w:r>
          <w:rPr>
            <w:color w:val="00699D"/>
            <w:w w:val="110"/>
          </w:rPr>
          <w:t>[59]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in the Northern Sector of Eastern Desert.</w:t>
      </w:r>
    </w:p>
    <w:p>
      <w:pPr>
        <w:pStyle w:val="BodyText"/>
        <w:rPr>
          <w:sz w:val="20"/>
        </w:rPr>
      </w:pPr>
    </w:p>
    <w:p>
      <w:pPr>
        <w:pStyle w:val="BodyText"/>
        <w:spacing w:before="4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920">
                <wp:simplePos x="0" y="0"/>
                <wp:positionH relativeFrom="page">
                  <wp:posOffset>3858653</wp:posOffset>
                </wp:positionH>
                <wp:positionV relativeFrom="paragraph">
                  <wp:posOffset>190894</wp:posOffset>
                </wp:positionV>
                <wp:extent cx="3041650" cy="1270"/>
                <wp:effectExtent l="0" t="0" r="0" b="0"/>
                <wp:wrapTopAndBottom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830994pt;margin-top:15.03106pt;width:239.5pt;height:.1pt;mso-position-horizontal-relative:page;mso-position-vertical-relative:paragraph;z-index:-15682560;mso-wrap-distance-left:0;mso-wrap-distance-right:0" id="docshape89" coordorigin="6077,301" coordsize="4790,0" path="m6077,301l10866,301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r>
        <w:rPr>
          <w:color w:val="231F20"/>
          <w:spacing w:val="-2"/>
        </w:rPr>
        <w:t>Conclusion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16" w:right="235"/>
        <w:jc w:val="both"/>
      </w:pPr>
      <w:r>
        <w:rPr>
          <w:color w:val="231F20"/>
          <w:w w:val="110"/>
        </w:rPr>
        <w:t>The</w:t>
      </w:r>
      <w:r>
        <w:rPr>
          <w:color w:val="231F20"/>
          <w:w w:val="110"/>
        </w:rPr>
        <w:t> present</w:t>
      </w:r>
      <w:r>
        <w:rPr>
          <w:color w:val="231F20"/>
          <w:w w:val="110"/>
        </w:rPr>
        <w:t> study</w:t>
      </w:r>
      <w:r>
        <w:rPr>
          <w:color w:val="231F20"/>
          <w:w w:val="110"/>
        </w:rPr>
        <w:t> provides</w:t>
      </w:r>
      <w:r>
        <w:rPr>
          <w:color w:val="231F20"/>
          <w:w w:val="110"/>
        </w:rPr>
        <w:t> an</w:t>
      </w:r>
      <w:r>
        <w:rPr>
          <w:color w:val="231F20"/>
          <w:w w:val="110"/>
        </w:rPr>
        <w:t> analysis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vegetation</w:t>
      </w:r>
      <w:r>
        <w:rPr>
          <w:color w:val="231F20"/>
          <w:w w:val="110"/>
        </w:rPr>
        <w:t> struc- </w:t>
      </w:r>
      <w:r>
        <w:rPr>
          <w:color w:val="231F20"/>
          <w:spacing w:val="-2"/>
          <w:w w:val="110"/>
        </w:rPr>
        <w:t>ture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soil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characteristics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five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common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geophytes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Desert </w:t>
      </w:r>
      <w:r>
        <w:rPr>
          <w:color w:val="231F20"/>
          <w:w w:val="110"/>
        </w:rPr>
        <w:t>of Egypt to help in ecological management and </w:t>
      </w:r>
      <w:r>
        <w:rPr>
          <w:color w:val="231F20"/>
          <w:w w:val="110"/>
        </w:rPr>
        <w:t>conservation of</w:t>
      </w:r>
      <w:r>
        <w:rPr>
          <w:color w:val="231F20"/>
          <w:w w:val="110"/>
        </w:rPr>
        <w:t> these</w:t>
      </w:r>
      <w:r>
        <w:rPr>
          <w:color w:val="231F20"/>
          <w:w w:val="110"/>
        </w:rPr>
        <w:t> natural</w:t>
      </w:r>
      <w:r>
        <w:rPr>
          <w:color w:val="231F20"/>
          <w:w w:val="110"/>
        </w:rPr>
        <w:t> resources. Geophytes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high</w:t>
      </w:r>
      <w:r>
        <w:rPr>
          <w:color w:val="231F20"/>
          <w:w w:val="110"/>
        </w:rPr>
        <w:t> diversity</w:t>
      </w:r>
      <w:r>
        <w:rPr>
          <w:color w:val="231F20"/>
          <w:w w:val="110"/>
        </w:rPr>
        <w:t> in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desert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ecosystems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used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raw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materials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various </w:t>
      </w:r>
      <w:r>
        <w:rPr>
          <w:color w:val="231F20"/>
          <w:w w:val="110"/>
        </w:rPr>
        <w:t>economic</w:t>
      </w:r>
      <w:r>
        <w:rPr>
          <w:color w:val="231F20"/>
          <w:w w:val="110"/>
        </w:rPr>
        <w:t> ornamental</w:t>
      </w:r>
      <w:r>
        <w:rPr>
          <w:color w:val="231F20"/>
          <w:w w:val="110"/>
        </w:rPr>
        <w:t> plants, medicine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food. Therefore, the</w:t>
      </w:r>
      <w:r>
        <w:rPr>
          <w:color w:val="231F20"/>
          <w:w w:val="110"/>
        </w:rPr>
        <w:t> conservation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natural</w:t>
      </w:r>
      <w:r>
        <w:rPr>
          <w:color w:val="231F20"/>
          <w:w w:val="110"/>
        </w:rPr>
        <w:t> habitats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desert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vital importance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well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need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judicious</w:t>
      </w:r>
      <w:r>
        <w:rPr>
          <w:color w:val="231F20"/>
          <w:w w:val="110"/>
        </w:rPr>
        <w:t> utilization</w:t>
      </w:r>
      <w:r>
        <w:rPr>
          <w:color w:val="231F20"/>
          <w:w w:val="110"/>
        </w:rPr>
        <w:t> and sustainable development.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51" w:space="210"/>
            <w:col w:w="5149"/>
          </w:cols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r>
        <w:rPr>
          <w:smallCaps/>
          <w:color w:val="231F20"/>
          <w:spacing w:val="21"/>
          <w:w w:val="110"/>
          <w:sz w:val="14"/>
        </w:rPr>
        <w:t>egyptian</w:t>
      </w:r>
      <w:r>
        <w:rPr>
          <w:smallCaps w:val="0"/>
          <w:color w:val="231F20"/>
          <w:spacing w:val="31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journal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12"/>
          <w:w w:val="110"/>
          <w:sz w:val="14"/>
        </w:rPr>
        <w:t>of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19"/>
          <w:w w:val="110"/>
          <w:sz w:val="14"/>
        </w:rPr>
        <w:t>basic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16"/>
          <w:w w:val="110"/>
          <w:sz w:val="14"/>
        </w:rPr>
        <w:t>and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applied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21"/>
          <w:w w:val="110"/>
          <w:sz w:val="14"/>
        </w:rPr>
        <w:t>sciences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3</w:t>
      </w:r>
      <w:r>
        <w:rPr>
          <w:smallCaps w:val="0"/>
          <w:color w:val="231F20"/>
          <w:spacing w:val="45"/>
          <w:w w:val="110"/>
          <w:sz w:val="14"/>
        </w:rPr>
        <w:t> </w:t>
      </w:r>
      <w:r>
        <w:rPr>
          <w:smallCaps w:val="0"/>
          <w:color w:val="231F20"/>
          <w:spacing w:val="20"/>
          <w:w w:val="110"/>
          <w:sz w:val="14"/>
        </w:rPr>
        <w:t>(2016)</w:t>
      </w:r>
      <w:r>
        <w:rPr>
          <w:smallCaps w:val="0"/>
          <w:color w:val="231F20"/>
          <w:spacing w:val="46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1</w:t>
      </w:r>
      <w:r>
        <w:rPr>
          <w:smallCaps w:val="0"/>
          <w:color w:val="231F20"/>
          <w:spacing w:val="-13"/>
          <w:w w:val="110"/>
          <w:sz w:val="14"/>
        </w:rPr>
        <w:t> </w:t>
      </w:r>
      <w:r>
        <w:rPr>
          <w:smallCaps/>
          <w:color w:val="231F20"/>
          <w:w w:val="110"/>
          <w:sz w:val="14"/>
        </w:rPr>
        <w:t>7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17"/>
          <w:w w:val="110"/>
          <w:sz w:val="14"/>
        </w:rPr>
        <w:t>2–186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183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90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2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4944">
                <wp:simplePos x="0" y="0"/>
                <wp:positionH relativeFrom="page">
                  <wp:posOffset>658622</wp:posOffset>
                </wp:positionH>
                <wp:positionV relativeFrom="paragraph">
                  <wp:posOffset>192760</wp:posOffset>
                </wp:positionV>
                <wp:extent cx="6318250" cy="1270"/>
                <wp:effectExtent l="0" t="0" r="0" b="0"/>
                <wp:wrapTopAndBottom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5.178pt;width:497.5pt;height:.1pt;mso-position-horizontal-relative:page;mso-position-vertical-relative:paragraph;z-index:-15681536;mso-wrap-distance-left:0;mso-wrap-distance-right:0" id="docshape91" coordorigin="1037,304" coordsize="9950,0" path="m1037,304l10987,304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ind w:left="237" w:firstLine="0"/>
      </w:pPr>
      <w:bookmarkStart w:name=" Appendix" w:id="24"/>
      <w:bookmarkEnd w:id="24"/>
      <w:r>
        <w:rPr>
          <w:b w:val="0"/>
        </w:rPr>
      </w:r>
      <w:bookmarkStart w:name=" Enumerated list of geophyte plants in E" w:id="25"/>
      <w:bookmarkEnd w:id="25"/>
      <w:r>
        <w:rPr>
          <w:b w:val="0"/>
        </w:rPr>
      </w:r>
      <w:r>
        <w:rPr>
          <w:color w:val="231F20"/>
          <w:spacing w:val="-2"/>
        </w:rPr>
        <w:t>Appendix</w:t>
      </w:r>
    </w:p>
    <w:p>
      <w:pPr>
        <w:pStyle w:val="BodyText"/>
        <w:spacing w:before="25"/>
        <w:rPr>
          <w:b/>
          <w:sz w:val="19"/>
        </w:rPr>
      </w:pPr>
    </w:p>
    <w:p>
      <w:pPr>
        <w:spacing w:line="273" w:lineRule="auto" w:before="1"/>
        <w:ind w:left="237" w:right="304" w:firstLine="0"/>
        <w:jc w:val="left"/>
        <w:rPr>
          <w:b/>
          <w:i/>
          <w:sz w:val="17"/>
        </w:rPr>
      </w:pPr>
      <w:r>
        <w:rPr>
          <w:b/>
          <w:i/>
          <w:color w:val="231F20"/>
          <w:w w:val="85"/>
          <w:sz w:val="17"/>
        </w:rPr>
        <w:t>Enumerated</w:t>
      </w:r>
      <w:r>
        <w:rPr>
          <w:b/>
          <w:i/>
          <w:color w:val="231F20"/>
          <w:sz w:val="17"/>
        </w:rPr>
        <w:t> </w:t>
      </w:r>
      <w:r>
        <w:rPr>
          <w:b/>
          <w:i/>
          <w:color w:val="231F20"/>
          <w:w w:val="85"/>
          <w:sz w:val="17"/>
        </w:rPr>
        <w:t>list</w:t>
      </w:r>
      <w:r>
        <w:rPr>
          <w:b/>
          <w:i/>
          <w:color w:val="231F20"/>
          <w:sz w:val="17"/>
        </w:rPr>
        <w:t> </w:t>
      </w:r>
      <w:r>
        <w:rPr>
          <w:b/>
          <w:i/>
          <w:color w:val="231F20"/>
          <w:w w:val="85"/>
          <w:sz w:val="17"/>
        </w:rPr>
        <w:t>of</w:t>
      </w:r>
      <w:r>
        <w:rPr>
          <w:b/>
          <w:i/>
          <w:color w:val="231F20"/>
          <w:sz w:val="17"/>
        </w:rPr>
        <w:t> </w:t>
      </w:r>
      <w:r>
        <w:rPr>
          <w:b/>
          <w:i/>
          <w:color w:val="231F20"/>
          <w:w w:val="85"/>
          <w:sz w:val="17"/>
        </w:rPr>
        <w:t>geophyte</w:t>
      </w:r>
      <w:r>
        <w:rPr>
          <w:b/>
          <w:i/>
          <w:color w:val="231F20"/>
          <w:sz w:val="17"/>
        </w:rPr>
        <w:t> </w:t>
      </w:r>
      <w:r>
        <w:rPr>
          <w:b/>
          <w:i/>
          <w:color w:val="231F20"/>
          <w:w w:val="85"/>
          <w:sz w:val="17"/>
        </w:rPr>
        <w:t>plants</w:t>
      </w:r>
      <w:r>
        <w:rPr>
          <w:b/>
          <w:i/>
          <w:color w:val="231F20"/>
          <w:sz w:val="17"/>
        </w:rPr>
        <w:t> </w:t>
      </w:r>
      <w:r>
        <w:rPr>
          <w:b/>
          <w:i/>
          <w:color w:val="231F20"/>
          <w:w w:val="85"/>
          <w:sz w:val="17"/>
        </w:rPr>
        <w:t>in</w:t>
      </w:r>
      <w:r>
        <w:rPr>
          <w:b/>
          <w:i/>
          <w:color w:val="231F20"/>
          <w:sz w:val="17"/>
        </w:rPr>
        <w:t> </w:t>
      </w:r>
      <w:r>
        <w:rPr>
          <w:b/>
          <w:i/>
          <w:color w:val="231F20"/>
          <w:w w:val="85"/>
          <w:sz w:val="17"/>
        </w:rPr>
        <w:t>Egypt, together</w:t>
      </w:r>
      <w:r>
        <w:rPr>
          <w:b/>
          <w:i/>
          <w:color w:val="231F20"/>
          <w:sz w:val="17"/>
        </w:rPr>
        <w:t> </w:t>
      </w:r>
      <w:r>
        <w:rPr>
          <w:b/>
          <w:i/>
          <w:color w:val="231F20"/>
          <w:w w:val="85"/>
          <w:sz w:val="17"/>
        </w:rPr>
        <w:t>with</w:t>
      </w:r>
      <w:r>
        <w:rPr>
          <w:b/>
          <w:i/>
          <w:color w:val="231F20"/>
          <w:sz w:val="17"/>
        </w:rPr>
        <w:t> </w:t>
      </w:r>
      <w:r>
        <w:rPr>
          <w:b/>
          <w:i/>
          <w:color w:val="231F20"/>
          <w:w w:val="85"/>
          <w:sz w:val="17"/>
        </w:rPr>
        <w:t>their</w:t>
      </w:r>
      <w:r>
        <w:rPr>
          <w:b/>
          <w:i/>
          <w:color w:val="231F20"/>
          <w:sz w:val="17"/>
        </w:rPr>
        <w:t> </w:t>
      </w:r>
      <w:r>
        <w:rPr>
          <w:b/>
          <w:i/>
          <w:color w:val="231F20"/>
          <w:w w:val="85"/>
          <w:sz w:val="17"/>
        </w:rPr>
        <w:t>families, growth</w:t>
      </w:r>
      <w:r>
        <w:rPr>
          <w:b/>
          <w:i/>
          <w:color w:val="231F20"/>
          <w:sz w:val="17"/>
        </w:rPr>
        <w:t> </w:t>
      </w:r>
      <w:r>
        <w:rPr>
          <w:b/>
          <w:i/>
          <w:color w:val="231F20"/>
          <w:w w:val="85"/>
          <w:sz w:val="17"/>
        </w:rPr>
        <w:t>forms, chorotypes, and</w:t>
      </w:r>
      <w:r>
        <w:rPr>
          <w:b/>
          <w:i/>
          <w:color w:val="231F20"/>
          <w:sz w:val="17"/>
        </w:rPr>
        <w:t> </w:t>
      </w:r>
      <w:r>
        <w:rPr>
          <w:b/>
          <w:i/>
          <w:color w:val="231F20"/>
          <w:w w:val="85"/>
          <w:sz w:val="17"/>
        </w:rPr>
        <w:t>habitats</w:t>
      </w:r>
      <w:r>
        <w:rPr>
          <w:b/>
          <w:i/>
          <w:color w:val="231F20"/>
          <w:sz w:val="17"/>
        </w:rPr>
        <w:t> </w:t>
      </w:r>
      <w:r>
        <w:rPr>
          <w:b/>
          <w:i/>
          <w:color w:val="231F20"/>
          <w:w w:val="85"/>
          <w:sz w:val="17"/>
        </w:rPr>
        <w:t>in</w:t>
      </w:r>
      <w:r>
        <w:rPr>
          <w:b/>
          <w:i/>
          <w:color w:val="231F20"/>
          <w:sz w:val="17"/>
        </w:rPr>
        <w:t> </w:t>
      </w:r>
      <w:r>
        <w:rPr>
          <w:b/>
          <w:i/>
          <w:color w:val="231F20"/>
          <w:w w:val="85"/>
          <w:sz w:val="17"/>
        </w:rPr>
        <w:t>the</w:t>
      </w:r>
      <w:r>
        <w:rPr>
          <w:b/>
          <w:i/>
          <w:color w:val="231F20"/>
          <w:sz w:val="17"/>
        </w:rPr>
        <w:t> </w:t>
      </w:r>
      <w:r>
        <w:rPr>
          <w:b/>
          <w:i/>
          <w:color w:val="231F20"/>
          <w:spacing w:val="-2"/>
          <w:w w:val="90"/>
          <w:sz w:val="17"/>
        </w:rPr>
        <w:t>different phytogeographic regions of Egypt.</w:t>
      </w:r>
      <w:r>
        <w:rPr>
          <w:b/>
          <w:i/>
          <w:color w:val="231F20"/>
          <w:sz w:val="17"/>
        </w:rPr>
        <w:t> </w:t>
      </w:r>
      <w:r>
        <w:rPr>
          <w:b/>
          <w:i/>
          <w:color w:val="231F20"/>
          <w:spacing w:val="-2"/>
          <w:w w:val="90"/>
          <w:sz w:val="17"/>
        </w:rPr>
        <w:t>Life forms:</w:t>
      </w:r>
      <w:r>
        <w:rPr>
          <w:b/>
          <w:i/>
          <w:color w:val="231F20"/>
          <w:spacing w:val="-3"/>
          <w:w w:val="90"/>
          <w:sz w:val="17"/>
        </w:rPr>
        <w:t> </w:t>
      </w:r>
      <w:r>
        <w:rPr>
          <w:b/>
          <w:i/>
          <w:color w:val="231F20"/>
          <w:spacing w:val="-2"/>
          <w:w w:val="90"/>
          <w:sz w:val="17"/>
        </w:rPr>
        <w:t>Th </w:t>
      </w:r>
      <w:r>
        <w:rPr>
          <w:rFonts w:ascii="FreeFarsi"/>
          <w:b/>
          <w:i/>
          <w:color w:val="231F20"/>
          <w:spacing w:val="-2"/>
          <w:w w:val="90"/>
          <w:sz w:val="17"/>
        </w:rPr>
        <w:t>=</w:t>
      </w:r>
      <w:r>
        <w:rPr>
          <w:rFonts w:ascii="FreeFarsi"/>
          <w:b/>
          <w:i/>
          <w:color w:val="231F20"/>
          <w:spacing w:val="8"/>
          <w:sz w:val="17"/>
        </w:rPr>
        <w:t> </w:t>
      </w:r>
      <w:r>
        <w:rPr>
          <w:b/>
          <w:i/>
          <w:color w:val="231F20"/>
          <w:spacing w:val="-2"/>
          <w:w w:val="90"/>
          <w:sz w:val="17"/>
        </w:rPr>
        <w:t>Therophytes; G </w:t>
      </w:r>
      <w:r>
        <w:rPr>
          <w:rFonts w:ascii="FreeFarsi"/>
          <w:b/>
          <w:i/>
          <w:color w:val="231F20"/>
          <w:spacing w:val="-2"/>
          <w:w w:val="90"/>
          <w:sz w:val="17"/>
        </w:rPr>
        <w:t>=</w:t>
      </w:r>
      <w:r>
        <w:rPr>
          <w:rFonts w:ascii="FreeFarsi"/>
          <w:b/>
          <w:i/>
          <w:color w:val="231F20"/>
          <w:spacing w:val="8"/>
          <w:sz w:val="17"/>
        </w:rPr>
        <w:t> </w:t>
      </w:r>
      <w:r>
        <w:rPr>
          <w:b/>
          <w:i/>
          <w:color w:val="231F20"/>
          <w:spacing w:val="-2"/>
          <w:w w:val="90"/>
          <w:sz w:val="17"/>
        </w:rPr>
        <w:t>Geophytes,</w:t>
      </w:r>
      <w:r>
        <w:rPr>
          <w:b/>
          <w:i/>
          <w:color w:val="231F20"/>
          <w:spacing w:val="-3"/>
          <w:w w:val="90"/>
          <w:sz w:val="17"/>
        </w:rPr>
        <w:t> </w:t>
      </w:r>
      <w:r>
        <w:rPr>
          <w:b/>
          <w:i/>
          <w:color w:val="231F20"/>
          <w:spacing w:val="-2"/>
          <w:w w:val="90"/>
          <w:sz w:val="17"/>
        </w:rPr>
        <w:t>H </w:t>
      </w:r>
      <w:r>
        <w:rPr>
          <w:rFonts w:ascii="FreeFarsi"/>
          <w:b/>
          <w:i/>
          <w:color w:val="231F20"/>
          <w:spacing w:val="-2"/>
          <w:w w:val="90"/>
          <w:sz w:val="17"/>
        </w:rPr>
        <w:t>=</w:t>
      </w:r>
      <w:r>
        <w:rPr>
          <w:rFonts w:ascii="FreeFarsi"/>
          <w:b/>
          <w:i/>
          <w:color w:val="231F20"/>
          <w:spacing w:val="8"/>
          <w:sz w:val="17"/>
        </w:rPr>
        <w:t> </w:t>
      </w:r>
      <w:r>
        <w:rPr>
          <w:b/>
          <w:i/>
          <w:color w:val="231F20"/>
          <w:spacing w:val="-2"/>
          <w:w w:val="90"/>
          <w:sz w:val="17"/>
        </w:rPr>
        <w:t>Hemicryptophytes;</w:t>
      </w:r>
    </w:p>
    <w:p>
      <w:pPr>
        <w:spacing w:line="199" w:lineRule="exact" w:before="0"/>
        <w:ind w:left="237" w:right="0" w:firstLine="0"/>
        <w:jc w:val="left"/>
        <w:rPr>
          <w:b/>
          <w:i/>
          <w:sz w:val="17"/>
        </w:rPr>
      </w:pPr>
      <w:r>
        <w:rPr>
          <w:b/>
          <w:i/>
          <w:color w:val="231F20"/>
          <w:w w:val="85"/>
          <w:sz w:val="17"/>
        </w:rPr>
        <w:t>Ch</w:t>
      </w:r>
      <w:r>
        <w:rPr>
          <w:b/>
          <w:i/>
          <w:color w:val="231F20"/>
          <w:spacing w:val="13"/>
          <w:sz w:val="17"/>
        </w:rPr>
        <w:t> </w:t>
      </w:r>
      <w:r>
        <w:rPr>
          <w:rFonts w:ascii="FreeFarsi"/>
          <w:b/>
          <w:i/>
          <w:color w:val="231F20"/>
          <w:w w:val="85"/>
          <w:sz w:val="17"/>
        </w:rPr>
        <w:t>=</w:t>
      </w:r>
      <w:r>
        <w:rPr>
          <w:rFonts w:ascii="FreeFarsi"/>
          <w:b/>
          <w:i/>
          <w:color w:val="231F20"/>
          <w:spacing w:val="22"/>
          <w:sz w:val="17"/>
        </w:rPr>
        <w:t> </w:t>
      </w:r>
      <w:r>
        <w:rPr>
          <w:b/>
          <w:i/>
          <w:color w:val="231F20"/>
          <w:w w:val="85"/>
          <w:sz w:val="17"/>
        </w:rPr>
        <w:t>Chamaephytes;</w:t>
      </w:r>
      <w:r>
        <w:rPr>
          <w:b/>
          <w:i/>
          <w:color w:val="231F20"/>
          <w:spacing w:val="14"/>
          <w:sz w:val="17"/>
        </w:rPr>
        <w:t> </w:t>
      </w:r>
      <w:r>
        <w:rPr>
          <w:b/>
          <w:i/>
          <w:color w:val="231F20"/>
          <w:w w:val="85"/>
          <w:sz w:val="17"/>
        </w:rPr>
        <w:t>He</w:t>
      </w:r>
      <w:r>
        <w:rPr>
          <w:b/>
          <w:i/>
          <w:color w:val="231F20"/>
          <w:spacing w:val="13"/>
          <w:sz w:val="17"/>
        </w:rPr>
        <w:t> </w:t>
      </w:r>
      <w:r>
        <w:rPr>
          <w:rFonts w:ascii="FreeFarsi"/>
          <w:b/>
          <w:i/>
          <w:color w:val="231F20"/>
          <w:w w:val="85"/>
          <w:sz w:val="17"/>
        </w:rPr>
        <w:t>=</w:t>
      </w:r>
      <w:r>
        <w:rPr>
          <w:rFonts w:ascii="FreeFarsi"/>
          <w:b/>
          <w:i/>
          <w:color w:val="231F20"/>
          <w:spacing w:val="23"/>
          <w:sz w:val="17"/>
        </w:rPr>
        <w:t> </w:t>
      </w:r>
      <w:r>
        <w:rPr>
          <w:b/>
          <w:i/>
          <w:color w:val="231F20"/>
          <w:w w:val="85"/>
          <w:sz w:val="17"/>
        </w:rPr>
        <w:t>Helophytes;</w:t>
      </w:r>
      <w:r>
        <w:rPr>
          <w:b/>
          <w:i/>
          <w:color w:val="231F20"/>
          <w:spacing w:val="13"/>
          <w:sz w:val="17"/>
        </w:rPr>
        <w:t> </w:t>
      </w:r>
      <w:r>
        <w:rPr>
          <w:b/>
          <w:i/>
          <w:color w:val="231F20"/>
          <w:w w:val="85"/>
          <w:sz w:val="17"/>
        </w:rPr>
        <w:t>Nph</w:t>
      </w:r>
      <w:r>
        <w:rPr>
          <w:b/>
          <w:i/>
          <w:color w:val="231F20"/>
          <w:spacing w:val="14"/>
          <w:sz w:val="17"/>
        </w:rPr>
        <w:t> </w:t>
      </w:r>
      <w:r>
        <w:rPr>
          <w:rFonts w:ascii="FreeFarsi"/>
          <w:b/>
          <w:i/>
          <w:color w:val="231F20"/>
          <w:w w:val="85"/>
          <w:sz w:val="17"/>
        </w:rPr>
        <w:t>=</w:t>
      </w:r>
      <w:r>
        <w:rPr>
          <w:rFonts w:ascii="FreeFarsi"/>
          <w:b/>
          <w:i/>
          <w:color w:val="231F20"/>
          <w:spacing w:val="22"/>
          <w:sz w:val="17"/>
        </w:rPr>
        <w:t> </w:t>
      </w:r>
      <w:r>
        <w:rPr>
          <w:b/>
          <w:i/>
          <w:color w:val="231F20"/>
          <w:w w:val="85"/>
          <w:sz w:val="17"/>
        </w:rPr>
        <w:t>Nanophanerophytes;</w:t>
      </w:r>
      <w:r>
        <w:rPr>
          <w:b/>
          <w:i/>
          <w:color w:val="231F20"/>
          <w:spacing w:val="13"/>
          <w:sz w:val="17"/>
        </w:rPr>
        <w:t> </w:t>
      </w:r>
      <w:r>
        <w:rPr>
          <w:b/>
          <w:i/>
          <w:color w:val="231F20"/>
          <w:w w:val="85"/>
          <w:sz w:val="17"/>
        </w:rPr>
        <w:t>MMPh</w:t>
      </w:r>
      <w:r>
        <w:rPr>
          <w:b/>
          <w:i/>
          <w:color w:val="231F20"/>
          <w:spacing w:val="14"/>
          <w:sz w:val="17"/>
        </w:rPr>
        <w:t> </w:t>
      </w:r>
      <w:r>
        <w:rPr>
          <w:rFonts w:ascii="FreeFarsi"/>
          <w:b/>
          <w:i/>
          <w:color w:val="231F20"/>
          <w:w w:val="85"/>
          <w:sz w:val="17"/>
        </w:rPr>
        <w:t>=</w:t>
      </w:r>
      <w:r>
        <w:rPr>
          <w:rFonts w:ascii="FreeFarsi"/>
          <w:b/>
          <w:i/>
          <w:color w:val="231F20"/>
          <w:spacing w:val="22"/>
          <w:sz w:val="17"/>
        </w:rPr>
        <w:t> </w:t>
      </w:r>
      <w:r>
        <w:rPr>
          <w:b/>
          <w:i/>
          <w:color w:val="231F20"/>
          <w:w w:val="85"/>
          <w:sz w:val="17"/>
        </w:rPr>
        <w:t>Meso</w:t>
      </w:r>
      <w:r>
        <w:rPr>
          <w:b/>
          <w:i/>
          <w:color w:val="231F20"/>
          <w:spacing w:val="14"/>
          <w:sz w:val="17"/>
        </w:rPr>
        <w:t> </w:t>
      </w:r>
      <w:r>
        <w:rPr>
          <w:b/>
          <w:i/>
          <w:color w:val="231F20"/>
          <w:w w:val="85"/>
          <w:sz w:val="17"/>
        </w:rPr>
        <w:t>&amp;</w:t>
      </w:r>
      <w:r>
        <w:rPr>
          <w:b/>
          <w:i/>
          <w:color w:val="231F20"/>
          <w:spacing w:val="13"/>
          <w:sz w:val="17"/>
        </w:rPr>
        <w:t> </w:t>
      </w:r>
      <w:r>
        <w:rPr>
          <w:b/>
          <w:i/>
          <w:color w:val="231F20"/>
          <w:w w:val="85"/>
          <w:sz w:val="17"/>
        </w:rPr>
        <w:t>Megaphanerophytes;</w:t>
      </w:r>
      <w:r>
        <w:rPr>
          <w:b/>
          <w:i/>
          <w:color w:val="231F20"/>
          <w:spacing w:val="14"/>
          <w:sz w:val="17"/>
        </w:rPr>
        <w:t> </w:t>
      </w:r>
      <w:r>
        <w:rPr>
          <w:b/>
          <w:i/>
          <w:color w:val="231F20"/>
          <w:w w:val="85"/>
          <w:sz w:val="17"/>
        </w:rPr>
        <w:t>P</w:t>
      </w:r>
      <w:r>
        <w:rPr>
          <w:b/>
          <w:i/>
          <w:color w:val="231F20"/>
          <w:spacing w:val="13"/>
          <w:sz w:val="17"/>
        </w:rPr>
        <w:t> </w:t>
      </w:r>
      <w:r>
        <w:rPr>
          <w:rFonts w:ascii="FreeFarsi"/>
          <w:b/>
          <w:i/>
          <w:color w:val="231F20"/>
          <w:w w:val="85"/>
          <w:sz w:val="17"/>
        </w:rPr>
        <w:t>=</w:t>
      </w:r>
      <w:r>
        <w:rPr>
          <w:rFonts w:ascii="FreeFarsi"/>
          <w:b/>
          <w:i/>
          <w:color w:val="231F20"/>
          <w:spacing w:val="22"/>
          <w:sz w:val="17"/>
        </w:rPr>
        <w:t> </w:t>
      </w:r>
      <w:r>
        <w:rPr>
          <w:b/>
          <w:i/>
          <w:color w:val="231F20"/>
          <w:spacing w:val="-2"/>
          <w:w w:val="85"/>
          <w:sz w:val="17"/>
        </w:rPr>
        <w:t>Parasitic;</w:t>
      </w:r>
    </w:p>
    <w:p>
      <w:pPr>
        <w:spacing w:line="244" w:lineRule="auto" w:before="5"/>
        <w:ind w:left="237" w:right="304" w:firstLine="0"/>
        <w:jc w:val="left"/>
        <w:rPr>
          <w:b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620522</wp:posOffset>
                </wp:positionH>
                <wp:positionV relativeFrom="paragraph">
                  <wp:posOffset>364020</wp:posOffset>
                </wp:positionV>
                <wp:extent cx="6394450" cy="7173594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6394450" cy="71735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19"/>
                              <w:gridCol w:w="3118"/>
                              <w:gridCol w:w="2335"/>
                              <w:gridCol w:w="891"/>
                              <w:gridCol w:w="694"/>
                              <w:gridCol w:w="1000"/>
                              <w:gridCol w:w="590"/>
                            </w:tblGrid>
                            <w:tr>
                              <w:trPr>
                                <w:trHeight w:val="476" w:hRule="atLeast"/>
                              </w:trPr>
                              <w:tc>
                                <w:tcPr>
                                  <w:tcW w:w="1319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Family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Species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Phytogeographical</w:t>
                                  </w:r>
                                  <w:r>
                                    <w:rPr>
                                      <w:color w:val="231F20"/>
                                      <w:spacing w:val="24"/>
                                      <w:w w:val="11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regions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197" w:val="left" w:leader="none"/>
                                    </w:tabs>
                                    <w:spacing w:before="129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3"/>
                                    </w:rPr>
                                    <w:t>Coastal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w w:val="11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desert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3"/>
                                    </w:rPr>
                                    <w:t>Inland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1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desert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16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Duration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231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Life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170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Chorotype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103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P%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9" w:hRule="atLeast"/>
                              </w:trPr>
                              <w:tc>
                                <w:tcPr>
                                  <w:tcW w:w="1319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9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3"/>
                                    </w:rPr>
                                    <w:t>Aizoaceae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9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Mesembryanthemum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nodiflorum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51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9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9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51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ES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9"/>
                                    <w:ind w:left="103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13.68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Mesembryanthemum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crystallinum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ES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16.84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Amaryllidaceae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Pancratium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maritimum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ME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10.53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Apiaceae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Daucus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litoralis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Sm.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ME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13.68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Deverra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tortuosa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(Desf.)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DC.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7.37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Arecaceae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Phoenix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dactylifera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MMPh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3"/>
                                    </w:rPr>
                                    <w:t>Cult.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3.16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Asclepiadaceae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Cynanchum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acutum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IT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4.21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5"/>
                                      <w:sz w:val="13"/>
                                    </w:rPr>
                                    <w:t>Asteraceae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Artemisia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judiaca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3.16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Atractylis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carduus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(Forssk.)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C.Chr.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25.26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Carduus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getulus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Pomel.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13.68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Carduus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pycnocephalus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4.21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w w:val="105"/>
                                      <w:sz w:val="13"/>
                                    </w:rPr>
                                    <w:t>Carthamus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9"/>
                                      <w:w w:val="10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05"/>
                                      <w:sz w:val="13"/>
                                    </w:rPr>
                                    <w:t>tenui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3"/>
                                    </w:rPr>
                                    <w:t>s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0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3"/>
                                    </w:rPr>
                                    <w:t>(Boiss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0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3"/>
                                    </w:rPr>
                                    <w:t>&amp;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0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3"/>
                                    </w:rPr>
                                    <w:t>Blanche)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w w:val="10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Bornm.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ME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10.53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Centaurea aegyptiaca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Biennial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11.58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Echinops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spinosus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52.63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Francoeuria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crispa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(Forssk.)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Cass.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SA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SZ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3"/>
                                    </w:rPr>
                                    <w:t>2.11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Ifloga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8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spicata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8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(Forssk.)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Sch.Bip.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53.68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Iphiona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mucronata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(Forssk.)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Asch.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&amp;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Schweinf.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3.16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Lactuca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serriola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IT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ES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3.16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Launaea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capitata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(Spreng)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Dandy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Biennial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3"/>
                                    </w:rPr>
                                    <w:t>SA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w w:val="105"/>
                                      <w:sz w:val="13"/>
                                    </w:rPr>
                                    <w:t>+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3"/>
                                    </w:rPr>
                                    <w:t>SZ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1.05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Launaea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mucronata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(Forssk.)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Muschl.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31.58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Launaea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nudicaulis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(L.)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Hook.f.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12.63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Launaea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spinosa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8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(Forssk.)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Sch.Bip.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ex</w:t>
                                  </w:r>
                                  <w:r>
                                    <w:rPr>
                                      <w:color w:val="231F20"/>
                                      <w:spacing w:val="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Kuntze.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6.32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Limbarda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8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crithmoide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s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(L.)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Dumort.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ES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3"/>
                                    </w:rPr>
                                    <w:t>2.11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Nauplius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8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graveolens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(Forssk.)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Wilklund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3"/>
                                    </w:rPr>
                                    <w:t>2.11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Picris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asplenioides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IT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7.37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Pulicaria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undulata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(L.) C.A.Mey.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1.05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Reichardia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tingitana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(L.)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Roth.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IT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29.47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Senecio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8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glaucus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IT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74.74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Sonchus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oleraceus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Th.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COSM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3"/>
                                    </w:rPr>
                                    <w:t>2.11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Urospermum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picroides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(L.)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F.W.Schmidt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IT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3"/>
                                    </w:rPr>
                                    <w:t>2.11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Volutaria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lippii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(L.)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 DC.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6.32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Boraginaceae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Alkanna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lehmanii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(Tin.)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A.DC.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ME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1.05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Anchusa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humilis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(Desf.)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I.M.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Johnst.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8.42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Echium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angustifolium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Mill.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ME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3"/>
                                    </w:rPr>
                                    <w:t>2.11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Heliotropium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curassavicum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NEO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1.05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Moltkiopsis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ciliata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(Forssk.)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I.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M.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Johnst.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SA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SZ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9.47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Trichodesma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africanum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(L.)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R.Br.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3"/>
                                    </w:rPr>
                                    <w:t>SA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w w:val="105"/>
                                      <w:sz w:val="13"/>
                                    </w:rPr>
                                    <w:t>+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3"/>
                                    </w:rPr>
                                    <w:t>SZ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3"/>
                                    </w:rPr>
                                    <w:t>2.11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Brassicaceae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Brassica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tournefortii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Gouan.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IT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5.26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Cakile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maritima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Scop.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ES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21.05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Diplotaxis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harra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(Forssk.)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Boiss.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3.16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Farsetia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aegyptia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Turra.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3"/>
                                    </w:rPr>
                                    <w:t>SA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w w:val="105"/>
                                      <w:sz w:val="13"/>
                                    </w:rPr>
                                    <w:t>+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3"/>
                                    </w:rPr>
                                    <w:t>SZ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4.21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Lobularia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arabica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(Boiss.)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Muschl.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1.05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Matthiola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8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longipetala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(Vent.)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DC.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IT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3"/>
                                    </w:rPr>
                                    <w:t>2.11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Sisymbrium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irio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IT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ES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1.05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Zilla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spinosa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(L.)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Prantl.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8.42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Caryophyllaceae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Gypsophila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capillaris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(Forssk.)</w:t>
                                  </w:r>
                                  <w:r>
                                    <w:rPr>
                                      <w:color w:val="231F20"/>
                                      <w:spacing w:val="1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C.Chr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SA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IT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3.16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Herniaria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hemistemon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J.Gay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3.16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Paronychia arabica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(L.)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DC.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SA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SZ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9.47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Silene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succulenta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Forssk.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ME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25.26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Silene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vivianii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Steud.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20.00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Spergularia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marina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(L.)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Griseb.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Biennial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IT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ES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3"/>
                                    </w:rPr>
                                    <w:t>2.11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Spergularia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rubra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(L.)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J.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&amp;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C.Presl.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ES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3.16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Chenopodiaceae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Atriplex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semibaccata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R.Br.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AUST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3"/>
                                    </w:rPr>
                                    <w:t>2.11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Bassia indica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(Wight)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Scott.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SZ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IT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8.42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Bassia muricata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(L.)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Asch.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SA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14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IT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3"/>
                                    </w:rPr>
                                    <w:t>2.11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Chenopodium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murale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67" w:lineRule="exact" w:before="2"/>
                                    <w:ind w:right="531"/>
                                    <w:jc w:val="right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COSM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3.16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7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Halocnemum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strobilaceum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(Pall.)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M.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Bieb.</w:t>
                                  </w:r>
                                </w:p>
                              </w:tc>
                              <w:tc>
                                <w:tcPr>
                                  <w:tcW w:w="2335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167" w:val="left" w:leader="none"/>
                                    </w:tabs>
                                    <w:spacing w:line="155" w:lineRule="exact" w:before="2"/>
                                    <w:ind w:right="531"/>
                                    <w:jc w:val="right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91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94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000" w:type="dxa"/>
                                </w:tcPr>
                                <w:p>
                                  <w:pPr>
                                    <w:pStyle w:val="TableParagraph"/>
                                    <w:spacing w:line="155" w:lineRule="exact" w:before="2"/>
                                    <w:ind w:left="148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IT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90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03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7.37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860001pt;margin-top:28.663pt;width:503.5pt;height:564.85pt;mso-position-horizontal-relative:page;mso-position-vertical-relative:paragraph;z-index:15776768" type="#_x0000_t202" id="docshape9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19"/>
                        <w:gridCol w:w="3118"/>
                        <w:gridCol w:w="2335"/>
                        <w:gridCol w:w="891"/>
                        <w:gridCol w:w="694"/>
                        <w:gridCol w:w="1000"/>
                        <w:gridCol w:w="590"/>
                      </w:tblGrid>
                      <w:tr>
                        <w:trPr>
                          <w:trHeight w:val="476" w:hRule="atLeast"/>
                        </w:trPr>
                        <w:tc>
                          <w:tcPr>
                            <w:tcW w:w="1319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Family</w:t>
                            </w:r>
                          </w:p>
                        </w:tc>
                        <w:tc>
                          <w:tcPr>
                            <w:tcW w:w="3118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Species</w:t>
                            </w:r>
                          </w:p>
                        </w:tc>
                        <w:tc>
                          <w:tcPr>
                            <w:tcW w:w="2335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Phytogeographical</w:t>
                            </w:r>
                            <w:r>
                              <w:rPr>
                                <w:color w:val="231F20"/>
                                <w:spacing w:val="24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regions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197" w:val="left" w:leader="none"/>
                              </w:tabs>
                              <w:spacing w:before="129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3"/>
                              </w:rPr>
                              <w:t>Coastal</w:t>
                            </w:r>
                            <w:r>
                              <w:rPr>
                                <w:color w:val="231F20"/>
                                <w:spacing w:val="5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desert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10"/>
                                <w:sz w:val="13"/>
                              </w:rPr>
                              <w:t>Inland</w:t>
                            </w:r>
                            <w:r>
                              <w:rPr>
                                <w:color w:val="231F20"/>
                                <w:spacing w:val="-7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desert</w:t>
                            </w:r>
                          </w:p>
                        </w:tc>
                        <w:tc>
                          <w:tcPr>
                            <w:tcW w:w="891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163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Duration</w:t>
                            </w:r>
                          </w:p>
                        </w:tc>
                        <w:tc>
                          <w:tcPr>
                            <w:tcW w:w="694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231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Life</w:t>
                            </w:r>
                          </w:p>
                        </w:tc>
                        <w:tc>
                          <w:tcPr>
                            <w:tcW w:w="1000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170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Chorotype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103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P%</w:t>
                            </w:r>
                          </w:p>
                        </w:tc>
                      </w:tr>
                      <w:tr>
                        <w:trPr>
                          <w:trHeight w:val="239" w:hRule="atLeast"/>
                        </w:trPr>
                        <w:tc>
                          <w:tcPr>
                            <w:tcW w:w="1319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9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3"/>
                              </w:rPr>
                              <w:t>Aizoaceae</w:t>
                            </w:r>
                          </w:p>
                        </w:tc>
                        <w:tc>
                          <w:tcPr>
                            <w:tcW w:w="3118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9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Mesembryanthemum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nodiflorum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335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51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91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9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9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67" w:lineRule="exact" w:before="51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ES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9"/>
                              <w:ind w:left="103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13.68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Mesembryanthemum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crystallinum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ES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16.84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Amaryllidaceae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Pancratium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maritimum</w:t>
                            </w:r>
                            <w:r>
                              <w:rPr>
                                <w:i/>
                                <w:color w:val="231F20"/>
                                <w:spacing w:val="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ME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10.53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Apiaceae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Daucus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litoralis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Sm.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ME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13.68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Deverra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tortuosa</w:t>
                            </w:r>
                            <w:r>
                              <w:rPr>
                                <w:i/>
                                <w:color w:val="231F20"/>
                                <w:spacing w:val="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(Desf.)</w:t>
                            </w:r>
                            <w:r>
                              <w:rPr>
                                <w:color w:val="231F20"/>
                                <w:spacing w:val="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DC.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7.37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Arecaceae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Phoenix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dactylifera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MMPh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3"/>
                              </w:rPr>
                              <w:t>Cult.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3.16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Asclepiadaceae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Cynanchum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acutum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IT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4.21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5"/>
                                <w:sz w:val="13"/>
                              </w:rPr>
                              <w:t>Asteraceae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Artemisia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judiaca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3.16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Atractylis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carduus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(Forssk.)</w:t>
                            </w:r>
                            <w:r>
                              <w:rPr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C.Chr.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25.26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Carduus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getulus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Pomel.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13.68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Carduus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pycnocephalus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4.21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  <w:sz w:val="13"/>
                              </w:rPr>
                              <w:t>Carthamus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05"/>
                                <w:sz w:val="13"/>
                              </w:rPr>
                              <w:t>tenui</w:t>
                            </w:r>
                            <w:r>
                              <w:rPr>
                                <w:color w:val="231F20"/>
                                <w:w w:val="105"/>
                                <w:sz w:val="13"/>
                              </w:rPr>
                              <w:t>s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3"/>
                              </w:rPr>
                              <w:t>(Boiss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3"/>
                              </w:rPr>
                              <w:t>&amp;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05"/>
                                <w:sz w:val="13"/>
                              </w:rPr>
                              <w:t>Blanche)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Bornm.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ME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10.53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Centaurea aegyptiaca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Biennial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11.58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Echinops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spinosus</w:t>
                            </w:r>
                            <w:r>
                              <w:rPr>
                                <w:i/>
                                <w:color w:val="231F20"/>
                                <w:spacing w:val="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52.63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Francoeuria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crispa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(Forssk.)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Cass.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SA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SZ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3"/>
                              </w:rPr>
                              <w:t>2.11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Ifloga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spicata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(Forssk.)</w:t>
                            </w:r>
                            <w:r>
                              <w:rPr>
                                <w:color w:val="231F20"/>
                                <w:spacing w:val="-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Sch.Bip.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53.68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Iphiona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mucronata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(Forssk.)</w:t>
                            </w:r>
                            <w:r>
                              <w:rPr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Asch.</w:t>
                            </w:r>
                            <w:r>
                              <w:rPr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&amp;</w:t>
                            </w:r>
                            <w:r>
                              <w:rPr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Schweinf.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3.16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Lactuca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serriola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IT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ES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3.16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Launaea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capitata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(Spreng)</w:t>
                            </w:r>
                            <w:r>
                              <w:rPr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Dandy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Biennial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3"/>
                              </w:rPr>
                              <w:t>SA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w w:val="105"/>
                                <w:sz w:val="13"/>
                              </w:rPr>
                              <w:t>+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3"/>
                              </w:rPr>
                              <w:t>SZ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1.05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Launaea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mucronata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(Forssk.)</w:t>
                            </w:r>
                            <w:r>
                              <w:rPr>
                                <w:color w:val="231F20"/>
                                <w:spacing w:val="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Muschl.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31.58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Launaea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nudicaulis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(L.)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Hook.f.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12.63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Launaea</w:t>
                            </w:r>
                            <w:r>
                              <w:rPr>
                                <w:i/>
                                <w:color w:val="231F20"/>
                                <w:spacing w:val="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spinosa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(Forssk.)</w:t>
                            </w:r>
                            <w:r>
                              <w:rPr>
                                <w:color w:val="231F20"/>
                                <w:spacing w:val="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Sch.Bip.</w:t>
                            </w:r>
                            <w:r>
                              <w:rPr>
                                <w:color w:val="231F20"/>
                                <w:spacing w:val="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ex</w:t>
                            </w:r>
                            <w:r>
                              <w:rPr>
                                <w:color w:val="231F20"/>
                                <w:spacing w:val="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Kuntze.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6.32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Limbarda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crithmoide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s</w:t>
                            </w:r>
                            <w:r>
                              <w:rPr>
                                <w:color w:val="231F20"/>
                                <w:spacing w:val="9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(L.)</w:t>
                            </w:r>
                            <w:r>
                              <w:rPr>
                                <w:color w:val="231F20"/>
                                <w:spacing w:val="9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Dumort.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ES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3"/>
                              </w:rPr>
                              <w:t>2.11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Nauplius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graveolens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(Forssk.)</w:t>
                            </w:r>
                            <w:r>
                              <w:rPr>
                                <w:color w:val="231F20"/>
                                <w:spacing w:val="-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Wilklund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3"/>
                              </w:rPr>
                              <w:t>2.11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Picris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asplenioides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IT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7.37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Pulicaria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undulata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(L.) C.A.Mey.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1.05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Reichardia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tingitana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(L.)</w:t>
                            </w:r>
                            <w:r>
                              <w:rPr>
                                <w:color w:val="231F20"/>
                                <w:spacing w:val="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Roth.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IT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29.47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Senecio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glaucus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IT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74.74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Sonchus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oleraceus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Th.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COSM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3"/>
                              </w:rPr>
                              <w:t>2.11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Urospermum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picroides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(L.)</w:t>
                            </w:r>
                            <w:r>
                              <w:rPr>
                                <w:color w:val="231F20"/>
                                <w:spacing w:val="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F.W.Schmidt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IT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3"/>
                              </w:rPr>
                              <w:t>2.11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Volutaria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lippii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(L.)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 DC.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6.32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Boraginaceae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Alkanna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lehmanii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(Tin.)</w:t>
                            </w:r>
                            <w:r>
                              <w:rPr>
                                <w:color w:val="231F20"/>
                                <w:spacing w:val="-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A.DC.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ME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1.05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Anchusa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humilis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(Desf.)</w:t>
                            </w:r>
                            <w:r>
                              <w:rPr>
                                <w:color w:val="231F20"/>
                                <w:spacing w:val="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I.M.</w:t>
                            </w:r>
                            <w:r>
                              <w:rPr>
                                <w:color w:val="231F20"/>
                                <w:spacing w:val="-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Johnst.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8.42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Echium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angustifolium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Mill.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ME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3"/>
                              </w:rPr>
                              <w:t>2.11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Heliotropium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curassavicum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NEO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1.05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Moltkiopsis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ciliata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(Forssk.)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I.</w:t>
                            </w:r>
                            <w:r>
                              <w:rPr>
                                <w:color w:val="231F20"/>
                                <w:spacing w:val="-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M.</w:t>
                            </w:r>
                            <w:r>
                              <w:rPr>
                                <w:color w:val="231F20"/>
                                <w:spacing w:val="-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Johnst.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SA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SZ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9.47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Trichodesma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africanum</w:t>
                            </w:r>
                            <w:r>
                              <w:rPr>
                                <w:i/>
                                <w:color w:val="231F20"/>
                                <w:spacing w:val="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(L.)</w:t>
                            </w:r>
                            <w:r>
                              <w:rPr>
                                <w:color w:val="231F20"/>
                                <w:spacing w:val="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R.Br.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3"/>
                              </w:rPr>
                              <w:t>SA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w w:val="105"/>
                                <w:sz w:val="13"/>
                              </w:rPr>
                              <w:t>+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3"/>
                              </w:rPr>
                              <w:t>SZ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3"/>
                              </w:rPr>
                              <w:t>2.11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Brassicaceae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Brassica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tournefortii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Gouan.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IT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5.26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Cakile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maritima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Scop.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ES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21.05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Diplotaxis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harra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(Forssk.)</w:t>
                            </w:r>
                            <w:r>
                              <w:rPr>
                                <w:color w:val="231F20"/>
                                <w:spacing w:val="-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Boiss.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3.16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Farsetia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aegyptia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Turra.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3"/>
                              </w:rPr>
                              <w:t>SA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w w:val="105"/>
                                <w:sz w:val="13"/>
                              </w:rPr>
                              <w:t>+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3"/>
                              </w:rPr>
                              <w:t>SZ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4.21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Lobularia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arabica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(Boiss.)</w:t>
                            </w:r>
                            <w:r>
                              <w:rPr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Muschl.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1.05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Matthiola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longipetala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(Vent.)</w:t>
                            </w:r>
                            <w:r>
                              <w:rPr>
                                <w:color w:val="231F20"/>
                                <w:spacing w:val="9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DC.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IT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3"/>
                              </w:rPr>
                              <w:t>2.11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Sisymbrium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irio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IT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ES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1.05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Zilla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spinosa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(L.)</w:t>
                            </w:r>
                            <w:r>
                              <w:rPr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Prantl.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8.42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Caryophyllaceae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Gypsophila</w:t>
                            </w:r>
                            <w:r>
                              <w:rPr>
                                <w:i/>
                                <w:color w:val="231F20"/>
                                <w:spacing w:val="1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capillaris</w:t>
                            </w:r>
                            <w:r>
                              <w:rPr>
                                <w:i/>
                                <w:color w:val="231F20"/>
                                <w:spacing w:val="1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(Forssk.)</w:t>
                            </w:r>
                            <w:r>
                              <w:rPr>
                                <w:color w:val="231F20"/>
                                <w:spacing w:val="1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C.Chr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SA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IT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3.16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Herniaria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hemistemon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J.Gay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3.16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Paronychia arabica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(L.)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DC.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SA</w:t>
                            </w:r>
                            <w:r>
                              <w:rPr>
                                <w:color w:val="231F20"/>
                                <w:spacing w:val="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SZ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9.47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Silene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succulenta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Forssk.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ME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25.26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Silene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vivianii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Steud.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20.00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Spergularia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marina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(L.)</w:t>
                            </w:r>
                            <w:r>
                              <w:rPr>
                                <w:color w:val="231F20"/>
                                <w:spacing w:val="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Griseb.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Biennial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IT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ES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3"/>
                              </w:rPr>
                              <w:t>2.11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Spergularia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rubra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(L.)</w:t>
                            </w:r>
                            <w:r>
                              <w:rPr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J.</w:t>
                            </w:r>
                            <w:r>
                              <w:rPr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&amp;</w:t>
                            </w:r>
                            <w:r>
                              <w:rPr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C.Presl.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ES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3.16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Chenopodiaceae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Atriplex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semibaccata</w:t>
                            </w:r>
                            <w:r>
                              <w:rPr>
                                <w:i/>
                                <w:color w:val="231F20"/>
                                <w:spacing w:val="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R.Br.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AUST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3"/>
                              </w:rPr>
                              <w:t>2.11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Bassia indica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(Wight)</w:t>
                            </w:r>
                            <w:r>
                              <w:rPr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Scott.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SZ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IT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8.42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Bassia muricata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(L.)</w:t>
                            </w:r>
                            <w:r>
                              <w:rPr>
                                <w:color w:val="231F20"/>
                                <w:spacing w:val="-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Asch.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z w:val="13"/>
                              </w:rPr>
                              <w:t>SA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1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IT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3"/>
                              </w:rPr>
                              <w:t>2.11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Chenopodium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murale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67" w:lineRule="exact" w:before="2"/>
                              <w:ind w:right="531"/>
                              <w:jc w:val="right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COSM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3.16</w:t>
                            </w:r>
                          </w:p>
                        </w:tc>
                      </w:tr>
                      <w:tr>
                        <w:trPr>
                          <w:trHeight w:val="177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Halocnemum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strobilaceum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(Pall.)</w:t>
                            </w:r>
                            <w:r>
                              <w:rPr>
                                <w:color w:val="231F20"/>
                                <w:spacing w:val="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M.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Bieb.</w:t>
                            </w:r>
                          </w:p>
                        </w:tc>
                        <w:tc>
                          <w:tcPr>
                            <w:tcW w:w="2335" w:type="dxa"/>
                          </w:tcPr>
                          <w:p>
                            <w:pPr>
                              <w:pStyle w:val="TableParagraph"/>
                              <w:tabs>
                                <w:tab w:pos="1167" w:val="left" w:leader="none"/>
                              </w:tabs>
                              <w:spacing w:line="155" w:lineRule="exact" w:before="2"/>
                              <w:ind w:right="531"/>
                              <w:jc w:val="right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91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94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000" w:type="dxa"/>
                          </w:tcPr>
                          <w:p>
                            <w:pPr>
                              <w:pStyle w:val="TableParagraph"/>
                              <w:spacing w:line="155" w:lineRule="exact" w:before="2"/>
                              <w:ind w:left="148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IT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90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03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7.37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i/>
          <w:color w:val="231F20"/>
          <w:w w:val="85"/>
          <w:sz w:val="17"/>
        </w:rPr>
        <w:t>Chorotypes:</w:t>
      </w:r>
      <w:r>
        <w:rPr>
          <w:b/>
          <w:i/>
          <w:color w:val="231F20"/>
          <w:sz w:val="17"/>
        </w:rPr>
        <w:t> </w:t>
      </w:r>
      <w:r>
        <w:rPr>
          <w:b/>
          <w:i/>
          <w:color w:val="231F20"/>
          <w:w w:val="85"/>
          <w:sz w:val="17"/>
        </w:rPr>
        <w:t>ME</w:t>
      </w:r>
      <w:r>
        <w:rPr>
          <w:b/>
          <w:i/>
          <w:color w:val="231F20"/>
          <w:sz w:val="17"/>
        </w:rPr>
        <w:t> </w:t>
      </w:r>
      <w:r>
        <w:rPr>
          <w:rFonts w:ascii="FreeFarsi"/>
          <w:b/>
          <w:i/>
          <w:color w:val="231F20"/>
          <w:w w:val="85"/>
          <w:sz w:val="17"/>
        </w:rPr>
        <w:t>=</w:t>
      </w:r>
      <w:r>
        <w:rPr>
          <w:rFonts w:ascii="FreeFarsi"/>
          <w:b/>
          <w:i/>
          <w:color w:val="231F20"/>
          <w:spacing w:val="24"/>
          <w:sz w:val="17"/>
        </w:rPr>
        <w:t> </w:t>
      </w:r>
      <w:r>
        <w:rPr>
          <w:b/>
          <w:i/>
          <w:color w:val="231F20"/>
          <w:w w:val="85"/>
          <w:sz w:val="17"/>
        </w:rPr>
        <w:t>Mediterranean, SA</w:t>
      </w:r>
      <w:r>
        <w:rPr>
          <w:b/>
          <w:i/>
          <w:color w:val="231F20"/>
          <w:sz w:val="17"/>
        </w:rPr>
        <w:t> </w:t>
      </w:r>
      <w:r>
        <w:rPr>
          <w:rFonts w:ascii="FreeFarsi"/>
          <w:b/>
          <w:i/>
          <w:color w:val="231F20"/>
          <w:w w:val="85"/>
          <w:sz w:val="17"/>
        </w:rPr>
        <w:t>=</w:t>
      </w:r>
      <w:r>
        <w:rPr>
          <w:rFonts w:ascii="FreeFarsi"/>
          <w:b/>
          <w:i/>
          <w:color w:val="231F20"/>
          <w:spacing w:val="24"/>
          <w:sz w:val="17"/>
        </w:rPr>
        <w:t> </w:t>
      </w:r>
      <w:r>
        <w:rPr>
          <w:b/>
          <w:i/>
          <w:color w:val="231F20"/>
          <w:w w:val="85"/>
          <w:sz w:val="17"/>
        </w:rPr>
        <w:t>Saharo-Arabian, SZ</w:t>
      </w:r>
      <w:r>
        <w:rPr>
          <w:b/>
          <w:i/>
          <w:color w:val="231F20"/>
          <w:sz w:val="17"/>
        </w:rPr>
        <w:t> </w:t>
      </w:r>
      <w:r>
        <w:rPr>
          <w:rFonts w:ascii="FreeFarsi"/>
          <w:b/>
          <w:i/>
          <w:color w:val="231F20"/>
          <w:w w:val="85"/>
          <w:sz w:val="17"/>
        </w:rPr>
        <w:t>=</w:t>
      </w:r>
      <w:r>
        <w:rPr>
          <w:rFonts w:ascii="FreeFarsi"/>
          <w:b/>
          <w:i/>
          <w:color w:val="231F20"/>
          <w:spacing w:val="24"/>
          <w:sz w:val="17"/>
        </w:rPr>
        <w:t> </w:t>
      </w:r>
      <w:r>
        <w:rPr>
          <w:b/>
          <w:i/>
          <w:color w:val="231F20"/>
          <w:w w:val="85"/>
          <w:sz w:val="17"/>
        </w:rPr>
        <w:t>Sudano-Zambezian, ES</w:t>
      </w:r>
      <w:r>
        <w:rPr>
          <w:b/>
          <w:i/>
          <w:color w:val="231F20"/>
          <w:sz w:val="17"/>
        </w:rPr>
        <w:t> </w:t>
      </w:r>
      <w:r>
        <w:rPr>
          <w:rFonts w:ascii="FreeFarsi"/>
          <w:b/>
          <w:i/>
          <w:color w:val="231F20"/>
          <w:w w:val="85"/>
          <w:sz w:val="17"/>
        </w:rPr>
        <w:t>=</w:t>
      </w:r>
      <w:r>
        <w:rPr>
          <w:rFonts w:ascii="FreeFarsi"/>
          <w:b/>
          <w:i/>
          <w:color w:val="231F20"/>
          <w:spacing w:val="24"/>
          <w:sz w:val="17"/>
        </w:rPr>
        <w:t> </w:t>
      </w:r>
      <w:r>
        <w:rPr>
          <w:b/>
          <w:i/>
          <w:color w:val="231F20"/>
          <w:w w:val="85"/>
          <w:sz w:val="17"/>
        </w:rPr>
        <w:t>Euro-Siberian, IT</w:t>
      </w:r>
      <w:r>
        <w:rPr>
          <w:b/>
          <w:i/>
          <w:color w:val="231F20"/>
          <w:sz w:val="17"/>
        </w:rPr>
        <w:t> </w:t>
      </w:r>
      <w:r>
        <w:rPr>
          <w:rFonts w:ascii="FreeFarsi"/>
          <w:b/>
          <w:i/>
          <w:color w:val="231F20"/>
          <w:w w:val="85"/>
          <w:sz w:val="17"/>
        </w:rPr>
        <w:t>=</w:t>
      </w:r>
      <w:r>
        <w:rPr>
          <w:rFonts w:ascii="FreeFarsi"/>
          <w:b/>
          <w:i/>
          <w:color w:val="231F20"/>
          <w:spacing w:val="24"/>
          <w:sz w:val="17"/>
        </w:rPr>
        <w:t> </w:t>
      </w:r>
      <w:r>
        <w:rPr>
          <w:b/>
          <w:i/>
          <w:color w:val="231F20"/>
          <w:w w:val="85"/>
          <w:sz w:val="17"/>
        </w:rPr>
        <w:t>Irano-Turanian,</w:t>
      </w:r>
      <w:r>
        <w:rPr>
          <w:b/>
          <w:i/>
          <w:color w:val="231F20"/>
          <w:w w:val="95"/>
          <w:sz w:val="17"/>
        </w:rPr>
        <w:t> Cult. </w:t>
      </w:r>
      <w:r>
        <w:rPr>
          <w:rFonts w:ascii="FreeFarsi"/>
          <w:b/>
          <w:i/>
          <w:color w:val="231F20"/>
          <w:w w:val="95"/>
          <w:sz w:val="17"/>
        </w:rPr>
        <w:t>=</w:t>
      </w:r>
      <w:r>
        <w:rPr>
          <w:rFonts w:ascii="FreeFarsi"/>
          <w:b/>
          <w:i/>
          <w:color w:val="231F20"/>
          <w:sz w:val="17"/>
        </w:rPr>
        <w:t> </w:t>
      </w:r>
      <w:r>
        <w:rPr>
          <w:b/>
          <w:i/>
          <w:color w:val="231F20"/>
          <w:w w:val="95"/>
          <w:sz w:val="17"/>
        </w:rPr>
        <w:t>Cultivated.</w:t>
      </w:r>
    </w:p>
    <w:p>
      <w:pPr>
        <w:pStyle w:val="BodyText"/>
        <w:spacing w:before="48"/>
        <w:rPr>
          <w:b/>
          <w:i/>
          <w:sz w:val="17"/>
        </w:rPr>
      </w:pPr>
    </w:p>
    <w:p>
      <w:pPr>
        <w:spacing w:before="0"/>
        <w:ind w:left="0" w:right="1866" w:firstLine="0"/>
        <w:jc w:val="right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3569182</wp:posOffset>
                </wp:positionH>
                <wp:positionV relativeFrom="paragraph">
                  <wp:posOffset>46640</wp:posOffset>
                </wp:positionV>
                <wp:extent cx="1297305" cy="1270"/>
                <wp:effectExtent l="0" t="0" r="0" b="0"/>
                <wp:wrapNone/>
                <wp:docPr id="148" name="Graphic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Graphic 148"/>
                      <wps:cNvSpPr/>
                      <wps:spPr>
                        <a:xfrm>
                          <a:off x="0" y="0"/>
                          <a:ext cx="12973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7305" h="0">
                              <a:moveTo>
                                <a:pt x="0" y="0"/>
                              </a:moveTo>
                              <a:lnTo>
                                <a:pt x="1296720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6256" from="281.037994pt,3.672514pt" to="383.141994pt,3.672514pt" stroked="true" strokeweight=".4pt" strokecolor="#231f20">
                <v:stroke dashstyle="solid"/>
                <w10:wrap type="none"/>
              </v:line>
            </w:pict>
          </mc:Fallback>
        </mc:AlternateContent>
      </w:r>
      <w:r>
        <w:rPr>
          <w:color w:val="231F20"/>
          <w:spacing w:val="-2"/>
          <w:w w:val="110"/>
          <w:sz w:val="13"/>
        </w:rPr>
        <w:t>forms</w:t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145"/>
        <w:rPr>
          <w:sz w:val="13"/>
        </w:rPr>
      </w:pPr>
    </w:p>
    <w:p>
      <w:pPr>
        <w:spacing w:before="0"/>
        <w:ind w:left="0" w:right="235" w:firstLine="0"/>
        <w:jc w:val="right"/>
        <w:rPr>
          <w:sz w:val="16"/>
        </w:rPr>
      </w:pPr>
      <w:r>
        <w:rPr>
          <w:color w:val="231F20"/>
          <w:sz w:val="16"/>
        </w:rPr>
        <w:t>(</w:t>
      </w:r>
      <w:r>
        <w:rPr>
          <w:i/>
          <w:color w:val="231F20"/>
          <w:sz w:val="16"/>
        </w:rPr>
        <w:t>continued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on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z w:val="16"/>
        </w:rPr>
        <w:t>next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pacing w:val="-2"/>
          <w:sz w:val="16"/>
        </w:rPr>
        <w:t>page</w:t>
      </w:r>
      <w:r>
        <w:rPr>
          <w:color w:val="231F20"/>
          <w:spacing w:val="-2"/>
          <w:sz w:val="16"/>
        </w:rPr>
        <w:t>)</w:t>
      </w:r>
    </w:p>
    <w:p>
      <w:pPr>
        <w:spacing w:after="0"/>
        <w:jc w:val="right"/>
        <w:rPr>
          <w:sz w:val="1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304">
                <wp:simplePos x="0" y="0"/>
                <wp:positionH relativeFrom="page">
                  <wp:posOffset>543839</wp:posOffset>
                </wp:positionH>
                <wp:positionV relativeFrom="page">
                  <wp:posOffset>1197727</wp:posOffset>
                </wp:positionV>
                <wp:extent cx="6394450" cy="7806055"/>
                <wp:effectExtent l="0" t="0" r="0" b="0"/>
                <wp:wrapNone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6394450" cy="7806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56"/>
                              <w:gridCol w:w="3079"/>
                              <w:gridCol w:w="2298"/>
                              <w:gridCol w:w="873"/>
                              <w:gridCol w:w="650"/>
                              <w:gridCol w:w="1114"/>
                              <w:gridCol w:w="581"/>
                            </w:tblGrid>
                            <w:tr>
                              <w:trPr>
                                <w:trHeight w:val="476" w:hRule="atLeast"/>
                              </w:trPr>
                              <w:tc>
                                <w:tcPr>
                                  <w:tcW w:w="1356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Family</w:t>
                                  </w:r>
                                </w:p>
                              </w:tc>
                              <w:tc>
                                <w:tcPr>
                                  <w:tcW w:w="3079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Species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Phytogeographical</w:t>
                                  </w:r>
                                  <w:r>
                                    <w:rPr>
                                      <w:color w:val="231F20"/>
                                      <w:spacing w:val="24"/>
                                      <w:w w:val="11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regions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177" w:val="left" w:leader="none"/>
                                    </w:tabs>
                                    <w:spacing w:before="129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3"/>
                                    </w:rPr>
                                    <w:t>Coastal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w w:val="11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desert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3"/>
                                    </w:rPr>
                                    <w:t>Inland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11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desert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153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Duration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207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Life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224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Chorotype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86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P%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9" w:hRule="atLeast"/>
                              </w:trPr>
                              <w:tc>
                                <w:tcPr>
                                  <w:tcW w:w="1356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9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Haloxylon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salicornicum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(Moq.)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Bunge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ex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Boiss.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51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9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9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9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top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9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1.05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Salsola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kali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COSM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12.63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Suaeda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monoica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Forssk.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3"/>
                                    </w:rPr>
                                    <w:t>2.11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Cleomaceae</w:t>
                                  </w: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Cleome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droserifolia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(Forssk.)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Delile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SA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8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IT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3"/>
                                    </w:rPr>
                                    <w:t>2.11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Convolvulaceae</w:t>
                                  </w: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Cressa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cretica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IT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3"/>
                                    </w:rPr>
                                    <w:t>2.11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Cyperaceae</w:t>
                                  </w: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b/>
                                      <w:sz w:val="13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85"/>
                                      <w:sz w:val="13"/>
                                    </w:rPr>
                                    <w:t>Cyperus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spacing w:val="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85"/>
                                      <w:sz w:val="13"/>
                                    </w:rPr>
                                    <w:t>capitatus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spacing w:val="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w w:val="85"/>
                                      <w:sz w:val="13"/>
                                    </w:rPr>
                                    <w:t>Vand.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ME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41.05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b/>
                                      <w:sz w:val="13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85"/>
                                      <w:sz w:val="13"/>
                                    </w:rPr>
                                    <w:t>Cyperus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85"/>
                                      <w:sz w:val="13"/>
                                    </w:rPr>
                                    <w:t>conglomeratus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spacing w:val="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w w:val="85"/>
                                      <w:sz w:val="13"/>
                                    </w:rPr>
                                    <w:t>Rottb.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SA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SZ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12.63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Euphorbiaceae</w:t>
                                  </w: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Euphorbia retusa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Forssk.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5.26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Ricinus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communis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Nph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3"/>
                                    </w:rPr>
                                    <w:t>Cult.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11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3"/>
                                    </w:rPr>
                                    <w:t>&amp;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w w:val="11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3"/>
                                    </w:rPr>
                                    <w:t>Nat.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3"/>
                                    </w:rPr>
                                    <w:t>2.11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Fabaceae</w:t>
                                  </w: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Alhagi graecorum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Boiss.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IT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22.11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Astragalus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fruticosus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Forssk.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4.21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Astragalus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peregrinus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Vahl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3.16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Astragalus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spinosus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(Forssk.)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Muschl.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SA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8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IT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1.05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Lotus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creticus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3"/>
                                    </w:rPr>
                                    <w:t>Me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1.05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Lotus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halophilus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Boiss.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36.84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Lotus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polyphllos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E.D.Clarke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ME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5.26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Lotus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glinoides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Delile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3"/>
                                    </w:rPr>
                                    <w:t>SZ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4.21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Ononis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serrata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Forssk.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3"/>
                                    </w:rPr>
                                    <w:t>15.79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Retama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raetam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(Forssk.)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Webb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&amp;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Berthel.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Nph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6.32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Trigonella stellata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Forssk.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SA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IT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7.37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Geraniaceae</w:t>
                                  </w: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Erodium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laciniatum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(Cav.)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Wild.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ME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47.37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Juncaceae</w:t>
                                  </w: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Juncus bufonius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IT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ES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1.05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Lamiaceae</w:t>
                                  </w: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Lavandula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coronopifolia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Poir.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1.05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Orobanchaceae</w:t>
                                  </w: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Cistanche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phelypaea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(L.)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Cout.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2"/>
                                      <w:sz w:val="13"/>
                                    </w:rPr>
                                    <w:t>P,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3"/>
                                    </w:rPr>
                                    <w:t>2.11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Orobanche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8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crenata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8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Forssk.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3"/>
                                    </w:rPr>
                                    <w:t>Th,</w:t>
                                  </w:r>
                                  <w:r>
                                    <w:rPr>
                                      <w:color w:val="231F20"/>
                                      <w:spacing w:val="5"/>
                                      <w:w w:val="10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105"/>
                                      <w:sz w:val="13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IT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3.16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Plantaginaceae</w:t>
                                  </w: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Plantago squarrosa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Murray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12.63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Plumbaginaceae</w:t>
                                  </w: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Limonium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pruinosum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8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(L.)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Chaz.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G,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He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6.32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Poaceae</w:t>
                                  </w: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Aegilops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bicornis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(Forssk.)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Jaub.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&amp;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Spach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14.74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Aegilops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8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kotschyi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8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Boiss.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SA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1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IT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8.42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Bromus diandrus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Roth.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ME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14.74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Cutandia memphitica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(Spreng.)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Benth.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IT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27.37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Cyondon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dactylon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(L.)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Pers.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COSM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16.84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b/>
                                      <w:sz w:val="13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90"/>
                                      <w:sz w:val="13"/>
                                    </w:rPr>
                                    <w:t>Elymus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spacing w:val="-2"/>
                                      <w:w w:val="9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90"/>
                                      <w:sz w:val="13"/>
                                    </w:rPr>
                                    <w:t>farctus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spacing w:val="-2"/>
                                      <w:w w:val="9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w w:val="90"/>
                                      <w:sz w:val="13"/>
                                    </w:rPr>
                                    <w:t>(Viv.)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1"/>
                                      <w:w w:val="9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w w:val="90"/>
                                      <w:sz w:val="13"/>
                                    </w:rPr>
                                    <w:t>Runem.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5"/>
                                      <w:w w:val="9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w w:val="90"/>
                                      <w:sz w:val="13"/>
                                    </w:rPr>
                                    <w:t>ex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w w:val="90"/>
                                      <w:sz w:val="13"/>
                                    </w:rPr>
                                    <w:t> Melderis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ME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46.32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Hordeum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murinum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8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IT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ES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23.16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85"/>
                                      <w:sz w:val="13"/>
                                    </w:rPr>
                                    <w:t>Lasiurus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spacing w:val="1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85"/>
                                      <w:sz w:val="13"/>
                                    </w:rPr>
                                    <w:t>scindicus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spacing w:val="1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w w:val="85"/>
                                      <w:sz w:val="13"/>
                                    </w:rPr>
                                    <w:t>Henrard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85"/>
                                      <w:sz w:val="13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SA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SZ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7.37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Lolium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perenne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ER-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SR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IT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14.74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b/>
                                      <w:sz w:val="13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85"/>
                                      <w:sz w:val="13"/>
                                    </w:rPr>
                                    <w:t>Panicum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spacing w:val="4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w w:val="85"/>
                                      <w:sz w:val="13"/>
                                    </w:rPr>
                                    <w:t>turgidum</w:t>
                                  </w:r>
                                  <w:r>
                                    <w:rPr>
                                      <w:b/>
                                      <w:i/>
                                      <w:color w:val="231F20"/>
                                      <w:spacing w:val="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  <w:w w:val="85"/>
                                      <w:sz w:val="13"/>
                                    </w:rPr>
                                    <w:t>Forssk.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13.68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Parapholis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incurva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(L.)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C.E.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Hubb.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IT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ES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3.16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Phalaris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minor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Retz.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IT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1.05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Phragmites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australis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(Cav.)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Trin.ex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Steud.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G,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He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COSM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8.42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Poa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annua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COSM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11.58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Sphenopus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divaricatus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(Gouan)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Rchb.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IT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1.05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Sporobolus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spicatus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(Vahl)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Kunth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SA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SZ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3"/>
                                    </w:rPr>
                                    <w:t>2.11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Stipagrostis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lanata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(Forssk.)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37.89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Stipagrostis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scoparia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(Trin.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&amp;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Rupr.)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De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Winter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sz w:val="13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3.16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Polygonaceae</w:t>
                                  </w: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Calligonum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polygonoides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Nph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SA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1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IT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35.79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Emex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spinosa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(L.)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Campd.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3"/>
                                    </w:rPr>
                                    <w:t>2.11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Rumex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pictus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Forssk.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68.42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Rumex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vesicarius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SA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SZ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1.05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Resedaceae</w:t>
                                  </w: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Ochradenus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baccatus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Delile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Nph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4.21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8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Reseda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decursiva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Forssk.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6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1.05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1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Scrophulariaceae</w:t>
                                  </w: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3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sz w:val="13"/>
                                    </w:rPr>
                                    <w:t>Kickxia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9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sz w:val="13"/>
                                    </w:rPr>
                                    <w:t>aegyptiaca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3"/>
                                    </w:rPr>
                                    <w:t>(L.)</w:t>
                                  </w:r>
                                  <w:r>
                                    <w:rPr>
                                      <w:color w:val="231F20"/>
                                      <w:spacing w:val="1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3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6"/>
                                      <w:sz w:val="13"/>
                                    </w:rPr>
                                    <w:t>α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pacing w:val="-6"/>
                                      <w:position w:val="1"/>
                                      <w:sz w:val="13"/>
                                    </w:rPr>
                                    <w:t>´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231F20"/>
                                      <w:spacing w:val="-10"/>
                                      <w:position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3"/>
                                    </w:rPr>
                                    <w:t>belek.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3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3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3.16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Solanaceae</w:t>
                                  </w: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Lycium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shawii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Roem.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z w:val="13"/>
                                    </w:rPr>
                                    <w:t>&amp;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Schult.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Nph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SA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SZ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3.16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Tamaricaceae</w:t>
                                  </w: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Tamarix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2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nilotica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(Ehrenb.)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Bunge.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Nph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17.89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Tamarix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4"/>
                                      <w:sz w:val="13"/>
                                    </w:rPr>
                                    <w:t>tetragyna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Ehrenb.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Nph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SA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SZ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3"/>
                                    </w:rPr>
                                    <w:t>2.11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Tamarix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aphylla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(L.)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H.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Karst.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Nph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SA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SZ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3"/>
                                    </w:rPr>
                                    <w:t>1.05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Zygophyllaceae</w:t>
                                  </w: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Fagonia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mollis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5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Delile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3"/>
                                    </w:rPr>
                                    <w:t>2.11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Zygophyllum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album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4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2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ME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2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3"/>
                                    </w:rPr>
                                    <w:t>15.79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Zygophyllum coccineum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 w:right="72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05"/>
                                      <w:sz w:val="13"/>
                                    </w:rPr>
                                    <w:t>12.63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Zygophyllum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aegyptium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1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Hosny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sz w:val="13"/>
                                    </w:rPr>
                                    <w:t>ME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9.47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35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Zygophyllum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decumbens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7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sz w:val="13"/>
                                    </w:rPr>
                                    <w:t>Delile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67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Perennial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Ch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5.26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7" w:hRule="atLeast"/>
                              </w:trPr>
                              <w:tc>
                                <w:tcPr>
                                  <w:tcW w:w="1356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79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Zygophyllum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13"/>
                                    </w:rPr>
                                    <w:t>simplex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6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3"/>
                                    </w:rPr>
                                    <w:t>L.</w:t>
                                  </w:r>
                                </w:p>
                              </w:tc>
                              <w:tc>
                                <w:tcPr>
                                  <w:tcW w:w="2298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14" w:val="left" w:leader="none"/>
                                    </w:tabs>
                                    <w:spacing w:line="196" w:lineRule="exact" w:before="2"/>
                                    <w:ind w:left="136"/>
                                    <w:rPr>
                                      <w:rFonts w:ascii="WenQuanYi Micro Hei" w:hAnsi="WenQuanYi Micro Hei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z w:val="13"/>
                                    </w:rPr>
                                    <w:tab/>
                                  </w:r>
                                  <w:r>
                                    <w:rPr>
                                      <w:rFonts w:ascii="WenQuanYi Micro Hei" w:hAnsi="WenQuanYi Micro Hei"/>
                                      <w:color w:val="231F20"/>
                                      <w:spacing w:val="-10"/>
                                      <w:sz w:val="13"/>
                                    </w:rPr>
                                    <w:t>+</w:t>
                                  </w:r>
                                </w:p>
                              </w:tc>
                              <w:tc>
                                <w:tcPr>
                                  <w:tcW w:w="873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3"/>
                                    </w:rPr>
                                    <w:t>Annual</w:t>
                                  </w:r>
                                </w:p>
                              </w:tc>
                              <w:tc>
                                <w:tcPr>
                                  <w:tcW w:w="65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36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Th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35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3"/>
                                    </w:rPr>
                                    <w:t>SA</w:t>
                                  </w:r>
                                </w:p>
                              </w:tc>
                              <w:tc>
                                <w:tcPr>
                                  <w:tcW w:w="581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86"/>
                                    <w:jc w:val="center"/>
                                    <w:rPr>
                                      <w:sz w:val="13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3"/>
                                    </w:rPr>
                                    <w:t>6.32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21999pt;margin-top:94.309242pt;width:503.5pt;height:614.65pt;mso-position-horizontal-relative:page;mso-position-vertical-relative:page;z-index:15778304" type="#_x0000_t202" id="docshape9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56"/>
                        <w:gridCol w:w="3079"/>
                        <w:gridCol w:w="2298"/>
                        <w:gridCol w:w="873"/>
                        <w:gridCol w:w="650"/>
                        <w:gridCol w:w="1114"/>
                        <w:gridCol w:w="581"/>
                      </w:tblGrid>
                      <w:tr>
                        <w:trPr>
                          <w:trHeight w:val="476" w:hRule="atLeast"/>
                        </w:trPr>
                        <w:tc>
                          <w:tcPr>
                            <w:tcW w:w="1356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Family</w:t>
                            </w:r>
                          </w:p>
                        </w:tc>
                        <w:tc>
                          <w:tcPr>
                            <w:tcW w:w="3079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Species</w:t>
                            </w:r>
                          </w:p>
                        </w:tc>
                        <w:tc>
                          <w:tcPr>
                            <w:tcW w:w="2298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Phytogeographical</w:t>
                            </w:r>
                            <w:r>
                              <w:rPr>
                                <w:color w:val="231F20"/>
                                <w:spacing w:val="24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regions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177" w:val="left" w:leader="none"/>
                              </w:tabs>
                              <w:spacing w:before="129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3"/>
                              </w:rPr>
                              <w:t>Coastal</w:t>
                            </w:r>
                            <w:r>
                              <w:rPr>
                                <w:color w:val="231F20"/>
                                <w:spacing w:val="5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desert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10"/>
                                <w:sz w:val="13"/>
                              </w:rPr>
                              <w:t>Inland</w:t>
                            </w:r>
                            <w:r>
                              <w:rPr>
                                <w:color w:val="231F20"/>
                                <w:spacing w:val="-7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desert</w:t>
                            </w:r>
                          </w:p>
                        </w:tc>
                        <w:tc>
                          <w:tcPr>
                            <w:tcW w:w="873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153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Duration</w:t>
                            </w:r>
                          </w:p>
                        </w:tc>
                        <w:tc>
                          <w:tcPr>
                            <w:tcW w:w="650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207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Life</w:t>
                            </w:r>
                          </w:p>
                        </w:tc>
                        <w:tc>
                          <w:tcPr>
                            <w:tcW w:w="1114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22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Chorotype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86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P%</w:t>
                            </w:r>
                          </w:p>
                        </w:tc>
                      </w:tr>
                      <w:tr>
                        <w:trPr>
                          <w:trHeight w:val="239" w:hRule="atLeast"/>
                        </w:trPr>
                        <w:tc>
                          <w:tcPr>
                            <w:tcW w:w="1356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9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Haloxylon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salicornicum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(Moq.)</w:t>
                            </w:r>
                            <w:r>
                              <w:rPr>
                                <w:color w:val="231F20"/>
                                <w:spacing w:val="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Bunge</w:t>
                            </w:r>
                            <w:r>
                              <w:rPr>
                                <w:color w:val="231F20"/>
                                <w:spacing w:val="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ex</w:t>
                            </w:r>
                            <w:r>
                              <w:rPr>
                                <w:color w:val="231F20"/>
                                <w:spacing w:val="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Boiss.</w:t>
                            </w:r>
                          </w:p>
                        </w:tc>
                        <w:tc>
                          <w:tcPr>
                            <w:tcW w:w="2298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51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9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9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114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9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top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9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1.05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Salsola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kali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COSM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12.63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Suaeda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monoica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Forssk.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3"/>
                              </w:rPr>
                              <w:t>2.11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Cleomaceae</w:t>
                            </w: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Cleome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droserifolia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(Forssk.)</w:t>
                            </w:r>
                            <w:r>
                              <w:rPr>
                                <w:color w:val="231F20"/>
                                <w:spacing w:val="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Delile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z w:val="13"/>
                              </w:rPr>
                              <w:t>SA</w:t>
                            </w:r>
                            <w:r>
                              <w:rPr>
                                <w:color w:val="231F20"/>
                                <w:spacing w:val="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IT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3"/>
                              </w:rPr>
                              <w:t>2.11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Convolvulaceae</w:t>
                            </w: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Cressa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cretica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IT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3"/>
                              </w:rPr>
                              <w:t>2.11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Cyperaceae</w:t>
                            </w: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b/>
                                <w:sz w:val="13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w w:val="85"/>
                                <w:sz w:val="13"/>
                              </w:rPr>
                              <w:t>Cyperus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w w:val="85"/>
                                <w:sz w:val="13"/>
                              </w:rPr>
                              <w:t>capitatus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spacing w:val="-2"/>
                                <w:w w:val="85"/>
                                <w:sz w:val="13"/>
                              </w:rPr>
                              <w:t>Vand.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ME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41.05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b/>
                                <w:sz w:val="13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w w:val="85"/>
                                <w:sz w:val="13"/>
                              </w:rPr>
                              <w:t>Cyperus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w w:val="85"/>
                                <w:sz w:val="13"/>
                              </w:rPr>
                              <w:t>conglomeratus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spacing w:val="-2"/>
                                <w:w w:val="85"/>
                                <w:sz w:val="13"/>
                              </w:rPr>
                              <w:t>Rottb.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SA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SZ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12.63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Euphorbiaceae</w:t>
                            </w: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Euphorbia retusa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Forssk.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5.26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Ricinus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communis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Nph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3"/>
                              </w:rPr>
                              <w:t>Cult.</w:t>
                            </w:r>
                            <w:r>
                              <w:rPr>
                                <w:color w:val="231F20"/>
                                <w:spacing w:val="-6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3"/>
                              </w:rPr>
                              <w:t>&amp;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3"/>
                              </w:rPr>
                              <w:t>Nat.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3"/>
                              </w:rPr>
                              <w:t>2.11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Fabaceae</w:t>
                            </w: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Alhagi graecorum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Boiss.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IT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22.11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Astragalus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fruticosus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Forssk.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4.21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Astragalus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peregrinus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Vahl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3.16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Astragalus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spinosus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(Forssk.)</w:t>
                            </w:r>
                            <w:r>
                              <w:rPr>
                                <w:color w:val="231F20"/>
                                <w:spacing w:val="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Muschl.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z w:val="13"/>
                              </w:rPr>
                              <w:t>SA</w:t>
                            </w:r>
                            <w:r>
                              <w:rPr>
                                <w:color w:val="231F20"/>
                                <w:spacing w:val="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IT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1.05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Lotus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creticus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3"/>
                              </w:rPr>
                              <w:t>Me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1.05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Lotus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halophilus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Boiss.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36.84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Lotus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polyphllos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E.D.Clarke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ME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5.26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Lotus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glinoides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Delile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3"/>
                              </w:rPr>
                              <w:t>SZ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4.21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Ononis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serrata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Forssk.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3"/>
                              </w:rPr>
                              <w:t>15.79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Retama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raetam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(Forssk.)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Webb</w:t>
                            </w:r>
                            <w:r>
                              <w:rPr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&amp;</w:t>
                            </w:r>
                            <w:r>
                              <w:rPr>
                                <w:color w:val="231F20"/>
                                <w:spacing w:val="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Berthel.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Nph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6.32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Trigonella stellata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Forssk.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SA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IT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7.37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Geraniaceae</w:t>
                            </w: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Erodium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laciniatum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(Cav.)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Wild.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ME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47.37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Juncaceae</w:t>
                            </w: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Juncus bufonius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IT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ES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1.05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Lamiaceae</w:t>
                            </w: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Lavandula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coronopifolia</w:t>
                            </w:r>
                            <w:r>
                              <w:rPr>
                                <w:i/>
                                <w:color w:val="231F20"/>
                                <w:spacing w:val="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Poir.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1.05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Orobanchaceae</w:t>
                            </w: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Cistanche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phelypaea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(L.)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Cout.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2"/>
                                <w:sz w:val="13"/>
                              </w:rPr>
                              <w:t>P,</w:t>
                            </w:r>
                            <w:r>
                              <w:rPr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3"/>
                              </w:rPr>
                              <w:t>2.11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Orobanche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crenata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Forssk.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3"/>
                              </w:rPr>
                              <w:t>Th,</w:t>
                            </w:r>
                            <w:r>
                              <w:rPr>
                                <w:color w:val="231F20"/>
                                <w:spacing w:val="5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2"/>
                                <w:w w:val="105"/>
                                <w:sz w:val="13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IT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3.16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Plantaginaceae</w:t>
                            </w: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Plantago squarrosa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Murray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12.63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Plumbaginaceae</w:t>
                            </w: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Limonium</w:t>
                            </w:r>
                            <w:r>
                              <w:rPr>
                                <w:i/>
                                <w:color w:val="231F20"/>
                                <w:spacing w:val="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pruinosum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(L.)</w:t>
                            </w:r>
                            <w:r>
                              <w:rPr>
                                <w:color w:val="231F20"/>
                                <w:spacing w:val="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Chaz.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z w:val="13"/>
                              </w:rPr>
                              <w:t>G,</w:t>
                            </w:r>
                            <w:r>
                              <w:rPr>
                                <w:color w:val="231F20"/>
                                <w:spacing w:val="-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He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6.32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Poaceae</w:t>
                            </w: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Aegilops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bicornis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(Forssk.)</w:t>
                            </w:r>
                            <w:r>
                              <w:rPr>
                                <w:color w:val="231F20"/>
                                <w:spacing w:val="-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Jaub.</w:t>
                            </w:r>
                            <w:r>
                              <w:rPr>
                                <w:color w:val="231F20"/>
                                <w:spacing w:val="-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&amp;</w:t>
                            </w:r>
                            <w:r>
                              <w:rPr>
                                <w:color w:val="231F20"/>
                                <w:spacing w:val="-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Spach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14.74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Aegilops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kotschyi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Boiss.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z w:val="13"/>
                              </w:rPr>
                              <w:t>SA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1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IT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8.42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Bromus diandrus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Roth.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ME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14.74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Cutandia memphitica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(Spreng.)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Benth.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IT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27.37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Cyondon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dactylon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(L.)</w:t>
                            </w:r>
                            <w:r>
                              <w:rPr>
                                <w:color w:val="231F20"/>
                                <w:spacing w:val="-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Pers.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COSM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16.84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b/>
                                <w:sz w:val="13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w w:val="90"/>
                                <w:sz w:val="13"/>
                              </w:rPr>
                              <w:t>Elymus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2"/>
                                <w:w w:val="9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w w:val="90"/>
                                <w:sz w:val="13"/>
                              </w:rPr>
                              <w:t>farctus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-2"/>
                                <w:w w:val="9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w w:val="90"/>
                                <w:sz w:val="13"/>
                              </w:rPr>
                              <w:t>(Viv.)</w:t>
                            </w:r>
                            <w:r>
                              <w:rPr>
                                <w:b/>
                                <w:color w:val="231F20"/>
                                <w:spacing w:val="-1"/>
                                <w:w w:val="9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w w:val="90"/>
                                <w:sz w:val="13"/>
                              </w:rPr>
                              <w:t>Runem.</w:t>
                            </w:r>
                            <w:r>
                              <w:rPr>
                                <w:b/>
                                <w:color w:val="231F20"/>
                                <w:spacing w:val="-5"/>
                                <w:w w:val="9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w w:val="90"/>
                                <w:sz w:val="13"/>
                              </w:rPr>
                              <w:t>ex</w:t>
                            </w:r>
                            <w:r>
                              <w:rPr>
                                <w:b/>
                                <w:color w:val="231F20"/>
                                <w:spacing w:val="-2"/>
                                <w:w w:val="90"/>
                                <w:sz w:val="13"/>
                              </w:rPr>
                              <w:t> Melderis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ME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46.32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Hordeum</w:t>
                            </w:r>
                            <w:r>
                              <w:rPr>
                                <w:i/>
                                <w:color w:val="231F20"/>
                                <w:spacing w:val="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murinum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IT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ES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23.16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w w:val="85"/>
                                <w:sz w:val="13"/>
                              </w:rPr>
                              <w:t>Lasiurus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1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w w:val="85"/>
                                <w:sz w:val="13"/>
                              </w:rPr>
                              <w:t>scindicus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1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spacing w:val="-2"/>
                                <w:w w:val="85"/>
                                <w:sz w:val="13"/>
                              </w:rPr>
                              <w:t>Henrard</w:t>
                            </w:r>
                            <w:r>
                              <w:rPr>
                                <w:color w:val="231F20"/>
                                <w:spacing w:val="-2"/>
                                <w:w w:val="85"/>
                                <w:sz w:val="13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SA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SZ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7.37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Lolium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perenne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ER-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SR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IT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14.74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b/>
                                <w:sz w:val="13"/>
                              </w:rPr>
                            </w:pPr>
                            <w:r>
                              <w:rPr>
                                <w:b/>
                                <w:i/>
                                <w:color w:val="231F20"/>
                                <w:w w:val="85"/>
                                <w:sz w:val="13"/>
                              </w:rPr>
                              <w:t>Panicum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w w:val="85"/>
                                <w:sz w:val="13"/>
                              </w:rPr>
                              <w:t>turgidum</w:t>
                            </w:r>
                            <w:r>
                              <w:rPr>
                                <w:b/>
                                <w:i/>
                                <w:color w:val="231F20"/>
                                <w:spacing w:val="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231F20"/>
                                <w:spacing w:val="-2"/>
                                <w:w w:val="85"/>
                                <w:sz w:val="13"/>
                              </w:rPr>
                              <w:t>Forssk.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13.68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Parapholis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incurva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(L.)</w:t>
                            </w:r>
                            <w:r>
                              <w:rPr>
                                <w:color w:val="231F20"/>
                                <w:spacing w:val="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C.E.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Hubb.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IT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ES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3.16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Phalaris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minor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Retz.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IT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1.05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Phragmites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australis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(Cav.)</w:t>
                            </w:r>
                            <w:r>
                              <w:rPr>
                                <w:color w:val="231F20"/>
                                <w:spacing w:val="-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Trin.ex</w:t>
                            </w:r>
                            <w:r>
                              <w:rPr>
                                <w:color w:val="231F20"/>
                                <w:spacing w:val="-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Steud.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z w:val="13"/>
                              </w:rPr>
                              <w:t>G,</w:t>
                            </w:r>
                            <w:r>
                              <w:rPr>
                                <w:color w:val="231F20"/>
                                <w:spacing w:val="-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He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COSM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8.42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Poa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annua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COSM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11.58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Sphenopus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divaricatus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(Gouan)</w:t>
                            </w:r>
                            <w:r>
                              <w:rPr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Rchb.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IT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1.05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Sporobolus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spicatus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(Vahl)</w:t>
                            </w:r>
                            <w:r>
                              <w:rPr>
                                <w:color w:val="231F20"/>
                                <w:spacing w:val="-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Kunth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SA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SZ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3"/>
                              </w:rPr>
                              <w:t>2.11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Stipagrostis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lanata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(Forssk.)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37.89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Stipagrostis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scoparia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(Trin.</w:t>
                            </w:r>
                            <w:r>
                              <w:rPr>
                                <w:color w:val="231F20"/>
                                <w:spacing w:val="-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&amp;</w:t>
                            </w:r>
                            <w:r>
                              <w:rPr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Rupr.)</w:t>
                            </w:r>
                            <w:r>
                              <w:rPr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Winter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sz w:val="13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3.16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Polygonaceae</w:t>
                            </w: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Calligonum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polygonoides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Nph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z w:val="13"/>
                              </w:rPr>
                              <w:t>SA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1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IT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35.79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Emex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spinosa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(L.)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Campd.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3"/>
                              </w:rPr>
                              <w:t>2.11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Rumex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pictus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Forssk.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68.42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Rumex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vesicarius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SA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SZ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1.05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Resedaceae</w:t>
                            </w: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Ochradenus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baccatus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Delile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Nph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4.21</w:t>
                            </w:r>
                          </w:p>
                        </w:tc>
                      </w:tr>
                      <w:tr>
                        <w:trPr>
                          <w:trHeight w:val="188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Reseda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decursiva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Forssk.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6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1.05</w:t>
                            </w:r>
                          </w:p>
                        </w:tc>
                      </w:tr>
                      <w:tr>
                        <w:trPr>
                          <w:trHeight w:val="191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21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Scrophulariaceae</w:t>
                            </w: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spacing w:line="167" w:lineRule="exact" w:before="3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6"/>
                                <w:sz w:val="13"/>
                              </w:rPr>
                              <w:t>Kickxia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3"/>
                              </w:rPr>
                              <w:t>aegyptiaca</w:t>
                            </w:r>
                            <w:r>
                              <w:rPr>
                                <w:i/>
                                <w:color w:val="231F20"/>
                                <w:spacing w:val="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sz w:val="13"/>
                              </w:rPr>
                              <w:t>(L.)</w:t>
                            </w:r>
                            <w:r>
                              <w:rPr>
                                <w:color w:val="231F20"/>
                                <w:spacing w:val="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sz w:val="13"/>
                              </w:rPr>
                              <w:t>N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6"/>
                                <w:sz w:val="13"/>
                              </w:rPr>
                              <w:t>α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6"/>
                                <w:position w:val="1"/>
                                <w:sz w:val="13"/>
                              </w:rPr>
                              <w:t>´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10"/>
                                <w:position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6"/>
                                <w:sz w:val="13"/>
                              </w:rPr>
                              <w:t>belek.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3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spacing w:before="21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spacing w:before="21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3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spacing w:before="21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3.16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Solanaceae</w:t>
                            </w: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Lycium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shawii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Roem.</w:t>
                            </w:r>
                            <w:r>
                              <w:rPr>
                                <w:color w:val="231F20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13"/>
                              </w:rPr>
                              <w:t>&amp;</w:t>
                            </w:r>
                            <w:r>
                              <w:rPr>
                                <w:color w:val="231F20"/>
                                <w:spacing w:val="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Schult.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Nph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SA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SZ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3.16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Tamaricaceae</w:t>
                            </w: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Tamarix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nilotica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(Ehrenb.)</w:t>
                            </w:r>
                            <w:r>
                              <w:rPr>
                                <w:color w:val="231F20"/>
                                <w:spacing w:val="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Bunge.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Nph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17.89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Tamarix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3"/>
                              </w:rPr>
                              <w:t>tetragyna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Ehrenb.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Nph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SA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SZ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3"/>
                              </w:rPr>
                              <w:t>2.11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Tamarix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aphylla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(L.)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H.</w:t>
                            </w:r>
                            <w:r>
                              <w:rPr>
                                <w:color w:val="231F20"/>
                                <w:spacing w:val="-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Karst.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Nph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SA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SZ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3"/>
                              </w:rPr>
                              <w:t>1.05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Zygophyllaceae</w:t>
                            </w: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Fagonia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mollis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Delile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3"/>
                              </w:rPr>
                              <w:t>2.11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Zygophyllum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album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167" w:lineRule="exact" w:before="2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ME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2"/>
                                <w:sz w:val="13"/>
                              </w:rPr>
                              <w:t>+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3"/>
                              </w:rPr>
                              <w:t>15.79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Zygophyllum coccineum </w:t>
                            </w: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 w:right="72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  <w:sz w:val="13"/>
                              </w:rPr>
                              <w:t>12.63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Zygophyllum</w:t>
                            </w:r>
                            <w:r>
                              <w:rPr>
                                <w:i/>
                                <w:color w:val="231F2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aegyptium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Hosny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3"/>
                              </w:rPr>
                              <w:t>ME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9.47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35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Zygophyllum</w:t>
                            </w:r>
                            <w:r>
                              <w:rPr>
                                <w:i/>
                                <w:color w:val="231F20"/>
                                <w:spacing w:val="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decumbens</w:t>
                            </w:r>
                            <w:r>
                              <w:rPr>
                                <w:i/>
                                <w:color w:val="231F20"/>
                                <w:spacing w:val="7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13"/>
                              </w:rPr>
                              <w:t>Delile</w:t>
                            </w:r>
                          </w:p>
                        </w:tc>
                        <w:tc>
                          <w:tcPr>
                            <w:tcW w:w="2298" w:type="dxa"/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67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Perennial</w:t>
                            </w:r>
                          </w:p>
                        </w:tc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Ch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5.26</w:t>
                            </w:r>
                          </w:p>
                        </w:tc>
                      </w:tr>
                      <w:tr>
                        <w:trPr>
                          <w:trHeight w:val="217" w:hRule="atLeast"/>
                        </w:trPr>
                        <w:tc>
                          <w:tcPr>
                            <w:tcW w:w="1356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079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Zygophyllum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13"/>
                              </w:rPr>
                              <w:t>simplex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7"/>
                                <w:sz w:val="13"/>
                              </w:rPr>
                              <w:t>L.</w:t>
                            </w:r>
                          </w:p>
                        </w:tc>
                        <w:tc>
                          <w:tcPr>
                            <w:tcW w:w="2298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314" w:val="left" w:leader="none"/>
                              </w:tabs>
                              <w:spacing w:line="196" w:lineRule="exact" w:before="2"/>
                              <w:ind w:left="136"/>
                              <w:rPr>
                                <w:rFonts w:ascii="WenQuanYi Micro Hei" w:hAnsi="WenQuanYi Micro Hei"/>
                                <w:sz w:val="13"/>
                              </w:rPr>
                            </w:pP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−</w:t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WenQuanYi Micro Hei" w:hAnsi="WenQuanYi Micro Hei"/>
                                <w:color w:val="231F20"/>
                                <w:spacing w:val="-10"/>
                                <w:sz w:val="13"/>
                              </w:rPr>
                              <w:t>+</w:t>
                            </w:r>
                          </w:p>
                        </w:tc>
                        <w:tc>
                          <w:tcPr>
                            <w:tcW w:w="873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3"/>
                              </w:rPr>
                              <w:t>Annual</w:t>
                            </w:r>
                          </w:p>
                        </w:tc>
                        <w:tc>
                          <w:tcPr>
                            <w:tcW w:w="650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36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Th</w:t>
                            </w:r>
                          </w:p>
                        </w:tc>
                        <w:tc>
                          <w:tcPr>
                            <w:tcW w:w="1114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135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3"/>
                              </w:rPr>
                              <w:t>SA</w:t>
                            </w:r>
                          </w:p>
                        </w:tc>
                        <w:tc>
                          <w:tcPr>
                            <w:tcW w:w="581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ind w:left="86"/>
                              <w:jc w:val="center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3"/>
                              </w:rPr>
                              <w:t>6.32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231F20"/>
          <w:spacing w:val="-5"/>
          <w:w w:val="105"/>
          <w:sz w:val="19"/>
        </w:rPr>
        <w:t>184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1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1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1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1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1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7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6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1</w:t>
      </w:r>
      <w:r>
        <w:rPr>
          <w:smallCaps w:val="0"/>
          <w:color w:val="231F20"/>
          <w:spacing w:val="-10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7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17"/>
          <w:w w:val="105"/>
          <w:sz w:val="14"/>
        </w:rPr>
        <w:t>2–186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480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150" name="Graphic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Graphic 150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680000;mso-wrap-distance-left:0;mso-wrap-distance-right:0" id="docshape94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9"/>
        </w:rPr>
      </w:pPr>
    </w:p>
    <w:p>
      <w:pPr>
        <w:pStyle w:val="BodyText"/>
        <w:spacing w:before="54"/>
        <w:rPr>
          <w:sz w:val="19"/>
        </w:rPr>
      </w:pPr>
    </w:p>
    <w:p>
      <w:pPr>
        <w:spacing w:before="0"/>
        <w:ind w:left="116" w:right="0" w:firstLine="0"/>
        <w:jc w:val="left"/>
        <w:rPr>
          <w:sz w:val="19"/>
        </w:rPr>
      </w:pPr>
      <w:r>
        <w:rPr>
          <w:b/>
          <w:color w:val="231F20"/>
          <w:spacing w:val="-2"/>
          <w:sz w:val="19"/>
        </w:rPr>
        <w:t>Appendix</w:t>
      </w:r>
      <w:r>
        <w:rPr>
          <w:b/>
          <w:color w:val="231F20"/>
          <w:spacing w:val="-5"/>
          <w:sz w:val="19"/>
        </w:rPr>
        <w:t> </w:t>
      </w:r>
      <w:r>
        <w:rPr>
          <w:b/>
          <w:color w:val="231F20"/>
          <w:spacing w:val="-2"/>
          <w:sz w:val="19"/>
        </w:rPr>
        <w:t>–</w:t>
      </w:r>
      <w:r>
        <w:rPr>
          <w:b/>
          <w:color w:val="231F20"/>
          <w:spacing w:val="-4"/>
          <w:sz w:val="19"/>
        </w:rPr>
        <w:t> </w:t>
      </w:r>
      <w:r>
        <w:rPr>
          <w:color w:val="231F20"/>
          <w:spacing w:val="-2"/>
          <w:sz w:val="19"/>
        </w:rPr>
        <w:t>(</w:t>
      </w:r>
      <w:r>
        <w:rPr>
          <w:i/>
          <w:color w:val="231F20"/>
          <w:spacing w:val="-2"/>
          <w:sz w:val="19"/>
        </w:rPr>
        <w:t>continued</w:t>
      </w:r>
      <w:r>
        <w:rPr>
          <w:color w:val="231F20"/>
          <w:spacing w:val="-2"/>
          <w:sz w:val="19"/>
        </w:rPr>
        <w:t>)</w:t>
      </w:r>
    </w:p>
    <w:p>
      <w:pPr>
        <w:pStyle w:val="BodyText"/>
        <w:spacing w:before="105"/>
        <w:rPr>
          <w:sz w:val="13"/>
        </w:rPr>
      </w:pPr>
    </w:p>
    <w:p>
      <w:pPr>
        <w:spacing w:before="0"/>
        <w:ind w:left="0" w:right="2069" w:firstLine="0"/>
        <w:jc w:val="right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3484943</wp:posOffset>
                </wp:positionH>
                <wp:positionV relativeFrom="paragraph">
                  <wp:posOffset>46874</wp:posOffset>
                </wp:positionV>
                <wp:extent cx="1285240" cy="1270"/>
                <wp:effectExtent l="0" t="0" r="0" b="0"/>
                <wp:wrapNone/>
                <wp:docPr id="151" name="Graphic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Graphic 151"/>
                      <wps:cNvSpPr/>
                      <wps:spPr>
                        <a:xfrm>
                          <a:off x="0" y="0"/>
                          <a:ext cx="1285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85240" h="0">
                              <a:moveTo>
                                <a:pt x="0" y="0"/>
                              </a:moveTo>
                              <a:lnTo>
                                <a:pt x="1284808" y="0"/>
                              </a:lnTo>
                            </a:path>
                          </a:pathLst>
                        </a:custGeom>
                        <a:ln w="508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7792" from="274.404999pt,3.690934pt" to="375.570999pt,3.690934pt" stroked="true" strokeweight=".4pt" strokecolor="#231f20">
                <v:stroke dashstyle="solid"/>
                <w10:wrap type="none"/>
              </v:line>
            </w:pict>
          </mc:Fallback>
        </mc:AlternateContent>
      </w:r>
      <w:r>
        <w:rPr>
          <w:color w:val="231F20"/>
          <w:spacing w:val="-2"/>
          <w:w w:val="110"/>
          <w:sz w:val="13"/>
        </w:rPr>
        <w:t>forms</w:t>
      </w:r>
    </w:p>
    <w:p>
      <w:pPr>
        <w:spacing w:after="0"/>
        <w:jc w:val="right"/>
        <w:rPr>
          <w:sz w:val="13"/>
        </w:rPr>
        <w:sectPr>
          <w:pgSz w:w="11910" w:h="15880"/>
          <w:pgMar w:top="540" w:bottom="280" w:left="800" w:right="80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r>
        <w:rPr>
          <w:smallCaps/>
          <w:color w:val="231F20"/>
          <w:spacing w:val="21"/>
          <w:w w:val="110"/>
          <w:sz w:val="14"/>
        </w:rPr>
        <w:t>egyptian</w:t>
      </w:r>
      <w:r>
        <w:rPr>
          <w:smallCaps w:val="0"/>
          <w:color w:val="231F20"/>
          <w:spacing w:val="31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journal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12"/>
          <w:w w:val="110"/>
          <w:sz w:val="14"/>
        </w:rPr>
        <w:t>of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19"/>
          <w:w w:val="110"/>
          <w:sz w:val="14"/>
        </w:rPr>
        <w:t>basic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16"/>
          <w:w w:val="110"/>
          <w:sz w:val="14"/>
        </w:rPr>
        <w:t>and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20"/>
          <w:w w:val="110"/>
          <w:sz w:val="14"/>
        </w:rPr>
        <w:t>applied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/>
          <w:color w:val="231F20"/>
          <w:spacing w:val="21"/>
          <w:w w:val="110"/>
          <w:sz w:val="14"/>
        </w:rPr>
        <w:t>sciences</w:t>
      </w:r>
      <w:r>
        <w:rPr>
          <w:smallCaps w:val="0"/>
          <w:color w:val="231F20"/>
          <w:spacing w:val="39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3</w:t>
      </w:r>
      <w:r>
        <w:rPr>
          <w:smallCaps w:val="0"/>
          <w:color w:val="231F20"/>
          <w:spacing w:val="45"/>
          <w:w w:val="110"/>
          <w:sz w:val="14"/>
        </w:rPr>
        <w:t> </w:t>
      </w:r>
      <w:r>
        <w:rPr>
          <w:smallCaps w:val="0"/>
          <w:color w:val="231F20"/>
          <w:spacing w:val="20"/>
          <w:w w:val="110"/>
          <w:sz w:val="14"/>
        </w:rPr>
        <w:t>(2016)</w:t>
      </w:r>
      <w:r>
        <w:rPr>
          <w:smallCaps w:val="0"/>
          <w:color w:val="231F20"/>
          <w:spacing w:val="46"/>
          <w:w w:val="110"/>
          <w:sz w:val="14"/>
        </w:rPr>
        <w:t> </w:t>
      </w:r>
      <w:r>
        <w:rPr>
          <w:smallCaps w:val="0"/>
          <w:color w:val="231F20"/>
          <w:w w:val="110"/>
          <w:sz w:val="14"/>
        </w:rPr>
        <w:t>1</w:t>
      </w:r>
      <w:r>
        <w:rPr>
          <w:smallCaps w:val="0"/>
          <w:color w:val="231F20"/>
          <w:spacing w:val="-13"/>
          <w:w w:val="110"/>
          <w:sz w:val="14"/>
        </w:rPr>
        <w:t> </w:t>
      </w:r>
      <w:r>
        <w:rPr>
          <w:smallCaps/>
          <w:color w:val="231F20"/>
          <w:w w:val="110"/>
          <w:sz w:val="14"/>
        </w:rPr>
        <w:t>7</w:t>
      </w:r>
      <w:r>
        <w:rPr>
          <w:smallCaps/>
          <w:color w:val="231F20"/>
          <w:spacing w:val="-11"/>
          <w:w w:val="110"/>
          <w:sz w:val="14"/>
        </w:rPr>
        <w:t> </w:t>
      </w:r>
      <w:r>
        <w:rPr>
          <w:smallCaps w:val="0"/>
          <w:color w:val="231F20"/>
          <w:spacing w:val="17"/>
          <w:w w:val="110"/>
          <w:sz w:val="14"/>
        </w:rPr>
        <w:t>2–186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185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152" name="Group 1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" name="Group 152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95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b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106"/>
        <w:ind w:left="237" w:right="0" w:firstLine="0"/>
        <w:jc w:val="left"/>
        <w:rPr>
          <w:sz w:val="14"/>
        </w:rPr>
      </w:pPr>
      <w:bookmarkStart w:name=" References" w:id="26"/>
      <w:bookmarkEnd w:id="26"/>
      <w:r>
        <w:rPr/>
      </w:r>
      <w:r>
        <w:rPr>
          <w:color w:val="231F20"/>
          <w:sz w:val="14"/>
        </w:rPr>
        <w:t>R E 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R 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N C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</w:t>
      </w:r>
      <w:r>
        <w:rPr>
          <w:color w:val="231F20"/>
          <w:spacing w:val="-10"/>
          <w:sz w:val="14"/>
        </w:rPr>
        <w:t>S</w:t>
      </w:r>
      <w:r>
        <w:rPr>
          <w:color w:val="231F20"/>
          <w:spacing w:val="40"/>
          <w:sz w:val="14"/>
        </w:rPr>
        <w:t> </w:t>
      </w:r>
    </w:p>
    <w:p>
      <w:pPr>
        <w:pStyle w:val="BodyText"/>
        <w:spacing w:before="8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658622</wp:posOffset>
                </wp:positionH>
                <wp:positionV relativeFrom="paragraph">
                  <wp:posOffset>121536</wp:posOffset>
                </wp:positionV>
                <wp:extent cx="3041650" cy="1270"/>
                <wp:effectExtent l="0" t="0" r="0" b="0"/>
                <wp:wrapTopAndBottom/>
                <wp:docPr id="154" name="Graphic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Graphic 154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9.569774pt;width:239.5pt;height:.1pt;mso-position-horizontal-relative:page;mso-position-vertical-relative:paragraph;z-index:-15677952;mso-wrap-distance-left:0;mso-wrap-distance-right:0" id="docshape96" coordorigin="1037,191" coordsize="4790,0" path="m1037,191l5827,19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90"/>
        <w:rPr>
          <w:sz w:val="14"/>
        </w:rPr>
      </w:pPr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0" w:after="0"/>
        <w:ind w:left="572" w:right="80" w:hanging="252"/>
        <w:jc w:val="left"/>
        <w:rPr>
          <w:sz w:val="15"/>
        </w:rPr>
      </w:pPr>
      <w:bookmarkStart w:name="_bookmark8" w:id="27"/>
      <w:bookmarkEnd w:id="27"/>
      <w:r>
        <w:rPr/>
      </w:r>
      <w:hyperlink r:id="rId22">
        <w:r>
          <w:rPr>
            <w:color w:val="00689C"/>
            <w:w w:val="110"/>
            <w:sz w:val="15"/>
          </w:rPr>
          <w:t>Rundel PW. Mediterranean-climate ecosystems: defining</w:t>
        </w:r>
      </w:hyperlink>
      <w:r>
        <w:rPr>
          <w:color w:val="00689C"/>
          <w:spacing w:val="40"/>
          <w:w w:val="110"/>
          <w:sz w:val="15"/>
        </w:rPr>
        <w:t> </w:t>
      </w:r>
      <w:hyperlink r:id="rId22">
        <w:r>
          <w:rPr>
            <w:color w:val="00689C"/>
            <w:w w:val="110"/>
            <w:sz w:val="15"/>
          </w:rPr>
          <w:t>their extent and community dominance.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In: Arianoutsou </w:t>
        </w:r>
        <w:r>
          <w:rPr>
            <w:color w:val="00689C"/>
            <w:w w:val="110"/>
            <w:sz w:val="15"/>
          </w:rPr>
          <w:t>M,</w:t>
        </w:r>
      </w:hyperlink>
      <w:r>
        <w:rPr>
          <w:color w:val="00689C"/>
          <w:spacing w:val="40"/>
          <w:w w:val="110"/>
          <w:sz w:val="15"/>
        </w:rPr>
        <w:t> </w:t>
      </w:r>
      <w:hyperlink r:id="rId22">
        <w:r>
          <w:rPr>
            <w:color w:val="00689C"/>
            <w:w w:val="110"/>
            <w:sz w:val="15"/>
          </w:rPr>
          <w:t>Panastasis VP, editors. Ecology, conservation 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22">
        <w:r>
          <w:rPr>
            <w:color w:val="00689C"/>
            <w:w w:val="110"/>
            <w:sz w:val="15"/>
          </w:rPr>
          <w:t>management of Mediterranean climate ecosystems.</w:t>
        </w:r>
      </w:hyperlink>
      <w:r>
        <w:rPr>
          <w:color w:val="00689C"/>
          <w:w w:val="113"/>
          <w:sz w:val="15"/>
        </w:rPr>
        <w:t> </w:t>
      </w:r>
      <w:bookmarkStart w:name="_bookmark9" w:id="28"/>
      <w:bookmarkEnd w:id="28"/>
      <w:r>
        <w:rPr>
          <w:color w:val="00689C"/>
          <w:w w:val="113"/>
          <w:sz w:val="15"/>
        </w:rPr>
      </w:r>
      <w:hyperlink r:id="rId22">
        <w:r>
          <w:rPr>
            <w:color w:val="00689C"/>
            <w:w w:val="110"/>
            <w:sz w:val="15"/>
          </w:rPr>
          <w:t>Rotterdam,</w:t>
        </w:r>
        <w:r>
          <w:rPr>
            <w:color w:val="00689C"/>
            <w:spacing w:val="-1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 Netherlands: Millpress; 2004.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p. 1–12.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1" w:after="0"/>
        <w:ind w:left="572" w:right="174" w:hanging="252"/>
        <w:jc w:val="left"/>
        <w:rPr>
          <w:sz w:val="15"/>
        </w:rPr>
      </w:pPr>
      <w:hyperlink r:id="rId23">
        <w:r>
          <w:rPr>
            <w:color w:val="00689C"/>
            <w:w w:val="105"/>
            <w:sz w:val="15"/>
          </w:rPr>
          <w:t>Parsons RF. Monocotyledonous geophytes: comparison of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10" w:id="29"/>
      <w:bookmarkEnd w:id="29"/>
      <w:r>
        <w:rPr>
          <w:color w:val="00689C"/>
          <w:w w:val="111"/>
          <w:sz w:val="15"/>
        </w:rPr>
      </w:r>
      <w:hyperlink r:id="rId23">
        <w:r>
          <w:rPr>
            <w:color w:val="00689C"/>
            <w:w w:val="105"/>
            <w:sz w:val="15"/>
          </w:rPr>
          <w:t>California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with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Victoria,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Australia.</w:t>
        </w:r>
        <w:r>
          <w:rPr>
            <w:color w:val="00689C"/>
            <w:spacing w:val="-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Aust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-9"/>
            <w:sz w:val="15"/>
          </w:rPr>
          <w:t> </w:t>
        </w:r>
        <w:r>
          <w:rPr>
            <w:color w:val="00689C"/>
            <w:w w:val="105"/>
            <w:sz w:val="15"/>
          </w:rPr>
          <w:t>Bot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2000;48:39–43.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0" w:after="0"/>
        <w:ind w:left="572" w:right="205" w:hanging="252"/>
        <w:jc w:val="left"/>
        <w:rPr>
          <w:sz w:val="15"/>
        </w:rPr>
      </w:pPr>
      <w:hyperlink r:id="rId24">
        <w:r>
          <w:rPr>
            <w:color w:val="00689C"/>
            <w:w w:val="105"/>
            <w:sz w:val="15"/>
          </w:rPr>
          <w:t>Esler KJ, Rundel PW, Vorster P. Biogeography of prostrate-</w:t>
        </w:r>
      </w:hyperlink>
      <w:r>
        <w:rPr>
          <w:color w:val="00689C"/>
          <w:spacing w:val="40"/>
          <w:w w:val="105"/>
          <w:sz w:val="15"/>
        </w:rPr>
        <w:t> </w:t>
      </w:r>
      <w:hyperlink r:id="rId24">
        <w:r>
          <w:rPr>
            <w:color w:val="00689C"/>
            <w:w w:val="105"/>
            <w:sz w:val="15"/>
          </w:rPr>
          <w:t>leaved geophytes in semi-arid South Africa: hypothesis </w:t>
        </w:r>
        <w:r>
          <w:rPr>
            <w:color w:val="00689C"/>
            <w:w w:val="105"/>
            <w:sz w:val="15"/>
          </w:rPr>
          <w:t>on</w:t>
        </w:r>
      </w:hyperlink>
      <w:r>
        <w:rPr>
          <w:color w:val="00689C"/>
          <w:spacing w:val="80"/>
          <w:w w:val="105"/>
          <w:sz w:val="15"/>
        </w:rPr>
        <w:t> </w:t>
      </w:r>
      <w:hyperlink r:id="rId24">
        <w:r>
          <w:rPr>
            <w:color w:val="00689C"/>
            <w:w w:val="105"/>
            <w:sz w:val="15"/>
          </w:rPr>
          <w:t>functionality. Plant Ecol 1999;142:105–20.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0" w:after="0"/>
        <w:ind w:left="572" w:right="258" w:hanging="252"/>
        <w:jc w:val="left"/>
        <w:rPr>
          <w:sz w:val="15"/>
        </w:rPr>
      </w:pPr>
      <w:hyperlink r:id="rId25">
        <w:r>
          <w:rPr>
            <w:color w:val="00689C"/>
            <w:w w:val="110"/>
            <w:sz w:val="15"/>
          </w:rPr>
          <w:t>Rossa B, von Willert DJ. Physiological characteristics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25">
        <w:r>
          <w:rPr>
            <w:color w:val="00689C"/>
            <w:w w:val="110"/>
            <w:sz w:val="15"/>
          </w:rPr>
          <w:t>geophytes in semi-arid Namaqualand,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South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Africa.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Plant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1" w:id="30"/>
      <w:bookmarkEnd w:id="30"/>
      <w:r>
        <w:rPr>
          <w:color w:val="00689C"/>
          <w:w w:val="107"/>
          <w:sz w:val="15"/>
        </w:rPr>
      </w:r>
      <w:hyperlink r:id="rId25">
        <w:r>
          <w:rPr>
            <w:color w:val="00689C"/>
            <w:w w:val="110"/>
            <w:sz w:val="15"/>
          </w:rPr>
          <w:t>Ecol 1999;142:121–32.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1" w:after="0"/>
        <w:ind w:left="572" w:right="302" w:hanging="252"/>
        <w:jc w:val="left"/>
        <w:rPr>
          <w:sz w:val="15"/>
        </w:rPr>
      </w:pPr>
      <w:hyperlink r:id="rId26">
        <w:r>
          <w:rPr>
            <w:color w:val="00689C"/>
            <w:w w:val="110"/>
            <w:sz w:val="15"/>
          </w:rPr>
          <w:t>Alam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Sharma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Text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book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economic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botany.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Jaipur,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2" w:id="31"/>
      <w:bookmarkEnd w:id="31"/>
      <w:r>
        <w:rPr>
          <w:color w:val="00689C"/>
          <w:w w:val="102"/>
          <w:sz w:val="15"/>
        </w:rPr>
      </w:r>
      <w:hyperlink r:id="rId26">
        <w:r>
          <w:rPr>
            <w:color w:val="00689C"/>
            <w:w w:val="110"/>
            <w:sz w:val="15"/>
          </w:rPr>
          <w:t>India: Pointer Publishers; 2012.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0" w:after="0"/>
        <w:ind w:left="572" w:right="709" w:hanging="252"/>
        <w:jc w:val="left"/>
        <w:rPr>
          <w:sz w:val="15"/>
        </w:rPr>
      </w:pPr>
      <w:hyperlink r:id="rId27">
        <w:r>
          <w:rPr>
            <w:color w:val="00689C"/>
            <w:w w:val="105"/>
            <w:sz w:val="15"/>
          </w:rPr>
          <w:t>Medail F, Qúezel P. Biodiversity hotspots in the</w:t>
        </w:r>
      </w:hyperlink>
      <w:r>
        <w:rPr>
          <w:color w:val="00689C"/>
          <w:w w:val="114"/>
          <w:sz w:val="15"/>
        </w:rPr>
        <w:t> </w:t>
      </w:r>
      <w:bookmarkStart w:name="_bookmark13" w:id="32"/>
      <w:bookmarkEnd w:id="32"/>
      <w:r>
        <w:rPr>
          <w:color w:val="00689C"/>
          <w:w w:val="114"/>
          <w:sz w:val="15"/>
        </w:rPr>
      </w:r>
      <w:hyperlink r:id="rId27">
        <w:r>
          <w:rPr>
            <w:color w:val="00689C"/>
            <w:w w:val="105"/>
            <w:sz w:val="15"/>
          </w:rPr>
          <w:t>Mediterranean Basin. Conserv Biol </w:t>
        </w:r>
        <w:r>
          <w:rPr>
            <w:color w:val="00689C"/>
            <w:w w:val="105"/>
            <w:sz w:val="15"/>
          </w:rPr>
          <w:t>1999;13:1510–13.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0" w:after="0"/>
        <w:ind w:left="572" w:right="477" w:hanging="252"/>
        <w:jc w:val="left"/>
        <w:rPr>
          <w:sz w:val="15"/>
        </w:rPr>
      </w:pPr>
      <w:hyperlink r:id="rId28">
        <w:r>
          <w:rPr>
            <w:color w:val="00689C"/>
            <w:w w:val="110"/>
            <w:sz w:val="15"/>
          </w:rPr>
          <w:t>El-Ghonemy AA, Wallace A, Romney EM. Nutrient</w:t>
        </w:r>
      </w:hyperlink>
      <w:r>
        <w:rPr>
          <w:color w:val="00689C"/>
          <w:spacing w:val="40"/>
          <w:w w:val="110"/>
          <w:sz w:val="15"/>
        </w:rPr>
        <w:t> </w:t>
      </w:r>
      <w:hyperlink r:id="rId28">
        <w:r>
          <w:rPr>
            <w:color w:val="00689C"/>
            <w:w w:val="110"/>
            <w:sz w:val="15"/>
          </w:rPr>
          <w:t>concentrations in the natural vegetation of the </w:t>
        </w:r>
        <w:r>
          <w:rPr>
            <w:color w:val="00689C"/>
            <w:w w:val="110"/>
            <w:sz w:val="15"/>
          </w:rPr>
          <w:t>Mojave</w:t>
        </w:r>
      </w:hyperlink>
      <w:r>
        <w:rPr>
          <w:color w:val="00689C"/>
          <w:w w:val="114"/>
          <w:sz w:val="15"/>
        </w:rPr>
        <w:t> </w:t>
      </w:r>
      <w:bookmarkStart w:name="_bookmark14" w:id="33"/>
      <w:bookmarkEnd w:id="33"/>
      <w:r>
        <w:rPr>
          <w:color w:val="00689C"/>
          <w:w w:val="114"/>
          <w:sz w:val="15"/>
        </w:rPr>
      </w:r>
      <w:hyperlink r:id="rId28">
        <w:r>
          <w:rPr>
            <w:color w:val="00689C"/>
            <w:w w:val="110"/>
            <w:sz w:val="15"/>
          </w:rPr>
          <w:t>Desert. Soil Sci 1978;126:219–29.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1" w:after="0"/>
        <w:ind w:left="572" w:right="209" w:hanging="252"/>
        <w:jc w:val="left"/>
        <w:rPr>
          <w:sz w:val="15"/>
        </w:rPr>
      </w:pPr>
      <w:hyperlink r:id="rId29">
        <w:r>
          <w:rPr>
            <w:color w:val="00689C"/>
            <w:w w:val="110"/>
            <w:sz w:val="15"/>
          </w:rPr>
          <w:t>El-Shaer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El-Morsy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MH.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Potentiality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salt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marshes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</w:hyperlink>
      <w:r>
        <w:rPr>
          <w:color w:val="00689C"/>
          <w:spacing w:val="40"/>
          <w:w w:val="110"/>
          <w:sz w:val="15"/>
        </w:rPr>
        <w:t> </w:t>
      </w:r>
      <w:hyperlink r:id="rId29">
        <w:r>
          <w:rPr>
            <w:color w:val="00689C"/>
            <w:w w:val="110"/>
            <w:sz w:val="15"/>
          </w:rPr>
          <w:t>Mediterranean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coastal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zone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Egypt.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In: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Abdelly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Öztürk</w:t>
        </w:r>
      </w:hyperlink>
      <w:r>
        <w:rPr>
          <w:color w:val="00689C"/>
          <w:spacing w:val="40"/>
          <w:w w:val="110"/>
          <w:sz w:val="15"/>
        </w:rPr>
        <w:t> </w:t>
      </w:r>
      <w:hyperlink r:id="rId29"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Ashraf M,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Grignon C,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editors.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Biosaline agriculture 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29">
        <w:r>
          <w:rPr>
            <w:color w:val="00689C"/>
            <w:w w:val="110"/>
            <w:sz w:val="15"/>
          </w:rPr>
          <w:t>high salinity tolerance. Basel, Boston, Berlin: Birkhäuser;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5" w:id="34"/>
      <w:bookmarkEnd w:id="34"/>
      <w:r>
        <w:rPr>
          <w:color w:val="00689C"/>
          <w:w w:val="107"/>
          <w:sz w:val="15"/>
        </w:rPr>
      </w:r>
      <w:hyperlink r:id="rId29">
        <w:r>
          <w:rPr>
            <w:color w:val="00689C"/>
            <w:spacing w:val="-2"/>
            <w:w w:val="110"/>
            <w:sz w:val="15"/>
          </w:rPr>
          <w:t>2008.</w:t>
        </w:r>
      </w:hyperlink>
    </w:p>
    <w:p>
      <w:pPr>
        <w:pStyle w:val="ListParagraph"/>
        <w:numPr>
          <w:ilvl w:val="0"/>
          <w:numId w:val="3"/>
        </w:numPr>
        <w:tabs>
          <w:tab w:pos="572" w:val="left" w:leader="none"/>
        </w:tabs>
        <w:spacing w:line="280" w:lineRule="auto" w:before="1" w:after="0"/>
        <w:ind w:left="572" w:right="212" w:hanging="252"/>
        <w:jc w:val="left"/>
        <w:rPr>
          <w:sz w:val="15"/>
        </w:rPr>
      </w:pPr>
      <w:hyperlink r:id="rId30">
        <w:r>
          <w:rPr>
            <w:color w:val="00689C"/>
            <w:w w:val="110"/>
            <w:sz w:val="15"/>
          </w:rPr>
          <w:t>Zahran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Willis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AJ.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vegetation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Egypt.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2nd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ed.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</w:hyperlink>
      <w:r>
        <w:rPr>
          <w:color w:val="00689C"/>
          <w:w w:val="112"/>
          <w:sz w:val="15"/>
        </w:rPr>
        <w:t> </w:t>
      </w:r>
      <w:bookmarkStart w:name="_bookmark16" w:id="35"/>
      <w:bookmarkEnd w:id="35"/>
      <w:r>
        <w:rPr>
          <w:color w:val="00689C"/>
          <w:w w:val="112"/>
          <w:sz w:val="15"/>
        </w:rPr>
      </w:r>
      <w:hyperlink r:id="rId30">
        <w:r>
          <w:rPr>
            <w:color w:val="00689C"/>
            <w:w w:val="110"/>
            <w:sz w:val="15"/>
          </w:rPr>
          <w:t>Netherlands: Springer; 2009.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57" w:hanging="336"/>
        <w:jc w:val="left"/>
        <w:rPr>
          <w:sz w:val="15"/>
        </w:rPr>
      </w:pPr>
      <w:hyperlink r:id="rId31">
        <w:r>
          <w:rPr>
            <w:color w:val="00689C"/>
            <w:w w:val="110"/>
            <w:sz w:val="15"/>
          </w:rPr>
          <w:t>Boulos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Flora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vegetation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deserts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Egypt.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Flora</w:t>
        </w:r>
      </w:hyperlink>
      <w:r>
        <w:rPr>
          <w:color w:val="00689C"/>
          <w:w w:val="113"/>
          <w:sz w:val="15"/>
        </w:rPr>
        <w:t> </w:t>
      </w:r>
      <w:bookmarkStart w:name="_bookmark17" w:id="36"/>
      <w:bookmarkEnd w:id="36"/>
      <w:r>
        <w:rPr>
          <w:color w:val="00689C"/>
          <w:w w:val="113"/>
          <w:sz w:val="15"/>
        </w:rPr>
      </w:r>
      <w:hyperlink r:id="rId31">
        <w:r>
          <w:rPr>
            <w:color w:val="00689C"/>
            <w:w w:val="110"/>
            <w:sz w:val="15"/>
          </w:rPr>
          <w:t>Mediterran.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2008;1:341–59.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32" w:hanging="336"/>
        <w:jc w:val="left"/>
        <w:rPr>
          <w:sz w:val="15"/>
        </w:rPr>
      </w:pPr>
      <w:hyperlink r:id="rId32">
        <w:r>
          <w:rPr>
            <w:color w:val="00689C"/>
            <w:w w:val="110"/>
            <w:sz w:val="15"/>
          </w:rPr>
          <w:t>Muasya AM, Simpson DA, Chase MW, Culham A. An</w:t>
        </w:r>
      </w:hyperlink>
      <w:r>
        <w:rPr>
          <w:color w:val="00689C"/>
          <w:spacing w:val="40"/>
          <w:w w:val="110"/>
          <w:sz w:val="15"/>
        </w:rPr>
        <w:t> </w:t>
      </w:r>
      <w:hyperlink r:id="rId32">
        <w:r>
          <w:rPr>
            <w:color w:val="00689C"/>
            <w:w w:val="110"/>
            <w:sz w:val="15"/>
          </w:rPr>
          <w:t>assessment of the suprageneric phylogeny in Cyperaceae</w:t>
        </w:r>
      </w:hyperlink>
      <w:r>
        <w:rPr>
          <w:color w:val="00689C"/>
          <w:w w:val="114"/>
          <w:sz w:val="15"/>
        </w:rPr>
        <w:t> </w:t>
      </w:r>
      <w:bookmarkStart w:name="_bookmark18" w:id="37"/>
      <w:bookmarkEnd w:id="37"/>
      <w:r>
        <w:rPr>
          <w:color w:val="00689C"/>
          <w:w w:val="114"/>
          <w:sz w:val="15"/>
        </w:rPr>
      </w:r>
      <w:hyperlink r:id="rId32">
        <w:r>
          <w:rPr>
            <w:color w:val="00689C"/>
            <w:spacing w:val="-2"/>
            <w:w w:val="110"/>
            <w:sz w:val="15"/>
          </w:rPr>
          <w:t>using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rbcL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DNA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sequences.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Plant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Syst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Evol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1998;211:257–71.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787" w:hanging="336"/>
        <w:jc w:val="left"/>
        <w:rPr>
          <w:sz w:val="15"/>
        </w:rPr>
      </w:pPr>
      <w:hyperlink r:id="rId33">
        <w:r>
          <w:rPr>
            <w:color w:val="00689C"/>
            <w:w w:val="110"/>
            <w:sz w:val="15"/>
          </w:rPr>
          <w:t>Kukkonen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Definition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descriptive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terms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for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</w:hyperlink>
      <w:r>
        <w:rPr>
          <w:color w:val="00689C"/>
          <w:w w:val="114"/>
          <w:sz w:val="15"/>
        </w:rPr>
        <w:t> </w:t>
      </w:r>
      <w:bookmarkStart w:name="_bookmark19" w:id="38"/>
      <w:bookmarkEnd w:id="38"/>
      <w:r>
        <w:rPr>
          <w:color w:val="00689C"/>
          <w:w w:val="114"/>
          <w:sz w:val="15"/>
        </w:rPr>
      </w:r>
      <w:hyperlink r:id="rId33">
        <w:r>
          <w:rPr>
            <w:color w:val="00689C"/>
            <w:w w:val="110"/>
            <w:sz w:val="15"/>
          </w:rPr>
          <w:t>Cyperaceae. Ann Bot Fenn 1994;31:37–43.</w:t>
        </w:r>
      </w:hyperlink>
    </w:p>
    <w:p>
      <w:pPr>
        <w:pStyle w:val="ListParagraph"/>
        <w:numPr>
          <w:ilvl w:val="0"/>
          <w:numId w:val="3"/>
        </w:numPr>
        <w:tabs>
          <w:tab w:pos="571" w:val="left" w:leader="none"/>
        </w:tabs>
        <w:spacing w:line="240" w:lineRule="auto" w:before="0" w:after="0"/>
        <w:ind w:left="571" w:right="0" w:hanging="334"/>
        <w:jc w:val="left"/>
        <w:rPr>
          <w:sz w:val="15"/>
        </w:rPr>
      </w:pPr>
      <w:hyperlink r:id="rId34">
        <w:r>
          <w:rPr>
            <w:color w:val="00689C"/>
            <w:w w:val="105"/>
            <w:sz w:val="15"/>
          </w:rPr>
          <w:t>Boulos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L. Flora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Egypt. Cairo: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Al</w:t>
        </w:r>
        <w:r>
          <w:rPr>
            <w:color w:val="00689C"/>
            <w:spacing w:val="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Hadara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Publishing;</w:t>
        </w:r>
        <w:r>
          <w:rPr>
            <w:color w:val="00689C"/>
            <w:spacing w:val="7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2005.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29" w:after="0"/>
        <w:ind w:left="572" w:right="38" w:hanging="336"/>
        <w:jc w:val="left"/>
        <w:rPr>
          <w:sz w:val="15"/>
        </w:rPr>
      </w:pPr>
      <w:hyperlink r:id="rId35">
        <w:r>
          <w:rPr>
            <w:color w:val="00689C"/>
            <w:w w:val="105"/>
            <w:sz w:val="15"/>
          </w:rPr>
          <w:t>Castroviejo S. Cyperus. In: Castroviejo S, Laínz M, López</w:t>
        </w:r>
      </w:hyperlink>
      <w:r>
        <w:rPr>
          <w:color w:val="00689C"/>
          <w:spacing w:val="40"/>
          <w:w w:val="105"/>
          <w:sz w:val="15"/>
        </w:rPr>
        <w:t> </w:t>
      </w:r>
      <w:hyperlink r:id="rId35">
        <w:r>
          <w:rPr>
            <w:color w:val="00689C"/>
            <w:w w:val="105"/>
            <w:sz w:val="15"/>
          </w:rPr>
          <w:t>González G, Montserrat P, Muñoz Garmendia F, Paiva J, et </w:t>
        </w:r>
        <w:r>
          <w:rPr>
            <w:color w:val="00689C"/>
            <w:w w:val="105"/>
            <w:sz w:val="15"/>
          </w:rPr>
          <w:t>al.,</w:t>
        </w:r>
      </w:hyperlink>
      <w:r>
        <w:rPr>
          <w:color w:val="00689C"/>
          <w:spacing w:val="40"/>
          <w:w w:val="105"/>
          <w:sz w:val="15"/>
        </w:rPr>
        <w:t> </w:t>
      </w:r>
      <w:hyperlink r:id="rId35">
        <w:r>
          <w:rPr>
            <w:color w:val="00689C"/>
            <w:w w:val="105"/>
            <w:sz w:val="15"/>
          </w:rPr>
          <w:t>editors. Flora Iberica: Plantas Vasculares de la Península</w:t>
        </w:r>
      </w:hyperlink>
      <w:r>
        <w:rPr>
          <w:color w:val="00689C"/>
          <w:spacing w:val="40"/>
          <w:w w:val="105"/>
          <w:sz w:val="15"/>
        </w:rPr>
        <w:t> </w:t>
      </w:r>
      <w:hyperlink r:id="rId35">
        <w:r>
          <w:rPr>
            <w:color w:val="00689C"/>
            <w:w w:val="105"/>
            <w:sz w:val="15"/>
          </w:rPr>
          <w:t>Ibérica e Islas Baleares in Real Jardín Botánico CSIC. Madrid: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20" w:id="39"/>
      <w:bookmarkEnd w:id="39"/>
      <w:r>
        <w:rPr>
          <w:color w:val="00689C"/>
          <w:w w:val="104"/>
          <w:sz w:val="15"/>
        </w:rPr>
      </w:r>
      <w:hyperlink r:id="rId35">
        <w:r>
          <w:rPr>
            <w:color w:val="00689C"/>
            <w:w w:val="105"/>
            <w:sz w:val="15"/>
          </w:rPr>
          <w:t>1990. p. 8–22.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346" w:hanging="336"/>
        <w:jc w:val="left"/>
        <w:rPr>
          <w:sz w:val="15"/>
        </w:rPr>
      </w:pPr>
      <w:hyperlink r:id="rId36">
        <w:r>
          <w:rPr>
            <w:color w:val="00689C"/>
            <w:w w:val="105"/>
            <w:sz w:val="15"/>
          </w:rPr>
          <w:t>Galal TM, Fawzy M. Sand dune vegetation in the coast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36">
        <w:r>
          <w:rPr>
            <w:color w:val="00689C"/>
            <w:w w:val="105"/>
            <w:sz w:val="15"/>
          </w:rPr>
          <w:t>Nile Delta, Egypt. Global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Environ Res 2007;1:74–85.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582" w:hanging="336"/>
        <w:jc w:val="left"/>
        <w:rPr>
          <w:sz w:val="15"/>
        </w:rPr>
      </w:pPr>
      <w:hyperlink r:id="rId37">
        <w:r>
          <w:rPr>
            <w:color w:val="00689C"/>
            <w:w w:val="105"/>
            <w:sz w:val="15"/>
          </w:rPr>
          <w:t>Watson L, Dallwitz MJ. The grass genera of the world.</w:t>
        </w:r>
      </w:hyperlink>
      <w:r>
        <w:rPr>
          <w:color w:val="00689C"/>
          <w:spacing w:val="40"/>
          <w:w w:val="107"/>
          <w:sz w:val="15"/>
        </w:rPr>
        <w:t> </w:t>
      </w:r>
      <w:bookmarkStart w:name="_bookmark21" w:id="40"/>
      <w:bookmarkEnd w:id="40"/>
      <w:r>
        <w:rPr>
          <w:color w:val="00689C"/>
          <w:w w:val="107"/>
          <w:sz w:val="15"/>
        </w:rPr>
      </w:r>
      <w:hyperlink r:id="rId37">
        <w:r>
          <w:rPr>
            <w:color w:val="00689C"/>
            <w:w w:val="105"/>
            <w:sz w:val="15"/>
          </w:rPr>
          <w:t>Wallingford: CAB International; 1992 1038 pp.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29" w:hanging="336"/>
        <w:jc w:val="left"/>
        <w:rPr>
          <w:sz w:val="15"/>
        </w:rPr>
      </w:pPr>
      <w:hyperlink r:id="rId38">
        <w:r>
          <w:rPr>
            <w:color w:val="00689C"/>
            <w:w w:val="105"/>
            <w:sz w:val="15"/>
          </w:rPr>
          <w:t>Rozema JP, Bijwaard G, Prast R, Bruekman M.</w:t>
        </w:r>
      </w:hyperlink>
      <w:r>
        <w:rPr>
          <w:color w:val="00689C"/>
          <w:spacing w:val="40"/>
          <w:w w:val="105"/>
          <w:sz w:val="15"/>
        </w:rPr>
        <w:t> </w:t>
      </w:r>
      <w:hyperlink r:id="rId38">
        <w:r>
          <w:rPr>
            <w:color w:val="00689C"/>
            <w:w w:val="105"/>
            <w:sz w:val="15"/>
          </w:rPr>
          <w:t>Ecophysiological adaptations of coastal halophytes from</w:t>
        </w:r>
      </w:hyperlink>
      <w:r>
        <w:rPr>
          <w:color w:val="00689C"/>
          <w:spacing w:val="80"/>
          <w:w w:val="105"/>
          <w:sz w:val="15"/>
        </w:rPr>
        <w:t> </w:t>
      </w:r>
      <w:hyperlink r:id="rId38">
        <w:r>
          <w:rPr>
            <w:color w:val="00689C"/>
            <w:spacing w:val="4"/>
            <w:sz w:val="15"/>
          </w:rPr>
          <w:t>foredunes</w:t>
        </w:r>
        <w:r>
          <w:rPr>
            <w:color w:val="00689C"/>
            <w:spacing w:val="32"/>
            <w:sz w:val="15"/>
          </w:rPr>
          <w:t> </w:t>
        </w:r>
        <w:r>
          <w:rPr>
            <w:color w:val="00689C"/>
            <w:spacing w:val="4"/>
            <w:sz w:val="15"/>
          </w:rPr>
          <w:t>and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pacing w:val="4"/>
            <w:sz w:val="15"/>
          </w:rPr>
          <w:t>salt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pacing w:val="4"/>
            <w:sz w:val="15"/>
          </w:rPr>
          <w:t>marshes.</w:t>
        </w:r>
        <w:r>
          <w:rPr>
            <w:color w:val="00689C"/>
            <w:spacing w:val="22"/>
            <w:sz w:val="15"/>
          </w:rPr>
          <w:t> </w:t>
        </w:r>
        <w:r>
          <w:rPr>
            <w:color w:val="00689C"/>
            <w:spacing w:val="4"/>
            <w:sz w:val="15"/>
          </w:rPr>
          <w:t>Vegetation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pacing w:val="-2"/>
            <w:sz w:val="15"/>
          </w:rPr>
          <w:t>1985;62:499–521.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332" w:hanging="336"/>
        <w:jc w:val="left"/>
        <w:rPr>
          <w:sz w:val="15"/>
        </w:rPr>
      </w:pPr>
      <w:hyperlink r:id="rId39">
        <w:r>
          <w:rPr>
            <w:color w:val="00689C"/>
            <w:w w:val="105"/>
            <w:sz w:val="15"/>
          </w:rPr>
          <w:t>El-Ghareeb R, Rezk RM. A preliminary study on the</w:t>
        </w:r>
      </w:hyperlink>
      <w:r>
        <w:rPr>
          <w:color w:val="00689C"/>
          <w:spacing w:val="40"/>
          <w:w w:val="105"/>
          <w:sz w:val="15"/>
        </w:rPr>
        <w:t> </w:t>
      </w:r>
      <w:hyperlink r:id="rId39">
        <w:r>
          <w:rPr>
            <w:color w:val="00689C"/>
            <w:w w:val="105"/>
            <w:sz w:val="15"/>
          </w:rPr>
          <w:t>vegetation of the coastal land at Bousseli (Egypt). </w:t>
        </w:r>
        <w:r>
          <w:rPr>
            <w:color w:val="00689C"/>
            <w:w w:val="105"/>
            <w:sz w:val="15"/>
          </w:rPr>
          <w:t>Kuwait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2" w:id="41"/>
      <w:bookmarkEnd w:id="41"/>
      <w:r>
        <w:rPr>
          <w:color w:val="00689C"/>
          <w:w w:val="111"/>
          <w:sz w:val="15"/>
        </w:rPr>
      </w:r>
      <w:hyperlink r:id="rId39">
        <w:r>
          <w:rPr>
            <w:color w:val="00689C"/>
            <w:w w:val="105"/>
            <w:sz w:val="15"/>
          </w:rPr>
          <w:t>Univ (Sci) 1989;16:115–27.</w:t>
        </w:r>
      </w:hyperlink>
    </w:p>
    <w:p>
      <w:pPr>
        <w:pStyle w:val="ListParagraph"/>
        <w:numPr>
          <w:ilvl w:val="0"/>
          <w:numId w:val="3"/>
        </w:numPr>
        <w:tabs>
          <w:tab w:pos="571" w:val="left" w:leader="none"/>
        </w:tabs>
        <w:spacing w:line="240" w:lineRule="auto" w:before="0" w:after="0"/>
        <w:ind w:left="571" w:right="0" w:hanging="334"/>
        <w:jc w:val="left"/>
        <w:rPr>
          <w:sz w:val="15"/>
        </w:rPr>
      </w:pPr>
      <w:hyperlink r:id="rId40">
        <w:r>
          <w:rPr>
            <w:color w:val="00689C"/>
            <w:w w:val="110"/>
            <w:sz w:val="15"/>
          </w:rPr>
          <w:t>Ismail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AMA,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Seed MT.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Some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aspects of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autecology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spacing w:val="-5"/>
            <w:w w:val="110"/>
            <w:sz w:val="15"/>
          </w:rPr>
          <w:t>of</w:t>
        </w:r>
      </w:hyperlink>
    </w:p>
    <w:p>
      <w:pPr>
        <w:spacing w:before="29"/>
        <w:ind w:left="572" w:right="0" w:firstLine="0"/>
        <w:jc w:val="left"/>
        <w:rPr>
          <w:sz w:val="15"/>
        </w:rPr>
      </w:pPr>
      <w:bookmarkStart w:name="_bookmark23" w:id="42"/>
      <w:bookmarkEnd w:id="42"/>
      <w:r>
        <w:rPr/>
      </w:r>
      <w:hyperlink r:id="rId40">
        <w:r>
          <w:rPr>
            <w:i/>
            <w:color w:val="00689C"/>
            <w:spacing w:val="-2"/>
            <w:w w:val="105"/>
            <w:sz w:val="15"/>
          </w:rPr>
          <w:t>Panicum</w:t>
        </w:r>
        <w:r>
          <w:rPr>
            <w:i/>
            <w:color w:val="00689C"/>
            <w:spacing w:val="2"/>
            <w:w w:val="105"/>
            <w:sz w:val="15"/>
          </w:rPr>
          <w:t> </w:t>
        </w:r>
        <w:r>
          <w:rPr>
            <w:i/>
            <w:color w:val="00689C"/>
            <w:spacing w:val="-2"/>
            <w:w w:val="105"/>
            <w:sz w:val="15"/>
          </w:rPr>
          <w:t>turgidum</w:t>
        </w:r>
        <w:r>
          <w:rPr>
            <w:i/>
            <w:color w:val="00689C"/>
            <w:spacing w:val="3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Forssk,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Qatar</w:t>
        </w:r>
        <w:r>
          <w:rPr>
            <w:color w:val="00689C"/>
            <w:spacing w:val="3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Univ</w:t>
        </w:r>
        <w:r>
          <w:rPr>
            <w:color w:val="00689C"/>
            <w:spacing w:val="3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Sciet</w:t>
        </w:r>
        <w:r>
          <w:rPr>
            <w:color w:val="00689C"/>
            <w:spacing w:val="2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Bull</w:t>
        </w:r>
        <w:r>
          <w:rPr>
            <w:color w:val="00689C"/>
            <w:spacing w:val="3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1983;3:91–101.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30" w:after="0"/>
        <w:ind w:left="572" w:right="780" w:hanging="336"/>
        <w:jc w:val="left"/>
        <w:rPr>
          <w:sz w:val="15"/>
        </w:rPr>
      </w:pPr>
      <w:hyperlink r:id="rId41">
        <w:r>
          <w:rPr>
            <w:color w:val="00689C"/>
            <w:w w:val="110"/>
            <w:sz w:val="15"/>
          </w:rPr>
          <w:t>Tackholm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Students’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flora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Egypt.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2nd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ed.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Cairo</w:t>
        </w:r>
      </w:hyperlink>
      <w:r>
        <w:rPr>
          <w:color w:val="00689C"/>
          <w:spacing w:val="40"/>
          <w:w w:val="110"/>
          <w:sz w:val="15"/>
        </w:rPr>
        <w:t> </w:t>
      </w:r>
      <w:hyperlink r:id="rId41">
        <w:r>
          <w:rPr>
            <w:color w:val="00689C"/>
            <w:w w:val="110"/>
            <w:sz w:val="15"/>
          </w:rPr>
          <w:t>University Press; 1974.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80" w:hanging="336"/>
        <w:jc w:val="left"/>
        <w:rPr>
          <w:sz w:val="15"/>
        </w:rPr>
      </w:pPr>
      <w:hyperlink r:id="rId42">
        <w:r>
          <w:rPr>
            <w:color w:val="00689C"/>
            <w:w w:val="110"/>
            <w:sz w:val="15"/>
          </w:rPr>
          <w:t>Heneidy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SZ,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Waseem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Rehabilitation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degraded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coastal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42">
        <w:r>
          <w:rPr>
            <w:color w:val="00689C"/>
            <w:sz w:val="15"/>
          </w:rPr>
          <w:t>Mediterranean rangelands using </w:t>
        </w:r>
        <w:r>
          <w:rPr>
            <w:i/>
            <w:color w:val="00689C"/>
            <w:sz w:val="15"/>
          </w:rPr>
          <w:t>Panicum turgidum </w:t>
        </w:r>
        <w:r>
          <w:rPr>
            <w:color w:val="00689C"/>
            <w:sz w:val="15"/>
          </w:rPr>
          <w:t>Forssk.</w:t>
        </w:r>
      </w:hyperlink>
      <w:r>
        <w:rPr>
          <w:color w:val="00689C"/>
          <w:spacing w:val="80"/>
          <w:w w:val="110"/>
          <w:sz w:val="15"/>
        </w:rPr>
        <w:t> </w:t>
      </w:r>
      <w:bookmarkStart w:name="_bookmark24" w:id="43"/>
      <w:bookmarkEnd w:id="43"/>
      <w:r>
        <w:rPr>
          <w:color w:val="00689C"/>
          <w:w w:val="110"/>
          <w:sz w:val="15"/>
        </w:rPr>
      </w:r>
      <w:hyperlink r:id="rId42">
        <w:r>
          <w:rPr>
            <w:color w:val="00689C"/>
            <w:w w:val="110"/>
            <w:sz w:val="15"/>
          </w:rPr>
          <w:t>Acta Bot Croat 2007;66:161–76.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94" w:hanging="336"/>
        <w:jc w:val="left"/>
        <w:rPr>
          <w:sz w:val="15"/>
        </w:rPr>
      </w:pPr>
      <w:hyperlink r:id="rId43">
        <w:r>
          <w:rPr>
            <w:color w:val="00689C"/>
            <w:spacing w:val="-2"/>
            <w:w w:val="110"/>
            <w:sz w:val="15"/>
          </w:rPr>
          <w:t>UNESCO,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Map of the world distribution of arid regions,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MAB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25" w:id="44"/>
      <w:bookmarkEnd w:id="44"/>
      <w:r>
        <w:rPr>
          <w:color w:val="00689C"/>
          <w:w w:val="101"/>
          <w:sz w:val="15"/>
        </w:rPr>
      </w:r>
      <w:hyperlink r:id="rId43">
        <w:r>
          <w:rPr>
            <w:color w:val="00689C"/>
            <w:w w:val="110"/>
            <w:sz w:val="15"/>
          </w:rPr>
          <w:t>Technical Notes, 7; 1977.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66" w:hanging="336"/>
        <w:jc w:val="left"/>
        <w:rPr>
          <w:sz w:val="15"/>
        </w:rPr>
      </w:pPr>
      <w:hyperlink r:id="rId44">
        <w:r>
          <w:rPr>
            <w:color w:val="00689C"/>
            <w:w w:val="110"/>
            <w:sz w:val="15"/>
          </w:rPr>
          <w:t>Ayyad MA, Abdel-Razik M, Mehanna A. Climatic 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44">
        <w:r>
          <w:rPr>
            <w:color w:val="00689C"/>
            <w:w w:val="110"/>
            <w:sz w:val="15"/>
          </w:rPr>
          <w:t>vegetational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gradients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Mediterranean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desert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Egypt.</w:t>
        </w:r>
      </w:hyperlink>
      <w:r>
        <w:rPr>
          <w:color w:val="00689C"/>
          <w:spacing w:val="40"/>
          <w:w w:val="110"/>
          <w:sz w:val="15"/>
        </w:rPr>
        <w:t> </w:t>
      </w:r>
      <w:hyperlink r:id="rId44">
        <w:r>
          <w:rPr>
            <w:color w:val="00689C"/>
            <w:w w:val="110"/>
            <w:sz w:val="15"/>
          </w:rPr>
          <w:t>In: Pre-report of the Mediterranean Bioclimatology</w:t>
        </w:r>
      </w:hyperlink>
      <w:r>
        <w:rPr>
          <w:color w:val="00689C"/>
          <w:w w:val="112"/>
          <w:sz w:val="15"/>
        </w:rPr>
        <w:t> </w:t>
      </w:r>
      <w:bookmarkStart w:name="_bookmark26" w:id="45"/>
      <w:bookmarkEnd w:id="45"/>
      <w:r>
        <w:rPr>
          <w:color w:val="00689C"/>
          <w:w w:val="112"/>
          <w:sz w:val="15"/>
        </w:rPr>
      </w:r>
      <w:hyperlink r:id="rId44">
        <w:r>
          <w:rPr>
            <w:color w:val="00689C"/>
            <w:w w:val="110"/>
            <w:sz w:val="15"/>
          </w:rPr>
          <w:t>Symposium. France: Montpellier; 1983.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727" w:hanging="336"/>
        <w:jc w:val="left"/>
        <w:rPr>
          <w:sz w:val="15"/>
        </w:rPr>
      </w:pPr>
      <w:hyperlink r:id="rId45">
        <w:r>
          <w:rPr>
            <w:color w:val="00689C"/>
            <w:w w:val="110"/>
            <w:sz w:val="15"/>
          </w:rPr>
          <w:t>Thornthwaite CW.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 approach towards a </w:t>
        </w:r>
        <w:r>
          <w:rPr>
            <w:color w:val="00689C"/>
            <w:w w:val="110"/>
            <w:sz w:val="15"/>
          </w:rPr>
          <w:t>national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45">
        <w:r>
          <w:rPr>
            <w:color w:val="00689C"/>
            <w:w w:val="110"/>
            <w:sz w:val="15"/>
          </w:rPr>
          <w:t>classification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climate.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Geogr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Rev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1948;38:55–94.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01" w:after="0"/>
        <w:ind w:left="572" w:right="231" w:hanging="336"/>
        <w:jc w:val="left"/>
        <w:rPr>
          <w:sz w:val="15"/>
        </w:rPr>
      </w:pPr>
      <w:r>
        <w:rPr/>
        <w:br w:type="column"/>
      </w:r>
      <w:bookmarkStart w:name="_bookmark27" w:id="46"/>
      <w:bookmarkEnd w:id="46"/>
      <w:r>
        <w:rPr/>
      </w:r>
      <w:hyperlink r:id="rId46">
        <w:r>
          <w:rPr>
            <w:color w:val="00689C"/>
            <w:w w:val="110"/>
            <w:sz w:val="15"/>
          </w:rPr>
          <w:t>Walter H.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Die Klima-Diagramme als Mittel zur Beurteilung</w:t>
        </w:r>
      </w:hyperlink>
      <w:r>
        <w:rPr>
          <w:color w:val="00689C"/>
          <w:spacing w:val="40"/>
          <w:w w:val="110"/>
          <w:sz w:val="15"/>
        </w:rPr>
        <w:t> </w:t>
      </w:r>
      <w:hyperlink r:id="rId46">
        <w:r>
          <w:rPr>
            <w:color w:val="00689C"/>
            <w:w w:val="110"/>
            <w:sz w:val="15"/>
          </w:rPr>
          <w:t>der Klimaverhäntnisse fur Okologische,</w:t>
        </w:r>
      </w:hyperlink>
      <w:r>
        <w:rPr>
          <w:color w:val="00689C"/>
          <w:spacing w:val="40"/>
          <w:w w:val="110"/>
          <w:sz w:val="15"/>
        </w:rPr>
        <w:t> </w:t>
      </w:r>
      <w:hyperlink r:id="rId46">
        <w:r>
          <w:rPr>
            <w:color w:val="00689C"/>
            <w:w w:val="110"/>
            <w:sz w:val="15"/>
          </w:rPr>
          <w:t>Vegetationskundliche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und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Landwirtschaftliche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Zwecke.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Ber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28" w:id="47"/>
      <w:bookmarkEnd w:id="47"/>
      <w:r>
        <w:rPr>
          <w:color w:val="00689C"/>
          <w:w w:val="103"/>
          <w:sz w:val="15"/>
        </w:rPr>
      </w:r>
      <w:hyperlink r:id="rId46">
        <w:r>
          <w:rPr>
            <w:color w:val="00689C"/>
            <w:w w:val="110"/>
            <w:sz w:val="15"/>
          </w:rPr>
          <w:t>Deut Bot Ges 1955;68:321–44.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16" w:hanging="336"/>
        <w:jc w:val="left"/>
        <w:rPr>
          <w:sz w:val="15"/>
        </w:rPr>
      </w:pPr>
      <w:hyperlink r:id="rId47">
        <w:r>
          <w:rPr>
            <w:color w:val="00689C"/>
            <w:w w:val="110"/>
            <w:sz w:val="15"/>
          </w:rPr>
          <w:t>Anonymous.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Climatic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normals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for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Arab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Republic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Egypt</w:t>
        </w:r>
      </w:hyperlink>
      <w:r>
        <w:rPr>
          <w:color w:val="00689C"/>
          <w:spacing w:val="40"/>
          <w:w w:val="110"/>
          <w:sz w:val="15"/>
        </w:rPr>
        <w:t> </w:t>
      </w:r>
      <w:hyperlink r:id="rId47">
        <w:r>
          <w:rPr>
            <w:color w:val="00689C"/>
            <w:w w:val="110"/>
            <w:sz w:val="15"/>
          </w:rPr>
          <w:t>up to 1975. Ministry of Civil Aviation: Meteorological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47">
        <w:r>
          <w:rPr>
            <w:color w:val="00689C"/>
            <w:w w:val="110"/>
            <w:sz w:val="15"/>
          </w:rPr>
          <w:t>Authority. Cairo: General Organization for Governmental</w:t>
        </w:r>
      </w:hyperlink>
      <w:r>
        <w:rPr>
          <w:color w:val="00689C"/>
          <w:w w:val="112"/>
          <w:sz w:val="15"/>
        </w:rPr>
        <w:t> </w:t>
      </w:r>
      <w:bookmarkStart w:name="_bookmark29" w:id="48"/>
      <w:bookmarkEnd w:id="48"/>
      <w:r>
        <w:rPr>
          <w:color w:val="00689C"/>
          <w:w w:val="112"/>
          <w:sz w:val="15"/>
        </w:rPr>
      </w:r>
      <w:hyperlink r:id="rId47">
        <w:r>
          <w:rPr>
            <w:color w:val="00689C"/>
            <w:w w:val="110"/>
            <w:sz w:val="15"/>
          </w:rPr>
          <w:t>Printing Offices; 1980.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366" w:hanging="336"/>
        <w:jc w:val="left"/>
        <w:rPr>
          <w:sz w:val="15"/>
        </w:rPr>
      </w:pPr>
      <w:hyperlink r:id="rId48">
        <w:r>
          <w:rPr>
            <w:color w:val="00689C"/>
            <w:w w:val="105"/>
            <w:sz w:val="15"/>
          </w:rPr>
          <w:t>Canfield R. Application of the line interception method </w:t>
        </w:r>
        <w:r>
          <w:rPr>
            <w:color w:val="00689C"/>
            <w:w w:val="105"/>
            <w:sz w:val="15"/>
          </w:rPr>
          <w:t>in</w:t>
        </w:r>
      </w:hyperlink>
      <w:r>
        <w:rPr>
          <w:color w:val="00689C"/>
          <w:spacing w:val="40"/>
          <w:w w:val="105"/>
          <w:sz w:val="15"/>
        </w:rPr>
        <w:t> </w:t>
      </w:r>
      <w:hyperlink r:id="rId48">
        <w:r>
          <w:rPr>
            <w:color w:val="00689C"/>
            <w:w w:val="105"/>
            <w:sz w:val="15"/>
          </w:rPr>
          <w:t>sampling range vegetation.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For 1941;39:288–394.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67" w:hanging="336"/>
        <w:jc w:val="left"/>
        <w:rPr>
          <w:sz w:val="15"/>
        </w:rPr>
      </w:pPr>
      <w:hyperlink r:id="rId49">
        <w:r>
          <w:rPr>
            <w:color w:val="00689C"/>
            <w:w w:val="110"/>
            <w:sz w:val="15"/>
          </w:rPr>
          <w:t>Shukla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RS,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Chandel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PS.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Plant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ecology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soil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science.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New</w:t>
        </w:r>
      </w:hyperlink>
      <w:r>
        <w:rPr>
          <w:color w:val="00689C"/>
          <w:spacing w:val="40"/>
          <w:w w:val="110"/>
          <w:sz w:val="15"/>
        </w:rPr>
        <w:t> </w:t>
      </w:r>
      <w:hyperlink r:id="rId49">
        <w:r>
          <w:rPr>
            <w:color w:val="00689C"/>
            <w:w w:val="110"/>
            <w:sz w:val="15"/>
          </w:rPr>
          <w:t>Delhi,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India: S.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Chand &amp; Company LTD.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Ram Nagar;</w:t>
        </w:r>
      </w:hyperlink>
    </w:p>
    <w:p>
      <w:pPr>
        <w:spacing w:before="0"/>
        <w:ind w:left="572" w:right="0" w:firstLine="0"/>
        <w:jc w:val="left"/>
        <w:rPr>
          <w:sz w:val="15"/>
        </w:rPr>
      </w:pPr>
      <w:hyperlink r:id="rId49">
        <w:r>
          <w:rPr>
            <w:color w:val="00689C"/>
            <w:spacing w:val="-2"/>
            <w:sz w:val="15"/>
          </w:rPr>
          <w:t>1989.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29" w:after="0"/>
        <w:ind w:left="572" w:right="411" w:hanging="336"/>
        <w:jc w:val="left"/>
        <w:rPr>
          <w:sz w:val="15"/>
        </w:rPr>
      </w:pPr>
      <w:bookmarkStart w:name="_bookmark30" w:id="49"/>
      <w:bookmarkEnd w:id="49"/>
      <w:r>
        <w:rPr/>
      </w:r>
      <w:hyperlink r:id="rId50">
        <w:r>
          <w:rPr>
            <w:color w:val="00689C"/>
            <w:w w:val="110"/>
            <w:sz w:val="15"/>
          </w:rPr>
          <w:t>Zohary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Plant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life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palestine.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New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York: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Ronald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Press;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1" w:id="50"/>
      <w:bookmarkEnd w:id="50"/>
      <w:r>
        <w:rPr>
          <w:color w:val="00689C"/>
          <w:w w:val="110"/>
          <w:sz w:val="15"/>
        </w:rPr>
      </w:r>
      <w:hyperlink r:id="rId50">
        <w:r>
          <w:rPr>
            <w:color w:val="00689C"/>
            <w:spacing w:val="-2"/>
            <w:w w:val="110"/>
            <w:sz w:val="15"/>
          </w:rPr>
          <w:t>1962.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331" w:hanging="336"/>
        <w:jc w:val="left"/>
        <w:rPr>
          <w:sz w:val="15"/>
        </w:rPr>
      </w:pPr>
      <w:hyperlink r:id="rId51">
        <w:r>
          <w:rPr>
            <w:color w:val="00689C"/>
            <w:w w:val="105"/>
            <w:sz w:val="15"/>
          </w:rPr>
          <w:t>Boulos L.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Flora of Egypt.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Cairo: Al Hadara Publishing; 1999,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32" w:id="51"/>
      <w:bookmarkEnd w:id="51"/>
      <w:r>
        <w:rPr>
          <w:color w:val="00689C"/>
          <w:w w:val="104"/>
          <w:sz w:val="15"/>
        </w:rPr>
      </w:r>
      <w:hyperlink r:id="rId51">
        <w:r>
          <w:rPr>
            <w:color w:val="00689C"/>
            <w:w w:val="105"/>
            <w:sz w:val="15"/>
          </w:rPr>
          <w:t>2000,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2002&amp;2005.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473" w:hanging="336"/>
        <w:jc w:val="left"/>
        <w:rPr>
          <w:sz w:val="15"/>
        </w:rPr>
      </w:pPr>
      <w:hyperlink r:id="rId52">
        <w:r>
          <w:rPr>
            <w:color w:val="00689C"/>
            <w:w w:val="110"/>
            <w:sz w:val="15"/>
          </w:rPr>
          <w:t>Piper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CS.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Soil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plant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analysis.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New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York: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Interscience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3" w:id="52"/>
      <w:bookmarkEnd w:id="52"/>
      <w:r>
        <w:rPr>
          <w:color w:val="00689C"/>
          <w:w w:val="110"/>
          <w:sz w:val="15"/>
        </w:rPr>
      </w:r>
      <w:hyperlink r:id="rId52">
        <w:r>
          <w:rPr>
            <w:color w:val="00689C"/>
            <w:w w:val="110"/>
            <w:sz w:val="15"/>
          </w:rPr>
          <w:t>Publishers Inc; 1947.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37" w:hanging="336"/>
        <w:jc w:val="left"/>
        <w:rPr>
          <w:sz w:val="15"/>
        </w:rPr>
      </w:pPr>
      <w:hyperlink r:id="rId53">
        <w:r>
          <w:rPr>
            <w:color w:val="00689C"/>
            <w:w w:val="110"/>
            <w:sz w:val="15"/>
          </w:rPr>
          <w:t>Jackson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ML.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Soil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chemical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analysis.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International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Institute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4" w:id="53"/>
      <w:bookmarkEnd w:id="53"/>
      <w:r>
        <w:rPr>
          <w:color w:val="00689C"/>
          <w:w w:val="109"/>
          <w:sz w:val="15"/>
        </w:rPr>
      </w:r>
      <w:hyperlink r:id="rId53">
        <w:r>
          <w:rPr>
            <w:color w:val="00689C"/>
            <w:w w:val="110"/>
            <w:sz w:val="15"/>
          </w:rPr>
          <w:t>for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Tropical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Agriculture (IITA); 1962.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316" w:hanging="336"/>
        <w:jc w:val="left"/>
        <w:rPr>
          <w:sz w:val="15"/>
        </w:rPr>
      </w:pPr>
      <w:hyperlink r:id="rId54">
        <w:r>
          <w:rPr>
            <w:color w:val="00689C"/>
            <w:w w:val="110"/>
            <w:sz w:val="15"/>
          </w:rPr>
          <w:t>Pierce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WC,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Haenisch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EL,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Sawyer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DT.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Quantitative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analysis.</w:t>
        </w:r>
      </w:hyperlink>
      <w:r>
        <w:rPr>
          <w:color w:val="00689C"/>
          <w:w w:val="112"/>
          <w:sz w:val="15"/>
        </w:rPr>
        <w:t> </w:t>
      </w:r>
      <w:bookmarkStart w:name="_bookmark35" w:id="54"/>
      <w:bookmarkEnd w:id="54"/>
      <w:r>
        <w:rPr>
          <w:color w:val="00689C"/>
          <w:w w:val="112"/>
          <w:sz w:val="15"/>
        </w:rPr>
      </w:r>
      <w:hyperlink r:id="rId54">
        <w:r>
          <w:rPr>
            <w:color w:val="00689C"/>
            <w:w w:val="110"/>
            <w:sz w:val="15"/>
          </w:rPr>
          <w:t>Tokyo: Wiley Toppen; 1958.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68" w:hanging="336"/>
        <w:jc w:val="left"/>
        <w:rPr>
          <w:sz w:val="15"/>
        </w:rPr>
      </w:pPr>
      <w:hyperlink r:id="rId55">
        <w:r>
          <w:rPr>
            <w:color w:val="00689C"/>
            <w:w w:val="105"/>
            <w:sz w:val="15"/>
          </w:rPr>
          <w:t>Allen SE, Grimshaw HM, Parkinson JA, Quarmby C, Roberts</w:t>
        </w:r>
      </w:hyperlink>
      <w:r>
        <w:rPr>
          <w:color w:val="00689C"/>
          <w:spacing w:val="40"/>
          <w:w w:val="105"/>
          <w:sz w:val="15"/>
        </w:rPr>
        <w:t> </w:t>
      </w:r>
      <w:hyperlink r:id="rId55">
        <w:r>
          <w:rPr>
            <w:color w:val="00689C"/>
            <w:w w:val="105"/>
            <w:sz w:val="15"/>
          </w:rPr>
          <w:t>JD. Chemical analysis of ecological materials. Osney, </w:t>
        </w:r>
        <w:r>
          <w:rPr>
            <w:color w:val="00689C"/>
            <w:w w:val="105"/>
            <w:sz w:val="15"/>
          </w:rPr>
          <w:t>Oxford,</w:t>
        </w:r>
      </w:hyperlink>
      <w:r>
        <w:rPr>
          <w:color w:val="00689C"/>
          <w:spacing w:val="40"/>
          <w:w w:val="107"/>
          <w:sz w:val="15"/>
        </w:rPr>
        <w:t> </w:t>
      </w:r>
      <w:bookmarkStart w:name="_bookmark36" w:id="55"/>
      <w:bookmarkEnd w:id="55"/>
      <w:r>
        <w:rPr>
          <w:color w:val="00689C"/>
          <w:w w:val="107"/>
          <w:sz w:val="15"/>
        </w:rPr>
      </w:r>
      <w:hyperlink r:id="rId55">
        <w:r>
          <w:rPr>
            <w:color w:val="00689C"/>
            <w:w w:val="105"/>
            <w:sz w:val="15"/>
          </w:rPr>
          <w:t>London: Blackwell Scientific Publications; 1974.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87" w:hanging="336"/>
        <w:jc w:val="left"/>
        <w:rPr>
          <w:sz w:val="15"/>
        </w:rPr>
      </w:pPr>
      <w:hyperlink r:id="rId56">
        <w:r>
          <w:rPr>
            <w:color w:val="00689C"/>
            <w:w w:val="105"/>
            <w:sz w:val="15"/>
          </w:rPr>
          <w:t>Henderson PA, Seaby RMH. Population stability of the sea</w:t>
        </w:r>
      </w:hyperlink>
      <w:r>
        <w:rPr>
          <w:color w:val="00689C"/>
          <w:spacing w:val="40"/>
          <w:w w:val="105"/>
          <w:sz w:val="15"/>
        </w:rPr>
        <w:t> </w:t>
      </w:r>
      <w:hyperlink r:id="rId56">
        <w:r>
          <w:rPr>
            <w:color w:val="00689C"/>
            <w:w w:val="105"/>
            <w:sz w:val="15"/>
          </w:rPr>
          <w:t>snail at the southern edge of its range.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Fish Biol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37" w:id="56"/>
      <w:bookmarkEnd w:id="56"/>
      <w:r>
        <w:rPr>
          <w:color w:val="00689C"/>
          <w:w w:val="104"/>
          <w:sz w:val="15"/>
        </w:rPr>
      </w:r>
      <w:hyperlink r:id="rId56">
        <w:r>
          <w:rPr>
            <w:color w:val="00689C"/>
            <w:spacing w:val="-2"/>
            <w:w w:val="105"/>
            <w:sz w:val="15"/>
          </w:rPr>
          <w:t>1999;54:1161–76.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556" w:hanging="336"/>
        <w:jc w:val="left"/>
        <w:rPr>
          <w:sz w:val="15"/>
        </w:rPr>
      </w:pPr>
      <w:hyperlink r:id="rId57">
        <w:r>
          <w:rPr>
            <w:color w:val="00689C"/>
            <w:w w:val="105"/>
            <w:sz w:val="15"/>
          </w:rPr>
          <w:t>Whittaker RH. Gradient analysis of vegetation. Biol Rev</w:t>
        </w:r>
      </w:hyperlink>
      <w:r>
        <w:rPr>
          <w:color w:val="00689C"/>
          <w:w w:val="115"/>
          <w:sz w:val="15"/>
        </w:rPr>
        <w:t> </w:t>
      </w:r>
      <w:bookmarkStart w:name="_bookmark38" w:id="57"/>
      <w:bookmarkEnd w:id="57"/>
      <w:r>
        <w:rPr>
          <w:color w:val="00689C"/>
          <w:w w:val="115"/>
          <w:sz w:val="15"/>
        </w:rPr>
      </w:r>
      <w:hyperlink r:id="rId57">
        <w:r>
          <w:rPr>
            <w:color w:val="00689C"/>
            <w:spacing w:val="-2"/>
            <w:w w:val="105"/>
            <w:sz w:val="15"/>
          </w:rPr>
          <w:t>1967;49:207–64.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702" w:hanging="336"/>
        <w:jc w:val="left"/>
        <w:rPr>
          <w:sz w:val="15"/>
        </w:rPr>
      </w:pPr>
      <w:hyperlink r:id="rId58">
        <w:r>
          <w:rPr>
            <w:color w:val="00689C"/>
            <w:w w:val="110"/>
            <w:sz w:val="15"/>
          </w:rPr>
          <w:t>ter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Braak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CJ.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analysis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vegetation-environment</w:t>
        </w:r>
      </w:hyperlink>
      <w:r>
        <w:rPr>
          <w:color w:val="00689C"/>
          <w:spacing w:val="40"/>
          <w:w w:val="110"/>
          <w:sz w:val="15"/>
        </w:rPr>
        <w:t> </w:t>
      </w:r>
      <w:hyperlink r:id="rId58">
        <w:r>
          <w:rPr>
            <w:color w:val="00689C"/>
            <w:w w:val="110"/>
            <w:sz w:val="15"/>
          </w:rPr>
          <w:t>relationship by canonical correspondence analysis.</w:t>
        </w:r>
      </w:hyperlink>
      <w:r>
        <w:rPr>
          <w:color w:val="00689C"/>
          <w:w w:val="112"/>
          <w:sz w:val="15"/>
        </w:rPr>
        <w:t> </w:t>
      </w:r>
      <w:bookmarkStart w:name="_bookmark39" w:id="58"/>
      <w:bookmarkEnd w:id="58"/>
      <w:r>
        <w:rPr>
          <w:color w:val="00689C"/>
          <w:w w:val="112"/>
          <w:sz w:val="15"/>
        </w:rPr>
      </w:r>
      <w:hyperlink r:id="rId58">
        <w:r>
          <w:rPr>
            <w:color w:val="00689C"/>
            <w:w w:val="110"/>
            <w:sz w:val="15"/>
          </w:rPr>
          <w:t>Vegetation 1987;69:69–77.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56" w:hanging="336"/>
        <w:jc w:val="left"/>
        <w:rPr>
          <w:sz w:val="15"/>
        </w:rPr>
      </w:pPr>
      <w:hyperlink r:id="rId59">
        <w:r>
          <w:rPr>
            <w:color w:val="00689C"/>
            <w:spacing w:val="-2"/>
            <w:w w:val="110"/>
            <w:sz w:val="15"/>
          </w:rPr>
          <w:t>Pielou EC.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Ecological diversity.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New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York: Wiley Interscience;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40" w:id="59"/>
      <w:bookmarkEnd w:id="59"/>
      <w:r>
        <w:rPr>
          <w:color w:val="00689C"/>
          <w:w w:val="109"/>
          <w:sz w:val="15"/>
        </w:rPr>
      </w:r>
      <w:hyperlink r:id="rId59">
        <w:r>
          <w:rPr>
            <w:color w:val="00689C"/>
            <w:spacing w:val="-2"/>
            <w:w w:val="110"/>
            <w:sz w:val="15"/>
          </w:rPr>
          <w:t>1975.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58" w:hanging="336"/>
        <w:jc w:val="both"/>
        <w:rPr>
          <w:sz w:val="15"/>
        </w:rPr>
      </w:pPr>
      <w:hyperlink r:id="rId60">
        <w:r>
          <w:rPr>
            <w:color w:val="00689C"/>
            <w:w w:val="105"/>
            <w:sz w:val="15"/>
          </w:rPr>
          <w:t>Maswada HF, Elzaawely AA. Ecological investigation of three</w:t>
        </w:r>
      </w:hyperlink>
      <w:r>
        <w:rPr>
          <w:color w:val="00689C"/>
          <w:spacing w:val="40"/>
          <w:w w:val="105"/>
          <w:sz w:val="15"/>
        </w:rPr>
        <w:t> </w:t>
      </w:r>
      <w:hyperlink r:id="rId60">
        <w:r>
          <w:rPr>
            <w:color w:val="00689C"/>
            <w:w w:val="105"/>
            <w:sz w:val="15"/>
          </w:rPr>
          <w:t>geophytes in the Deltaic Mediterranean coast of Egypt. Pak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sz w:val="15"/>
        </w:rPr>
        <w:t> </w:t>
      </w:r>
      <w:bookmarkStart w:name="_bookmark41" w:id="60"/>
      <w:bookmarkEnd w:id="60"/>
      <w:r>
        <w:rPr>
          <w:color w:val="00689C"/>
          <w:w w:val="60"/>
          <w:sz w:val="15"/>
        </w:rPr>
      </w:r>
      <w:hyperlink r:id="rId60">
        <w:r>
          <w:rPr>
            <w:color w:val="00689C"/>
            <w:w w:val="105"/>
            <w:sz w:val="15"/>
          </w:rPr>
          <w:t>Biol Sci 2013;16:1662–74.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474" w:hanging="336"/>
        <w:jc w:val="left"/>
        <w:rPr>
          <w:sz w:val="15"/>
        </w:rPr>
      </w:pPr>
      <w:hyperlink r:id="rId61">
        <w:r>
          <w:rPr>
            <w:color w:val="00689C"/>
            <w:w w:val="110"/>
            <w:sz w:val="15"/>
          </w:rPr>
          <w:t>Funk VA, Susanna A, Stuessy T, Bayer R. Systematics,</w:t>
        </w:r>
      </w:hyperlink>
      <w:r>
        <w:rPr>
          <w:color w:val="00689C"/>
          <w:spacing w:val="40"/>
          <w:w w:val="110"/>
          <w:sz w:val="15"/>
        </w:rPr>
        <w:t> </w:t>
      </w:r>
      <w:hyperlink r:id="rId61">
        <w:r>
          <w:rPr>
            <w:color w:val="00689C"/>
            <w:w w:val="110"/>
            <w:sz w:val="15"/>
          </w:rPr>
          <w:t>evolution,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biogeography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Compositae.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Vienna:</w:t>
        </w:r>
      </w:hyperlink>
      <w:r>
        <w:rPr>
          <w:color w:val="00689C"/>
          <w:spacing w:val="40"/>
          <w:w w:val="110"/>
          <w:sz w:val="15"/>
        </w:rPr>
        <w:t> </w:t>
      </w:r>
      <w:hyperlink r:id="rId61">
        <w:r>
          <w:rPr>
            <w:color w:val="00689C"/>
            <w:w w:val="110"/>
            <w:sz w:val="15"/>
          </w:rPr>
          <w:t>IAPT; 2009.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26" w:hanging="336"/>
        <w:jc w:val="left"/>
        <w:rPr>
          <w:sz w:val="15"/>
        </w:rPr>
      </w:pPr>
      <w:hyperlink r:id="rId62">
        <w:r>
          <w:rPr>
            <w:color w:val="00689C"/>
            <w:w w:val="110"/>
            <w:sz w:val="15"/>
          </w:rPr>
          <w:t>Quezel P. Analysis of the flora of Mediterranean 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62">
        <w:r>
          <w:rPr>
            <w:color w:val="00689C"/>
            <w:w w:val="110"/>
            <w:sz w:val="15"/>
          </w:rPr>
          <w:t>Saharan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Africa: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phytogeography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Africa.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Ann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Mo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Bot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Gard</w:t>
        </w:r>
      </w:hyperlink>
      <w:r>
        <w:rPr>
          <w:color w:val="00689C"/>
          <w:spacing w:val="40"/>
          <w:w w:val="110"/>
          <w:sz w:val="15"/>
        </w:rPr>
        <w:t> </w:t>
      </w:r>
      <w:hyperlink r:id="rId62">
        <w:r>
          <w:rPr>
            <w:color w:val="00689C"/>
            <w:spacing w:val="-2"/>
            <w:w w:val="110"/>
            <w:sz w:val="15"/>
          </w:rPr>
          <w:t>1978;65:479–534.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699" w:hanging="336"/>
        <w:jc w:val="left"/>
        <w:rPr>
          <w:sz w:val="15"/>
        </w:rPr>
      </w:pPr>
      <w:hyperlink r:id="rId63">
        <w:r>
          <w:rPr>
            <w:color w:val="00689C"/>
            <w:w w:val="105"/>
            <w:sz w:val="15"/>
          </w:rPr>
          <w:t>Walters DR, Keil DJ. Vascular plant taxonomy. 4th ed.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42" w:id="61"/>
      <w:bookmarkEnd w:id="61"/>
      <w:r>
        <w:rPr>
          <w:color w:val="00689C"/>
          <w:w w:val="110"/>
          <w:sz w:val="15"/>
        </w:rPr>
      </w:r>
      <w:hyperlink r:id="rId63">
        <w:r>
          <w:rPr>
            <w:color w:val="00689C"/>
            <w:w w:val="105"/>
            <w:sz w:val="15"/>
          </w:rPr>
          <w:t>Dubuque, Iowa: Kendall/Hunt Publishing Co.; 1996.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90" w:hanging="336"/>
        <w:jc w:val="left"/>
        <w:rPr>
          <w:sz w:val="15"/>
        </w:rPr>
      </w:pPr>
      <w:hyperlink r:id="rId64">
        <w:r>
          <w:rPr>
            <w:color w:val="00689C"/>
            <w:sz w:val="15"/>
          </w:rPr>
          <w:t>Abd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El–Ghani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MM, Salama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FM, El-Tayeh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N. Desert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roadside</w:t>
        </w:r>
      </w:hyperlink>
      <w:r>
        <w:rPr>
          <w:color w:val="00689C"/>
          <w:spacing w:val="40"/>
          <w:w w:val="110"/>
          <w:sz w:val="15"/>
        </w:rPr>
        <w:t> </w:t>
      </w:r>
      <w:hyperlink r:id="rId64">
        <w:r>
          <w:rPr>
            <w:color w:val="00689C"/>
            <w:w w:val="110"/>
            <w:sz w:val="15"/>
          </w:rPr>
          <w:t>vegetation in Eastern Egypt and environmental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64">
        <w:r>
          <w:rPr>
            <w:color w:val="00689C"/>
            <w:w w:val="110"/>
            <w:sz w:val="15"/>
          </w:rPr>
          <w:t>determinants for its distribution. Phytol Balc Bulgaria</w:t>
        </w:r>
      </w:hyperlink>
      <w:r>
        <w:rPr>
          <w:color w:val="00689C"/>
          <w:spacing w:val="40"/>
          <w:w w:val="110"/>
          <w:sz w:val="15"/>
        </w:rPr>
        <w:t> </w:t>
      </w:r>
      <w:hyperlink r:id="rId64">
        <w:r>
          <w:rPr>
            <w:color w:val="00689C"/>
            <w:spacing w:val="-2"/>
            <w:w w:val="110"/>
            <w:sz w:val="15"/>
          </w:rPr>
          <w:t>2013;19:233–42.</w:t>
        </w:r>
      </w:hyperlink>
    </w:p>
    <w:p>
      <w:pPr>
        <w:pStyle w:val="ListParagraph"/>
        <w:numPr>
          <w:ilvl w:val="0"/>
          <w:numId w:val="3"/>
        </w:numPr>
        <w:tabs>
          <w:tab w:pos="571" w:val="left" w:leader="none"/>
        </w:tabs>
        <w:spacing w:line="240" w:lineRule="auto" w:before="1" w:after="0"/>
        <w:ind w:left="571" w:right="0" w:hanging="334"/>
        <w:jc w:val="left"/>
        <w:rPr>
          <w:sz w:val="15"/>
        </w:rPr>
      </w:pPr>
      <w:bookmarkStart w:name="_bookmark43" w:id="62"/>
      <w:bookmarkEnd w:id="62"/>
      <w:r>
        <w:rPr/>
      </w:r>
      <w:hyperlink r:id="rId65">
        <w:r>
          <w:rPr>
            <w:color w:val="00689C"/>
            <w:w w:val="105"/>
            <w:sz w:val="15"/>
          </w:rPr>
          <w:t>Boulos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L. Flora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Egypt. Cairo: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Al</w:t>
        </w:r>
        <w:r>
          <w:rPr>
            <w:color w:val="00689C"/>
            <w:spacing w:val="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Hadara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Publishing;</w:t>
        </w:r>
        <w:r>
          <w:rPr>
            <w:color w:val="00689C"/>
            <w:spacing w:val="7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2002.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29" w:after="0"/>
        <w:ind w:left="572" w:right="381" w:hanging="336"/>
        <w:jc w:val="left"/>
        <w:rPr>
          <w:sz w:val="15"/>
        </w:rPr>
      </w:pPr>
      <w:hyperlink r:id="rId66">
        <w:r>
          <w:rPr>
            <w:color w:val="00689C"/>
            <w:sz w:val="15"/>
          </w:rPr>
          <w:t>El-Amier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YA, Haroun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SA, El-Shehaby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OA, Abdulkader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OM.</w:t>
        </w:r>
      </w:hyperlink>
      <w:r>
        <w:rPr>
          <w:color w:val="00689C"/>
          <w:spacing w:val="40"/>
          <w:w w:val="110"/>
          <w:sz w:val="15"/>
        </w:rPr>
        <w:t> </w:t>
      </w:r>
      <w:hyperlink r:id="rId66">
        <w:r>
          <w:rPr>
            <w:color w:val="00689C"/>
            <w:w w:val="110"/>
            <w:sz w:val="15"/>
          </w:rPr>
          <w:t>Floristic features of Northern sector of the Eastern</w:t>
        </w:r>
      </w:hyperlink>
    </w:p>
    <w:p>
      <w:pPr>
        <w:spacing w:before="0"/>
        <w:ind w:left="572" w:right="0" w:firstLine="0"/>
        <w:jc w:val="left"/>
        <w:rPr>
          <w:sz w:val="15"/>
        </w:rPr>
      </w:pPr>
      <w:bookmarkStart w:name="_bookmark44" w:id="63"/>
      <w:bookmarkEnd w:id="63"/>
      <w:r>
        <w:rPr/>
      </w:r>
      <w:hyperlink r:id="rId66">
        <w:r>
          <w:rPr>
            <w:color w:val="00689C"/>
            <w:sz w:val="15"/>
          </w:rPr>
          <w:t>Desert,</w:t>
        </w:r>
        <w:r>
          <w:rPr>
            <w:color w:val="00689C"/>
            <w:spacing w:val="17"/>
            <w:sz w:val="15"/>
          </w:rPr>
          <w:t> </w:t>
        </w:r>
        <w:r>
          <w:rPr>
            <w:color w:val="00689C"/>
            <w:sz w:val="15"/>
          </w:rPr>
          <w:t>Egypt.</w:t>
        </w:r>
        <w:r>
          <w:rPr>
            <w:color w:val="00689C"/>
            <w:spacing w:val="18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26"/>
            <w:sz w:val="15"/>
          </w:rPr>
          <w:t> </w:t>
        </w:r>
        <w:r>
          <w:rPr>
            <w:color w:val="00689C"/>
            <w:sz w:val="15"/>
          </w:rPr>
          <w:t>Environ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z w:val="15"/>
          </w:rPr>
          <w:t>Sci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z w:val="15"/>
          </w:rPr>
          <w:t>Mansoura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z w:val="15"/>
          </w:rPr>
          <w:t>Univ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pacing w:val="-2"/>
            <w:sz w:val="15"/>
          </w:rPr>
          <w:t>2015;44:387–401.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30" w:after="0"/>
        <w:ind w:left="572" w:right="137" w:hanging="336"/>
        <w:jc w:val="both"/>
        <w:rPr>
          <w:sz w:val="15"/>
        </w:rPr>
      </w:pPr>
      <w:hyperlink r:id="rId67">
        <w:r>
          <w:rPr>
            <w:color w:val="00689C"/>
            <w:w w:val="105"/>
            <w:sz w:val="15"/>
          </w:rPr>
          <w:t>Abd</w:t>
        </w:r>
        <w:r>
          <w:rPr>
            <w:color w:val="00689C"/>
            <w:spacing w:val="2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El-Ghani</w:t>
        </w:r>
        <w:r>
          <w:rPr>
            <w:color w:val="00689C"/>
            <w:spacing w:val="2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MM, Amer</w:t>
        </w:r>
        <w:r>
          <w:rPr>
            <w:color w:val="00689C"/>
            <w:spacing w:val="2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WM. Soil-vegetation</w:t>
        </w:r>
        <w:r>
          <w:rPr>
            <w:color w:val="00689C"/>
            <w:spacing w:val="2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relationship</w:t>
        </w:r>
        <w:r>
          <w:rPr>
            <w:color w:val="00689C"/>
            <w:spacing w:val="2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</w:hyperlink>
      <w:r>
        <w:rPr>
          <w:color w:val="00689C"/>
          <w:spacing w:val="40"/>
          <w:w w:val="105"/>
          <w:sz w:val="15"/>
        </w:rPr>
        <w:t> </w:t>
      </w:r>
      <w:hyperlink r:id="rId67">
        <w:r>
          <w:rPr>
            <w:color w:val="00689C"/>
            <w:w w:val="105"/>
            <w:sz w:val="15"/>
          </w:rPr>
          <w:t>a coastal desert plain of southern Sinai, Egypt.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Arid </w:t>
        </w:r>
        <w:r>
          <w:rPr>
            <w:color w:val="00689C"/>
            <w:w w:val="105"/>
            <w:sz w:val="15"/>
          </w:rPr>
          <w:t>Environ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45" w:id="64"/>
      <w:bookmarkEnd w:id="64"/>
      <w:r>
        <w:rPr>
          <w:color w:val="00689C"/>
          <w:w w:val="111"/>
          <w:sz w:val="15"/>
        </w:rPr>
      </w:r>
      <w:hyperlink r:id="rId67">
        <w:r>
          <w:rPr>
            <w:color w:val="00689C"/>
            <w:spacing w:val="-2"/>
            <w:w w:val="105"/>
            <w:sz w:val="15"/>
          </w:rPr>
          <w:t>2003;55:607–28.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48" w:hanging="336"/>
        <w:jc w:val="left"/>
        <w:rPr>
          <w:sz w:val="15"/>
        </w:rPr>
      </w:pPr>
      <w:hyperlink r:id="rId68">
        <w:r>
          <w:rPr>
            <w:color w:val="00689C"/>
            <w:w w:val="105"/>
            <w:sz w:val="15"/>
          </w:rPr>
          <w:t>Salama FM, Abd El-Ghani MM, El-Naggar SM, Baayo KA.</w:t>
        </w:r>
      </w:hyperlink>
      <w:r>
        <w:rPr>
          <w:color w:val="00689C"/>
          <w:spacing w:val="40"/>
          <w:w w:val="105"/>
          <w:sz w:val="15"/>
        </w:rPr>
        <w:t> </w:t>
      </w:r>
      <w:hyperlink r:id="rId68">
        <w:r>
          <w:rPr>
            <w:color w:val="00689C"/>
            <w:w w:val="105"/>
            <w:sz w:val="15"/>
          </w:rPr>
          <w:t>Floristic composition and chorological analysis of the</w:t>
        </w:r>
      </w:hyperlink>
      <w:r>
        <w:rPr>
          <w:color w:val="00689C"/>
          <w:spacing w:val="80"/>
          <w:w w:val="105"/>
          <w:sz w:val="15"/>
        </w:rPr>
        <w:t> </w:t>
      </w:r>
      <w:hyperlink r:id="rId68">
        <w:r>
          <w:rPr>
            <w:color w:val="00689C"/>
            <w:w w:val="105"/>
            <w:sz w:val="15"/>
          </w:rPr>
          <w:t>Sallum area, west Mediterranean, Egypt.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Union Arab </w:t>
        </w:r>
        <w:r>
          <w:rPr>
            <w:color w:val="00689C"/>
            <w:w w:val="105"/>
            <w:sz w:val="15"/>
          </w:rPr>
          <w:t>Biol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46" w:id="65"/>
      <w:bookmarkEnd w:id="65"/>
      <w:r>
        <w:rPr>
          <w:color w:val="00689C"/>
          <w:w w:val="104"/>
          <w:sz w:val="15"/>
        </w:rPr>
      </w:r>
      <w:hyperlink r:id="rId68">
        <w:r>
          <w:rPr>
            <w:color w:val="00689C"/>
            <w:w w:val="105"/>
            <w:sz w:val="15"/>
          </w:rPr>
          <w:t>Cairo 2003;13(B):27–47.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334" w:hanging="336"/>
        <w:jc w:val="left"/>
        <w:rPr>
          <w:sz w:val="15"/>
        </w:rPr>
      </w:pPr>
      <w:hyperlink r:id="rId69">
        <w:r>
          <w:rPr>
            <w:color w:val="00689C"/>
            <w:w w:val="105"/>
            <w:sz w:val="15"/>
          </w:rPr>
          <w:t>Abd El-Ghani MM. Environmental correlates of species</w:t>
        </w:r>
      </w:hyperlink>
      <w:r>
        <w:rPr>
          <w:color w:val="00689C"/>
          <w:spacing w:val="40"/>
          <w:w w:val="105"/>
          <w:sz w:val="15"/>
        </w:rPr>
        <w:t> </w:t>
      </w:r>
      <w:hyperlink r:id="rId69">
        <w:r>
          <w:rPr>
            <w:color w:val="00689C"/>
            <w:w w:val="105"/>
            <w:sz w:val="15"/>
          </w:rPr>
          <w:t>distribution in arid desert ecosystems of East Egypt.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Arid</w:t>
        </w:r>
      </w:hyperlink>
      <w:r>
        <w:rPr>
          <w:color w:val="00689C"/>
          <w:spacing w:val="40"/>
          <w:w w:val="108"/>
          <w:sz w:val="15"/>
        </w:rPr>
        <w:t> </w:t>
      </w:r>
      <w:bookmarkStart w:name="_bookmark47" w:id="66"/>
      <w:bookmarkEnd w:id="66"/>
      <w:r>
        <w:rPr>
          <w:color w:val="00689C"/>
          <w:w w:val="108"/>
          <w:sz w:val="15"/>
        </w:rPr>
      </w:r>
      <w:hyperlink r:id="rId69">
        <w:r>
          <w:rPr>
            <w:color w:val="00689C"/>
            <w:w w:val="105"/>
            <w:sz w:val="15"/>
          </w:rPr>
          <w:t>Environ 1998;38:297–313.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81" w:hanging="336"/>
        <w:jc w:val="left"/>
        <w:rPr>
          <w:sz w:val="15"/>
        </w:rPr>
      </w:pPr>
      <w:hyperlink r:id="rId70">
        <w:r>
          <w:rPr>
            <w:color w:val="00689C"/>
            <w:w w:val="105"/>
            <w:sz w:val="15"/>
          </w:rPr>
          <w:t>Abdel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Khalik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K, El-Sheikh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M, El-Aidarous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A. Floristic</w:t>
        </w:r>
      </w:hyperlink>
      <w:r>
        <w:rPr>
          <w:color w:val="00689C"/>
          <w:spacing w:val="40"/>
          <w:w w:val="105"/>
          <w:sz w:val="15"/>
        </w:rPr>
        <w:t> </w:t>
      </w:r>
      <w:hyperlink r:id="rId70">
        <w:r>
          <w:rPr>
            <w:color w:val="00689C"/>
            <w:w w:val="105"/>
            <w:sz w:val="15"/>
          </w:rPr>
          <w:t>diversity and vegetation analysis of Wadi Al-Noman, </w:t>
        </w:r>
        <w:r>
          <w:rPr>
            <w:color w:val="00689C"/>
            <w:w w:val="105"/>
            <w:sz w:val="15"/>
          </w:rPr>
          <w:t>Mecca,</w:t>
        </w:r>
      </w:hyperlink>
      <w:r>
        <w:rPr>
          <w:color w:val="00689C"/>
          <w:spacing w:val="40"/>
          <w:w w:val="105"/>
          <w:sz w:val="15"/>
        </w:rPr>
        <w:t> </w:t>
      </w:r>
      <w:hyperlink r:id="rId70">
        <w:r>
          <w:rPr>
            <w:color w:val="00689C"/>
            <w:w w:val="105"/>
            <w:sz w:val="15"/>
          </w:rPr>
          <w:t>Saudi Arabia. Turk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Bot 2013;37:894–907.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800"/>
          <w:cols w:num="2" w:equalWidth="0">
            <w:col w:w="5047" w:space="113"/>
            <w:col w:w="5150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r>
        <w:rPr>
          <w:b/>
          <w:color w:val="231F20"/>
          <w:spacing w:val="-5"/>
          <w:w w:val="105"/>
          <w:sz w:val="19"/>
        </w:rPr>
        <w:t>186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9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1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1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1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1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41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7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6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1</w:t>
      </w:r>
      <w:r>
        <w:rPr>
          <w:smallCaps w:val="0"/>
          <w:color w:val="231F20"/>
          <w:spacing w:val="-10"/>
          <w:w w:val="105"/>
          <w:sz w:val="14"/>
        </w:rPr>
        <w:t> </w:t>
      </w:r>
      <w:r>
        <w:rPr>
          <w:smallCaps/>
          <w:color w:val="231F20"/>
          <w:w w:val="105"/>
          <w:sz w:val="14"/>
        </w:rPr>
        <w:t>7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17"/>
          <w:w w:val="105"/>
          <w:sz w:val="14"/>
        </w:rPr>
        <w:t>2–186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677440;mso-wrap-distance-left:0;mso-wrap-distance-right:0" id="docshape97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top="540" w:bottom="280" w:left="800" w:right="800"/>
        </w:sectPr>
      </w:pPr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01" w:after="0"/>
        <w:ind w:left="451" w:right="358" w:hanging="336"/>
        <w:jc w:val="both"/>
        <w:rPr>
          <w:sz w:val="15"/>
        </w:rPr>
      </w:pPr>
      <w:hyperlink r:id="rId71">
        <w:r>
          <w:rPr>
            <w:color w:val="00689C"/>
            <w:w w:val="105"/>
            <w:sz w:val="15"/>
          </w:rPr>
          <w:t>Alatar A, El-Sheikh MA, Thomas </w:t>
        </w:r>
        <w:r>
          <w:rPr>
            <w:color w:val="00689C"/>
            <w:sz w:val="15"/>
          </w:rPr>
          <w:t>J. </w:t>
        </w:r>
        <w:r>
          <w:rPr>
            <w:color w:val="00689C"/>
            <w:w w:val="105"/>
            <w:sz w:val="15"/>
          </w:rPr>
          <w:t>Vegetation analysis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71">
        <w:r>
          <w:rPr>
            <w:color w:val="00689C"/>
            <w:w w:val="105"/>
            <w:sz w:val="15"/>
          </w:rPr>
          <w:t>Wadi Al-Jufair, a hyper-arid region in Najd, Saudi Arabia.</w:t>
        </w:r>
      </w:hyperlink>
      <w:r>
        <w:rPr>
          <w:color w:val="00689C"/>
          <w:spacing w:val="40"/>
          <w:w w:val="105"/>
          <w:sz w:val="15"/>
        </w:rPr>
        <w:t> </w:t>
      </w:r>
      <w:hyperlink r:id="rId71">
        <w:r>
          <w:rPr>
            <w:color w:val="00689C"/>
            <w:w w:val="105"/>
            <w:sz w:val="15"/>
          </w:rPr>
          <w:t>Saudi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Biol Sci 2012;19:357–68.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49" w:hanging="336"/>
        <w:jc w:val="left"/>
        <w:rPr>
          <w:sz w:val="15"/>
        </w:rPr>
      </w:pPr>
      <w:hyperlink r:id="rId72">
        <w:r>
          <w:rPr>
            <w:color w:val="00689C"/>
            <w:w w:val="110"/>
            <w:sz w:val="15"/>
          </w:rPr>
          <w:t>Hosni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Hegazy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AK.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Contribution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to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flora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Asir,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Saudi</w:t>
        </w:r>
      </w:hyperlink>
      <w:r>
        <w:rPr>
          <w:color w:val="00689C"/>
          <w:spacing w:val="40"/>
          <w:w w:val="110"/>
          <w:sz w:val="15"/>
        </w:rPr>
        <w:t> </w:t>
      </w:r>
      <w:hyperlink r:id="rId72">
        <w:r>
          <w:rPr>
            <w:color w:val="00689C"/>
            <w:w w:val="110"/>
            <w:sz w:val="15"/>
          </w:rPr>
          <w:t>Arabia. Candollea 1996;51:169–202.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154" w:hanging="336"/>
        <w:jc w:val="left"/>
        <w:rPr>
          <w:sz w:val="15"/>
        </w:rPr>
      </w:pPr>
      <w:hyperlink r:id="rId73">
        <w:r>
          <w:rPr>
            <w:color w:val="00689C"/>
            <w:w w:val="110"/>
            <w:sz w:val="15"/>
          </w:rPr>
          <w:t>Shaltout KH, Mady M. Analysis of raudhas vegetation in</w:t>
        </w:r>
      </w:hyperlink>
      <w:r>
        <w:rPr>
          <w:color w:val="00689C"/>
          <w:spacing w:val="40"/>
          <w:w w:val="110"/>
          <w:sz w:val="15"/>
        </w:rPr>
        <w:t> </w:t>
      </w:r>
      <w:hyperlink r:id="rId73">
        <w:r>
          <w:rPr>
            <w:color w:val="00689C"/>
            <w:w w:val="110"/>
            <w:sz w:val="15"/>
          </w:rPr>
          <w:t>Central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Saudi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Arabia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Biodiversity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Conservation,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1996;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5</w:t>
        </w:r>
      </w:hyperlink>
      <w:r>
        <w:rPr>
          <w:color w:val="00689C"/>
          <w:spacing w:val="40"/>
          <w:w w:val="110"/>
          <w:sz w:val="15"/>
        </w:rPr>
        <w:t> </w:t>
      </w:r>
      <w:hyperlink r:id="rId73">
        <w:r>
          <w:rPr>
            <w:color w:val="00689C"/>
            <w:spacing w:val="-2"/>
            <w:w w:val="110"/>
            <w:sz w:val="15"/>
          </w:rPr>
          <w:t>27–36.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470" w:hanging="336"/>
        <w:jc w:val="both"/>
        <w:rPr>
          <w:sz w:val="15"/>
        </w:rPr>
      </w:pPr>
      <w:hyperlink r:id="rId74">
        <w:r>
          <w:rPr>
            <w:color w:val="00689C"/>
            <w:w w:val="110"/>
            <w:sz w:val="15"/>
          </w:rPr>
          <w:t>Shaltout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KH,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Sheded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MG,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Salem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AM.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Vegetation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spatial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74">
        <w:r>
          <w:rPr>
            <w:color w:val="00689C"/>
            <w:w w:val="110"/>
            <w:sz w:val="15"/>
          </w:rPr>
          <w:t>heterogeneity in a hyper arid biosphere reserve area </w:t>
        </w:r>
        <w:r>
          <w:rPr>
            <w:color w:val="00689C"/>
            <w:w w:val="110"/>
            <w:sz w:val="15"/>
          </w:rPr>
          <w:t>in</w:t>
        </w:r>
      </w:hyperlink>
      <w:r>
        <w:rPr>
          <w:color w:val="00689C"/>
          <w:spacing w:val="40"/>
          <w:w w:val="110"/>
          <w:sz w:val="15"/>
        </w:rPr>
        <w:t> </w:t>
      </w:r>
      <w:hyperlink r:id="rId74">
        <w:r>
          <w:rPr>
            <w:color w:val="00689C"/>
            <w:w w:val="110"/>
            <w:sz w:val="15"/>
          </w:rPr>
          <w:t>North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Africa.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Acta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Bot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Croat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2010;69(1):31–46.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521" w:hanging="336"/>
        <w:jc w:val="both"/>
        <w:rPr>
          <w:sz w:val="15"/>
        </w:rPr>
      </w:pPr>
      <w:hyperlink r:id="rId75">
        <w:r>
          <w:rPr>
            <w:color w:val="00689C"/>
            <w:w w:val="110"/>
            <w:sz w:val="15"/>
          </w:rPr>
          <w:t>Biswas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AK.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Land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resources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for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sustainable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agricultural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75">
        <w:r>
          <w:rPr>
            <w:color w:val="00689C"/>
            <w:w w:val="110"/>
            <w:sz w:val="15"/>
          </w:rPr>
          <w:t>development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Egypt.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Ambio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1993;22:556–60.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71" w:hanging="336"/>
        <w:jc w:val="left"/>
        <w:rPr>
          <w:sz w:val="15"/>
        </w:rPr>
      </w:pPr>
      <w:hyperlink r:id="rId76">
        <w:r>
          <w:rPr>
            <w:color w:val="00689C"/>
            <w:w w:val="105"/>
            <w:sz w:val="15"/>
          </w:rPr>
          <w:t>Sheded MG, Radwan UA, Taher MA, Springuel I. Spatial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76">
        <w:r>
          <w:rPr>
            <w:color w:val="00689C"/>
            <w:w w:val="105"/>
            <w:sz w:val="15"/>
          </w:rPr>
          <w:t>heterogeneity in hyper-arid vegetation of the South Western</w:t>
        </w:r>
      </w:hyperlink>
      <w:r>
        <w:rPr>
          <w:color w:val="00689C"/>
          <w:spacing w:val="80"/>
          <w:w w:val="105"/>
          <w:sz w:val="15"/>
        </w:rPr>
        <w:t> </w:t>
      </w:r>
      <w:hyperlink r:id="rId76">
        <w:r>
          <w:rPr>
            <w:color w:val="00689C"/>
            <w:w w:val="105"/>
            <w:sz w:val="15"/>
          </w:rPr>
          <w:t>Desert, Egypt. Feddes Repert 2012;122:351–66.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30" w:hanging="336"/>
        <w:jc w:val="left"/>
        <w:rPr>
          <w:sz w:val="15"/>
        </w:rPr>
      </w:pPr>
      <w:hyperlink r:id="rId77">
        <w:r>
          <w:rPr>
            <w:color w:val="00689C"/>
            <w:w w:val="105"/>
            <w:sz w:val="15"/>
          </w:rPr>
          <w:t>Abd El-Ghani MM, Abdel-Khalik KN. Floristic diversity </w:t>
        </w:r>
        <w:r>
          <w:rPr>
            <w:color w:val="00689C"/>
            <w:w w:val="105"/>
            <w:sz w:val="15"/>
          </w:rPr>
          <w:t>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77">
        <w:r>
          <w:rPr>
            <w:color w:val="00689C"/>
            <w:w w:val="105"/>
            <w:sz w:val="15"/>
          </w:rPr>
          <w:t>phytogeography of Gebel Elba National Park, south-east</w:t>
        </w:r>
      </w:hyperlink>
      <w:r>
        <w:rPr>
          <w:color w:val="00689C"/>
          <w:w w:val="113"/>
          <w:sz w:val="15"/>
        </w:rPr>
        <w:t> </w:t>
      </w:r>
      <w:bookmarkStart w:name="_bookmark48" w:id="67"/>
      <w:bookmarkEnd w:id="67"/>
      <w:r>
        <w:rPr>
          <w:color w:val="00689C"/>
          <w:w w:val="113"/>
          <w:sz w:val="15"/>
        </w:rPr>
      </w:r>
      <w:hyperlink r:id="rId77">
        <w:r>
          <w:rPr>
            <w:color w:val="00689C"/>
            <w:w w:val="105"/>
            <w:sz w:val="15"/>
          </w:rPr>
          <w:t>Egypt. Turk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Bot 2006;30:121–36.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8" w:hanging="336"/>
        <w:jc w:val="left"/>
        <w:rPr>
          <w:sz w:val="15"/>
        </w:rPr>
      </w:pPr>
      <w:hyperlink r:id="rId78">
        <w:r>
          <w:rPr>
            <w:color w:val="00689C"/>
            <w:w w:val="110"/>
            <w:sz w:val="15"/>
          </w:rPr>
          <w:t>Asri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Plant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diversity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Touran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Biosphere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Reservoir.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Tehran:</w:t>
        </w:r>
      </w:hyperlink>
      <w:r>
        <w:rPr>
          <w:color w:val="00689C"/>
          <w:spacing w:val="40"/>
          <w:w w:val="110"/>
          <w:sz w:val="15"/>
        </w:rPr>
        <w:t> </w:t>
      </w:r>
      <w:hyperlink r:id="rId78">
        <w:r>
          <w:rPr>
            <w:color w:val="00689C"/>
            <w:w w:val="110"/>
            <w:sz w:val="15"/>
          </w:rPr>
          <w:t>Publishing Research Institute of Forests and Rangeland;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49" w:id="68"/>
      <w:bookmarkEnd w:id="68"/>
      <w:r>
        <w:rPr>
          <w:color w:val="00689C"/>
          <w:w w:val="109"/>
          <w:sz w:val="15"/>
        </w:rPr>
      </w:r>
      <w:hyperlink r:id="rId78">
        <w:r>
          <w:rPr>
            <w:color w:val="00689C"/>
            <w:spacing w:val="-2"/>
            <w:w w:val="110"/>
            <w:sz w:val="15"/>
          </w:rPr>
          <w:t>2003.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58" w:hanging="336"/>
        <w:jc w:val="left"/>
        <w:rPr>
          <w:sz w:val="15"/>
        </w:rPr>
      </w:pPr>
      <w:hyperlink r:id="rId79">
        <w:r>
          <w:rPr>
            <w:color w:val="00689C"/>
            <w:w w:val="105"/>
            <w:sz w:val="15"/>
          </w:rPr>
          <w:t>El-Husseini N, El-Ghani MMA, El-Naggar SM. Biogeography</w:t>
        </w:r>
      </w:hyperlink>
      <w:r>
        <w:rPr>
          <w:color w:val="00689C"/>
          <w:spacing w:val="40"/>
          <w:w w:val="105"/>
          <w:sz w:val="15"/>
        </w:rPr>
        <w:t> </w:t>
      </w:r>
      <w:hyperlink r:id="rId79"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diversity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tubiflorae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Egypt.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Pol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Bot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2008;53:105–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50" w:id="69"/>
      <w:bookmarkEnd w:id="69"/>
      <w:r>
        <w:rPr>
          <w:color w:val="00689C"/>
          <w:w w:val="95"/>
          <w:sz w:val="15"/>
        </w:rPr>
      </w:r>
      <w:hyperlink r:id="rId79">
        <w:r>
          <w:rPr>
            <w:color w:val="00689C"/>
            <w:spacing w:val="-4"/>
            <w:w w:val="105"/>
            <w:sz w:val="15"/>
          </w:rPr>
          <w:t>24.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67" w:hanging="336"/>
        <w:jc w:val="left"/>
        <w:rPr>
          <w:sz w:val="15"/>
        </w:rPr>
      </w:pPr>
      <w:hyperlink r:id="rId80">
        <w:r>
          <w:rPr>
            <w:color w:val="00689C"/>
            <w:w w:val="105"/>
            <w:sz w:val="15"/>
          </w:rPr>
          <w:t>El-Amier YA, Abdulkader OM. Vegetation and species</w:t>
        </w:r>
      </w:hyperlink>
      <w:r>
        <w:rPr>
          <w:color w:val="00689C"/>
          <w:spacing w:val="40"/>
          <w:w w:val="105"/>
          <w:sz w:val="15"/>
        </w:rPr>
        <w:t> </w:t>
      </w:r>
      <w:hyperlink r:id="rId80">
        <w:r>
          <w:rPr>
            <w:color w:val="00689C"/>
            <w:w w:val="105"/>
            <w:sz w:val="15"/>
          </w:rPr>
          <w:t>diversity in the northern sector of Eastern Desert, </w:t>
        </w:r>
        <w:r>
          <w:rPr>
            <w:color w:val="00689C"/>
            <w:w w:val="105"/>
            <w:sz w:val="15"/>
          </w:rPr>
          <w:t>Egypt.</w:t>
        </w:r>
      </w:hyperlink>
      <w:r>
        <w:rPr>
          <w:color w:val="00689C"/>
          <w:spacing w:val="40"/>
          <w:w w:val="105"/>
          <w:sz w:val="15"/>
        </w:rPr>
        <w:t> </w:t>
      </w:r>
      <w:hyperlink r:id="rId80">
        <w:r>
          <w:rPr>
            <w:color w:val="00689C"/>
            <w:w w:val="105"/>
            <w:sz w:val="15"/>
          </w:rPr>
          <w:t>West Afr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Appl Ecol 2015;23:75–99.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159" w:hanging="336"/>
        <w:jc w:val="left"/>
        <w:rPr>
          <w:sz w:val="15"/>
        </w:rPr>
      </w:pPr>
      <w:hyperlink r:id="rId81">
        <w:r>
          <w:rPr>
            <w:color w:val="00689C"/>
            <w:w w:val="105"/>
            <w:sz w:val="15"/>
          </w:rPr>
          <w:t>El-Bana MI, Al-Mathnani A. Vegetation-soil relationships in</w:t>
        </w:r>
      </w:hyperlink>
      <w:r>
        <w:rPr>
          <w:color w:val="00689C"/>
          <w:spacing w:val="40"/>
          <w:w w:val="105"/>
          <w:sz w:val="15"/>
        </w:rPr>
        <w:t> </w:t>
      </w:r>
      <w:hyperlink r:id="rId81">
        <w:r>
          <w:rPr>
            <w:color w:val="00689C"/>
            <w:w w:val="105"/>
            <w:sz w:val="15"/>
          </w:rPr>
          <w:t>the Wadi Al-Hayat area of the Libyan Sahara. Aust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Basic</w:t>
        </w:r>
      </w:hyperlink>
      <w:r>
        <w:rPr>
          <w:color w:val="00689C"/>
          <w:spacing w:val="40"/>
          <w:w w:val="105"/>
          <w:sz w:val="15"/>
        </w:rPr>
        <w:t> </w:t>
      </w:r>
      <w:hyperlink r:id="rId81">
        <w:r>
          <w:rPr>
            <w:color w:val="00689C"/>
            <w:w w:val="105"/>
            <w:sz w:val="15"/>
          </w:rPr>
          <w:t>Appl Sci 2009;3:740–7.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502" w:hanging="336"/>
        <w:jc w:val="left"/>
        <w:rPr>
          <w:sz w:val="15"/>
        </w:rPr>
      </w:pPr>
      <w:hyperlink r:id="rId82">
        <w:r>
          <w:rPr>
            <w:color w:val="00689C"/>
            <w:w w:val="110"/>
            <w:sz w:val="15"/>
          </w:rPr>
          <w:t>Danin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Orchan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AG.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distribution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Raunkiaer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life</w:t>
        </w:r>
      </w:hyperlink>
      <w:r>
        <w:rPr>
          <w:color w:val="00689C"/>
          <w:spacing w:val="40"/>
          <w:w w:val="110"/>
          <w:sz w:val="15"/>
        </w:rPr>
        <w:t> </w:t>
      </w:r>
      <w:hyperlink r:id="rId82">
        <w:r>
          <w:rPr>
            <w:color w:val="00689C"/>
            <w:w w:val="110"/>
            <w:sz w:val="15"/>
          </w:rPr>
          <w:t>forms in Israel in relation to environment. </w:t>
        </w:r>
        <w:r>
          <w:rPr>
            <w:color w:val="00689C"/>
            <w:sz w:val="15"/>
          </w:rPr>
          <w:t>J </w:t>
        </w:r>
        <w:r>
          <w:rPr>
            <w:color w:val="00689C"/>
            <w:w w:val="110"/>
            <w:sz w:val="15"/>
          </w:rPr>
          <w:t>Veg Sci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51" w:id="70"/>
      <w:bookmarkEnd w:id="70"/>
      <w:r>
        <w:rPr>
          <w:color w:val="00689C"/>
          <w:w w:val="108"/>
          <w:sz w:val="15"/>
        </w:rPr>
      </w:r>
      <w:hyperlink r:id="rId82">
        <w:r>
          <w:rPr>
            <w:color w:val="00689C"/>
            <w:spacing w:val="-2"/>
            <w:w w:val="110"/>
            <w:sz w:val="15"/>
          </w:rPr>
          <w:t>1990;1:41–8.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504" w:hanging="336"/>
        <w:jc w:val="left"/>
        <w:rPr>
          <w:sz w:val="15"/>
        </w:rPr>
      </w:pPr>
      <w:hyperlink r:id="rId83">
        <w:r>
          <w:rPr>
            <w:color w:val="00689C"/>
            <w:spacing w:val="-2"/>
            <w:w w:val="110"/>
            <w:sz w:val="15"/>
          </w:rPr>
          <w:t>El-Hadidi MN.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A historical flora of Egypt: a </w:t>
        </w:r>
        <w:r>
          <w:rPr>
            <w:color w:val="00689C"/>
            <w:spacing w:val="-2"/>
            <w:w w:val="110"/>
            <w:sz w:val="15"/>
          </w:rPr>
          <w:t>preliminary</w:t>
        </w:r>
      </w:hyperlink>
      <w:r>
        <w:rPr>
          <w:color w:val="00689C"/>
          <w:spacing w:val="40"/>
          <w:w w:val="110"/>
          <w:sz w:val="15"/>
        </w:rPr>
        <w:t> </w:t>
      </w:r>
      <w:hyperlink r:id="rId83">
        <w:r>
          <w:rPr>
            <w:color w:val="00689C"/>
            <w:w w:val="110"/>
            <w:sz w:val="15"/>
          </w:rPr>
          <w:t>survey. In: Davis WV, Walker R, editors. Biological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83">
        <w:r>
          <w:rPr>
            <w:color w:val="00689C"/>
            <w:w w:val="110"/>
            <w:sz w:val="15"/>
          </w:rPr>
          <w:t>anthropology and the study of ancient Egypt.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London: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52" w:id="71"/>
      <w:bookmarkEnd w:id="71"/>
      <w:r>
        <w:rPr>
          <w:color w:val="00689C"/>
          <w:w w:val="106"/>
          <w:sz w:val="15"/>
        </w:rPr>
      </w:r>
      <w:hyperlink r:id="rId83">
        <w:r>
          <w:rPr>
            <w:color w:val="00689C"/>
            <w:w w:val="110"/>
            <w:sz w:val="15"/>
          </w:rPr>
          <w:t>British Museum Press; 1993.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88" w:hanging="336"/>
        <w:jc w:val="left"/>
        <w:rPr>
          <w:sz w:val="15"/>
        </w:rPr>
      </w:pPr>
      <w:hyperlink r:id="rId84">
        <w:r>
          <w:rPr>
            <w:color w:val="00689C"/>
            <w:w w:val="105"/>
            <w:sz w:val="15"/>
          </w:rPr>
          <w:t>Abd El-Ghani MM, Abo El-Kheir M, Abdel-Dayem M, Abd El-</w:t>
        </w:r>
      </w:hyperlink>
      <w:r>
        <w:rPr>
          <w:color w:val="00689C"/>
          <w:spacing w:val="40"/>
          <w:w w:val="105"/>
          <w:sz w:val="15"/>
        </w:rPr>
        <w:t> </w:t>
      </w:r>
      <w:hyperlink r:id="rId84">
        <w:r>
          <w:rPr>
            <w:color w:val="00689C"/>
            <w:w w:val="105"/>
            <w:sz w:val="15"/>
          </w:rPr>
          <w:t>Hamid M. Vegetation analysis and soil characteristics of five</w:t>
        </w:r>
      </w:hyperlink>
      <w:r>
        <w:rPr>
          <w:color w:val="00689C"/>
          <w:spacing w:val="40"/>
          <w:w w:val="105"/>
          <w:sz w:val="15"/>
        </w:rPr>
        <w:t> </w:t>
      </w:r>
      <w:hyperlink r:id="rId84">
        <w:r>
          <w:rPr>
            <w:color w:val="00689C"/>
            <w:w w:val="105"/>
            <w:sz w:val="15"/>
          </w:rPr>
          <w:t>common desert climbing plants in Egypt. Turk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Bot</w:t>
        </w:r>
      </w:hyperlink>
      <w:r>
        <w:rPr>
          <w:color w:val="00689C"/>
          <w:spacing w:val="40"/>
          <w:w w:val="105"/>
          <w:sz w:val="15"/>
        </w:rPr>
        <w:t> </w:t>
      </w:r>
      <w:hyperlink r:id="rId84">
        <w:r>
          <w:rPr>
            <w:color w:val="00689C"/>
            <w:spacing w:val="-2"/>
            <w:w w:val="105"/>
            <w:sz w:val="15"/>
          </w:rPr>
          <w:t>2011;35:561–80.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01" w:after="0"/>
        <w:ind w:left="451" w:right="617" w:hanging="336"/>
        <w:jc w:val="left"/>
        <w:rPr>
          <w:sz w:val="15"/>
        </w:rPr>
      </w:pPr>
      <w:r>
        <w:rPr/>
        <w:br w:type="column"/>
      </w:r>
      <w:hyperlink r:id="rId85">
        <w:r>
          <w:rPr>
            <w:color w:val="00689C"/>
            <w:spacing w:val="-2"/>
            <w:w w:val="110"/>
            <w:sz w:val="15"/>
          </w:rPr>
          <w:t>El-Demerdash MA,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Hegazy AK,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Zilay AM.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Distribution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85">
        <w:r>
          <w:rPr>
            <w:color w:val="00689C"/>
            <w:w w:val="110"/>
            <w:sz w:val="15"/>
          </w:rPr>
          <w:t>plant communities in Tihamah coastal plains of Jizan</w:t>
        </w:r>
      </w:hyperlink>
      <w:r>
        <w:rPr>
          <w:color w:val="00689C"/>
          <w:spacing w:val="40"/>
          <w:w w:val="110"/>
          <w:sz w:val="15"/>
        </w:rPr>
        <w:t> </w:t>
      </w:r>
      <w:hyperlink r:id="rId85">
        <w:r>
          <w:rPr>
            <w:color w:val="00689C"/>
            <w:w w:val="110"/>
            <w:sz w:val="15"/>
          </w:rPr>
          <w:t>Region, Saudi Arabia. Vegetation 1994;112:141–51.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92" w:hanging="336"/>
        <w:jc w:val="left"/>
        <w:rPr>
          <w:sz w:val="15"/>
        </w:rPr>
      </w:pPr>
      <w:hyperlink r:id="rId86">
        <w:r>
          <w:rPr>
            <w:color w:val="00689C"/>
            <w:w w:val="105"/>
            <w:sz w:val="15"/>
          </w:rPr>
          <w:t>Salama F, Abd El-Ghani MM, Gadallah M, El-Naggar SM,</w:t>
        </w:r>
      </w:hyperlink>
      <w:r>
        <w:rPr>
          <w:color w:val="00689C"/>
          <w:spacing w:val="40"/>
          <w:w w:val="105"/>
          <w:sz w:val="15"/>
        </w:rPr>
        <w:t> </w:t>
      </w:r>
      <w:hyperlink r:id="rId86">
        <w:r>
          <w:rPr>
            <w:color w:val="00689C"/>
            <w:w w:val="105"/>
            <w:sz w:val="15"/>
          </w:rPr>
          <w:t>Amro A. Variations in vegetation structure, species</w:t>
        </w:r>
      </w:hyperlink>
      <w:r>
        <w:rPr>
          <w:color w:val="00689C"/>
          <w:spacing w:val="40"/>
          <w:w w:val="105"/>
          <w:sz w:val="15"/>
        </w:rPr>
        <w:t> </w:t>
      </w:r>
      <w:hyperlink r:id="rId86">
        <w:r>
          <w:rPr>
            <w:color w:val="00689C"/>
            <w:w w:val="105"/>
            <w:sz w:val="15"/>
          </w:rPr>
          <w:t>dominance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plant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communities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south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  <w:r>
          <w:rPr>
            <w:color w:val="00689C"/>
            <w:spacing w:val="2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Eastern</w:t>
        </w:r>
      </w:hyperlink>
      <w:r>
        <w:rPr>
          <w:color w:val="00689C"/>
          <w:spacing w:val="40"/>
          <w:w w:val="107"/>
          <w:sz w:val="15"/>
        </w:rPr>
        <w:t> </w:t>
      </w:r>
      <w:bookmarkStart w:name="_bookmark53" w:id="72"/>
      <w:bookmarkEnd w:id="72"/>
      <w:r>
        <w:rPr>
          <w:color w:val="00689C"/>
          <w:w w:val="107"/>
          <w:sz w:val="15"/>
        </w:rPr>
      </w:r>
      <w:hyperlink r:id="rId86">
        <w:r>
          <w:rPr>
            <w:color w:val="00689C"/>
            <w:w w:val="105"/>
            <w:sz w:val="15"/>
          </w:rPr>
          <w:t>Desert-Egypt. Not Sci Biol 2014;6(1):41–58.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60" w:hanging="336"/>
        <w:jc w:val="left"/>
        <w:rPr>
          <w:sz w:val="15"/>
        </w:rPr>
      </w:pPr>
      <w:hyperlink r:id="rId87">
        <w:r>
          <w:rPr>
            <w:color w:val="00689C"/>
            <w:w w:val="105"/>
            <w:sz w:val="15"/>
          </w:rPr>
          <w:t>Salama FM, Abd El-Ghani MM, El-Tayeh NA. Vegetation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87">
        <w:r>
          <w:rPr>
            <w:color w:val="00689C"/>
            <w:w w:val="105"/>
            <w:sz w:val="15"/>
          </w:rPr>
          <w:t>soil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relationships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inland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wadi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ecosystem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central</w:t>
        </w:r>
      </w:hyperlink>
      <w:r>
        <w:rPr>
          <w:color w:val="00689C"/>
          <w:w w:val="112"/>
          <w:sz w:val="15"/>
        </w:rPr>
        <w:t> </w:t>
      </w:r>
      <w:bookmarkStart w:name="_bookmark54" w:id="73"/>
      <w:bookmarkEnd w:id="73"/>
      <w:r>
        <w:rPr>
          <w:color w:val="00689C"/>
          <w:w w:val="112"/>
          <w:sz w:val="15"/>
        </w:rPr>
      </w:r>
      <w:hyperlink r:id="rId87">
        <w:r>
          <w:rPr>
            <w:color w:val="00689C"/>
            <w:w w:val="105"/>
            <w:sz w:val="15"/>
          </w:rPr>
          <w:t>Eastern Desert, Egypt. Turk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Bot 2013;37:489–98.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29" w:hanging="336"/>
        <w:jc w:val="left"/>
        <w:rPr>
          <w:sz w:val="15"/>
        </w:rPr>
      </w:pPr>
      <w:hyperlink r:id="rId88">
        <w:r>
          <w:rPr>
            <w:color w:val="00689C"/>
            <w:w w:val="105"/>
            <w:sz w:val="15"/>
          </w:rPr>
          <w:t>Salama FM, Ahmed MK, El-Tayeh NA, Hammad SA.</w:t>
        </w:r>
      </w:hyperlink>
      <w:r>
        <w:rPr>
          <w:color w:val="00689C"/>
          <w:spacing w:val="40"/>
          <w:w w:val="105"/>
          <w:sz w:val="15"/>
        </w:rPr>
        <w:t> </w:t>
      </w:r>
      <w:hyperlink r:id="rId88">
        <w:r>
          <w:rPr>
            <w:color w:val="00689C"/>
            <w:w w:val="105"/>
            <w:sz w:val="15"/>
          </w:rPr>
          <w:t>Vegetation analysis, phenological patterns and chorological</w:t>
        </w:r>
      </w:hyperlink>
      <w:r>
        <w:rPr>
          <w:color w:val="00689C"/>
          <w:spacing w:val="80"/>
          <w:w w:val="105"/>
          <w:sz w:val="15"/>
        </w:rPr>
        <w:t> </w:t>
      </w:r>
      <w:hyperlink r:id="rId88">
        <w:r>
          <w:rPr>
            <w:color w:val="00689C"/>
            <w:w w:val="105"/>
            <w:sz w:val="15"/>
          </w:rPr>
          <w:t>affinities in Wadi Qena, Eastern Desert, Egypt. Afr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Ecol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55" w:id="74"/>
      <w:bookmarkEnd w:id="74"/>
      <w:r>
        <w:rPr>
          <w:color w:val="00689C"/>
          <w:w w:val="103"/>
          <w:sz w:val="15"/>
        </w:rPr>
      </w:r>
      <w:hyperlink r:id="rId88">
        <w:r>
          <w:rPr>
            <w:color w:val="00689C"/>
            <w:spacing w:val="-2"/>
            <w:w w:val="105"/>
            <w:sz w:val="15"/>
          </w:rPr>
          <w:t>2012;50(2):193–204.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60" w:hanging="336"/>
        <w:jc w:val="left"/>
        <w:rPr>
          <w:sz w:val="15"/>
        </w:rPr>
      </w:pPr>
      <w:hyperlink r:id="rId89">
        <w:r>
          <w:rPr>
            <w:color w:val="00689C"/>
            <w:w w:val="105"/>
            <w:sz w:val="15"/>
          </w:rPr>
          <w:t>El-Amier YA, El-Halawany EF, Abdullah TJ. Composition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89">
        <w:r>
          <w:rPr>
            <w:color w:val="00689C"/>
            <w:w w:val="105"/>
            <w:sz w:val="15"/>
          </w:rPr>
          <w:t>diversity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plant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communities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sand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formations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along</w:t>
        </w:r>
        <w:r>
          <w:rPr>
            <w:color w:val="00689C"/>
            <w:spacing w:val="3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</w:hyperlink>
      <w:r>
        <w:rPr>
          <w:color w:val="00689C"/>
          <w:spacing w:val="40"/>
          <w:w w:val="105"/>
          <w:sz w:val="15"/>
        </w:rPr>
        <w:t> </w:t>
      </w:r>
      <w:hyperlink r:id="rId89">
        <w:r>
          <w:rPr>
            <w:color w:val="00689C"/>
            <w:w w:val="105"/>
            <w:sz w:val="15"/>
          </w:rPr>
          <w:t>northern coast of the Nile Delta in Egypt. Res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Pharm Biol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56" w:id="75"/>
      <w:bookmarkEnd w:id="75"/>
      <w:r>
        <w:rPr>
          <w:color w:val="00689C"/>
          <w:w w:val="104"/>
          <w:sz w:val="15"/>
        </w:rPr>
      </w:r>
      <w:hyperlink r:id="rId89">
        <w:r>
          <w:rPr>
            <w:color w:val="00689C"/>
            <w:w w:val="105"/>
            <w:sz w:val="15"/>
          </w:rPr>
          <w:t>Chem Sci 2014;5:826–47.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457" w:hanging="336"/>
        <w:jc w:val="left"/>
        <w:rPr>
          <w:sz w:val="15"/>
        </w:rPr>
      </w:pPr>
      <w:hyperlink r:id="rId90">
        <w:r>
          <w:rPr>
            <w:color w:val="00689C"/>
            <w:w w:val="105"/>
            <w:sz w:val="15"/>
          </w:rPr>
          <w:t>Abd El-Ghani MM, Soliman A, Abd El-Fattah R. Spatial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90">
        <w:r>
          <w:rPr>
            <w:color w:val="00689C"/>
            <w:w w:val="105"/>
            <w:sz w:val="15"/>
          </w:rPr>
          <w:t>distribution and soil characteristics of the vegetation</w:t>
        </w:r>
      </w:hyperlink>
      <w:r>
        <w:rPr>
          <w:color w:val="00689C"/>
          <w:spacing w:val="80"/>
          <w:w w:val="105"/>
          <w:sz w:val="15"/>
        </w:rPr>
        <w:t> </w:t>
      </w:r>
      <w:hyperlink r:id="rId90">
        <w:r>
          <w:rPr>
            <w:color w:val="00689C"/>
            <w:w w:val="105"/>
            <w:sz w:val="15"/>
          </w:rPr>
          <w:t>associated with common succulent plants in Egypt. Turk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sz w:val="15"/>
        </w:rPr>
        <w:t> </w:t>
      </w:r>
      <w:bookmarkStart w:name="_bookmark57" w:id="76"/>
      <w:bookmarkEnd w:id="76"/>
      <w:r>
        <w:rPr>
          <w:color w:val="00689C"/>
          <w:w w:val="60"/>
          <w:sz w:val="15"/>
        </w:rPr>
      </w:r>
      <w:hyperlink r:id="rId90">
        <w:r>
          <w:rPr>
            <w:color w:val="00689C"/>
            <w:w w:val="105"/>
            <w:sz w:val="15"/>
          </w:rPr>
          <w:t>Bot 2014;38:550–65.</w:t>
        </w:r>
      </w:hyperlink>
    </w:p>
    <w:p>
      <w:pPr>
        <w:pStyle w:val="ListParagraph"/>
        <w:numPr>
          <w:ilvl w:val="0"/>
          <w:numId w:val="3"/>
        </w:numPr>
        <w:tabs>
          <w:tab w:pos="450" w:val="left" w:leader="none"/>
        </w:tabs>
        <w:spacing w:line="240" w:lineRule="auto" w:before="1" w:after="0"/>
        <w:ind w:left="450" w:right="0" w:hanging="334"/>
        <w:jc w:val="left"/>
        <w:rPr>
          <w:sz w:val="15"/>
        </w:rPr>
      </w:pPr>
      <w:hyperlink r:id="rId91">
        <w:r>
          <w:rPr>
            <w:color w:val="00689C"/>
            <w:sz w:val="15"/>
          </w:rPr>
          <w:t>Pulford</w:t>
        </w:r>
        <w:r>
          <w:rPr>
            <w:color w:val="00689C"/>
            <w:spacing w:val="22"/>
            <w:sz w:val="15"/>
          </w:rPr>
          <w:t> </w:t>
        </w:r>
        <w:r>
          <w:rPr>
            <w:color w:val="00689C"/>
            <w:sz w:val="15"/>
          </w:rPr>
          <w:t>ID,</w:t>
        </w:r>
        <w:r>
          <w:rPr>
            <w:color w:val="00689C"/>
            <w:spacing w:val="14"/>
            <w:sz w:val="15"/>
          </w:rPr>
          <w:t> </w:t>
        </w:r>
        <w:r>
          <w:rPr>
            <w:color w:val="00689C"/>
            <w:sz w:val="15"/>
          </w:rPr>
          <w:t>Murphy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KJ,</w:t>
        </w:r>
        <w:r>
          <w:rPr>
            <w:color w:val="00689C"/>
            <w:spacing w:val="14"/>
            <w:sz w:val="15"/>
          </w:rPr>
          <w:t> </w:t>
        </w:r>
        <w:r>
          <w:rPr>
            <w:color w:val="00689C"/>
            <w:sz w:val="15"/>
          </w:rPr>
          <w:t>Dickinson</w:t>
        </w:r>
        <w:r>
          <w:rPr>
            <w:color w:val="00689C"/>
            <w:spacing w:val="22"/>
            <w:sz w:val="15"/>
          </w:rPr>
          <w:t> </w:t>
        </w:r>
        <w:r>
          <w:rPr>
            <w:color w:val="00689C"/>
            <w:sz w:val="15"/>
          </w:rPr>
          <w:t>G,</w:t>
        </w:r>
        <w:r>
          <w:rPr>
            <w:color w:val="00689C"/>
            <w:spacing w:val="14"/>
            <w:sz w:val="15"/>
          </w:rPr>
          <w:t> </w:t>
        </w:r>
        <w:r>
          <w:rPr>
            <w:color w:val="00689C"/>
            <w:sz w:val="15"/>
          </w:rPr>
          <w:t>Briggs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JA,</w:t>
        </w:r>
        <w:r>
          <w:rPr>
            <w:color w:val="00689C"/>
            <w:spacing w:val="14"/>
            <w:sz w:val="15"/>
          </w:rPr>
          <w:t> </w:t>
        </w:r>
        <w:r>
          <w:rPr>
            <w:color w:val="00689C"/>
            <w:sz w:val="15"/>
          </w:rPr>
          <w:t>Springuel</w:t>
        </w:r>
        <w:r>
          <w:rPr>
            <w:color w:val="00689C"/>
            <w:spacing w:val="22"/>
            <w:sz w:val="15"/>
          </w:rPr>
          <w:t> </w:t>
        </w:r>
        <w:r>
          <w:rPr>
            <w:color w:val="00689C"/>
            <w:spacing w:val="-5"/>
            <w:sz w:val="15"/>
          </w:rPr>
          <w:t>I.</w:t>
        </w:r>
      </w:hyperlink>
    </w:p>
    <w:p>
      <w:pPr>
        <w:spacing w:line="280" w:lineRule="auto" w:before="29"/>
        <w:ind w:left="451" w:right="930" w:firstLine="0"/>
        <w:jc w:val="left"/>
        <w:rPr>
          <w:sz w:val="15"/>
        </w:rPr>
      </w:pPr>
      <w:hyperlink r:id="rId91">
        <w:r>
          <w:rPr>
            <w:color w:val="00689C"/>
            <w:w w:val="105"/>
            <w:sz w:val="15"/>
          </w:rPr>
          <w:t>Ecological resources for conservation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91">
        <w:r>
          <w:rPr>
            <w:color w:val="00689C"/>
            <w:w w:val="105"/>
            <w:sz w:val="15"/>
          </w:rPr>
          <w:t>development in Wadi Allaqi, Egypt. Bot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Linn </w:t>
        </w:r>
        <w:r>
          <w:rPr>
            <w:color w:val="00689C"/>
            <w:w w:val="105"/>
            <w:sz w:val="15"/>
          </w:rPr>
          <w:t>Soc</w:t>
        </w:r>
      </w:hyperlink>
      <w:r>
        <w:rPr>
          <w:color w:val="00689C"/>
          <w:spacing w:val="40"/>
          <w:w w:val="105"/>
          <w:sz w:val="15"/>
        </w:rPr>
        <w:t> </w:t>
      </w:r>
      <w:hyperlink r:id="rId91">
        <w:r>
          <w:rPr>
            <w:color w:val="00689C"/>
            <w:spacing w:val="-2"/>
            <w:w w:val="105"/>
            <w:sz w:val="15"/>
          </w:rPr>
          <w:t>1992;108:131–41.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626" w:hanging="336"/>
        <w:jc w:val="left"/>
        <w:rPr>
          <w:sz w:val="15"/>
        </w:rPr>
      </w:pPr>
      <w:hyperlink r:id="rId92">
        <w:r>
          <w:rPr>
            <w:color w:val="00689C"/>
            <w:w w:val="105"/>
            <w:sz w:val="15"/>
          </w:rPr>
          <w:t>El-Halawany EF. Vegetation changes in North Nile Delta</w:t>
        </w:r>
      </w:hyperlink>
      <w:r>
        <w:rPr>
          <w:color w:val="00689C"/>
          <w:spacing w:val="40"/>
          <w:w w:val="105"/>
          <w:sz w:val="15"/>
        </w:rPr>
        <w:t> </w:t>
      </w:r>
      <w:hyperlink r:id="rId92">
        <w:r>
          <w:rPr>
            <w:color w:val="00689C"/>
            <w:w w:val="105"/>
            <w:sz w:val="15"/>
          </w:rPr>
          <w:t>within two decades.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Environ Sci Mansoura Univ</w:t>
        </w:r>
      </w:hyperlink>
      <w:r>
        <w:rPr>
          <w:color w:val="00689C"/>
          <w:spacing w:val="40"/>
          <w:w w:val="105"/>
          <w:sz w:val="15"/>
        </w:rPr>
        <w:t> </w:t>
      </w:r>
      <w:hyperlink r:id="rId92">
        <w:r>
          <w:rPr>
            <w:color w:val="00689C"/>
            <w:spacing w:val="-2"/>
            <w:w w:val="105"/>
            <w:sz w:val="15"/>
          </w:rPr>
          <w:t>2003;26:153–80.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08" w:hanging="336"/>
        <w:jc w:val="left"/>
        <w:rPr>
          <w:sz w:val="15"/>
        </w:rPr>
      </w:pPr>
      <w:hyperlink r:id="rId93">
        <w:r>
          <w:rPr>
            <w:color w:val="00689C"/>
            <w:w w:val="110"/>
            <w:sz w:val="15"/>
          </w:rPr>
          <w:t>Omar GM. Plant life of the different habitats in the North</w:t>
        </w:r>
      </w:hyperlink>
      <w:r>
        <w:rPr>
          <w:color w:val="00689C"/>
          <w:spacing w:val="40"/>
          <w:w w:val="110"/>
          <w:sz w:val="15"/>
        </w:rPr>
        <w:t> </w:t>
      </w:r>
      <w:hyperlink r:id="rId93">
        <w:r>
          <w:rPr>
            <w:color w:val="00689C"/>
            <w:w w:val="110"/>
            <w:sz w:val="15"/>
          </w:rPr>
          <w:t>Nile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Delta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Egypt: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ecology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fodder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potentialities.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Egypt: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58" w:id="77"/>
      <w:bookmarkEnd w:id="77"/>
      <w:r>
        <w:rPr>
          <w:color w:val="00689C"/>
          <w:w w:val="103"/>
          <w:sz w:val="15"/>
        </w:rPr>
      </w:r>
      <w:hyperlink r:id="rId93">
        <w:r>
          <w:rPr>
            <w:color w:val="00689C"/>
            <w:w w:val="110"/>
            <w:sz w:val="15"/>
          </w:rPr>
          <w:t>Fac. Sci., Mansoura University; 2006.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96" w:hanging="336"/>
        <w:jc w:val="left"/>
        <w:rPr>
          <w:sz w:val="15"/>
        </w:rPr>
      </w:pPr>
      <w:hyperlink r:id="rId94">
        <w:r>
          <w:rPr>
            <w:color w:val="00689C"/>
            <w:spacing w:val="-2"/>
            <w:w w:val="110"/>
            <w:sz w:val="15"/>
          </w:rPr>
          <w:t>Shaltout KH,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El-Kady HF,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Al-Sodany YM.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Vegetation analysis</w:t>
        </w:r>
      </w:hyperlink>
      <w:r>
        <w:rPr>
          <w:color w:val="00689C"/>
          <w:spacing w:val="40"/>
          <w:w w:val="110"/>
          <w:sz w:val="15"/>
        </w:rPr>
        <w:t> </w:t>
      </w:r>
      <w:hyperlink r:id="rId94">
        <w:r>
          <w:rPr>
            <w:color w:val="00689C"/>
            <w:w w:val="110"/>
            <w:sz w:val="15"/>
          </w:rPr>
          <w:t>of the Mediterranean region of Nile Delta. Vegetation</w:t>
        </w:r>
      </w:hyperlink>
      <w:r>
        <w:rPr>
          <w:color w:val="00689C"/>
          <w:spacing w:val="40"/>
          <w:w w:val="110"/>
          <w:sz w:val="15"/>
        </w:rPr>
        <w:t> </w:t>
      </w:r>
      <w:hyperlink r:id="rId94">
        <w:r>
          <w:rPr>
            <w:color w:val="00689C"/>
            <w:spacing w:val="-2"/>
            <w:w w:val="110"/>
            <w:sz w:val="15"/>
          </w:rPr>
          <w:t>1995;116:73–83.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67" w:hanging="336"/>
        <w:jc w:val="left"/>
        <w:rPr>
          <w:sz w:val="15"/>
        </w:rPr>
      </w:pPr>
      <w:hyperlink r:id="rId95">
        <w:r>
          <w:rPr>
            <w:color w:val="00689C"/>
            <w:w w:val="105"/>
            <w:sz w:val="15"/>
          </w:rPr>
          <w:t>Zahran MA, El-Demerdash MA, Mashaly IA. Vegetation types</w:t>
        </w:r>
      </w:hyperlink>
      <w:r>
        <w:rPr>
          <w:color w:val="00689C"/>
          <w:spacing w:val="40"/>
          <w:w w:val="105"/>
          <w:sz w:val="15"/>
        </w:rPr>
        <w:t> </w:t>
      </w:r>
      <w:hyperlink r:id="rId95">
        <w:r>
          <w:rPr>
            <w:color w:val="00689C"/>
            <w:w w:val="105"/>
            <w:sz w:val="15"/>
          </w:rPr>
          <w:t>of the deltaic Mediterranean coast of Egypt and their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59" w:id="78"/>
      <w:bookmarkEnd w:id="78"/>
      <w:r>
        <w:rPr>
          <w:color w:val="00689C"/>
          <w:w w:val="111"/>
          <w:sz w:val="15"/>
        </w:rPr>
      </w:r>
      <w:hyperlink r:id="rId95">
        <w:r>
          <w:rPr>
            <w:color w:val="00689C"/>
            <w:w w:val="105"/>
            <w:sz w:val="15"/>
          </w:rPr>
          <w:t>environment.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Veg Sci 1990;1:305–10.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470" w:hanging="336"/>
        <w:jc w:val="left"/>
        <w:rPr>
          <w:sz w:val="15"/>
        </w:rPr>
      </w:pPr>
      <w:hyperlink r:id="rId96">
        <w:r>
          <w:rPr>
            <w:color w:val="00689C"/>
            <w:w w:val="110"/>
            <w:sz w:val="15"/>
          </w:rPr>
          <w:t>Springuel I, Ali MM. Impact of Lake Nasser on desert</w:t>
        </w:r>
      </w:hyperlink>
      <w:r>
        <w:rPr>
          <w:color w:val="00689C"/>
          <w:spacing w:val="40"/>
          <w:w w:val="110"/>
          <w:sz w:val="15"/>
        </w:rPr>
        <w:t> </w:t>
      </w:r>
      <w:hyperlink r:id="rId96">
        <w:r>
          <w:rPr>
            <w:color w:val="00689C"/>
            <w:w w:val="110"/>
            <w:sz w:val="15"/>
          </w:rPr>
          <w:t>vegetation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desert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development.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In: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Proc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International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96">
        <w:r>
          <w:rPr>
            <w:color w:val="00689C"/>
            <w:w w:val="110"/>
            <w:sz w:val="15"/>
          </w:rPr>
          <w:t>Desert Development Conference. Cairo: 1990.</w:t>
        </w:r>
      </w:hyperlink>
    </w:p>
    <w:p>
      <w:pPr>
        <w:spacing w:before="0"/>
        <w:ind w:left="451" w:right="0" w:firstLine="0"/>
        <w:jc w:val="left"/>
        <w:rPr>
          <w:sz w:val="15"/>
        </w:rPr>
      </w:pPr>
      <w:hyperlink r:id="rId96">
        <w:r>
          <w:rPr>
            <w:color w:val="00689C"/>
            <w:sz w:val="15"/>
          </w:rPr>
          <w:t>p.</w:t>
        </w:r>
        <w:r>
          <w:rPr>
            <w:color w:val="00689C"/>
            <w:spacing w:val="10"/>
            <w:sz w:val="15"/>
          </w:rPr>
          <w:t> </w:t>
        </w:r>
        <w:r>
          <w:rPr>
            <w:color w:val="00689C"/>
            <w:spacing w:val="-2"/>
            <w:sz w:val="15"/>
          </w:rPr>
          <w:t>557–68.</w:t>
        </w:r>
      </w:hyperlink>
    </w:p>
    <w:sectPr>
      <w:type w:val="continuous"/>
      <w:pgSz w:w="11910" w:h="15880"/>
      <w:pgMar w:top="580" w:bottom="280" w:left="800" w:right="800"/>
      <w:cols w:num="2" w:equalWidth="0">
        <w:col w:w="4941" w:space="219"/>
        <w:col w:w="51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WenQuanYi Micro Hei">
    <w:altName w:val="WenQuanYi Micro He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FreeFarsi">
    <w:altName w:val="FreeFarsi"/>
    <w:charset w:val="B2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572" w:hanging="25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6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3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0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6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3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6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3" w:hanging="25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875" w:hanging="63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875" w:hanging="639"/>
        <w:jc w:val="righ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92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32" w:hanging="6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59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5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2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8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5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1" w:hanging="63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55" w:hanging="639"/>
        <w:jc w:val="right"/>
      </w:pPr>
      <w:rPr>
        <w:rFonts w:hint="default" w:ascii="Georgia" w:hAnsi="Georgia" w:eastAsia="Georgia" w:cs="Georgia"/>
        <w:b/>
        <w:bCs/>
        <w:i w:val="0"/>
        <w:iCs w:val="0"/>
        <w:color w:val="231F20"/>
        <w:spacing w:val="0"/>
        <w:w w:val="108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75" w:hanging="639"/>
        <w:jc w:val="lef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99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59" w:hanging="6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8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7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6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5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4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" w:hanging="639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754" w:hanging="638"/>
      <w:outlineLvl w:val="1"/>
    </w:pPr>
    <w:rPr>
      <w:rFonts w:ascii="Georgia" w:hAnsi="Georgia" w:eastAsia="Georgia" w:cs="Georgia"/>
      <w:b/>
      <w:bCs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75" w:hanging="638"/>
      <w:outlineLvl w:val="2"/>
    </w:pPr>
    <w:rPr>
      <w:rFonts w:ascii="Georgia" w:hAnsi="Georgia" w:eastAsia="Georgia" w:cs="Georgia"/>
      <w:b/>
      <w:bCs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outlineLvl w:val="3"/>
    </w:pPr>
    <w:rPr>
      <w:rFonts w:ascii="Georgia" w:hAnsi="Georgia" w:eastAsia="Georgia" w:cs="Georgia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4"/>
      <w:ind w:left="20" w:right="26"/>
      <w:jc w:val="center"/>
    </w:pPr>
    <w:rPr>
      <w:rFonts w:ascii="Trebuchet MS" w:hAnsi="Trebuchet MS" w:eastAsia="Trebuchet MS" w:cs="Trebuchet MS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72" w:hanging="336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0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ciencedirect.com/science/journal/2314808X" TargetMode="External"/><Relationship Id="rId6" Type="http://schemas.openxmlformats.org/officeDocument/2006/relationships/hyperlink" Target="http://http//ees.elsevier.com/ejbas/default.asp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hyperlink" Target="http://crossmark.crossref.org/dialog/?doi=10.1016/j.ejbas.2016.03.001&amp;domain=pdf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hyperlink" Target="http://creativecommons.org/licenses/by-" TargetMode="External"/><Relationship Id="rId13" Type="http://schemas.openxmlformats.org/officeDocument/2006/relationships/hyperlink" Target="mailto:yasran@mans.edu.eg" TargetMode="External"/><Relationship Id="rId14" Type="http://schemas.openxmlformats.org/officeDocument/2006/relationships/hyperlink" Target="http://dx.doi.org/10.1016/j.ejbas.2016.03.001" TargetMode="External"/><Relationship Id="rId15" Type="http://schemas.openxmlformats.org/officeDocument/2006/relationships/hyperlink" Target="http://creativecommons.org/licenses/by-nc-nd/4.0/)" TargetMode="External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pn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hyperlink" Target="http://refhub.elsevier.com/S2314-808X(16)30001-X/sr0010" TargetMode="External"/><Relationship Id="rId23" Type="http://schemas.openxmlformats.org/officeDocument/2006/relationships/hyperlink" Target="http://refhub.elsevier.com/S2314-808X(16)30001-X/sr0015" TargetMode="External"/><Relationship Id="rId24" Type="http://schemas.openxmlformats.org/officeDocument/2006/relationships/hyperlink" Target="http://refhub.elsevier.com/S2314-808X(16)30001-X/sr0020" TargetMode="External"/><Relationship Id="rId25" Type="http://schemas.openxmlformats.org/officeDocument/2006/relationships/hyperlink" Target="http://refhub.elsevier.com/S2314-808X(16)30001-X/sr0025" TargetMode="External"/><Relationship Id="rId26" Type="http://schemas.openxmlformats.org/officeDocument/2006/relationships/hyperlink" Target="http://refhub.elsevier.com/S2314-808X(16)30001-X/sr0030" TargetMode="External"/><Relationship Id="rId27" Type="http://schemas.openxmlformats.org/officeDocument/2006/relationships/hyperlink" Target="http://refhub.elsevier.com/S2314-808X(16)30001-X/sr0035" TargetMode="External"/><Relationship Id="rId28" Type="http://schemas.openxmlformats.org/officeDocument/2006/relationships/hyperlink" Target="http://refhub.elsevier.com/S2314-808X(16)30001-X/sr0040" TargetMode="External"/><Relationship Id="rId29" Type="http://schemas.openxmlformats.org/officeDocument/2006/relationships/hyperlink" Target="http://refhub.elsevier.com/S2314-808X(16)30001-X/sr0045" TargetMode="External"/><Relationship Id="rId30" Type="http://schemas.openxmlformats.org/officeDocument/2006/relationships/hyperlink" Target="http://refhub.elsevier.com/S2314-808X(16)30001-X/sr0050" TargetMode="External"/><Relationship Id="rId31" Type="http://schemas.openxmlformats.org/officeDocument/2006/relationships/hyperlink" Target="http://refhub.elsevier.com/S2314-808X(16)30001-X/sr0055" TargetMode="External"/><Relationship Id="rId32" Type="http://schemas.openxmlformats.org/officeDocument/2006/relationships/hyperlink" Target="http://refhub.elsevier.com/S2314-808X(16)30001-X/sr0060" TargetMode="External"/><Relationship Id="rId33" Type="http://schemas.openxmlformats.org/officeDocument/2006/relationships/hyperlink" Target="http://refhub.elsevier.com/S2314-808X(16)30001-X/sr0065" TargetMode="External"/><Relationship Id="rId34" Type="http://schemas.openxmlformats.org/officeDocument/2006/relationships/hyperlink" Target="http://refhub.elsevier.com/S2314-808X(16)30001-X/sr0070" TargetMode="External"/><Relationship Id="rId35" Type="http://schemas.openxmlformats.org/officeDocument/2006/relationships/hyperlink" Target="http://refhub.elsevier.com/S2314-808X(16)30001-X/sr0075" TargetMode="External"/><Relationship Id="rId36" Type="http://schemas.openxmlformats.org/officeDocument/2006/relationships/hyperlink" Target="http://refhub.elsevier.com/S2314-808X(16)30001-X/sr0080" TargetMode="External"/><Relationship Id="rId37" Type="http://schemas.openxmlformats.org/officeDocument/2006/relationships/hyperlink" Target="http://refhub.elsevier.com/S2314-808X(16)30001-X/sr0085" TargetMode="External"/><Relationship Id="rId38" Type="http://schemas.openxmlformats.org/officeDocument/2006/relationships/hyperlink" Target="http://refhub.elsevier.com/S2314-808X(16)30001-X/sr0090" TargetMode="External"/><Relationship Id="rId39" Type="http://schemas.openxmlformats.org/officeDocument/2006/relationships/hyperlink" Target="http://refhub.elsevier.com/S2314-808X(16)30001-X/sr0095" TargetMode="External"/><Relationship Id="rId40" Type="http://schemas.openxmlformats.org/officeDocument/2006/relationships/hyperlink" Target="http://refhub.elsevier.com/S2314-808X(16)30001-X/sr0100" TargetMode="External"/><Relationship Id="rId41" Type="http://schemas.openxmlformats.org/officeDocument/2006/relationships/hyperlink" Target="http://refhub.elsevier.com/S2314-808X(16)30001-X/sr0105" TargetMode="External"/><Relationship Id="rId42" Type="http://schemas.openxmlformats.org/officeDocument/2006/relationships/hyperlink" Target="http://refhub.elsevier.com/S2314-808X(16)30001-X/sr0110" TargetMode="External"/><Relationship Id="rId43" Type="http://schemas.openxmlformats.org/officeDocument/2006/relationships/hyperlink" Target="http://refhub.elsevier.com/S2314-808X(16)30001-X/sr0115" TargetMode="External"/><Relationship Id="rId44" Type="http://schemas.openxmlformats.org/officeDocument/2006/relationships/hyperlink" Target="http://refhub.elsevier.com/S2314-808X(16)30001-X/sr0120" TargetMode="External"/><Relationship Id="rId45" Type="http://schemas.openxmlformats.org/officeDocument/2006/relationships/hyperlink" Target="http://refhub.elsevier.com/S2314-808X(16)30001-X/sr0125" TargetMode="External"/><Relationship Id="rId46" Type="http://schemas.openxmlformats.org/officeDocument/2006/relationships/hyperlink" Target="http://refhub.elsevier.com/S2314-808X(16)30001-X/sr0130" TargetMode="External"/><Relationship Id="rId47" Type="http://schemas.openxmlformats.org/officeDocument/2006/relationships/hyperlink" Target="http://refhub.elsevier.com/S2314-808X(16)30001-X/sr0135" TargetMode="External"/><Relationship Id="rId48" Type="http://schemas.openxmlformats.org/officeDocument/2006/relationships/hyperlink" Target="http://refhub.elsevier.com/S2314-808X(16)30001-X/sr0140" TargetMode="External"/><Relationship Id="rId49" Type="http://schemas.openxmlformats.org/officeDocument/2006/relationships/hyperlink" Target="http://refhub.elsevier.com/S2314-808X(16)30001-X/sr0145" TargetMode="External"/><Relationship Id="rId50" Type="http://schemas.openxmlformats.org/officeDocument/2006/relationships/hyperlink" Target="http://refhub.elsevier.com/S2314-808X(16)30001-X/sr0150" TargetMode="External"/><Relationship Id="rId51" Type="http://schemas.openxmlformats.org/officeDocument/2006/relationships/hyperlink" Target="http://refhub.elsevier.com/S2314-808X(16)30001-X/sr0155" TargetMode="External"/><Relationship Id="rId52" Type="http://schemas.openxmlformats.org/officeDocument/2006/relationships/hyperlink" Target="http://refhub.elsevier.com/S2314-808X(16)30001-X/sr0160" TargetMode="External"/><Relationship Id="rId53" Type="http://schemas.openxmlformats.org/officeDocument/2006/relationships/hyperlink" Target="http://refhub.elsevier.com/S2314-808X(16)30001-X/sr0165" TargetMode="External"/><Relationship Id="rId54" Type="http://schemas.openxmlformats.org/officeDocument/2006/relationships/hyperlink" Target="http://refhub.elsevier.com/S2314-808X(16)30001-X/sr0170" TargetMode="External"/><Relationship Id="rId55" Type="http://schemas.openxmlformats.org/officeDocument/2006/relationships/hyperlink" Target="http://refhub.elsevier.com/S2314-808X(16)30001-X/sr0175" TargetMode="External"/><Relationship Id="rId56" Type="http://schemas.openxmlformats.org/officeDocument/2006/relationships/hyperlink" Target="http://refhub.elsevier.com/S2314-808X(16)30001-X/sr0180" TargetMode="External"/><Relationship Id="rId57" Type="http://schemas.openxmlformats.org/officeDocument/2006/relationships/hyperlink" Target="http://refhub.elsevier.com/S2314-808X(16)30001-X/sr0185" TargetMode="External"/><Relationship Id="rId58" Type="http://schemas.openxmlformats.org/officeDocument/2006/relationships/hyperlink" Target="http://refhub.elsevier.com/S2314-808X(16)30001-X/sr0190" TargetMode="External"/><Relationship Id="rId59" Type="http://schemas.openxmlformats.org/officeDocument/2006/relationships/hyperlink" Target="http://refhub.elsevier.com/S2314-808X(16)30001-X/sr0195" TargetMode="External"/><Relationship Id="rId60" Type="http://schemas.openxmlformats.org/officeDocument/2006/relationships/hyperlink" Target="http://refhub.elsevier.com/S2314-808X(16)30001-X/sr0200" TargetMode="External"/><Relationship Id="rId61" Type="http://schemas.openxmlformats.org/officeDocument/2006/relationships/hyperlink" Target="http://refhub.elsevier.com/S2314-808X(16)30001-X/sr0205" TargetMode="External"/><Relationship Id="rId62" Type="http://schemas.openxmlformats.org/officeDocument/2006/relationships/hyperlink" Target="http://refhub.elsevier.com/S2314-808X(16)30001-X/sr0210" TargetMode="External"/><Relationship Id="rId63" Type="http://schemas.openxmlformats.org/officeDocument/2006/relationships/hyperlink" Target="http://refhub.elsevier.com/S2314-808X(16)30001-X/sr0215" TargetMode="External"/><Relationship Id="rId64" Type="http://schemas.openxmlformats.org/officeDocument/2006/relationships/hyperlink" Target="http://refhub.elsevier.com/S2314-808X(16)30001-X/sr0220" TargetMode="External"/><Relationship Id="rId65" Type="http://schemas.openxmlformats.org/officeDocument/2006/relationships/hyperlink" Target="http://refhub.elsevier.com/S2314-808X(16)30001-X/sr0225" TargetMode="External"/><Relationship Id="rId66" Type="http://schemas.openxmlformats.org/officeDocument/2006/relationships/hyperlink" Target="http://refhub.elsevier.com/S2314-808X(16)30001-X/sr0230" TargetMode="External"/><Relationship Id="rId67" Type="http://schemas.openxmlformats.org/officeDocument/2006/relationships/hyperlink" Target="http://refhub.elsevier.com/S2314-808X(16)30001-X/sr0235" TargetMode="External"/><Relationship Id="rId68" Type="http://schemas.openxmlformats.org/officeDocument/2006/relationships/hyperlink" Target="http://refhub.elsevier.com/S2314-808X(16)30001-X/sr0240" TargetMode="External"/><Relationship Id="rId69" Type="http://schemas.openxmlformats.org/officeDocument/2006/relationships/hyperlink" Target="http://refhub.elsevier.com/S2314-808X(16)30001-X/sr0245" TargetMode="External"/><Relationship Id="rId70" Type="http://schemas.openxmlformats.org/officeDocument/2006/relationships/hyperlink" Target="http://refhub.elsevier.com/S2314-808X(16)30001-X/sr0250" TargetMode="External"/><Relationship Id="rId71" Type="http://schemas.openxmlformats.org/officeDocument/2006/relationships/hyperlink" Target="http://refhub.elsevier.com/S2314-808X(16)30001-X/sr0255" TargetMode="External"/><Relationship Id="rId72" Type="http://schemas.openxmlformats.org/officeDocument/2006/relationships/hyperlink" Target="http://refhub.elsevier.com/S2314-808X(16)30001-X/sr0260" TargetMode="External"/><Relationship Id="rId73" Type="http://schemas.openxmlformats.org/officeDocument/2006/relationships/hyperlink" Target="http://refhub.elsevier.com/S2314-808X(16)30001-X/sr0265" TargetMode="External"/><Relationship Id="rId74" Type="http://schemas.openxmlformats.org/officeDocument/2006/relationships/hyperlink" Target="http://refhub.elsevier.com/S2314-808X(16)30001-X/sr0270" TargetMode="External"/><Relationship Id="rId75" Type="http://schemas.openxmlformats.org/officeDocument/2006/relationships/hyperlink" Target="http://refhub.elsevier.com/S2314-808X(16)30001-X/sr0275" TargetMode="External"/><Relationship Id="rId76" Type="http://schemas.openxmlformats.org/officeDocument/2006/relationships/hyperlink" Target="http://refhub.elsevier.com/S2314-808X(16)30001-X/sr0280" TargetMode="External"/><Relationship Id="rId77" Type="http://schemas.openxmlformats.org/officeDocument/2006/relationships/hyperlink" Target="http://refhub.elsevier.com/S2314-808X(16)30001-X/sr0285" TargetMode="External"/><Relationship Id="rId78" Type="http://schemas.openxmlformats.org/officeDocument/2006/relationships/hyperlink" Target="http://refhub.elsevier.com/S2314-808X(16)30001-X/sr0290" TargetMode="External"/><Relationship Id="rId79" Type="http://schemas.openxmlformats.org/officeDocument/2006/relationships/hyperlink" Target="http://refhub.elsevier.com/S2314-808X(16)30001-X/sr0295" TargetMode="External"/><Relationship Id="rId80" Type="http://schemas.openxmlformats.org/officeDocument/2006/relationships/hyperlink" Target="http://refhub.elsevier.com/S2314-808X(16)30001-X/sr0300" TargetMode="External"/><Relationship Id="rId81" Type="http://schemas.openxmlformats.org/officeDocument/2006/relationships/hyperlink" Target="http://refhub.elsevier.com/S2314-808X(16)30001-X/sr0305" TargetMode="External"/><Relationship Id="rId82" Type="http://schemas.openxmlformats.org/officeDocument/2006/relationships/hyperlink" Target="http://refhub.elsevier.com/S2314-808X(16)30001-X/sr0310" TargetMode="External"/><Relationship Id="rId83" Type="http://schemas.openxmlformats.org/officeDocument/2006/relationships/hyperlink" Target="http://refhub.elsevier.com/S2314-808X(16)30001-X/sr0315" TargetMode="External"/><Relationship Id="rId84" Type="http://schemas.openxmlformats.org/officeDocument/2006/relationships/hyperlink" Target="http://refhub.elsevier.com/S2314-808X(16)30001-X/sr0320" TargetMode="External"/><Relationship Id="rId85" Type="http://schemas.openxmlformats.org/officeDocument/2006/relationships/hyperlink" Target="http://refhub.elsevier.com/S2314-808X(16)30001-X/sr0325" TargetMode="External"/><Relationship Id="rId86" Type="http://schemas.openxmlformats.org/officeDocument/2006/relationships/hyperlink" Target="http://refhub.elsevier.com/S2314-808X(16)30001-X/sr0330" TargetMode="External"/><Relationship Id="rId87" Type="http://schemas.openxmlformats.org/officeDocument/2006/relationships/hyperlink" Target="http://refhub.elsevier.com/S2314-808X(16)30001-X/sr0335" TargetMode="External"/><Relationship Id="rId88" Type="http://schemas.openxmlformats.org/officeDocument/2006/relationships/hyperlink" Target="http://refhub.elsevier.com/S2314-808X(16)30001-X/sr0340" TargetMode="External"/><Relationship Id="rId89" Type="http://schemas.openxmlformats.org/officeDocument/2006/relationships/hyperlink" Target="http://refhub.elsevier.com/S2314-808X(16)30001-X/sr0345" TargetMode="External"/><Relationship Id="rId90" Type="http://schemas.openxmlformats.org/officeDocument/2006/relationships/hyperlink" Target="http://refhub.elsevier.com/S2314-808X(16)30001-X/sr0350" TargetMode="External"/><Relationship Id="rId91" Type="http://schemas.openxmlformats.org/officeDocument/2006/relationships/hyperlink" Target="http://refhub.elsevier.com/S2314-808X(16)30001-X/sr0355" TargetMode="External"/><Relationship Id="rId92" Type="http://schemas.openxmlformats.org/officeDocument/2006/relationships/hyperlink" Target="http://refhub.elsevier.com/S2314-808X(16)30001-X/sr0360" TargetMode="External"/><Relationship Id="rId93" Type="http://schemas.openxmlformats.org/officeDocument/2006/relationships/hyperlink" Target="http://refhub.elsevier.com/S2314-808X(16)30001-X/sr0365" TargetMode="External"/><Relationship Id="rId94" Type="http://schemas.openxmlformats.org/officeDocument/2006/relationships/hyperlink" Target="http://refhub.elsevier.com/S2314-808X(16)30001-X/sr0370" TargetMode="External"/><Relationship Id="rId95" Type="http://schemas.openxmlformats.org/officeDocument/2006/relationships/hyperlink" Target="http://refhub.elsevier.com/S2314-808X(16)30001-X/sr0375" TargetMode="External"/><Relationship Id="rId96" Type="http://schemas.openxmlformats.org/officeDocument/2006/relationships/hyperlink" Target="http://refhub.elsevier.com/S2314-808X(16)30001-X/sr0380" TargetMode="External"/><Relationship Id="rId9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Y.A. El-Amier</dc:creator>
  <dc:subject>Egyptian Journal of Basic and Applied Sciences, 3 (2016) 172-186. doi:10.1016/j.ejbas.2016.03.001</dc:subject>
  <dc:title>Vegetation structure and soil characteristics of five common geophytes in desert of Egypt</dc:title>
  <dcterms:created xsi:type="dcterms:W3CDTF">2023-12-13T14:48:18Z</dcterms:created>
  <dcterms:modified xsi:type="dcterms:W3CDTF">2023-12-13T14:48:18Z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2023-12-13T00:00:00Z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10.1016/j.ejbas.2016.03.001</vt:lpwstr>
  </property>
  <property fmtid="{D5CDD505-2E9C-101B-9397-08002B2CF9AE}" pid="12" name="robots">
    <vt:lpwstr>noindex</vt:lpwstr>
  </property>
</Properties>
</file>