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369" w:right="1277"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369" w:right="1284"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369" w:right="1278"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31 –</w:t>
      </w:r>
      <w:r>
        <w:rPr>
          <w:color w:val="231F20"/>
          <w:spacing w:val="-1"/>
          <w:sz w:val="16"/>
        </w:rPr>
        <w:t> </w:t>
      </w:r>
      <w:r>
        <w:rPr>
          <w:color w:val="231F20"/>
          <w:spacing w:val="-5"/>
          <w:sz w:val="16"/>
        </w:rPr>
        <w:t>36</w:t>
      </w:r>
    </w:p>
    <w:p>
      <w:pPr>
        <w:pStyle w:val="BodyText"/>
        <w:rPr>
          <w:sz w:val="24"/>
        </w:rPr>
      </w:pPr>
    </w:p>
    <w:p>
      <w:pPr>
        <w:pStyle w:val="BodyText"/>
        <w:spacing w:before="81"/>
        <w:rPr>
          <w:sz w:val="24"/>
        </w:rPr>
      </w:pPr>
    </w:p>
    <w:p>
      <w:pPr>
        <w:spacing w:before="1"/>
        <w:ind w:left="81" w:right="0" w:firstLine="0"/>
        <w:jc w:val="center"/>
        <w:rPr>
          <w:sz w:val="24"/>
        </w:rPr>
      </w:pPr>
      <w:r>
        <w:rPr>
          <w:color w:val="231F20"/>
          <w:sz w:val="24"/>
        </w:rPr>
        <w:t>2013</w:t>
      </w:r>
      <w:r>
        <w:rPr>
          <w:color w:val="231F20"/>
          <w:spacing w:val="-1"/>
          <w:sz w:val="24"/>
        </w:rPr>
        <w:t> </w:t>
      </w:r>
      <w:r>
        <w:rPr>
          <w:color w:val="231F20"/>
          <w:sz w:val="24"/>
        </w:rPr>
        <w:t>AASRI Conference on</w:t>
      </w:r>
      <w:r>
        <w:rPr>
          <w:color w:val="231F20"/>
          <w:spacing w:val="-1"/>
          <w:sz w:val="24"/>
        </w:rPr>
        <w:t> </w:t>
      </w:r>
      <w:r>
        <w:rPr>
          <w:color w:val="231F20"/>
          <w:sz w:val="24"/>
        </w:rPr>
        <w:t>Intelligent Systems</w:t>
      </w:r>
      <w:r>
        <w:rPr>
          <w:color w:val="231F20"/>
          <w:spacing w:val="-1"/>
          <w:sz w:val="24"/>
        </w:rPr>
        <w:t> </w:t>
      </w:r>
      <w:r>
        <w:rPr>
          <w:color w:val="231F20"/>
          <w:sz w:val="24"/>
        </w:rPr>
        <w:t>and </w:t>
      </w:r>
      <w:r>
        <w:rPr>
          <w:color w:val="231F20"/>
          <w:spacing w:val="-2"/>
          <w:sz w:val="24"/>
        </w:rPr>
        <w:t>Control</w:t>
      </w:r>
    </w:p>
    <w:p>
      <w:pPr>
        <w:pStyle w:val="Title"/>
        <w:spacing w:line="247" w:lineRule="auto"/>
      </w:pPr>
      <w:r>
        <w:rPr>
          <w:color w:val="231F20"/>
        </w:rPr>
        <w:t>A Hyper-Solution Framework for SVM Classification: Improving</w:t>
      </w:r>
      <w:r>
        <w:rPr>
          <w:color w:val="231F20"/>
          <w:spacing w:val="-6"/>
        </w:rPr>
        <w:t> </w:t>
      </w:r>
      <w:r>
        <w:rPr>
          <w:color w:val="231F20"/>
        </w:rPr>
        <w:t>Damage</w:t>
      </w:r>
      <w:r>
        <w:rPr>
          <w:color w:val="231F20"/>
          <w:spacing w:val="-6"/>
        </w:rPr>
        <w:t> </w:t>
      </w:r>
      <w:r>
        <w:rPr>
          <w:color w:val="231F20"/>
        </w:rPr>
        <w:t>Detection</w:t>
      </w:r>
      <w:r>
        <w:rPr>
          <w:color w:val="231F20"/>
          <w:spacing w:val="-6"/>
        </w:rPr>
        <w:t> </w:t>
      </w:r>
      <w:r>
        <w:rPr>
          <w:color w:val="231F20"/>
        </w:rPr>
        <w:t>on</w:t>
      </w:r>
      <w:r>
        <w:rPr>
          <w:color w:val="231F20"/>
          <w:spacing w:val="-6"/>
        </w:rPr>
        <w:t> </w:t>
      </w:r>
      <w:r>
        <w:rPr>
          <w:color w:val="231F20"/>
        </w:rPr>
        <w:t>Helicopter</w:t>
      </w:r>
      <w:r>
        <w:rPr>
          <w:color w:val="231F20"/>
          <w:spacing w:val="-6"/>
        </w:rPr>
        <w:t> </w:t>
      </w:r>
      <w:r>
        <w:rPr>
          <w:color w:val="231F20"/>
        </w:rPr>
        <w:t>Fuselage</w:t>
      </w:r>
      <w:r>
        <w:rPr>
          <w:color w:val="231F20"/>
          <w:spacing w:val="-6"/>
        </w:rPr>
        <w:t> </w:t>
      </w:r>
      <w:r>
        <w:rPr>
          <w:color w:val="231F20"/>
        </w:rPr>
        <w:t>Panels</w:t>
      </w:r>
    </w:p>
    <w:p>
      <w:pPr>
        <w:spacing w:before="229"/>
        <w:ind w:left="369" w:right="288" w:firstLine="0"/>
        <w:jc w:val="center"/>
        <w:rPr>
          <w:sz w:val="26"/>
        </w:rPr>
      </w:pPr>
      <w:r>
        <w:rPr>
          <w:color w:val="231F20"/>
          <w:sz w:val="26"/>
        </w:rPr>
        <w:t>Antonio</w:t>
      </w:r>
      <w:r>
        <w:rPr>
          <w:color w:val="231F20"/>
          <w:spacing w:val="-4"/>
          <w:sz w:val="26"/>
        </w:rPr>
        <w:t> </w:t>
      </w:r>
      <w:r>
        <w:rPr>
          <w:color w:val="231F20"/>
          <w:sz w:val="26"/>
        </w:rPr>
        <w:t>Candelieri</w:t>
      </w:r>
      <w:r>
        <w:rPr>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Raul</w:t>
      </w:r>
      <w:r>
        <w:rPr>
          <w:color w:val="231F20"/>
          <w:spacing w:val="-5"/>
          <w:sz w:val="26"/>
          <w:vertAlign w:val="baseline"/>
        </w:rPr>
        <w:t> </w:t>
      </w:r>
      <w:r>
        <w:rPr>
          <w:color w:val="231F20"/>
          <w:sz w:val="26"/>
          <w:vertAlign w:val="baseline"/>
        </w:rPr>
        <w:t>Sormani</w:t>
      </w:r>
      <w:r>
        <w:rPr>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Gaia</w:t>
      </w:r>
      <w:r>
        <w:rPr>
          <w:color w:val="231F20"/>
          <w:spacing w:val="-5"/>
          <w:sz w:val="26"/>
          <w:vertAlign w:val="baseline"/>
        </w:rPr>
        <w:t> </w:t>
      </w:r>
      <w:r>
        <w:rPr>
          <w:color w:val="231F20"/>
          <w:sz w:val="26"/>
          <w:vertAlign w:val="baseline"/>
        </w:rPr>
        <w:t>Arosio</w:t>
      </w:r>
      <w:r>
        <w:rPr>
          <w:color w:val="231F20"/>
          <w:sz w:val="26"/>
          <w:vertAlign w:val="superscript"/>
        </w:rPr>
        <w:t>b</w:t>
      </w:r>
      <w:r>
        <w:rPr>
          <w:color w:val="231F20"/>
          <w:sz w:val="26"/>
          <w:vertAlign w:val="baseline"/>
        </w:rPr>
        <w:t>,</w:t>
      </w:r>
      <w:r>
        <w:rPr>
          <w:color w:val="231F20"/>
          <w:spacing w:val="-5"/>
          <w:sz w:val="26"/>
          <w:vertAlign w:val="baseline"/>
        </w:rPr>
        <w:t> </w:t>
      </w:r>
      <w:r>
        <w:rPr>
          <w:color w:val="231F20"/>
          <w:sz w:val="26"/>
          <w:vertAlign w:val="baseline"/>
        </w:rPr>
        <w:t>Ilaria</w:t>
      </w:r>
      <w:r>
        <w:rPr>
          <w:color w:val="231F20"/>
          <w:spacing w:val="-5"/>
          <w:sz w:val="26"/>
          <w:vertAlign w:val="baseline"/>
        </w:rPr>
        <w:t> </w:t>
      </w:r>
      <w:r>
        <w:rPr>
          <w:color w:val="231F20"/>
          <w:sz w:val="26"/>
          <w:vertAlign w:val="baseline"/>
        </w:rPr>
        <w:t>Giordani</w:t>
      </w:r>
      <w:r>
        <w:rPr>
          <w:color w:val="231F20"/>
          <w:sz w:val="26"/>
          <w:vertAlign w:val="superscript"/>
        </w:rPr>
        <w:t>b</w:t>
      </w:r>
      <w:r>
        <w:rPr>
          <w:color w:val="231F20"/>
          <w:sz w:val="26"/>
          <w:vertAlign w:val="baseline"/>
        </w:rPr>
        <w:t>,</w:t>
      </w:r>
      <w:r>
        <w:rPr>
          <w:color w:val="231F20"/>
          <w:spacing w:val="-6"/>
          <w:sz w:val="26"/>
          <w:vertAlign w:val="baseline"/>
        </w:rPr>
        <w:t> </w:t>
      </w:r>
      <w:r>
        <w:rPr>
          <w:color w:val="231F20"/>
          <w:sz w:val="26"/>
          <w:vertAlign w:val="baseline"/>
        </w:rPr>
        <w:t>Francesco </w:t>
      </w:r>
      <w:r>
        <w:rPr>
          <w:color w:val="231F20"/>
          <w:spacing w:val="-2"/>
          <w:sz w:val="26"/>
          <w:vertAlign w:val="baseline"/>
        </w:rPr>
        <w:t>Archetti</w:t>
      </w:r>
      <w:r>
        <w:rPr>
          <w:color w:val="231F20"/>
          <w:spacing w:val="-2"/>
          <w:sz w:val="26"/>
          <w:vertAlign w:val="superscript"/>
        </w:rPr>
        <w:t>a,b</w:t>
      </w:r>
    </w:p>
    <w:p>
      <w:pPr>
        <w:spacing w:before="175"/>
        <w:ind w:left="78" w:right="0" w:firstLine="0"/>
        <w:jc w:val="center"/>
        <w:rPr>
          <w:i/>
          <w:sz w:val="16"/>
        </w:rPr>
      </w:pPr>
      <w:r>
        <w:rPr>
          <w:i/>
          <w:color w:val="231F20"/>
          <w:sz w:val="16"/>
          <w:vertAlign w:val="superscript"/>
        </w:rPr>
        <w:t>a</w:t>
      </w:r>
      <w:r>
        <w:rPr>
          <w:i/>
          <w:color w:val="231F20"/>
          <w:sz w:val="16"/>
          <w:vertAlign w:val="baseline"/>
        </w:rPr>
        <w:t>Department</w:t>
      </w:r>
      <w:r>
        <w:rPr>
          <w:i/>
          <w:color w:val="231F20"/>
          <w:spacing w:val="-7"/>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Computer</w:t>
      </w:r>
      <w:r>
        <w:rPr>
          <w:i/>
          <w:color w:val="231F20"/>
          <w:spacing w:val="-6"/>
          <w:sz w:val="16"/>
          <w:vertAlign w:val="baseline"/>
        </w:rPr>
        <w:t> </w:t>
      </w:r>
      <w:r>
        <w:rPr>
          <w:i/>
          <w:color w:val="231F20"/>
          <w:sz w:val="16"/>
          <w:vertAlign w:val="baseline"/>
        </w:rPr>
        <w:t>Science,</w:t>
      </w:r>
      <w:r>
        <w:rPr>
          <w:i/>
          <w:color w:val="231F20"/>
          <w:spacing w:val="-7"/>
          <w:sz w:val="16"/>
          <w:vertAlign w:val="baseline"/>
        </w:rPr>
        <w:t> </w:t>
      </w:r>
      <w:r>
        <w:rPr>
          <w:i/>
          <w:color w:val="231F20"/>
          <w:sz w:val="16"/>
          <w:vertAlign w:val="baseline"/>
        </w:rPr>
        <w:t>Systems</w:t>
      </w:r>
      <w:r>
        <w:rPr>
          <w:i/>
          <w:color w:val="231F20"/>
          <w:spacing w:val="-6"/>
          <w:sz w:val="16"/>
          <w:vertAlign w:val="baseline"/>
        </w:rPr>
        <w:t> </w:t>
      </w:r>
      <w:r>
        <w:rPr>
          <w:i/>
          <w:color w:val="231F20"/>
          <w:sz w:val="16"/>
          <w:vertAlign w:val="baseline"/>
        </w:rPr>
        <w:t>and</w:t>
      </w:r>
      <w:r>
        <w:rPr>
          <w:i/>
          <w:color w:val="231F20"/>
          <w:spacing w:val="-6"/>
          <w:sz w:val="16"/>
          <w:vertAlign w:val="baseline"/>
        </w:rPr>
        <w:t> </w:t>
      </w:r>
      <w:r>
        <w:rPr>
          <w:i/>
          <w:color w:val="231F20"/>
          <w:sz w:val="16"/>
          <w:vertAlign w:val="baseline"/>
        </w:rPr>
        <w:t>Communications,</w:t>
      </w:r>
      <w:r>
        <w:rPr>
          <w:i/>
          <w:color w:val="231F20"/>
          <w:spacing w:val="-6"/>
          <w:sz w:val="16"/>
          <w:vertAlign w:val="baseline"/>
        </w:rPr>
        <w:t> </w:t>
      </w:r>
      <w:r>
        <w:rPr>
          <w:i/>
          <w:color w:val="231F20"/>
          <w:sz w:val="16"/>
          <w:vertAlign w:val="baseline"/>
        </w:rPr>
        <w:t>University</w:t>
      </w:r>
      <w:r>
        <w:rPr>
          <w:i/>
          <w:color w:val="231F20"/>
          <w:spacing w:val="-7"/>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Milano</w:t>
      </w:r>
      <w:r>
        <w:rPr>
          <w:i/>
          <w:color w:val="231F20"/>
          <w:spacing w:val="-6"/>
          <w:sz w:val="16"/>
          <w:vertAlign w:val="baseline"/>
        </w:rPr>
        <w:t> </w:t>
      </w:r>
      <w:r>
        <w:rPr>
          <w:i/>
          <w:color w:val="231F20"/>
          <w:sz w:val="16"/>
          <w:vertAlign w:val="baseline"/>
        </w:rPr>
        <w:t>Bicocca,</w:t>
      </w:r>
      <w:r>
        <w:rPr>
          <w:i/>
          <w:color w:val="231F20"/>
          <w:spacing w:val="-6"/>
          <w:sz w:val="16"/>
          <w:vertAlign w:val="baseline"/>
        </w:rPr>
        <w:t> </w:t>
      </w:r>
      <w:r>
        <w:rPr>
          <w:i/>
          <w:color w:val="231F20"/>
          <w:spacing w:val="-2"/>
          <w:sz w:val="16"/>
          <w:vertAlign w:val="baseline"/>
        </w:rPr>
        <w:t>Italy</w:t>
      </w:r>
    </w:p>
    <w:p>
      <w:pPr>
        <w:spacing w:before="16"/>
        <w:ind w:left="80" w:right="0" w:firstLine="0"/>
        <w:jc w:val="center"/>
        <w:rPr>
          <w:i/>
          <w:sz w:val="16"/>
        </w:rPr>
      </w:pPr>
      <w:r>
        <w:rPr>
          <w:i/>
          <w:color w:val="231F20"/>
          <w:sz w:val="16"/>
          <w:vertAlign w:val="superscript"/>
        </w:rPr>
        <w:t>b</w:t>
      </w:r>
      <w:r>
        <w:rPr>
          <w:i/>
          <w:color w:val="231F20"/>
          <w:sz w:val="16"/>
          <w:vertAlign w:val="baseline"/>
        </w:rPr>
        <w:t>Consorzio</w:t>
      </w:r>
      <w:r>
        <w:rPr>
          <w:i/>
          <w:color w:val="231F20"/>
          <w:spacing w:val="-8"/>
          <w:sz w:val="16"/>
          <w:vertAlign w:val="baseline"/>
        </w:rPr>
        <w:t> </w:t>
      </w:r>
      <w:r>
        <w:rPr>
          <w:i/>
          <w:color w:val="231F20"/>
          <w:sz w:val="16"/>
          <w:vertAlign w:val="baseline"/>
        </w:rPr>
        <w:t>Milano</w:t>
      </w:r>
      <w:r>
        <w:rPr>
          <w:i/>
          <w:color w:val="231F20"/>
          <w:spacing w:val="-8"/>
          <w:sz w:val="16"/>
          <w:vertAlign w:val="baseline"/>
        </w:rPr>
        <w:t> </w:t>
      </w:r>
      <w:r>
        <w:rPr>
          <w:i/>
          <w:color w:val="231F20"/>
          <w:sz w:val="16"/>
          <w:vertAlign w:val="baseline"/>
        </w:rPr>
        <w:t>Ricerche,</w:t>
      </w:r>
      <w:r>
        <w:rPr>
          <w:i/>
          <w:color w:val="231F20"/>
          <w:spacing w:val="-7"/>
          <w:sz w:val="16"/>
          <w:vertAlign w:val="baseline"/>
        </w:rPr>
        <w:t> </w:t>
      </w:r>
      <w:r>
        <w:rPr>
          <w:i/>
          <w:color w:val="231F20"/>
          <w:spacing w:val="-2"/>
          <w:sz w:val="16"/>
          <w:vertAlign w:val="baseline"/>
        </w:rPr>
        <w:t>Italy</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647788</wp:posOffset>
                </wp:positionH>
                <wp:positionV relativeFrom="paragraph">
                  <wp:posOffset>169320</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07pt;margin-top:13.332317pt;width:445.26pt;height:.47995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30"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530" w:right="442" w:firstLine="0"/>
        <w:jc w:val="both"/>
        <w:rPr>
          <w:sz w:val="18"/>
        </w:rPr>
      </w:pPr>
      <w:r>
        <w:rPr>
          <w:color w:val="231F20"/>
          <w:sz w:val="18"/>
        </w:rPr>
        <w:t>The on-line assessment of structural health of aircraft fuselage panels and their remaining useful life is crucial both in military and civilian settings. This paper presents an application of a Support Vector Machines (SVM) classification framework</w:t>
      </w:r>
      <w:r>
        <w:rPr>
          <w:color w:val="231F20"/>
          <w:spacing w:val="-2"/>
          <w:sz w:val="18"/>
        </w:rPr>
        <w:t> </w:t>
      </w:r>
      <w:r>
        <w:rPr>
          <w:color w:val="231F20"/>
          <w:sz w:val="18"/>
        </w:rPr>
        <w:t>aimed</w:t>
      </w:r>
      <w:r>
        <w:rPr>
          <w:color w:val="231F20"/>
          <w:spacing w:val="-2"/>
          <w:sz w:val="18"/>
        </w:rPr>
        <w:t> </w:t>
      </w:r>
      <w:r>
        <w:rPr>
          <w:color w:val="231F20"/>
          <w:sz w:val="18"/>
        </w:rPr>
        <w:t>at</w:t>
      </w:r>
      <w:r>
        <w:rPr>
          <w:color w:val="231F20"/>
          <w:spacing w:val="-2"/>
          <w:sz w:val="18"/>
        </w:rPr>
        <w:t> </w:t>
      </w:r>
      <w:r>
        <w:rPr>
          <w:color w:val="231F20"/>
          <w:sz w:val="18"/>
        </w:rPr>
        <w:t>improving</w:t>
      </w:r>
      <w:r>
        <w:rPr>
          <w:color w:val="231F20"/>
          <w:spacing w:val="-2"/>
          <w:sz w:val="18"/>
        </w:rPr>
        <w:t> </w:t>
      </w:r>
      <w:r>
        <w:rPr>
          <w:color w:val="231F20"/>
          <w:sz w:val="18"/>
        </w:rPr>
        <w:t>the</w:t>
      </w:r>
      <w:r>
        <w:rPr>
          <w:color w:val="231F20"/>
          <w:spacing w:val="-3"/>
          <w:sz w:val="18"/>
        </w:rPr>
        <w:t> </w:t>
      </w:r>
      <w:r>
        <w:rPr>
          <w:color w:val="231F20"/>
          <w:sz w:val="18"/>
        </w:rPr>
        <w:t>diagnosis</w:t>
      </w:r>
      <w:r>
        <w:rPr>
          <w:color w:val="231F20"/>
          <w:spacing w:val="-2"/>
          <w:sz w:val="18"/>
        </w:rPr>
        <w:t> </w:t>
      </w:r>
      <w:r>
        <w:rPr>
          <w:color w:val="231F20"/>
          <w:sz w:val="18"/>
        </w:rPr>
        <w:t>task</w:t>
      </w:r>
      <w:r>
        <w:rPr>
          <w:color w:val="231F20"/>
          <w:spacing w:val="-2"/>
          <w:sz w:val="18"/>
        </w:rPr>
        <w:t> </w:t>
      </w:r>
      <w:r>
        <w:rPr>
          <w:color w:val="231F20"/>
          <w:sz w:val="18"/>
        </w:rPr>
        <w:t>based</w:t>
      </w:r>
      <w:r>
        <w:rPr>
          <w:color w:val="231F20"/>
          <w:spacing w:val="-2"/>
          <w:sz w:val="18"/>
        </w:rPr>
        <w:t> </w:t>
      </w:r>
      <w:r>
        <w:rPr>
          <w:color w:val="231F20"/>
          <w:sz w:val="18"/>
        </w:rPr>
        <w:t>on</w:t>
      </w:r>
      <w:r>
        <w:rPr>
          <w:color w:val="231F20"/>
          <w:spacing w:val="-2"/>
          <w:sz w:val="18"/>
        </w:rPr>
        <w:t> </w:t>
      </w:r>
      <w:r>
        <w:rPr>
          <w:color w:val="231F20"/>
          <w:sz w:val="18"/>
        </w:rPr>
        <w:t>the</w:t>
      </w:r>
      <w:r>
        <w:rPr>
          <w:color w:val="231F20"/>
          <w:spacing w:val="-2"/>
          <w:sz w:val="18"/>
        </w:rPr>
        <w:t> </w:t>
      </w:r>
      <w:r>
        <w:rPr>
          <w:color w:val="231F20"/>
          <w:sz w:val="18"/>
        </w:rPr>
        <w:t>strain</w:t>
      </w:r>
      <w:r>
        <w:rPr>
          <w:color w:val="231F20"/>
          <w:spacing w:val="-2"/>
          <w:sz w:val="18"/>
        </w:rPr>
        <w:t> </w:t>
      </w:r>
      <w:r>
        <w:rPr>
          <w:color w:val="231F20"/>
          <w:sz w:val="18"/>
        </w:rPr>
        <w:t>values</w:t>
      </w:r>
      <w:r>
        <w:rPr>
          <w:color w:val="231F20"/>
          <w:spacing w:val="-3"/>
          <w:sz w:val="18"/>
        </w:rPr>
        <w:t> </w:t>
      </w:r>
      <w:r>
        <w:rPr>
          <w:color w:val="231F20"/>
          <w:sz w:val="18"/>
        </w:rPr>
        <w:t>acquired</w:t>
      </w:r>
      <w:r>
        <w:rPr>
          <w:color w:val="231F20"/>
          <w:spacing w:val="-2"/>
          <w:sz w:val="18"/>
        </w:rPr>
        <w:t> </w:t>
      </w:r>
      <w:r>
        <w:rPr>
          <w:color w:val="231F20"/>
          <w:sz w:val="18"/>
        </w:rPr>
        <w:t>through</w:t>
      </w:r>
      <w:r>
        <w:rPr>
          <w:color w:val="231F20"/>
          <w:spacing w:val="-2"/>
          <w:sz w:val="18"/>
        </w:rPr>
        <w:t> </w:t>
      </w:r>
      <w:r>
        <w:rPr>
          <w:color w:val="231F20"/>
          <w:sz w:val="18"/>
        </w:rPr>
        <w:t>a</w:t>
      </w:r>
      <w:r>
        <w:rPr>
          <w:color w:val="231F20"/>
          <w:spacing w:val="-2"/>
          <w:sz w:val="18"/>
        </w:rPr>
        <w:t> </w:t>
      </w:r>
      <w:r>
        <w:rPr>
          <w:color w:val="231F20"/>
          <w:sz w:val="18"/>
        </w:rPr>
        <w:t>monitoring</w:t>
      </w:r>
      <w:r>
        <w:rPr>
          <w:color w:val="231F20"/>
          <w:spacing w:val="-2"/>
          <w:sz w:val="18"/>
        </w:rPr>
        <w:t> </w:t>
      </w:r>
      <w:r>
        <w:rPr>
          <w:color w:val="231F20"/>
          <w:sz w:val="18"/>
        </w:rPr>
        <w:t>sensor</w:t>
      </w:r>
      <w:r>
        <w:rPr>
          <w:color w:val="231F20"/>
          <w:spacing w:val="-3"/>
          <w:sz w:val="18"/>
        </w:rPr>
        <w:t> </w:t>
      </w:r>
      <w:r>
        <w:rPr>
          <w:color w:val="231F20"/>
          <w:sz w:val="18"/>
        </w:rPr>
        <w:t>network deployed</w:t>
      </w:r>
      <w:r>
        <w:rPr>
          <w:color w:val="231F20"/>
          <w:spacing w:val="-1"/>
          <w:sz w:val="18"/>
        </w:rPr>
        <w:t> </w:t>
      </w:r>
      <w:r>
        <w:rPr>
          <w:color w:val="231F20"/>
          <w:sz w:val="18"/>
        </w:rPr>
        <w:t>on</w:t>
      </w:r>
      <w:r>
        <w:rPr>
          <w:color w:val="231F20"/>
          <w:spacing w:val="-2"/>
          <w:sz w:val="18"/>
        </w:rPr>
        <w:t> </w:t>
      </w:r>
      <w:r>
        <w:rPr>
          <w:color w:val="231F20"/>
          <w:sz w:val="18"/>
        </w:rPr>
        <w:t>the</w:t>
      </w:r>
      <w:r>
        <w:rPr>
          <w:color w:val="231F20"/>
          <w:spacing w:val="-2"/>
          <w:sz w:val="18"/>
        </w:rPr>
        <w:t> </w:t>
      </w:r>
      <w:r>
        <w:rPr>
          <w:color w:val="231F20"/>
          <w:sz w:val="18"/>
        </w:rPr>
        <w:t>helicopter</w:t>
      </w:r>
      <w:r>
        <w:rPr>
          <w:color w:val="231F20"/>
          <w:spacing w:val="-2"/>
          <w:sz w:val="18"/>
        </w:rPr>
        <w:t> </w:t>
      </w:r>
      <w:r>
        <w:rPr>
          <w:color w:val="231F20"/>
          <w:sz w:val="18"/>
        </w:rPr>
        <w:t>fuselage</w:t>
      </w:r>
      <w:r>
        <w:rPr>
          <w:color w:val="231F20"/>
          <w:spacing w:val="-1"/>
          <w:sz w:val="18"/>
        </w:rPr>
        <w:t> </w:t>
      </w:r>
      <w:r>
        <w:rPr>
          <w:color w:val="231F20"/>
          <w:sz w:val="18"/>
        </w:rPr>
        <w:t>panels.</w:t>
      </w:r>
      <w:r>
        <w:rPr>
          <w:color w:val="231F20"/>
          <w:spacing w:val="-1"/>
          <w:sz w:val="18"/>
        </w:rPr>
        <w:t> </w:t>
      </w:r>
      <w:r>
        <w:rPr>
          <w:color w:val="231F20"/>
          <w:sz w:val="18"/>
        </w:rPr>
        <w:t>More</w:t>
      </w:r>
      <w:r>
        <w:rPr>
          <w:color w:val="231F20"/>
          <w:spacing w:val="-2"/>
          <w:sz w:val="18"/>
        </w:rPr>
        <w:t> </w:t>
      </w:r>
      <w:r>
        <w:rPr>
          <w:color w:val="231F20"/>
          <w:sz w:val="18"/>
        </w:rPr>
        <w:t>in</w:t>
      </w:r>
      <w:r>
        <w:rPr>
          <w:color w:val="231F20"/>
          <w:spacing w:val="-1"/>
          <w:sz w:val="18"/>
        </w:rPr>
        <w:t> </w:t>
      </w:r>
      <w:r>
        <w:rPr>
          <w:color w:val="231F20"/>
          <w:sz w:val="18"/>
        </w:rPr>
        <w:t>details,</w:t>
      </w:r>
      <w:r>
        <w:rPr>
          <w:color w:val="231F20"/>
          <w:spacing w:val="-1"/>
          <w:sz w:val="18"/>
        </w:rPr>
        <w:t> </w:t>
      </w:r>
      <w:r>
        <w:rPr>
          <w:color w:val="231F20"/>
          <w:sz w:val="18"/>
        </w:rPr>
        <w:t>diagnosis</w:t>
      </w:r>
      <w:r>
        <w:rPr>
          <w:color w:val="231F20"/>
          <w:spacing w:val="-1"/>
          <w:sz w:val="18"/>
        </w:rPr>
        <w:t> </w:t>
      </w:r>
      <w:r>
        <w:rPr>
          <w:color w:val="231F20"/>
          <w:sz w:val="18"/>
        </w:rPr>
        <w:t>is</w:t>
      </w:r>
      <w:r>
        <w:rPr>
          <w:color w:val="231F20"/>
          <w:spacing w:val="-1"/>
          <w:sz w:val="18"/>
        </w:rPr>
        <w:t> </w:t>
      </w:r>
      <w:r>
        <w:rPr>
          <w:color w:val="231F20"/>
          <w:sz w:val="18"/>
        </w:rPr>
        <w:t>usually</w:t>
      </w:r>
      <w:r>
        <w:rPr>
          <w:color w:val="231F20"/>
          <w:spacing w:val="-3"/>
          <w:sz w:val="18"/>
        </w:rPr>
        <w:t> </w:t>
      </w:r>
      <w:r>
        <w:rPr>
          <w:color w:val="231F20"/>
          <w:sz w:val="18"/>
        </w:rPr>
        <w:t>defined</w:t>
      </w:r>
      <w:r>
        <w:rPr>
          <w:color w:val="231F20"/>
          <w:spacing w:val="-1"/>
          <w:sz w:val="18"/>
        </w:rPr>
        <w:t> </w:t>
      </w:r>
      <w:r>
        <w:rPr>
          <w:color w:val="231F20"/>
          <w:sz w:val="18"/>
        </w:rPr>
        <w:t>as</w:t>
      </w:r>
      <w:r>
        <w:rPr>
          <w:color w:val="231F20"/>
          <w:spacing w:val="-1"/>
          <w:sz w:val="18"/>
        </w:rPr>
        <w:t> </w:t>
      </w:r>
      <w:r>
        <w:rPr>
          <w:color w:val="231F20"/>
          <w:sz w:val="18"/>
        </w:rPr>
        <w:t>detecting</w:t>
      </w:r>
      <w:r>
        <w:rPr>
          <w:color w:val="231F20"/>
          <w:spacing w:val="-1"/>
          <w:sz w:val="18"/>
        </w:rPr>
        <w:t> </w:t>
      </w:r>
      <w:r>
        <w:rPr>
          <w:color w:val="231F20"/>
          <w:sz w:val="18"/>
        </w:rPr>
        <w:t>a</w:t>
      </w:r>
      <w:r>
        <w:rPr>
          <w:color w:val="231F20"/>
          <w:spacing w:val="-1"/>
          <w:sz w:val="18"/>
        </w:rPr>
        <w:t> </w:t>
      </w:r>
      <w:r>
        <w:rPr>
          <w:color w:val="231F20"/>
          <w:sz w:val="18"/>
        </w:rPr>
        <w:t>damage,</w:t>
      </w:r>
      <w:r>
        <w:rPr>
          <w:color w:val="231F20"/>
          <w:spacing w:val="-1"/>
          <w:sz w:val="18"/>
        </w:rPr>
        <w:t> </w:t>
      </w:r>
      <w:r>
        <w:rPr>
          <w:color w:val="231F20"/>
          <w:sz w:val="18"/>
        </w:rPr>
        <w:t>identifying the</w:t>
      </w:r>
      <w:r>
        <w:rPr>
          <w:color w:val="231F20"/>
          <w:spacing w:val="-1"/>
          <w:sz w:val="18"/>
        </w:rPr>
        <w:t> </w:t>
      </w:r>
      <w:r>
        <w:rPr>
          <w:color w:val="231F20"/>
          <w:sz w:val="18"/>
        </w:rPr>
        <w:t>specific</w:t>
      </w:r>
      <w:r>
        <w:rPr>
          <w:color w:val="231F20"/>
          <w:spacing w:val="-1"/>
          <w:sz w:val="18"/>
        </w:rPr>
        <w:t> </w:t>
      </w:r>
      <w:r>
        <w:rPr>
          <w:color w:val="231F20"/>
          <w:sz w:val="18"/>
        </w:rPr>
        <w:t>component</w:t>
      </w:r>
      <w:r>
        <w:rPr>
          <w:color w:val="231F20"/>
          <w:spacing w:val="-1"/>
          <w:sz w:val="18"/>
        </w:rPr>
        <w:t> </w:t>
      </w:r>
      <w:r>
        <w:rPr>
          <w:color w:val="231F20"/>
          <w:sz w:val="18"/>
        </w:rPr>
        <w:t>affected</w:t>
      </w:r>
      <w:r>
        <w:rPr>
          <w:color w:val="231F20"/>
          <w:spacing w:val="-3"/>
          <w:sz w:val="18"/>
        </w:rPr>
        <w:t> </w:t>
      </w:r>
      <w:r>
        <w:rPr>
          <w:color w:val="231F20"/>
          <w:sz w:val="18"/>
        </w:rPr>
        <w:t>(i.e.,</w:t>
      </w:r>
      <w:r>
        <w:rPr>
          <w:color w:val="231F20"/>
          <w:spacing w:val="-1"/>
          <w:sz w:val="18"/>
        </w:rPr>
        <w:t> </w:t>
      </w:r>
      <w:r>
        <w:rPr>
          <w:color w:val="231F20"/>
          <w:sz w:val="18"/>
        </w:rPr>
        <w:t>bay or</w:t>
      </w:r>
      <w:r>
        <w:rPr>
          <w:color w:val="231F20"/>
          <w:spacing w:val="-1"/>
          <w:sz w:val="18"/>
        </w:rPr>
        <w:t> </w:t>
      </w:r>
      <w:r>
        <w:rPr>
          <w:color w:val="231F20"/>
          <w:sz w:val="18"/>
        </w:rPr>
        <w:t>stringer)</w:t>
      </w:r>
      <w:r>
        <w:rPr>
          <w:color w:val="231F20"/>
          <w:spacing w:val="-1"/>
          <w:sz w:val="18"/>
        </w:rPr>
        <w:t> </w:t>
      </w:r>
      <w:r>
        <w:rPr>
          <w:color w:val="231F20"/>
          <w:sz w:val="18"/>
        </w:rPr>
        <w:t>and</w:t>
      </w:r>
      <w:r>
        <w:rPr>
          <w:color w:val="231F20"/>
          <w:spacing w:val="-1"/>
          <w:sz w:val="18"/>
        </w:rPr>
        <w:t> </w:t>
      </w:r>
      <w:r>
        <w:rPr>
          <w:color w:val="231F20"/>
          <w:sz w:val="18"/>
        </w:rPr>
        <w:t>then</w:t>
      </w:r>
      <w:r>
        <w:rPr>
          <w:color w:val="231F20"/>
          <w:spacing w:val="-1"/>
          <w:sz w:val="18"/>
        </w:rPr>
        <w:t> </w:t>
      </w:r>
      <w:r>
        <w:rPr>
          <w:color w:val="231F20"/>
          <w:sz w:val="18"/>
        </w:rPr>
        <w:t>characterizing</w:t>
      </w:r>
      <w:r>
        <w:rPr>
          <w:color w:val="231F20"/>
          <w:spacing w:val="-2"/>
          <w:sz w:val="18"/>
        </w:rPr>
        <w:t> </w:t>
      </w:r>
      <w:r>
        <w:rPr>
          <w:color w:val="231F20"/>
          <w:sz w:val="18"/>
        </w:rPr>
        <w:t>the</w:t>
      </w:r>
      <w:r>
        <w:rPr>
          <w:color w:val="231F20"/>
          <w:spacing w:val="-1"/>
          <w:sz w:val="18"/>
        </w:rPr>
        <w:t> </w:t>
      </w:r>
      <w:r>
        <w:rPr>
          <w:color w:val="231F20"/>
          <w:sz w:val="18"/>
        </w:rPr>
        <w:t>damage</w:t>
      </w:r>
      <w:r>
        <w:rPr>
          <w:color w:val="231F20"/>
          <w:spacing w:val="-1"/>
          <w:sz w:val="18"/>
        </w:rPr>
        <w:t> </w:t>
      </w:r>
      <w:r>
        <w:rPr>
          <w:color w:val="231F20"/>
          <w:sz w:val="18"/>
        </w:rPr>
        <w:t>in</w:t>
      </w:r>
      <w:r>
        <w:rPr>
          <w:color w:val="231F20"/>
          <w:spacing w:val="-1"/>
          <w:sz w:val="18"/>
        </w:rPr>
        <w:t> </w:t>
      </w:r>
      <w:r>
        <w:rPr>
          <w:color w:val="231F20"/>
          <w:sz w:val="18"/>
        </w:rPr>
        <w:t>terms</w:t>
      </w:r>
      <w:r>
        <w:rPr>
          <w:color w:val="231F20"/>
          <w:spacing w:val="-1"/>
          <w:sz w:val="18"/>
        </w:rPr>
        <w:t> </w:t>
      </w:r>
      <w:r>
        <w:rPr>
          <w:color w:val="231F20"/>
          <w:sz w:val="18"/>
        </w:rPr>
        <w:t>of</w:t>
      </w:r>
      <w:r>
        <w:rPr>
          <w:color w:val="231F20"/>
          <w:spacing w:val="-2"/>
          <w:sz w:val="18"/>
        </w:rPr>
        <w:t> </w:t>
      </w:r>
      <w:r>
        <w:rPr>
          <w:color w:val="231F20"/>
          <w:sz w:val="18"/>
        </w:rPr>
        <w:t>center</w:t>
      </w:r>
      <w:r>
        <w:rPr>
          <w:color w:val="231F20"/>
          <w:spacing w:val="-1"/>
          <w:sz w:val="18"/>
        </w:rPr>
        <w:t> </w:t>
      </w:r>
      <w:r>
        <w:rPr>
          <w:color w:val="231F20"/>
          <w:sz w:val="18"/>
        </w:rPr>
        <w:t>and</w:t>
      </w:r>
      <w:r>
        <w:rPr>
          <w:color w:val="231F20"/>
          <w:spacing w:val="-1"/>
          <w:sz w:val="18"/>
        </w:rPr>
        <w:t> </w:t>
      </w:r>
      <w:r>
        <w:rPr>
          <w:color w:val="231F20"/>
          <w:sz w:val="18"/>
        </w:rPr>
        <w:t>size.</w:t>
      </w:r>
      <w:r>
        <w:rPr>
          <w:color w:val="231F20"/>
          <w:spacing w:val="-2"/>
          <w:sz w:val="18"/>
        </w:rPr>
        <w:t> </w:t>
      </w:r>
      <w:r>
        <w:rPr>
          <w:color w:val="231F20"/>
          <w:sz w:val="18"/>
        </w:rPr>
        <w:t>Here, the first two steps are performed through the SVM classification framework while the last one is based on an Artificial Neural Network (ANN) hierarchy already presented in a previous authors’ work.</w:t>
      </w:r>
    </w:p>
    <w:p>
      <w:pPr>
        <w:spacing w:line="254" w:lineRule="auto" w:before="5"/>
        <w:ind w:left="530" w:right="444" w:firstLine="0"/>
        <w:jc w:val="both"/>
        <w:rPr>
          <w:sz w:val="18"/>
        </w:rPr>
      </w:pPr>
      <w:r>
        <w:rPr>
          <w:color w:val="231F20"/>
          <w:sz w:val="18"/>
        </w:rPr>
        <w:t>The training dataset was built through Finite Elements Method (FEM) based simulation, able to simulate the behavior of any type of panel and damage according to specific parameters to set up; the result of FE simulation consists of the strain fields on different locations. As results, the proposed SVM classification framework permits to improve reliability of detection and characterization tasks respect to the previous approach entirely based on ANN hierarchies.</w:t>
      </w:r>
    </w:p>
    <w:p>
      <w:pPr>
        <w:spacing w:line="254" w:lineRule="auto" w:before="2"/>
        <w:ind w:left="530" w:right="446" w:firstLine="0"/>
        <w:jc w:val="both"/>
        <w:rPr>
          <w:sz w:val="18"/>
        </w:rPr>
      </w:pPr>
      <w:r>
        <w:rPr>
          <w:color w:val="231F20"/>
          <w:sz w:val="18"/>
        </w:rPr>
        <w:t>Finally, the remaining useful life is estimated by using another ANN, different for damage on bay and stringer, able to predict the values of two parameters of the NASGRO equation which is used to estimate the damage propagation.</w:t>
      </w:r>
    </w:p>
    <w:p>
      <w:pPr>
        <w:pStyle w:val="BodyText"/>
        <w:spacing w:before="151"/>
        <w:rPr>
          <w:sz w:val="18"/>
        </w:rPr>
      </w:pPr>
    </w:p>
    <w:p>
      <w:pPr>
        <w:spacing w:line="203" w:lineRule="exact" w:before="0"/>
        <w:ind w:left="477" w:right="0" w:firstLine="0"/>
        <w:jc w:val="left"/>
        <w:rPr>
          <w:sz w:val="16"/>
        </w:rPr>
      </w:pPr>
      <w:r>
        <w:rPr/>
        <mc:AlternateContent>
          <mc:Choice Requires="wps">
            <w:drawing>
              <wp:anchor distT="0" distB="0" distL="0" distR="0" allowOverlap="1" layoutInCell="1" locked="0" behindDoc="1" simplePos="0" relativeHeight="487431680">
                <wp:simplePos x="0" y="0"/>
                <wp:positionH relativeFrom="page">
                  <wp:posOffset>666841</wp:posOffset>
                </wp:positionH>
                <wp:positionV relativeFrom="paragraph">
                  <wp:posOffset>-82885</wp:posOffset>
                </wp:positionV>
                <wp:extent cx="5401310" cy="43307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5401310" cy="433070"/>
                        </a:xfrm>
                        <a:prstGeom prst="rect">
                          <a:avLst/>
                        </a:prstGeom>
                      </wps:spPr>
                      <wps:txbx>
                        <w:txbxContent>
                          <w:p>
                            <w:pPr>
                              <w:pStyle w:val="BodyText"/>
                            </w:pPr>
                            <w:r>
                              <w:rPr>
                                <w:color w:val="231F20"/>
                              </w:rPr>
                              <w:t>©</w:t>
                            </w:r>
                            <w:r>
                              <w:rPr>
                                <w:color w:val="231F20"/>
                                <w:spacing w:val="-3"/>
                              </w:rPr>
                              <w:t> </w:t>
                            </w:r>
                            <w:r>
                              <w:rPr>
                                <w:color w:val="231F20"/>
                              </w:rPr>
                              <w:t>2013</w:t>
                            </w:r>
                            <w:r>
                              <w:rPr>
                                <w:color w:val="231F20"/>
                                <w:spacing w:val="-3"/>
                              </w:rPr>
                              <w:t> </w:t>
                            </w:r>
                            <w:r>
                              <w:rPr>
                                <w:color w:val="231F20"/>
                              </w:rPr>
                              <w:t>Antonio</w:t>
                            </w:r>
                            <w:r>
                              <w:rPr>
                                <w:color w:val="231F20"/>
                                <w:spacing w:val="-3"/>
                              </w:rPr>
                              <w:t> </w:t>
                            </w:r>
                            <w:r>
                              <w:rPr>
                                <w:color w:val="231F20"/>
                              </w:rPr>
                              <w:t>Candelieri,</w:t>
                            </w:r>
                            <w:r>
                              <w:rPr>
                                <w:color w:val="231F20"/>
                                <w:spacing w:val="-3"/>
                              </w:rPr>
                              <w:t> </w:t>
                            </w:r>
                            <w:r>
                              <w:rPr>
                                <w:color w:val="231F20"/>
                              </w:rPr>
                              <w:t>Raul</w:t>
                            </w:r>
                            <w:r>
                              <w:rPr>
                                <w:color w:val="231F20"/>
                                <w:spacing w:val="-3"/>
                              </w:rPr>
                              <w:t> </w:t>
                            </w:r>
                            <w:r>
                              <w:rPr>
                                <w:color w:val="231F20"/>
                              </w:rPr>
                              <w:t>Sormani,</w:t>
                            </w:r>
                            <w:r>
                              <w:rPr>
                                <w:color w:val="231F20"/>
                                <w:spacing w:val="-3"/>
                              </w:rPr>
                              <w:t> </w:t>
                            </w:r>
                            <w:r>
                              <w:rPr>
                                <w:color w:val="231F20"/>
                              </w:rPr>
                              <w:t>Gaia</w:t>
                            </w:r>
                            <w:r>
                              <w:rPr>
                                <w:color w:val="231F20"/>
                                <w:spacing w:val="-3"/>
                              </w:rPr>
                              <w:t> </w:t>
                            </w:r>
                            <w:r>
                              <w:rPr>
                                <w:color w:val="231F20"/>
                              </w:rPr>
                              <w:t>Arosio,</w:t>
                            </w:r>
                            <w:r>
                              <w:rPr>
                                <w:color w:val="231F20"/>
                                <w:spacing w:val="-4"/>
                              </w:rPr>
                              <w:t> </w:t>
                            </w:r>
                            <w:r>
                              <w:rPr>
                                <w:color w:val="231F20"/>
                              </w:rPr>
                              <w:t>Ilaria</w:t>
                            </w:r>
                            <w:r>
                              <w:rPr>
                                <w:color w:val="231F20"/>
                                <w:spacing w:val="-3"/>
                              </w:rPr>
                              <w:t> </w:t>
                            </w:r>
                            <w:r>
                              <w:rPr>
                                <w:color w:val="231F20"/>
                              </w:rPr>
                              <w:t>Giordani,</w:t>
                            </w:r>
                            <w:r>
                              <w:rPr>
                                <w:color w:val="231F20"/>
                                <w:spacing w:val="-4"/>
                              </w:rPr>
                              <w:t> </w:t>
                            </w:r>
                            <w:r>
                              <w:rPr>
                                <w:color w:val="231F20"/>
                              </w:rPr>
                              <w:t>Francesco</w:t>
                            </w:r>
                            <w:r>
                              <w:rPr>
                                <w:color w:val="231F20"/>
                                <w:spacing w:val="-4"/>
                              </w:rPr>
                              <w:t> </w:t>
                            </w:r>
                            <w:r>
                              <w:rPr>
                                <w:color w:val="231F20"/>
                              </w:rPr>
                              <w:t>Archetti.</w:t>
                            </w:r>
                            <w:r>
                              <w:rPr>
                                <w:color w:val="231F20"/>
                                <w:spacing w:val="-3"/>
                              </w:rPr>
                              <w:t> </w:t>
                            </w:r>
                            <w:r>
                              <w:rPr>
                                <w:color w:val="231F20"/>
                              </w:rPr>
                              <w:t>Published</w:t>
                            </w:r>
                            <w:r>
                              <w:rPr>
                                <w:color w:val="231F20"/>
                                <w:spacing w:val="-4"/>
                              </w:rPr>
                              <w:t> </w:t>
                            </w:r>
                            <w:r>
                              <w:rPr>
                                <w:color w:val="231F20"/>
                              </w:rPr>
                              <w:t>by Elsevier 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507198pt;margin-top:-6.526426pt;width:425.3pt;height:34.1pt;mso-position-horizontal-relative:page;mso-position-vertical-relative:paragraph;z-index:-15884800" type="#_x0000_t202" id="docshape2" filled="false" stroked="false">
                <v:textbox inset="0,0,0,0">
                  <w:txbxContent>
                    <w:p>
                      <w:pPr>
                        <w:pStyle w:val="BodyText"/>
                      </w:pPr>
                      <w:r>
                        <w:rPr>
                          <w:color w:val="231F20"/>
                        </w:rPr>
                        <w:t>©</w:t>
                      </w:r>
                      <w:r>
                        <w:rPr>
                          <w:color w:val="231F20"/>
                          <w:spacing w:val="-3"/>
                        </w:rPr>
                        <w:t> </w:t>
                      </w:r>
                      <w:r>
                        <w:rPr>
                          <w:color w:val="231F20"/>
                        </w:rPr>
                        <w:t>2013</w:t>
                      </w:r>
                      <w:r>
                        <w:rPr>
                          <w:color w:val="231F20"/>
                          <w:spacing w:val="-3"/>
                        </w:rPr>
                        <w:t> </w:t>
                      </w:r>
                      <w:r>
                        <w:rPr>
                          <w:color w:val="231F20"/>
                        </w:rPr>
                        <w:t>Antonio</w:t>
                      </w:r>
                      <w:r>
                        <w:rPr>
                          <w:color w:val="231F20"/>
                          <w:spacing w:val="-3"/>
                        </w:rPr>
                        <w:t> </w:t>
                      </w:r>
                      <w:r>
                        <w:rPr>
                          <w:color w:val="231F20"/>
                        </w:rPr>
                        <w:t>Candelieri,</w:t>
                      </w:r>
                      <w:r>
                        <w:rPr>
                          <w:color w:val="231F20"/>
                          <w:spacing w:val="-3"/>
                        </w:rPr>
                        <w:t> </w:t>
                      </w:r>
                      <w:r>
                        <w:rPr>
                          <w:color w:val="231F20"/>
                        </w:rPr>
                        <w:t>Raul</w:t>
                      </w:r>
                      <w:r>
                        <w:rPr>
                          <w:color w:val="231F20"/>
                          <w:spacing w:val="-3"/>
                        </w:rPr>
                        <w:t> </w:t>
                      </w:r>
                      <w:r>
                        <w:rPr>
                          <w:color w:val="231F20"/>
                        </w:rPr>
                        <w:t>Sormani,</w:t>
                      </w:r>
                      <w:r>
                        <w:rPr>
                          <w:color w:val="231F20"/>
                          <w:spacing w:val="-3"/>
                        </w:rPr>
                        <w:t> </w:t>
                      </w:r>
                      <w:r>
                        <w:rPr>
                          <w:color w:val="231F20"/>
                        </w:rPr>
                        <w:t>Gaia</w:t>
                      </w:r>
                      <w:r>
                        <w:rPr>
                          <w:color w:val="231F20"/>
                          <w:spacing w:val="-3"/>
                        </w:rPr>
                        <w:t> </w:t>
                      </w:r>
                      <w:r>
                        <w:rPr>
                          <w:color w:val="231F20"/>
                        </w:rPr>
                        <w:t>Arosio,</w:t>
                      </w:r>
                      <w:r>
                        <w:rPr>
                          <w:color w:val="231F20"/>
                          <w:spacing w:val="-4"/>
                        </w:rPr>
                        <w:t> </w:t>
                      </w:r>
                      <w:r>
                        <w:rPr>
                          <w:color w:val="231F20"/>
                        </w:rPr>
                        <w:t>Ilaria</w:t>
                      </w:r>
                      <w:r>
                        <w:rPr>
                          <w:color w:val="231F20"/>
                          <w:spacing w:val="-3"/>
                        </w:rPr>
                        <w:t> </w:t>
                      </w:r>
                      <w:r>
                        <w:rPr>
                          <w:color w:val="231F20"/>
                        </w:rPr>
                        <w:t>Giordani,</w:t>
                      </w:r>
                      <w:r>
                        <w:rPr>
                          <w:color w:val="231F20"/>
                          <w:spacing w:val="-4"/>
                        </w:rPr>
                        <w:t> </w:t>
                      </w:r>
                      <w:r>
                        <w:rPr>
                          <w:color w:val="231F20"/>
                        </w:rPr>
                        <w:t>Francesco</w:t>
                      </w:r>
                      <w:r>
                        <w:rPr>
                          <w:color w:val="231F20"/>
                          <w:spacing w:val="-4"/>
                        </w:rPr>
                        <w:t> </w:t>
                      </w:r>
                      <w:r>
                        <w:rPr>
                          <w:color w:val="231F20"/>
                        </w:rPr>
                        <w:t>Archetti.</w:t>
                      </w:r>
                      <w:r>
                        <w:rPr>
                          <w:color w:val="231F20"/>
                          <w:spacing w:val="-3"/>
                        </w:rPr>
                        <w:t> </w:t>
                      </w:r>
                      <w:r>
                        <w:rPr>
                          <w:color w:val="231F20"/>
                        </w:rPr>
                        <w:t>Published</w:t>
                      </w:r>
                      <w:r>
                        <w:rPr>
                          <w:color w:val="231F20"/>
                          <w:spacing w:val="-4"/>
                        </w:rPr>
                        <w:t> </w:t>
                      </w:r>
                      <w:r>
                        <w:rPr>
                          <w:color w:val="231F20"/>
                        </w:rPr>
                        <w:t>by Elsevier 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33216">
                <wp:simplePos x="0" y="0"/>
                <wp:positionH relativeFrom="page">
                  <wp:posOffset>633602</wp:posOffset>
                </wp:positionH>
                <wp:positionV relativeFrom="paragraph">
                  <wp:posOffset>-122687</wp:posOffset>
                </wp:positionV>
                <wp:extent cx="5551805" cy="49720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551805" cy="497205"/>
                        </a:xfrm>
                        <a:custGeom>
                          <a:avLst/>
                          <a:gdLst/>
                          <a:ahLst/>
                          <a:cxnLst/>
                          <a:rect l="l" t="t" r="r" b="b"/>
                          <a:pathLst>
                            <a:path w="5551805" h="497205">
                              <a:moveTo>
                                <a:pt x="5551195" y="0"/>
                              </a:moveTo>
                              <a:lnTo>
                                <a:pt x="0" y="0"/>
                              </a:lnTo>
                              <a:lnTo>
                                <a:pt x="0" y="496798"/>
                              </a:lnTo>
                              <a:lnTo>
                                <a:pt x="5551195" y="496798"/>
                              </a:lnTo>
                              <a:lnTo>
                                <a:pt x="55511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9.889999pt;margin-top:-9.660471pt;width:437.102pt;height:39.118pt;mso-position-horizontal-relative:page;mso-position-vertical-relative:paragraph;z-index:-15883264"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1"/>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77"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pPr>
    </w:p>
    <w:p>
      <w:pPr>
        <w:pStyle w:val="BodyText"/>
        <w:spacing w:before="57"/>
      </w:pPr>
      <w:r>
        <w:rPr/>
        <mc:AlternateContent>
          <mc:Choice Requires="wps">
            <w:drawing>
              <wp:anchor distT="0" distB="0" distL="0" distR="0" allowOverlap="1" layoutInCell="1" locked="0" behindDoc="1" simplePos="0" relativeHeight="487588352">
                <wp:simplePos x="0" y="0"/>
                <wp:positionH relativeFrom="page">
                  <wp:posOffset>673670</wp:posOffset>
                </wp:positionH>
                <wp:positionV relativeFrom="paragraph">
                  <wp:posOffset>197743</wp:posOffset>
                </wp:positionV>
                <wp:extent cx="54102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3.044899pt;margin-top:15.570384pt;width:42.6pt;height:.1pt;mso-position-horizontal-relative:page;mso-position-vertical-relative:paragraph;z-index:-15728128;mso-wrap-distance-left:0;mso-wrap-distance-right:0" id="docshape4" coordorigin="1061,311" coordsize="852,0" path="m1061,311l1913,311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19"/>
        <w:rPr>
          <w:sz w:val="16"/>
        </w:rPr>
      </w:pPr>
    </w:p>
    <w:p>
      <w:pPr>
        <w:spacing w:line="261" w:lineRule="auto" w:before="0"/>
        <w:ind w:left="767" w:right="5943" w:firstLine="0"/>
        <w:jc w:val="left"/>
        <w:rPr>
          <w:sz w:val="16"/>
        </w:rPr>
      </w:pPr>
      <w:r>
        <w:rPr>
          <w:rFonts w:ascii="Arial"/>
          <w:color w:val="231F20"/>
          <w:sz w:val="16"/>
          <w:vertAlign w:val="superscript"/>
        </w:rPr>
        <w:t>*</w:t>
      </w:r>
      <w:r>
        <w:rPr>
          <w:rFonts w:ascii="Arial"/>
          <w:color w:val="231F20"/>
          <w:spacing w:val="-9"/>
          <w:sz w:val="16"/>
          <w:vertAlign w:val="baseline"/>
        </w:rPr>
        <w:t> </w:t>
      </w:r>
      <w:r>
        <w:rPr>
          <w:color w:val="231F20"/>
          <w:sz w:val="16"/>
          <w:vertAlign w:val="baseline"/>
        </w:rPr>
        <w:t>Corresponding</w:t>
      </w:r>
      <w:r>
        <w:rPr>
          <w:color w:val="231F20"/>
          <w:spacing w:val="-8"/>
          <w:sz w:val="16"/>
          <w:vertAlign w:val="baseline"/>
        </w:rPr>
        <w:t> </w:t>
      </w:r>
      <w:r>
        <w:rPr>
          <w:color w:val="231F20"/>
          <w:sz w:val="16"/>
          <w:vertAlign w:val="baseline"/>
        </w:rPr>
        <w:t>author.</w:t>
      </w:r>
      <w:r>
        <w:rPr>
          <w:color w:val="231F20"/>
          <w:spacing w:val="-8"/>
          <w:sz w:val="16"/>
          <w:vertAlign w:val="baseline"/>
        </w:rPr>
        <w:t> </w:t>
      </w:r>
      <w:r>
        <w:rPr>
          <w:color w:val="231F20"/>
          <w:sz w:val="16"/>
          <w:vertAlign w:val="baseline"/>
        </w:rPr>
        <w:t>Tel.:</w:t>
      </w:r>
      <w:r>
        <w:rPr>
          <w:color w:val="231F20"/>
          <w:spacing w:val="-8"/>
          <w:sz w:val="16"/>
          <w:vertAlign w:val="baseline"/>
        </w:rPr>
        <w:t> </w:t>
      </w:r>
      <w:r>
        <w:rPr>
          <w:color w:val="231F20"/>
          <w:sz w:val="16"/>
          <w:vertAlign w:val="baseline"/>
        </w:rPr>
        <w:t>+39-02-6448-2184</w:t>
      </w:r>
      <w:r>
        <w:rPr>
          <w:color w:val="231F20"/>
          <w:spacing w:val="40"/>
          <w:sz w:val="16"/>
          <w:vertAlign w:val="baseline"/>
        </w:rPr>
        <w:t> </w:t>
      </w:r>
      <w:r>
        <w:rPr>
          <w:color w:val="231F20"/>
          <w:sz w:val="16"/>
          <w:vertAlign w:val="baseline"/>
        </w:rPr>
        <w:t>E-mail address: </w:t>
      </w:r>
      <w:hyperlink r:id="rId10">
        <w:r>
          <w:rPr>
            <w:color w:val="231F20"/>
            <w:sz w:val="16"/>
            <w:vertAlign w:val="baseline"/>
          </w:rPr>
          <w:t>antonio.candelieri@unimib.it</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0"/>
        <w:rPr>
          <w:sz w:val="16"/>
        </w:rPr>
      </w:pPr>
    </w:p>
    <w:p>
      <w:pPr>
        <w:spacing w:line="261" w:lineRule="auto" w:before="0"/>
        <w:ind w:left="103" w:right="2485"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doi:10.1016/j.aasri.2013.10.006</w:t>
      </w:r>
    </w:p>
    <w:p>
      <w:pPr>
        <w:spacing w:after="0" w:line="261" w:lineRule="auto"/>
        <w:jc w:val="left"/>
        <w:rPr>
          <w:sz w:val="16"/>
        </w:rPr>
        <w:sectPr>
          <w:footerReference w:type="default" r:id="rId5"/>
          <w:type w:val="continuous"/>
          <w:pgSz w:w="10890" w:h="14860"/>
          <w:pgMar w:header="0" w:footer="0" w:top="780" w:bottom="280" w:left="520" w:right="540"/>
          <w:pgNumType w:start="31"/>
        </w:sectPr>
      </w:pPr>
    </w:p>
    <w:p>
      <w:pPr>
        <w:pStyle w:val="BodyText"/>
        <w:spacing w:before="174"/>
        <w:rPr>
          <w:sz w:val="16"/>
        </w:rPr>
      </w:pPr>
    </w:p>
    <w:p>
      <w:pPr>
        <w:spacing w:before="0"/>
        <w:ind w:left="474" w:right="0" w:firstLine="0"/>
        <w:jc w:val="left"/>
        <w:rPr>
          <w:sz w:val="16"/>
        </w:rPr>
      </w:pPr>
      <w:r>
        <w:rPr>
          <w:i/>
          <w:color w:val="231F20"/>
          <w:sz w:val="16"/>
        </w:rPr>
        <w:t>Keywords</w:t>
      </w:r>
      <w:r>
        <w:rPr>
          <w:color w:val="231F20"/>
          <w:sz w:val="16"/>
        </w:rPr>
        <w:t>:</w:t>
      </w:r>
      <w:r>
        <w:rPr>
          <w:color w:val="231F20"/>
          <w:spacing w:val="-7"/>
          <w:sz w:val="16"/>
        </w:rPr>
        <w:t> </w:t>
      </w:r>
      <w:r>
        <w:rPr>
          <w:color w:val="231F20"/>
          <w:sz w:val="16"/>
        </w:rPr>
        <w:t>structural</w:t>
      </w:r>
      <w:r>
        <w:rPr>
          <w:color w:val="231F20"/>
          <w:spacing w:val="-7"/>
          <w:sz w:val="16"/>
        </w:rPr>
        <w:t> </w:t>
      </w:r>
      <w:r>
        <w:rPr>
          <w:color w:val="231F20"/>
          <w:sz w:val="16"/>
        </w:rPr>
        <w:t>health</w:t>
      </w:r>
      <w:r>
        <w:rPr>
          <w:color w:val="231F20"/>
          <w:spacing w:val="-6"/>
          <w:sz w:val="16"/>
        </w:rPr>
        <w:t> </w:t>
      </w:r>
      <w:r>
        <w:rPr>
          <w:color w:val="231F20"/>
          <w:sz w:val="16"/>
        </w:rPr>
        <w:t>assessment;</w:t>
      </w:r>
      <w:r>
        <w:rPr>
          <w:color w:val="231F20"/>
          <w:spacing w:val="-5"/>
          <w:sz w:val="16"/>
        </w:rPr>
        <w:t> </w:t>
      </w:r>
      <w:r>
        <w:rPr>
          <w:color w:val="231F20"/>
          <w:sz w:val="16"/>
        </w:rPr>
        <w:t>machine</w:t>
      </w:r>
      <w:r>
        <w:rPr>
          <w:color w:val="231F20"/>
          <w:spacing w:val="-7"/>
          <w:sz w:val="16"/>
        </w:rPr>
        <w:t> </w:t>
      </w:r>
      <w:r>
        <w:rPr>
          <w:color w:val="231F20"/>
          <w:sz w:val="16"/>
        </w:rPr>
        <w:t>learning;</w:t>
      </w:r>
      <w:r>
        <w:rPr>
          <w:color w:val="231F20"/>
          <w:spacing w:val="-7"/>
          <w:sz w:val="16"/>
        </w:rPr>
        <w:t> </w:t>
      </w:r>
      <w:r>
        <w:rPr>
          <w:color w:val="231F20"/>
          <w:sz w:val="16"/>
        </w:rPr>
        <w:t>support</w:t>
      </w:r>
      <w:r>
        <w:rPr>
          <w:color w:val="231F20"/>
          <w:spacing w:val="-6"/>
          <w:sz w:val="16"/>
        </w:rPr>
        <w:t> </w:t>
      </w:r>
      <w:r>
        <w:rPr>
          <w:color w:val="231F20"/>
          <w:sz w:val="16"/>
        </w:rPr>
        <w:t>vector</w:t>
      </w:r>
      <w:r>
        <w:rPr>
          <w:color w:val="231F20"/>
          <w:spacing w:val="-7"/>
          <w:sz w:val="16"/>
        </w:rPr>
        <w:t> </w:t>
      </w:r>
      <w:r>
        <w:rPr>
          <w:color w:val="231F20"/>
          <w:sz w:val="16"/>
        </w:rPr>
        <w:t>machines;</w:t>
      </w:r>
      <w:r>
        <w:rPr>
          <w:color w:val="231F20"/>
          <w:spacing w:val="-6"/>
          <w:sz w:val="16"/>
        </w:rPr>
        <w:t> </w:t>
      </w:r>
      <w:r>
        <w:rPr>
          <w:color w:val="231F20"/>
          <w:sz w:val="16"/>
        </w:rPr>
        <w:t>artificial</w:t>
      </w:r>
      <w:r>
        <w:rPr>
          <w:color w:val="231F20"/>
          <w:spacing w:val="-7"/>
          <w:sz w:val="16"/>
        </w:rPr>
        <w:t> </w:t>
      </w:r>
      <w:r>
        <w:rPr>
          <w:color w:val="231F20"/>
          <w:sz w:val="16"/>
        </w:rPr>
        <w:t>neural</w:t>
      </w:r>
      <w:r>
        <w:rPr>
          <w:color w:val="231F20"/>
          <w:spacing w:val="-7"/>
          <w:sz w:val="16"/>
        </w:rPr>
        <w:t> </w:t>
      </w:r>
      <w:r>
        <w:rPr>
          <w:color w:val="231F20"/>
          <w:spacing w:val="-2"/>
          <w:sz w:val="16"/>
        </w:rPr>
        <w:t>networks</w:t>
      </w:r>
    </w:p>
    <w:p>
      <w:pPr>
        <w:pStyle w:val="BodyText"/>
        <w:spacing w:before="8"/>
        <w:rPr>
          <w:sz w:val="15"/>
        </w:rPr>
      </w:pPr>
      <w:r>
        <w:rPr/>
        <mc:AlternateContent>
          <mc:Choice Requires="wps">
            <w:drawing>
              <wp:anchor distT="0" distB="0" distL="0" distR="0" allowOverlap="1" layoutInCell="1" locked="0" behindDoc="1" simplePos="0" relativeHeight="487590912">
                <wp:simplePos x="0" y="0"/>
                <wp:positionH relativeFrom="page">
                  <wp:posOffset>612457</wp:posOffset>
                </wp:positionH>
                <wp:positionV relativeFrom="paragraph">
                  <wp:posOffset>129877</wp:posOffset>
                </wp:positionV>
                <wp:extent cx="565531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224998pt;margin-top:10.226583pt;width:445.26pt;height:.47998pt;mso-position-horizontal-relative:page;mso-position-vertical-relative:paragraph;z-index:-15725568;mso-wrap-distance-left:0;mso-wrap-distance-right:0" id="docshape9" filled="true" fillcolor="#000000" stroked="false">
                <v:fill type="solid"/>
                <w10:wrap type="topAndBottom"/>
              </v:rect>
            </w:pict>
          </mc:Fallback>
        </mc:AlternateContent>
      </w:r>
    </w:p>
    <w:p>
      <w:pPr>
        <w:pStyle w:val="BodyText"/>
        <w:spacing w:before="15"/>
      </w:pPr>
    </w:p>
    <w:p>
      <w:pPr>
        <w:pStyle w:val="Heading1"/>
        <w:numPr>
          <w:ilvl w:val="0"/>
          <w:numId w:val="1"/>
        </w:numPr>
        <w:tabs>
          <w:tab w:pos="678" w:val="left" w:leader="none"/>
        </w:tabs>
        <w:spacing w:line="240" w:lineRule="auto" w:before="0" w:after="0"/>
        <w:ind w:left="678" w:right="0" w:hanging="204"/>
        <w:jc w:val="left"/>
      </w:pPr>
      <w:r>
        <w:rPr>
          <w:color w:val="231F20"/>
          <w:spacing w:val="-2"/>
        </w:rPr>
        <w:t>Introduction</w:t>
      </w:r>
    </w:p>
    <w:p>
      <w:pPr>
        <w:pStyle w:val="BodyText"/>
        <w:spacing w:before="21"/>
        <w:rPr>
          <w:b/>
        </w:rPr>
      </w:pPr>
    </w:p>
    <w:p>
      <w:pPr>
        <w:pStyle w:val="BodyText"/>
        <w:spacing w:line="249" w:lineRule="auto"/>
        <w:ind w:left="474" w:right="471" w:firstLine="237"/>
        <w:jc w:val="both"/>
      </w:pPr>
      <w:r>
        <w:rPr>
          <w:color w:val="231F20"/>
        </w:rPr>
        <w:t>Frequent and accurate maintenance is relevant for helicopters structure as well as particularly challenging. Finite Element Method (FEM) has been proposed to model the direct relation between damage and strain (Katsikeros and Labeas, 2009; Zienkiewicz, Taylor and Zhu, 2005), while the inverse relation is usually more difficult but in really simple cases. Respect to this, estimation of center and size of a damage on an helicopter fuselage panel, according to the strain acquired through a monitoring sensor network, is a really complex and usually ill posed task (Maniatty and Park, 2005; Song and Gu, 2008).</w:t>
      </w:r>
    </w:p>
    <w:p>
      <w:pPr>
        <w:pStyle w:val="BodyText"/>
        <w:spacing w:line="249" w:lineRule="auto" w:before="5"/>
        <w:ind w:left="474" w:right="473" w:firstLine="288"/>
        <w:jc w:val="both"/>
      </w:pPr>
      <w:r>
        <w:rPr>
          <w:color w:val="231F20"/>
        </w:rPr>
        <w:t>Recently,</w:t>
      </w:r>
      <w:r>
        <w:rPr>
          <w:color w:val="231F20"/>
          <w:spacing w:val="-2"/>
        </w:rPr>
        <w:t> </w:t>
      </w:r>
      <w:r>
        <w:rPr>
          <w:color w:val="231F20"/>
        </w:rPr>
        <w:t>the</w:t>
      </w:r>
      <w:r>
        <w:rPr>
          <w:color w:val="231F20"/>
          <w:spacing w:val="-3"/>
        </w:rPr>
        <w:t> </w:t>
      </w:r>
      <w:r>
        <w:rPr>
          <w:color w:val="231F20"/>
        </w:rPr>
        <w:t>application</w:t>
      </w:r>
      <w:r>
        <w:rPr>
          <w:color w:val="231F20"/>
          <w:spacing w:val="-2"/>
        </w:rPr>
        <w:t> </w:t>
      </w:r>
      <w:r>
        <w:rPr>
          <w:color w:val="231F20"/>
        </w:rPr>
        <w:t>of</w:t>
      </w:r>
      <w:r>
        <w:rPr>
          <w:color w:val="231F20"/>
          <w:spacing w:val="-3"/>
        </w:rPr>
        <w:t> </w:t>
      </w:r>
      <w:r>
        <w:rPr>
          <w:color w:val="231F20"/>
        </w:rPr>
        <w:t>machine</w:t>
      </w:r>
      <w:r>
        <w:rPr>
          <w:color w:val="231F20"/>
          <w:spacing w:val="-2"/>
        </w:rPr>
        <w:t> </w:t>
      </w:r>
      <w:r>
        <w:rPr>
          <w:color w:val="231F20"/>
        </w:rPr>
        <w:t>learning</w:t>
      </w:r>
      <w:r>
        <w:rPr>
          <w:color w:val="231F20"/>
          <w:spacing w:val="-2"/>
        </w:rPr>
        <w:t> </w:t>
      </w:r>
      <w:r>
        <w:rPr>
          <w:color w:val="231F20"/>
        </w:rPr>
        <w:t>approaches</w:t>
      </w:r>
      <w:r>
        <w:rPr>
          <w:color w:val="231F20"/>
          <w:spacing w:val="-3"/>
        </w:rPr>
        <w:t> </w:t>
      </w:r>
      <w:r>
        <w:rPr>
          <w:color w:val="231F20"/>
        </w:rPr>
        <w:t>to</w:t>
      </w:r>
      <w:r>
        <w:rPr>
          <w:color w:val="231F20"/>
          <w:spacing w:val="-2"/>
        </w:rPr>
        <w:t> </w:t>
      </w:r>
      <w:r>
        <w:rPr>
          <w:color w:val="231F20"/>
        </w:rPr>
        <w:t>the</w:t>
      </w:r>
      <w:r>
        <w:rPr>
          <w:color w:val="231F20"/>
          <w:spacing w:val="-2"/>
        </w:rPr>
        <w:t> </w:t>
      </w:r>
      <w:r>
        <w:rPr>
          <w:color w:val="231F20"/>
        </w:rPr>
        <w:t>identification</w:t>
      </w:r>
      <w:r>
        <w:rPr>
          <w:color w:val="231F20"/>
          <w:spacing w:val="-2"/>
        </w:rPr>
        <w:t> </w:t>
      </w:r>
      <w:r>
        <w:rPr>
          <w:color w:val="231F20"/>
        </w:rPr>
        <w:t>of</w:t>
      </w:r>
      <w:r>
        <w:rPr>
          <w:color w:val="231F20"/>
          <w:spacing w:val="-2"/>
        </w:rPr>
        <w:t> </w:t>
      </w:r>
      <w:r>
        <w:rPr>
          <w:color w:val="231F20"/>
        </w:rPr>
        <w:t>a</w:t>
      </w:r>
      <w:r>
        <w:rPr>
          <w:color w:val="231F20"/>
          <w:spacing w:val="-3"/>
        </w:rPr>
        <w:t> </w:t>
      </w:r>
      <w:r>
        <w:rPr>
          <w:color w:val="231F20"/>
        </w:rPr>
        <w:t>possible</w:t>
      </w:r>
      <w:r>
        <w:rPr>
          <w:color w:val="231F20"/>
          <w:spacing w:val="-2"/>
        </w:rPr>
        <w:t> </w:t>
      </w:r>
      <w:r>
        <w:rPr>
          <w:color w:val="231F20"/>
        </w:rPr>
        <w:t>reliable</w:t>
      </w:r>
      <w:r>
        <w:rPr>
          <w:color w:val="231F20"/>
          <w:spacing w:val="-2"/>
        </w:rPr>
        <w:t> </w:t>
      </w:r>
      <w:r>
        <w:rPr>
          <w:color w:val="231F20"/>
        </w:rPr>
        <w:t>relation from strain to damage characteristics have gained new interest. The most commonly adopted techniques are related to the Artificial Neural Network (ANN) learning paradigm, in particular aiming at estimating damage features as well as how it affects the remaining useful life (Sbarufatti et al. 2011a,b, Guez and Ahmad, 1988; Hoole, 1993); a sufficiently wide review on the adoption of ANN for structural health assessment in helicopters can be found in Trivailo et al., 2006. The authors of this paper have also presented in Candelieri et al, 2013 an extended approach based on hierarchies of ANN to provide decision support in structural health assessment, in particular </w:t>
      </w:r>
      <w:r>
        <w:rPr>
          <w:i/>
          <w:color w:val="231F20"/>
        </w:rPr>
        <w:t>diagnosis </w:t>
      </w:r>
      <w:r>
        <w:rPr>
          <w:color w:val="231F20"/>
        </w:rPr>
        <w:t>– consisting of </w:t>
      </w:r>
      <w:r>
        <w:rPr>
          <w:i/>
          <w:color w:val="231F20"/>
        </w:rPr>
        <w:t>i) </w:t>
      </w:r>
      <w:r>
        <w:rPr>
          <w:color w:val="231F20"/>
        </w:rPr>
        <w:t>detecting a possible damage, </w:t>
      </w:r>
      <w:r>
        <w:rPr>
          <w:i/>
          <w:color w:val="231F20"/>
        </w:rPr>
        <w:t>ii) </w:t>
      </w:r>
      <w:r>
        <w:rPr>
          <w:color w:val="231F20"/>
        </w:rPr>
        <w:t>identifying the affected component</w:t>
      </w:r>
      <w:r>
        <w:rPr>
          <w:color w:val="231F20"/>
          <w:spacing w:val="-1"/>
        </w:rPr>
        <w:t> </w:t>
      </w:r>
      <w:r>
        <w:rPr>
          <w:color w:val="231F20"/>
        </w:rPr>
        <w:t>(i.e.,</w:t>
      </w:r>
      <w:r>
        <w:rPr>
          <w:color w:val="231F20"/>
          <w:spacing w:val="-2"/>
        </w:rPr>
        <w:t> </w:t>
      </w:r>
      <w:r>
        <w:rPr>
          <w:color w:val="231F20"/>
        </w:rPr>
        <w:t>bay</w:t>
      </w:r>
      <w:r>
        <w:rPr>
          <w:color w:val="231F20"/>
          <w:spacing w:val="-1"/>
        </w:rPr>
        <w:t> </w:t>
      </w:r>
      <w:r>
        <w:rPr>
          <w:color w:val="231F20"/>
        </w:rPr>
        <w:t>or</w:t>
      </w:r>
      <w:r>
        <w:rPr>
          <w:color w:val="231F20"/>
          <w:spacing w:val="-1"/>
        </w:rPr>
        <w:t> </w:t>
      </w:r>
      <w:r>
        <w:rPr>
          <w:color w:val="231F20"/>
        </w:rPr>
        <w:t>stringer)</w:t>
      </w:r>
      <w:r>
        <w:rPr>
          <w:color w:val="231F20"/>
          <w:spacing w:val="-1"/>
        </w:rPr>
        <w:t> </w:t>
      </w:r>
      <w:r>
        <w:rPr>
          <w:color w:val="231F20"/>
        </w:rPr>
        <w:t>and</w:t>
      </w:r>
      <w:r>
        <w:rPr>
          <w:color w:val="231F20"/>
          <w:spacing w:val="-3"/>
        </w:rPr>
        <w:t> </w:t>
      </w:r>
      <w:r>
        <w:rPr>
          <w:i/>
          <w:color w:val="231F20"/>
        </w:rPr>
        <w:t>iii)</w:t>
      </w:r>
      <w:r>
        <w:rPr>
          <w:i/>
          <w:color w:val="231F20"/>
          <w:spacing w:val="-3"/>
        </w:rPr>
        <w:t> </w:t>
      </w:r>
      <w:r>
        <w:rPr>
          <w:color w:val="231F20"/>
        </w:rPr>
        <w:t>estimating</w:t>
      </w:r>
      <w:r>
        <w:rPr>
          <w:color w:val="231F20"/>
          <w:spacing w:val="-1"/>
        </w:rPr>
        <w:t> </w:t>
      </w:r>
      <w:r>
        <w:rPr>
          <w:color w:val="231F20"/>
        </w:rPr>
        <w:t>the</w:t>
      </w:r>
      <w:r>
        <w:rPr>
          <w:color w:val="231F20"/>
          <w:spacing w:val="-2"/>
        </w:rPr>
        <w:t> </w:t>
      </w:r>
      <w:r>
        <w:rPr>
          <w:color w:val="231F20"/>
        </w:rPr>
        <w:t>damage</w:t>
      </w:r>
      <w:r>
        <w:rPr>
          <w:color w:val="231F20"/>
          <w:spacing w:val="-1"/>
        </w:rPr>
        <w:t> </w:t>
      </w:r>
      <w:r>
        <w:rPr>
          <w:color w:val="231F20"/>
        </w:rPr>
        <w:t>centre</w:t>
      </w:r>
      <w:r>
        <w:rPr>
          <w:color w:val="231F20"/>
          <w:spacing w:val="-1"/>
        </w:rPr>
        <w:t> </w:t>
      </w:r>
      <w:r>
        <w:rPr>
          <w:color w:val="231F20"/>
        </w:rPr>
        <w:t>and</w:t>
      </w:r>
      <w:r>
        <w:rPr>
          <w:color w:val="231F20"/>
          <w:spacing w:val="-1"/>
        </w:rPr>
        <w:t> </w:t>
      </w:r>
      <w:r>
        <w:rPr>
          <w:color w:val="231F20"/>
        </w:rPr>
        <w:t>size</w:t>
      </w:r>
      <w:r>
        <w:rPr>
          <w:color w:val="231F20"/>
          <w:spacing w:val="-2"/>
        </w:rPr>
        <w:t> </w:t>
      </w:r>
      <w:r>
        <w:rPr>
          <w:color w:val="231F20"/>
        </w:rPr>
        <w:t>–</w:t>
      </w:r>
      <w:r>
        <w:rPr>
          <w:color w:val="231F20"/>
          <w:spacing w:val="-1"/>
        </w:rPr>
        <w:t> </w:t>
      </w:r>
      <w:r>
        <w:rPr>
          <w:color w:val="231F20"/>
        </w:rPr>
        <w:t>and</w:t>
      </w:r>
      <w:r>
        <w:rPr>
          <w:color w:val="231F20"/>
          <w:spacing w:val="-6"/>
        </w:rPr>
        <w:t> </w:t>
      </w:r>
      <w:r>
        <w:rPr>
          <w:i/>
          <w:color w:val="231F20"/>
        </w:rPr>
        <w:t>prognosis</w:t>
      </w:r>
      <w:r>
        <w:rPr>
          <w:i/>
          <w:color w:val="231F20"/>
          <w:spacing w:val="-2"/>
        </w:rPr>
        <w:t> </w:t>
      </w:r>
      <w:r>
        <w:rPr>
          <w:color w:val="231F20"/>
        </w:rPr>
        <w:t>– estimation of the remaining useful life according to the estimation of damage propagation.</w:t>
      </w:r>
    </w:p>
    <w:p>
      <w:pPr>
        <w:pStyle w:val="BodyText"/>
        <w:spacing w:line="249" w:lineRule="auto" w:before="8"/>
        <w:ind w:left="474" w:right="472" w:firstLine="237"/>
        <w:jc w:val="both"/>
      </w:pPr>
      <w:r>
        <w:rPr>
          <w:color w:val="231F20"/>
        </w:rPr>
        <w:t>In this paper the adoption of a Support Vector Machines (SVM) classification framework, based on meta- heuristic techniques, is investigated with the aim to improve performances of the diagnosis task, in particular the detection of the damage and the identification of the affected component. The adopted SVM classification framework has been proposed by Candelieri and Conforti, 2011 and has been already successfully applied in the health domain (Candelieri and Conforti 2010).</w:t>
      </w:r>
    </w:p>
    <w:p>
      <w:pPr>
        <w:pStyle w:val="BodyText"/>
        <w:spacing w:line="249" w:lineRule="auto" w:before="4"/>
        <w:ind w:left="474" w:right="471" w:firstLine="237"/>
        <w:jc w:val="both"/>
      </w:pPr>
      <w:r>
        <w:rPr>
          <w:color w:val="231F20"/>
        </w:rPr>
        <w:t>The rest of the paper is organized as follows: section 2 presents the data preparation and pre-processing, tasks, section 3 provides a general overview of the SVM classification framework, section 4 reports results</w:t>
      </w:r>
      <w:r>
        <w:rPr>
          <w:color w:val="231F20"/>
          <w:spacing w:val="40"/>
        </w:rPr>
        <w:t> </w:t>
      </w:r>
      <w:r>
        <w:rPr>
          <w:color w:val="231F20"/>
        </w:rPr>
        <w:t>and compare them with the performances obtained by the previous results presented in Candelieri et al. 2013. Finally, some conclusions and planned future works are reported.</w:t>
      </w:r>
    </w:p>
    <w:p>
      <w:pPr>
        <w:pStyle w:val="BodyText"/>
        <w:spacing w:before="14"/>
      </w:pPr>
    </w:p>
    <w:p>
      <w:pPr>
        <w:pStyle w:val="Heading1"/>
        <w:numPr>
          <w:ilvl w:val="0"/>
          <w:numId w:val="1"/>
        </w:numPr>
        <w:tabs>
          <w:tab w:pos="678" w:val="left" w:leader="none"/>
        </w:tabs>
        <w:spacing w:line="240" w:lineRule="auto" w:before="0" w:after="0"/>
        <w:ind w:left="678" w:right="0" w:hanging="204"/>
        <w:jc w:val="left"/>
      </w:pPr>
      <w:r>
        <w:rPr>
          <w:color w:val="231F20"/>
        </w:rPr>
        <w:t>Dataset</w:t>
      </w:r>
      <w:r>
        <w:rPr>
          <w:color w:val="231F20"/>
          <w:spacing w:val="-4"/>
        </w:rPr>
        <w:t> </w:t>
      </w:r>
      <w:r>
        <w:rPr>
          <w:color w:val="231F20"/>
        </w:rPr>
        <w:t>preparation</w:t>
      </w:r>
      <w:r>
        <w:rPr>
          <w:color w:val="231F20"/>
          <w:spacing w:val="-4"/>
        </w:rPr>
        <w:t> </w:t>
      </w:r>
      <w:r>
        <w:rPr>
          <w:color w:val="231F20"/>
        </w:rPr>
        <w:t>and</w:t>
      </w:r>
      <w:r>
        <w:rPr>
          <w:color w:val="231F20"/>
          <w:spacing w:val="-2"/>
        </w:rPr>
        <w:t> </w:t>
      </w:r>
      <w:r>
        <w:rPr>
          <w:color w:val="231F20"/>
        </w:rPr>
        <w:t>pre-</w:t>
      </w:r>
      <w:r>
        <w:rPr>
          <w:color w:val="231F20"/>
          <w:spacing w:val="-2"/>
        </w:rPr>
        <w:t>processing</w:t>
      </w:r>
    </w:p>
    <w:p>
      <w:pPr>
        <w:pStyle w:val="BodyText"/>
        <w:spacing w:before="20"/>
        <w:rPr>
          <w:b/>
        </w:rPr>
      </w:pPr>
    </w:p>
    <w:p>
      <w:pPr>
        <w:pStyle w:val="BodyText"/>
        <w:spacing w:line="249" w:lineRule="auto"/>
        <w:ind w:left="474" w:right="499" w:firstLine="237"/>
        <w:jc w:val="both"/>
      </w:pPr>
      <w:r>
        <w:rPr>
          <w:color w:val="231F20"/>
        </w:rPr>
        <w:t>The available dataset consists of strain measurements (features) in correspondence of different monitoring points on a helicopter fuselage panel. The reference structure is an aluminum panel and damage can affect</w:t>
      </w:r>
      <w:r>
        <w:rPr>
          <w:color w:val="231F20"/>
          <w:spacing w:val="40"/>
        </w:rPr>
        <w:t> </w:t>
      </w:r>
      <w:r>
        <w:rPr>
          <w:color w:val="231F20"/>
        </w:rPr>
        <w:t>both the main components of the</w:t>
      </w:r>
      <w:r>
        <w:rPr>
          <w:color w:val="231F20"/>
          <w:spacing w:val="-1"/>
        </w:rPr>
        <w:t> </w:t>
      </w:r>
      <w:r>
        <w:rPr>
          <w:color w:val="231F20"/>
        </w:rPr>
        <w:t>panel,that are bay or the</w:t>
      </w:r>
      <w:r>
        <w:rPr>
          <w:color w:val="231F20"/>
          <w:spacing w:val="-1"/>
        </w:rPr>
        <w:t> </w:t>
      </w:r>
      <w:r>
        <w:rPr>
          <w:color w:val="231F20"/>
        </w:rPr>
        <w:t>stringer.</w:t>
      </w:r>
      <w:r>
        <w:rPr>
          <w:color w:val="231F20"/>
          <w:spacing w:val="-1"/>
        </w:rPr>
        <w:t> </w:t>
      </w:r>
      <w:r>
        <w:rPr>
          <w:color w:val="231F20"/>
        </w:rPr>
        <w:t>A stringer is a metal component, similar to an “L”, fixed to panel by several rivets and holding together two adjacent bays, while a</w:t>
      </w:r>
      <w:r>
        <w:rPr>
          <w:color w:val="231F20"/>
          <w:spacing w:val="-1"/>
        </w:rPr>
        <w:t> </w:t>
      </w:r>
      <w:r>
        <w:rPr>
          <w:color w:val="231F20"/>
        </w:rPr>
        <w:t>bay is a sheet</w:t>
      </w:r>
      <w:r>
        <w:rPr>
          <w:color w:val="231F20"/>
          <w:spacing w:val="-1"/>
        </w:rPr>
        <w:t> </w:t>
      </w:r>
      <w:r>
        <w:rPr>
          <w:color w:val="231F20"/>
        </w:rPr>
        <w:t>between two stringers. Each panel consists of 3 bays and 4 stringers and its overall size is 50x60 cm.</w:t>
      </w:r>
    </w:p>
    <w:p>
      <w:pPr>
        <w:pStyle w:val="BodyText"/>
        <w:spacing w:line="249" w:lineRule="auto" w:before="4"/>
        <w:ind w:left="474" w:right="497" w:firstLine="237"/>
        <w:jc w:val="both"/>
      </w:pPr>
      <w:r>
        <w:rPr>
          <w:color w:val="231F20"/>
        </w:rPr>
        <w:t>A FE simulation software is the most effective and efficient solution to generate a wide set of instances without the excessive costs related to a real world damage data acquisition campaign. The FE simulation software</w:t>
      </w:r>
      <w:r>
        <w:rPr>
          <w:color w:val="231F20"/>
          <w:spacing w:val="-2"/>
        </w:rPr>
        <w:t> </w:t>
      </w:r>
      <w:r>
        <w:rPr>
          <w:color w:val="231F20"/>
        </w:rPr>
        <w:t>used in</w:t>
      </w:r>
      <w:r>
        <w:rPr>
          <w:color w:val="231F20"/>
          <w:spacing w:val="-1"/>
        </w:rPr>
        <w:t> </w:t>
      </w:r>
      <w:r>
        <w:rPr>
          <w:color w:val="231F20"/>
        </w:rPr>
        <w:t>this</w:t>
      </w:r>
      <w:r>
        <w:rPr>
          <w:color w:val="231F20"/>
          <w:spacing w:val="-1"/>
        </w:rPr>
        <w:t> </w:t>
      </w:r>
      <w:r>
        <w:rPr>
          <w:color w:val="231F20"/>
        </w:rPr>
        <w:t>study</w:t>
      </w:r>
      <w:r>
        <w:rPr>
          <w:color w:val="231F20"/>
          <w:spacing w:val="-1"/>
        </w:rPr>
        <w:t> </w:t>
      </w:r>
      <w:r>
        <w:rPr>
          <w:color w:val="231F20"/>
        </w:rPr>
        <w:t>(Katsikeros</w:t>
      </w:r>
      <w:r>
        <w:rPr>
          <w:color w:val="231F20"/>
          <w:spacing w:val="-1"/>
        </w:rPr>
        <w:t> </w:t>
      </w:r>
      <w:r>
        <w:rPr>
          <w:color w:val="231F20"/>
        </w:rPr>
        <w:t>and</w:t>
      </w:r>
      <w:r>
        <w:rPr>
          <w:color w:val="231F20"/>
          <w:spacing w:val="-1"/>
        </w:rPr>
        <w:t> </w:t>
      </w:r>
      <w:r>
        <w:rPr>
          <w:color w:val="231F20"/>
        </w:rPr>
        <w:t>Labeas,</w:t>
      </w:r>
      <w:r>
        <w:rPr>
          <w:color w:val="231F20"/>
          <w:spacing w:val="-2"/>
        </w:rPr>
        <w:t> </w:t>
      </w:r>
      <w:r>
        <w:rPr>
          <w:color w:val="231F20"/>
        </w:rPr>
        <w:t>2009)</w:t>
      </w:r>
      <w:r>
        <w:rPr>
          <w:color w:val="231F20"/>
          <w:spacing w:val="-2"/>
        </w:rPr>
        <w:t> </w:t>
      </w:r>
      <w:r>
        <w:rPr>
          <w:color w:val="231F20"/>
        </w:rPr>
        <w:t>was</w:t>
      </w:r>
      <w:r>
        <w:rPr>
          <w:color w:val="231F20"/>
          <w:spacing w:val="-1"/>
        </w:rPr>
        <w:t> </w:t>
      </w:r>
      <w:r>
        <w:rPr>
          <w:color w:val="231F20"/>
        </w:rPr>
        <w:t>developed</w:t>
      </w:r>
      <w:r>
        <w:rPr>
          <w:color w:val="231F20"/>
          <w:spacing w:val="-2"/>
        </w:rPr>
        <w:t> </w:t>
      </w:r>
      <w:r>
        <w:rPr>
          <w:color w:val="231F20"/>
        </w:rPr>
        <w:t>by</w:t>
      </w:r>
      <w:r>
        <w:rPr>
          <w:color w:val="231F20"/>
          <w:spacing w:val="-1"/>
        </w:rPr>
        <w:t> </w:t>
      </w:r>
      <w:r>
        <w:rPr>
          <w:color w:val="231F20"/>
        </w:rPr>
        <w:t>a</w:t>
      </w:r>
      <w:r>
        <w:rPr>
          <w:color w:val="231F20"/>
          <w:spacing w:val="-1"/>
        </w:rPr>
        <w:t> </w:t>
      </w:r>
      <w:r>
        <w:rPr>
          <w:color w:val="231F20"/>
        </w:rPr>
        <w:t>research</w:t>
      </w:r>
      <w:r>
        <w:rPr>
          <w:color w:val="231F20"/>
          <w:spacing w:val="-2"/>
        </w:rPr>
        <w:t> </w:t>
      </w:r>
      <w:r>
        <w:rPr>
          <w:color w:val="231F20"/>
        </w:rPr>
        <w:t>group</w:t>
      </w:r>
      <w:r>
        <w:rPr>
          <w:color w:val="231F20"/>
          <w:spacing w:val="-1"/>
        </w:rPr>
        <w:t> </w:t>
      </w:r>
      <w:r>
        <w:rPr>
          <w:color w:val="231F20"/>
        </w:rPr>
        <w:t>that</w:t>
      </w:r>
      <w:r>
        <w:rPr>
          <w:color w:val="231F20"/>
          <w:spacing w:val="-1"/>
        </w:rPr>
        <w:t> </w:t>
      </w:r>
      <w:r>
        <w:rPr>
          <w:color w:val="231F20"/>
        </w:rPr>
        <w:t>is</w:t>
      </w:r>
      <w:r>
        <w:rPr>
          <w:color w:val="231F20"/>
          <w:spacing w:val="-1"/>
        </w:rPr>
        <w:t> </w:t>
      </w:r>
      <w:r>
        <w:rPr>
          <w:color w:val="231F20"/>
        </w:rPr>
        <w:t>partner</w:t>
      </w:r>
      <w:r>
        <w:rPr>
          <w:color w:val="231F20"/>
          <w:spacing w:val="-1"/>
        </w:rPr>
        <w:t> </w:t>
      </w:r>
      <w:r>
        <w:rPr>
          <w:color w:val="231F20"/>
        </w:rPr>
        <w:t>in the HECTOR project </w:t>
      </w:r>
      <w:hyperlink r:id="rId13">
        <w:r>
          <w:rPr>
            <w:color w:val="231F20"/>
          </w:rPr>
          <w:t>(http://hector.mecc.polimi.it/).</w:t>
        </w:r>
      </w:hyperlink>
      <w:r>
        <w:rPr>
          <w:color w:val="231F20"/>
        </w:rPr>
        <w:t> This tool is able to model any type of panel and damage and provide strain values by setting up a number of parameters (i.e., material of the panel, damaged component, damage centre, tensions applied to the panel). Moreover, a dataset containing real measurements acquired</w:t>
      </w:r>
      <w:r>
        <w:rPr>
          <w:color w:val="231F20"/>
          <w:spacing w:val="-1"/>
        </w:rPr>
        <w:t> </w:t>
      </w:r>
      <w:r>
        <w:rPr>
          <w:color w:val="231F20"/>
        </w:rPr>
        <w:t>by a set of sensing devices,</w:t>
      </w:r>
      <w:r>
        <w:rPr>
          <w:color w:val="231F20"/>
          <w:spacing w:val="-1"/>
        </w:rPr>
        <w:t> </w:t>
      </w:r>
      <w:r>
        <w:rPr>
          <w:color w:val="231F20"/>
        </w:rPr>
        <w:t>namely Fibre Bragg</w:t>
      </w:r>
      <w:r>
        <w:rPr>
          <w:color w:val="231F20"/>
          <w:spacing w:val="-1"/>
        </w:rPr>
        <w:t> </w:t>
      </w:r>
      <w:r>
        <w:rPr>
          <w:color w:val="231F20"/>
        </w:rPr>
        <w:t>Gratings</w:t>
      </w:r>
      <w:r>
        <w:rPr>
          <w:color w:val="231F20"/>
          <w:spacing w:val="-1"/>
        </w:rPr>
        <w:t> </w:t>
      </w:r>
      <w:r>
        <w:rPr>
          <w:color w:val="231F20"/>
        </w:rPr>
        <w:t>(FBG)</w:t>
      </w:r>
      <w:r>
        <w:rPr>
          <w:color w:val="231F20"/>
          <w:spacing w:val="-1"/>
        </w:rPr>
        <w:t> </w:t>
      </w:r>
      <w:r>
        <w:rPr>
          <w:color w:val="231F20"/>
        </w:rPr>
        <w:t>(Hideki et al.,</w:t>
      </w:r>
      <w:r>
        <w:rPr>
          <w:color w:val="231F20"/>
          <w:spacing w:val="-1"/>
        </w:rPr>
        <w:t> </w:t>
      </w:r>
      <w:r>
        <w:rPr>
          <w:color w:val="231F20"/>
        </w:rPr>
        <w:t>2006; Heredero et al., 2008; Chandler et al.,</w:t>
      </w:r>
      <w:r>
        <w:rPr>
          <w:color w:val="231F20"/>
          <w:spacing w:val="-1"/>
        </w:rPr>
        <w:t> </w:t>
      </w:r>
      <w:r>
        <w:rPr>
          <w:color w:val="231F20"/>
        </w:rPr>
        <w:t>2008; Fernandez-Lopez et al., 2008) installed on</w:t>
      </w:r>
      <w:r>
        <w:rPr>
          <w:color w:val="231F20"/>
          <w:spacing w:val="-2"/>
        </w:rPr>
        <w:t> </w:t>
      </w:r>
      <w:r>
        <w:rPr>
          <w:color w:val="231F20"/>
        </w:rPr>
        <w:t>a</w:t>
      </w:r>
      <w:r>
        <w:rPr>
          <w:color w:val="231F20"/>
          <w:spacing w:val="-1"/>
        </w:rPr>
        <w:t> </w:t>
      </w:r>
      <w:r>
        <w:rPr>
          <w:color w:val="231F20"/>
        </w:rPr>
        <w:t>real panel subjected to a load applied</w:t>
      </w:r>
    </w:p>
    <w:p>
      <w:pPr>
        <w:spacing w:after="0" w:line="249" w:lineRule="auto"/>
        <w:jc w:val="both"/>
        <w:sectPr>
          <w:headerReference w:type="even" r:id="rId11"/>
          <w:headerReference w:type="default" r:id="rId12"/>
          <w:pgSz w:w="10890" w:h="14860"/>
          <w:pgMar w:header="713" w:footer="0" w:top="900" w:bottom="280" w:left="520" w:right="540"/>
          <w:pgNumType w:start="32"/>
        </w:sectPr>
      </w:pPr>
    </w:p>
    <w:p>
      <w:pPr>
        <w:pStyle w:val="BodyText"/>
        <w:spacing w:before="130"/>
      </w:pPr>
    </w:p>
    <w:p>
      <w:pPr>
        <w:pStyle w:val="BodyText"/>
        <w:spacing w:line="249" w:lineRule="auto"/>
        <w:ind w:left="444" w:right="528"/>
        <w:jc w:val="both"/>
      </w:pPr>
      <w:r>
        <w:rPr/>
        <w:drawing>
          <wp:anchor distT="0" distB="0" distL="0" distR="0" allowOverlap="1" layoutInCell="1" locked="0" behindDoc="1" simplePos="0" relativeHeight="487591424">
            <wp:simplePos x="0" y="0"/>
            <wp:positionH relativeFrom="page">
              <wp:posOffset>906818</wp:posOffset>
            </wp:positionH>
            <wp:positionV relativeFrom="paragraph">
              <wp:posOffset>640195</wp:posOffset>
            </wp:positionV>
            <wp:extent cx="4649892" cy="1230153"/>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4649892" cy="1230153"/>
                    </a:xfrm>
                    <a:prstGeom prst="rect">
                      <a:avLst/>
                    </a:prstGeom>
                  </pic:spPr>
                </pic:pic>
              </a:graphicData>
            </a:graphic>
          </wp:anchor>
        </w:drawing>
      </w:r>
      <w:r>
        <w:rPr>
          <w:color w:val="231F20"/>
        </w:rPr>
        <w:t>by a mechanical tool – Upper</w:t>
      </w:r>
      <w:r>
        <w:rPr>
          <w:color w:val="231F20"/>
          <w:spacing w:val="-1"/>
        </w:rPr>
        <w:t> </w:t>
      </w:r>
      <w:r>
        <w:rPr>
          <w:color w:val="231F20"/>
        </w:rPr>
        <w:t>Gripping system</w:t>
      </w:r>
      <w:r>
        <w:rPr>
          <w:color w:val="231F20"/>
          <w:spacing w:val="-1"/>
        </w:rPr>
        <w:t> </w:t>
      </w:r>
      <w:r>
        <w:rPr>
          <w:color w:val="231F20"/>
        </w:rPr>
        <w:t>– has been taken into account.</w:t>
      </w:r>
      <w:r>
        <w:rPr>
          <w:color w:val="231F20"/>
          <w:spacing w:val="-1"/>
        </w:rPr>
        <w:t> </w:t>
      </w:r>
      <w:r>
        <w:rPr>
          <w:color w:val="231F20"/>
        </w:rPr>
        <w:t>Damages centers and sizes have been generated by sampling from the same uniform distribution in order to be independent among them (i.i.d. samples). The following figure depicts the fuselage and the panel of an helicopter, as represented in the FE simulation software as well as it is in the real world.</w:t>
      </w:r>
    </w:p>
    <w:p>
      <w:pPr>
        <w:spacing w:line="261" w:lineRule="auto" w:before="189"/>
        <w:ind w:left="810" w:right="486" w:hanging="165"/>
        <w:jc w:val="left"/>
        <w:rPr>
          <w:sz w:val="16"/>
        </w:rPr>
      </w:pPr>
      <w:r>
        <w:rPr>
          <w:color w:val="231F20"/>
          <w:sz w:val="16"/>
        </w:rPr>
        <w:t>Fig.</w:t>
      </w:r>
      <w:r>
        <w:rPr>
          <w:color w:val="231F20"/>
          <w:spacing w:val="-2"/>
          <w:sz w:val="16"/>
        </w:rPr>
        <w:t> </w:t>
      </w:r>
      <w:r>
        <w:rPr>
          <w:color w:val="231F20"/>
          <w:sz w:val="16"/>
        </w:rPr>
        <w:t>1</w:t>
      </w:r>
      <w:r>
        <w:rPr>
          <w:color w:val="231F20"/>
          <w:spacing w:val="-2"/>
          <w:sz w:val="16"/>
        </w:rPr>
        <w:t> </w:t>
      </w:r>
      <w:r>
        <w:rPr>
          <w:color w:val="231F20"/>
          <w:sz w:val="16"/>
        </w:rPr>
        <w:t>–</w:t>
      </w:r>
      <w:r>
        <w:rPr>
          <w:color w:val="231F20"/>
          <w:spacing w:val="-2"/>
          <w:sz w:val="16"/>
        </w:rPr>
        <w:t> </w:t>
      </w:r>
      <w:r>
        <w:rPr>
          <w:color w:val="231F20"/>
          <w:sz w:val="16"/>
        </w:rPr>
        <w:t>A</w:t>
      </w:r>
      <w:r>
        <w:rPr>
          <w:color w:val="231F20"/>
          <w:spacing w:val="-2"/>
          <w:sz w:val="16"/>
        </w:rPr>
        <w:t> </w:t>
      </w:r>
      <w:r>
        <w:rPr>
          <w:color w:val="231F20"/>
          <w:sz w:val="16"/>
        </w:rPr>
        <w:t>portion of</w:t>
      </w:r>
      <w:r>
        <w:rPr>
          <w:color w:val="231F20"/>
          <w:spacing w:val="-2"/>
          <w:sz w:val="16"/>
        </w:rPr>
        <w:t> </w:t>
      </w:r>
      <w:r>
        <w:rPr>
          <w:color w:val="231F20"/>
          <w:sz w:val="16"/>
        </w:rPr>
        <w:t>the</w:t>
      </w:r>
      <w:r>
        <w:rPr>
          <w:color w:val="231F20"/>
          <w:spacing w:val="-2"/>
          <w:sz w:val="16"/>
        </w:rPr>
        <w:t> </w:t>
      </w:r>
      <w:r>
        <w:rPr>
          <w:color w:val="231F20"/>
          <w:sz w:val="16"/>
        </w:rPr>
        <w:t>fuselage</w:t>
      </w:r>
      <w:r>
        <w:rPr>
          <w:color w:val="231F20"/>
          <w:spacing w:val="-2"/>
          <w:sz w:val="16"/>
        </w:rPr>
        <w:t> </w:t>
      </w:r>
      <w:r>
        <w:rPr>
          <w:color w:val="231F20"/>
          <w:sz w:val="16"/>
        </w:rPr>
        <w:t>of</w:t>
      </w:r>
      <w:r>
        <w:rPr>
          <w:color w:val="231F20"/>
          <w:spacing w:val="-1"/>
          <w:sz w:val="16"/>
        </w:rPr>
        <w:t> </w:t>
      </w:r>
      <w:r>
        <w:rPr>
          <w:color w:val="231F20"/>
          <w:sz w:val="16"/>
        </w:rPr>
        <w:t>a</w:t>
      </w:r>
      <w:r>
        <w:rPr>
          <w:color w:val="231F20"/>
          <w:spacing w:val="-2"/>
          <w:sz w:val="16"/>
        </w:rPr>
        <w:t> </w:t>
      </w:r>
      <w:r>
        <w:rPr>
          <w:color w:val="231F20"/>
          <w:sz w:val="16"/>
        </w:rPr>
        <w:t>helicopter</w:t>
      </w:r>
      <w:r>
        <w:rPr>
          <w:color w:val="231F20"/>
          <w:spacing w:val="-2"/>
          <w:sz w:val="16"/>
        </w:rPr>
        <w:t> </w:t>
      </w:r>
      <w:r>
        <w:rPr>
          <w:color w:val="231F20"/>
          <w:sz w:val="16"/>
        </w:rPr>
        <w:t>(left)</w:t>
      </w:r>
      <w:r>
        <w:rPr>
          <w:color w:val="231F20"/>
          <w:spacing w:val="-2"/>
          <w:sz w:val="16"/>
        </w:rPr>
        <w:t> </w:t>
      </w:r>
      <w:r>
        <w:rPr>
          <w:color w:val="231F20"/>
          <w:sz w:val="16"/>
        </w:rPr>
        <w:t>and</w:t>
      </w:r>
      <w:r>
        <w:rPr>
          <w:color w:val="231F20"/>
          <w:spacing w:val="-2"/>
          <w:sz w:val="16"/>
        </w:rPr>
        <w:t> </w:t>
      </w:r>
      <w:r>
        <w:rPr>
          <w:color w:val="231F20"/>
          <w:sz w:val="16"/>
        </w:rPr>
        <w:t>a</w:t>
      </w:r>
      <w:r>
        <w:rPr>
          <w:color w:val="231F20"/>
          <w:spacing w:val="-2"/>
          <w:sz w:val="16"/>
        </w:rPr>
        <w:t> </w:t>
      </w:r>
      <w:r>
        <w:rPr>
          <w:color w:val="231F20"/>
          <w:sz w:val="16"/>
        </w:rPr>
        <w:t>smaller</w:t>
      </w:r>
      <w:r>
        <w:rPr>
          <w:color w:val="231F20"/>
          <w:spacing w:val="-2"/>
          <w:sz w:val="16"/>
        </w:rPr>
        <w:t> </w:t>
      </w:r>
      <w:r>
        <w:rPr>
          <w:color w:val="231F20"/>
          <w:sz w:val="16"/>
        </w:rPr>
        <w:t>portion</w:t>
      </w:r>
      <w:r>
        <w:rPr>
          <w:color w:val="231F20"/>
          <w:spacing w:val="-2"/>
          <w:sz w:val="16"/>
        </w:rPr>
        <w:t> </w:t>
      </w:r>
      <w:r>
        <w:rPr>
          <w:color w:val="231F20"/>
          <w:sz w:val="16"/>
        </w:rPr>
        <w:t>related</w:t>
      </w:r>
      <w:r>
        <w:rPr>
          <w:color w:val="231F20"/>
          <w:spacing w:val="-2"/>
          <w:sz w:val="16"/>
        </w:rPr>
        <w:t> </w:t>
      </w:r>
      <w:r>
        <w:rPr>
          <w:color w:val="231F20"/>
          <w:sz w:val="16"/>
        </w:rPr>
        <w:t>to</w:t>
      </w:r>
      <w:r>
        <w:rPr>
          <w:color w:val="231F20"/>
          <w:spacing w:val="-2"/>
          <w:sz w:val="16"/>
        </w:rPr>
        <w:t> </w:t>
      </w:r>
      <w:r>
        <w:rPr>
          <w:color w:val="231F20"/>
          <w:sz w:val="16"/>
        </w:rPr>
        <w:t>the more</w:t>
      </w:r>
      <w:r>
        <w:rPr>
          <w:color w:val="231F20"/>
          <w:spacing w:val="-2"/>
          <w:sz w:val="16"/>
        </w:rPr>
        <w:t> </w:t>
      </w:r>
      <w:r>
        <w:rPr>
          <w:color w:val="231F20"/>
          <w:sz w:val="16"/>
        </w:rPr>
        <w:t>stressed</w:t>
      </w:r>
      <w:r>
        <w:rPr>
          <w:color w:val="231F20"/>
          <w:spacing w:val="-1"/>
          <w:sz w:val="16"/>
        </w:rPr>
        <w:t> </w:t>
      </w:r>
      <w:r>
        <w:rPr>
          <w:color w:val="231F20"/>
          <w:sz w:val="16"/>
        </w:rPr>
        <w:t>area</w:t>
      </w:r>
      <w:r>
        <w:rPr>
          <w:color w:val="231F20"/>
          <w:spacing w:val="-1"/>
          <w:sz w:val="16"/>
        </w:rPr>
        <w:t> </w:t>
      </w:r>
      <w:r>
        <w:rPr>
          <w:color w:val="231F20"/>
          <w:sz w:val="16"/>
        </w:rPr>
        <w:t>(centre)</w:t>
      </w:r>
      <w:r>
        <w:rPr>
          <w:color w:val="231F20"/>
          <w:spacing w:val="-2"/>
          <w:sz w:val="16"/>
        </w:rPr>
        <w:t> </w:t>
      </w:r>
      <w:r>
        <w:rPr>
          <w:color w:val="231F20"/>
          <w:sz w:val="16"/>
        </w:rPr>
        <w:t>with</w:t>
      </w:r>
      <w:r>
        <w:rPr>
          <w:color w:val="231F20"/>
          <w:spacing w:val="-2"/>
          <w:sz w:val="16"/>
        </w:rPr>
        <w:t> </w:t>
      </w:r>
      <w:r>
        <w:rPr>
          <w:color w:val="231F20"/>
          <w:sz w:val="16"/>
        </w:rPr>
        <w:t>the</w:t>
      </w:r>
      <w:r>
        <w:rPr>
          <w:color w:val="231F20"/>
          <w:spacing w:val="-1"/>
          <w:sz w:val="16"/>
        </w:rPr>
        <w:t> </w:t>
      </w:r>
      <w:r>
        <w:rPr>
          <w:color w:val="231F20"/>
          <w:sz w:val="16"/>
        </w:rPr>
        <w:t>strain</w:t>
      </w:r>
      <w:r>
        <w:rPr>
          <w:color w:val="231F20"/>
          <w:spacing w:val="40"/>
          <w:sz w:val="16"/>
        </w:rPr>
        <w:t> </w:t>
      </w:r>
      <w:r>
        <w:rPr>
          <w:color w:val="231F20"/>
          <w:sz w:val="16"/>
        </w:rPr>
        <w:t>values as obtained by FE simulation and, finally, a real panel of an helicopter fuselage with stringers and bays indicated (right)</w:t>
      </w:r>
    </w:p>
    <w:p>
      <w:pPr>
        <w:pStyle w:val="BodyText"/>
        <w:spacing w:before="49"/>
        <w:rPr>
          <w:sz w:val="16"/>
        </w:rPr>
      </w:pPr>
    </w:p>
    <w:p>
      <w:pPr>
        <w:pStyle w:val="BodyText"/>
        <w:spacing w:line="249" w:lineRule="auto"/>
        <w:ind w:left="444" w:right="532" w:firstLine="237"/>
        <w:jc w:val="both"/>
      </w:pPr>
      <w:r>
        <w:rPr>
          <w:color w:val="231F20"/>
        </w:rPr>
        <w:t>Dataset was built by setting 7 different vertical lines of sensors in the FE simulation software: 3 on bays and 4 on the correspondent stringers. On each vertical line, strains are measured at 201 equidistant points, therefore 7x201=1407 overall strain measurements on each panel have been considered.</w:t>
      </w:r>
    </w:p>
    <w:p>
      <w:pPr>
        <w:pStyle w:val="BodyText"/>
        <w:spacing w:before="3"/>
        <w:ind w:left="682"/>
        <w:jc w:val="both"/>
      </w:pPr>
      <w:r>
        <w:rPr>
          <w:color w:val="231F20"/>
        </w:rPr>
        <w:t>The</w:t>
      </w:r>
      <w:r>
        <w:rPr>
          <w:color w:val="231F20"/>
          <w:spacing w:val="-5"/>
        </w:rPr>
        <w:t> </w:t>
      </w:r>
      <w:r>
        <w:rPr>
          <w:color w:val="231F20"/>
        </w:rPr>
        <w:t>following</w:t>
      </w:r>
      <w:r>
        <w:rPr>
          <w:color w:val="231F20"/>
          <w:spacing w:val="-4"/>
        </w:rPr>
        <w:t> </w:t>
      </w:r>
      <w:r>
        <w:rPr>
          <w:color w:val="231F20"/>
        </w:rPr>
        <w:t>Table</w:t>
      </w:r>
      <w:r>
        <w:rPr>
          <w:color w:val="231F20"/>
          <w:spacing w:val="-5"/>
        </w:rPr>
        <w:t> </w:t>
      </w:r>
      <w:r>
        <w:rPr>
          <w:color w:val="231F20"/>
        </w:rPr>
        <w:t>1</w:t>
      </w:r>
      <w:r>
        <w:rPr>
          <w:color w:val="231F20"/>
          <w:spacing w:val="-3"/>
        </w:rPr>
        <w:t> </w:t>
      </w:r>
      <w:r>
        <w:rPr>
          <w:color w:val="231F20"/>
        </w:rPr>
        <w:t>summarizes</w:t>
      </w:r>
      <w:r>
        <w:rPr>
          <w:color w:val="231F20"/>
          <w:spacing w:val="-4"/>
        </w:rPr>
        <w:t> </w:t>
      </w:r>
      <w:r>
        <w:rPr>
          <w:color w:val="231F20"/>
        </w:rPr>
        <w:t>characteristics</w:t>
      </w:r>
      <w:r>
        <w:rPr>
          <w:color w:val="231F20"/>
          <w:spacing w:val="-3"/>
        </w:rPr>
        <w:t> </w:t>
      </w:r>
      <w:r>
        <w:rPr>
          <w:color w:val="231F20"/>
        </w:rPr>
        <w:t>of</w:t>
      </w:r>
      <w:r>
        <w:rPr>
          <w:color w:val="231F20"/>
          <w:spacing w:val="-4"/>
        </w:rPr>
        <w:t> </w:t>
      </w:r>
      <w:r>
        <w:rPr>
          <w:color w:val="231F20"/>
        </w:rPr>
        <w:t>the</w:t>
      </w:r>
      <w:r>
        <w:rPr>
          <w:color w:val="231F20"/>
          <w:spacing w:val="-4"/>
        </w:rPr>
        <w:t> </w:t>
      </w:r>
      <w:r>
        <w:rPr>
          <w:color w:val="231F20"/>
          <w:spacing w:val="-2"/>
        </w:rPr>
        <w:t>dataset.</w:t>
      </w:r>
    </w:p>
    <w:p>
      <w:pPr>
        <w:spacing w:line="261" w:lineRule="auto" w:before="215"/>
        <w:ind w:left="444" w:right="536" w:firstLine="0"/>
        <w:jc w:val="both"/>
        <w:rPr>
          <w:sz w:val="16"/>
        </w:rPr>
      </w:pPr>
      <w:r>
        <w:rPr/>
        <mc:AlternateContent>
          <mc:Choice Requires="wps">
            <w:drawing>
              <wp:anchor distT="0" distB="0" distL="0" distR="0" allowOverlap="1" layoutInCell="1" locked="0" behindDoc="0" simplePos="0" relativeHeight="15736832">
                <wp:simplePos x="0" y="0"/>
                <wp:positionH relativeFrom="page">
                  <wp:posOffset>544106</wp:posOffset>
                </wp:positionH>
                <wp:positionV relativeFrom="paragraph">
                  <wp:posOffset>660005</wp:posOffset>
                </wp:positionV>
                <wp:extent cx="5754370" cy="635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754370" cy="6350"/>
                        </a:xfrm>
                        <a:custGeom>
                          <a:avLst/>
                          <a:gdLst/>
                          <a:ahLst/>
                          <a:cxnLst/>
                          <a:rect l="l" t="t" r="r" b="b"/>
                          <a:pathLst>
                            <a:path w="5754370" h="6350">
                              <a:moveTo>
                                <a:pt x="5753862" y="0"/>
                              </a:moveTo>
                              <a:lnTo>
                                <a:pt x="0" y="0"/>
                              </a:lnTo>
                              <a:lnTo>
                                <a:pt x="0" y="6095"/>
                              </a:lnTo>
                              <a:lnTo>
                                <a:pt x="5753862" y="6095"/>
                              </a:lnTo>
                              <a:lnTo>
                                <a:pt x="57538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842999pt;margin-top:51.968956pt;width:453.06pt;height:.47995pt;mso-position-horizontal-relative:page;mso-position-vertical-relative:paragraph;z-index:15736832" id="docshape10" filled="true" fillcolor="#000000" stroked="false">
                <v:fill type="solid"/>
                <w10:wrap type="none"/>
              </v:rect>
            </w:pict>
          </mc:Fallback>
        </mc:AlternateContent>
      </w:r>
      <w:r>
        <w:rPr>
          <w:color w:val="231F20"/>
          <w:sz w:val="16"/>
        </w:rPr>
        <w:t>Table</w:t>
      </w:r>
      <w:r>
        <w:rPr>
          <w:color w:val="231F20"/>
          <w:spacing w:val="-2"/>
          <w:sz w:val="16"/>
        </w:rPr>
        <w:t> </w:t>
      </w:r>
      <w:r>
        <w:rPr>
          <w:color w:val="231F20"/>
          <w:sz w:val="16"/>
        </w:rPr>
        <w:t>1</w:t>
      </w:r>
      <w:r>
        <w:rPr>
          <w:color w:val="231F20"/>
          <w:spacing w:val="-2"/>
          <w:sz w:val="16"/>
        </w:rPr>
        <w:t> </w:t>
      </w:r>
      <w:r>
        <w:rPr>
          <w:color w:val="231F20"/>
          <w:sz w:val="16"/>
        </w:rPr>
        <w:t>–</w:t>
      </w:r>
      <w:r>
        <w:rPr>
          <w:color w:val="231F20"/>
          <w:spacing w:val="-2"/>
          <w:sz w:val="16"/>
        </w:rPr>
        <w:t> </w:t>
      </w:r>
      <w:r>
        <w:rPr>
          <w:color w:val="231F20"/>
          <w:sz w:val="16"/>
        </w:rPr>
        <w:t>Characteristics</w:t>
      </w:r>
      <w:r>
        <w:rPr>
          <w:color w:val="231F20"/>
          <w:spacing w:val="-2"/>
          <w:sz w:val="16"/>
        </w:rPr>
        <w:t> </w:t>
      </w:r>
      <w:r>
        <w:rPr>
          <w:color w:val="231F20"/>
          <w:sz w:val="16"/>
        </w:rPr>
        <w:t>of</w:t>
      </w:r>
      <w:r>
        <w:rPr>
          <w:color w:val="231F20"/>
          <w:spacing w:val="-2"/>
          <w:sz w:val="16"/>
        </w:rPr>
        <w:t> </w:t>
      </w:r>
      <w:r>
        <w:rPr>
          <w:color w:val="231F20"/>
          <w:sz w:val="16"/>
        </w:rPr>
        <w:t>dataset</w:t>
      </w:r>
      <w:r>
        <w:rPr>
          <w:color w:val="231F20"/>
          <w:spacing w:val="-2"/>
          <w:sz w:val="16"/>
        </w:rPr>
        <w:t> </w:t>
      </w:r>
      <w:r>
        <w:rPr>
          <w:color w:val="231F20"/>
          <w:sz w:val="16"/>
        </w:rPr>
        <w:t>built</w:t>
      </w:r>
      <w:r>
        <w:rPr>
          <w:color w:val="231F20"/>
          <w:spacing w:val="-2"/>
          <w:sz w:val="16"/>
        </w:rPr>
        <w:t> </w:t>
      </w:r>
      <w:r>
        <w:rPr>
          <w:color w:val="231F20"/>
          <w:sz w:val="16"/>
        </w:rPr>
        <w:t>through</w:t>
      </w:r>
      <w:r>
        <w:rPr>
          <w:color w:val="231F20"/>
          <w:spacing w:val="-2"/>
          <w:sz w:val="16"/>
        </w:rPr>
        <w:t> </w:t>
      </w:r>
      <w:r>
        <w:rPr>
          <w:color w:val="231F20"/>
          <w:sz w:val="16"/>
        </w:rPr>
        <w:t>FE</w:t>
      </w:r>
      <w:r>
        <w:rPr>
          <w:color w:val="231F20"/>
          <w:spacing w:val="-2"/>
          <w:sz w:val="16"/>
        </w:rPr>
        <w:t> </w:t>
      </w:r>
      <w:r>
        <w:rPr>
          <w:color w:val="231F20"/>
          <w:sz w:val="16"/>
        </w:rPr>
        <w:t>simulation</w:t>
      </w:r>
      <w:r>
        <w:rPr>
          <w:color w:val="231F20"/>
          <w:spacing w:val="-2"/>
          <w:sz w:val="16"/>
        </w:rPr>
        <w:t> </w:t>
      </w:r>
      <w:r>
        <w:rPr>
          <w:color w:val="231F20"/>
          <w:sz w:val="16"/>
        </w:rPr>
        <w:t>(all</w:t>
      </w:r>
      <w:r>
        <w:rPr>
          <w:color w:val="231F20"/>
          <w:spacing w:val="-2"/>
          <w:sz w:val="16"/>
        </w:rPr>
        <w:t> </w:t>
      </w:r>
      <w:r>
        <w:rPr>
          <w:color w:val="231F20"/>
          <w:sz w:val="16"/>
        </w:rPr>
        <w:t>the</w:t>
      </w:r>
      <w:r>
        <w:rPr>
          <w:color w:val="231F20"/>
          <w:spacing w:val="-1"/>
          <w:sz w:val="16"/>
        </w:rPr>
        <w:t> </w:t>
      </w:r>
      <w:r>
        <w:rPr>
          <w:color w:val="231F20"/>
          <w:sz w:val="16"/>
        </w:rPr>
        <w:t>instances</w:t>
      </w:r>
      <w:r>
        <w:rPr>
          <w:color w:val="231F20"/>
          <w:spacing w:val="-2"/>
          <w:sz w:val="16"/>
        </w:rPr>
        <w:t> </w:t>
      </w:r>
      <w:r>
        <w:rPr>
          <w:color w:val="231F20"/>
          <w:sz w:val="16"/>
        </w:rPr>
        <w:t>have</w:t>
      </w:r>
      <w:r>
        <w:rPr>
          <w:color w:val="231F20"/>
          <w:spacing w:val="-2"/>
          <w:sz w:val="16"/>
        </w:rPr>
        <w:t> </w:t>
      </w:r>
      <w:r>
        <w:rPr>
          <w:color w:val="231F20"/>
          <w:sz w:val="16"/>
        </w:rPr>
        <w:t>1407</w:t>
      </w:r>
      <w:r>
        <w:rPr>
          <w:color w:val="231F20"/>
          <w:spacing w:val="-3"/>
          <w:sz w:val="16"/>
        </w:rPr>
        <w:t> </w:t>
      </w:r>
      <w:r>
        <w:rPr>
          <w:color w:val="231F20"/>
          <w:sz w:val="16"/>
        </w:rPr>
        <w:t>features</w:t>
      </w:r>
      <w:r>
        <w:rPr>
          <w:color w:val="231F20"/>
          <w:spacing w:val="-2"/>
          <w:sz w:val="16"/>
        </w:rPr>
        <w:t> </w:t>
      </w:r>
      <w:r>
        <w:rPr>
          <w:color w:val="231F20"/>
          <w:sz w:val="16"/>
        </w:rPr>
        <w:t>related</w:t>
      </w:r>
      <w:r>
        <w:rPr>
          <w:color w:val="231F20"/>
          <w:spacing w:val="-2"/>
          <w:sz w:val="16"/>
        </w:rPr>
        <w:t> </w:t>
      </w:r>
      <w:r>
        <w:rPr>
          <w:color w:val="231F20"/>
          <w:sz w:val="16"/>
        </w:rPr>
        <w:t>to</w:t>
      </w:r>
      <w:r>
        <w:rPr>
          <w:color w:val="231F20"/>
          <w:spacing w:val="-1"/>
          <w:sz w:val="16"/>
        </w:rPr>
        <w:t> </w:t>
      </w:r>
      <w:r>
        <w:rPr>
          <w:color w:val="231F20"/>
          <w:sz w:val="16"/>
        </w:rPr>
        <w:t>the</w:t>
      </w:r>
      <w:r>
        <w:rPr>
          <w:color w:val="231F20"/>
          <w:spacing w:val="-2"/>
          <w:sz w:val="16"/>
        </w:rPr>
        <w:t> </w:t>
      </w:r>
      <w:r>
        <w:rPr>
          <w:color w:val="231F20"/>
          <w:sz w:val="16"/>
        </w:rPr>
        <w:t>strain</w:t>
      </w:r>
      <w:r>
        <w:rPr>
          <w:color w:val="231F20"/>
          <w:spacing w:val="-2"/>
          <w:sz w:val="16"/>
        </w:rPr>
        <w:t> </w:t>
      </w:r>
      <w:r>
        <w:rPr>
          <w:color w:val="231F20"/>
          <w:sz w:val="16"/>
        </w:rPr>
        <w:t>at the monitoring</w:t>
      </w:r>
      <w:r>
        <w:rPr>
          <w:color w:val="231F20"/>
          <w:spacing w:val="40"/>
          <w:sz w:val="16"/>
        </w:rPr>
        <w:t> </w:t>
      </w:r>
      <w:r>
        <w:rPr>
          <w:color w:val="231F20"/>
          <w:spacing w:val="-2"/>
          <w:sz w:val="16"/>
        </w:rPr>
        <w:t>points).</w:t>
      </w:r>
    </w:p>
    <w:p>
      <w:pPr>
        <w:pStyle w:val="BodyText"/>
        <w:spacing w:before="9"/>
        <w:rPr>
          <w:sz w:val="17"/>
        </w:rPr>
      </w:pPr>
      <w:r>
        <w:rPr/>
        <mc:AlternateContent>
          <mc:Choice Requires="wps">
            <w:drawing>
              <wp:anchor distT="0" distB="0" distL="0" distR="0" allowOverlap="1" layoutInCell="1" locked="0" behindDoc="1" simplePos="0" relativeHeight="487591936">
                <wp:simplePos x="0" y="0"/>
                <wp:positionH relativeFrom="page">
                  <wp:posOffset>544106</wp:posOffset>
                </wp:positionH>
                <wp:positionV relativeFrom="paragraph">
                  <wp:posOffset>145086</wp:posOffset>
                </wp:positionV>
                <wp:extent cx="5754370" cy="635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5754370" cy="6350"/>
                        </a:xfrm>
                        <a:custGeom>
                          <a:avLst/>
                          <a:gdLst/>
                          <a:ahLst/>
                          <a:cxnLst/>
                          <a:rect l="l" t="t" r="r" b="b"/>
                          <a:pathLst>
                            <a:path w="5754370" h="6350">
                              <a:moveTo>
                                <a:pt x="5753862" y="0"/>
                              </a:moveTo>
                              <a:lnTo>
                                <a:pt x="0" y="0"/>
                              </a:lnTo>
                              <a:lnTo>
                                <a:pt x="0" y="6095"/>
                              </a:lnTo>
                              <a:lnTo>
                                <a:pt x="5753862" y="6095"/>
                              </a:lnTo>
                              <a:lnTo>
                                <a:pt x="57538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842999pt;margin-top:11.42417pt;width:453.06pt;height:.47998pt;mso-position-horizontal-relative:page;mso-position-vertical-relative:paragraph;z-index:-15724544;mso-wrap-distance-left:0;mso-wrap-distance-right:0" id="docshape11" filled="true" fillcolor="#000000" stroked="false">
                <v:fill type="solid"/>
                <w10:wrap type="topAndBottom"/>
              </v:rect>
            </w:pict>
          </mc:Fallback>
        </mc:AlternateContent>
      </w:r>
    </w:p>
    <w:p>
      <w:pPr>
        <w:tabs>
          <w:tab w:pos="1545" w:val="left" w:leader="none"/>
          <w:tab w:pos="3104" w:val="left" w:leader="none"/>
        </w:tabs>
        <w:spacing w:before="0"/>
        <w:ind w:left="444" w:right="0" w:firstLine="0"/>
        <w:jc w:val="both"/>
        <w:rPr>
          <w:sz w:val="16"/>
        </w:rPr>
      </w:pPr>
      <w:r>
        <w:rPr>
          <w:color w:val="231F20"/>
          <w:spacing w:val="-4"/>
          <w:sz w:val="16"/>
        </w:rPr>
        <w:t>Type</w:t>
      </w:r>
      <w:r>
        <w:rPr>
          <w:color w:val="231F20"/>
          <w:sz w:val="16"/>
        </w:rPr>
        <w:tab/>
      </w:r>
      <w:r>
        <w:rPr>
          <w:color w:val="231F20"/>
          <w:spacing w:val="-2"/>
          <w:sz w:val="16"/>
        </w:rPr>
        <w:t>Number</w:t>
      </w:r>
      <w:r>
        <w:rPr>
          <w:color w:val="231F20"/>
          <w:sz w:val="16"/>
        </w:rPr>
        <w:tab/>
        <w:t>Further</w:t>
      </w:r>
      <w:r>
        <w:rPr>
          <w:color w:val="231F20"/>
          <w:spacing w:val="-7"/>
          <w:sz w:val="16"/>
        </w:rPr>
        <w:t> </w:t>
      </w:r>
      <w:r>
        <w:rPr>
          <w:color w:val="231F20"/>
          <w:sz w:val="16"/>
        </w:rPr>
        <w:t>Available</w:t>
      </w:r>
      <w:r>
        <w:rPr>
          <w:color w:val="231F20"/>
          <w:spacing w:val="-4"/>
          <w:sz w:val="16"/>
        </w:rPr>
        <w:t> </w:t>
      </w:r>
      <w:r>
        <w:rPr>
          <w:color w:val="231F20"/>
          <w:spacing w:val="-2"/>
          <w:sz w:val="16"/>
        </w:rPr>
        <w:t>Information</w:t>
      </w:r>
    </w:p>
    <w:p>
      <w:pPr>
        <w:spacing w:after="0"/>
        <w:jc w:val="both"/>
        <w:rPr>
          <w:sz w:val="16"/>
        </w:rPr>
        <w:sectPr>
          <w:pgSz w:w="10890" w:h="14860"/>
          <w:pgMar w:header="713" w:footer="0" w:top="900" w:bottom="280" w:left="520" w:right="540"/>
        </w:sectPr>
      </w:pPr>
    </w:p>
    <w:p>
      <w:pPr>
        <w:pStyle w:val="BodyText"/>
        <w:spacing w:before="7"/>
        <w:rPr>
          <w:sz w:val="16"/>
        </w:rPr>
      </w:pPr>
    </w:p>
    <w:p>
      <w:pPr>
        <w:spacing w:before="0"/>
        <w:ind w:left="444" w:right="0" w:firstLine="0"/>
        <w:jc w:val="left"/>
        <w:rPr>
          <w:sz w:val="16"/>
        </w:rPr>
      </w:pPr>
      <w:r>
        <w:rPr>
          <w:color w:val="231F20"/>
          <w:sz w:val="16"/>
        </w:rPr>
        <w:t>No</w:t>
      </w:r>
      <w:r>
        <w:rPr>
          <w:color w:val="231F20"/>
          <w:spacing w:val="-2"/>
          <w:sz w:val="16"/>
        </w:rPr>
        <w:t> </w:t>
      </w:r>
      <w:r>
        <w:rPr>
          <w:color w:val="231F20"/>
          <w:spacing w:val="-2"/>
          <w:sz w:val="16"/>
        </w:rPr>
        <w:t>damage</w:t>
      </w:r>
    </w:p>
    <w:p>
      <w:pPr>
        <w:spacing w:before="6"/>
        <w:ind w:left="328" w:right="0" w:firstLine="0"/>
        <w:jc w:val="left"/>
        <w:rPr>
          <w:sz w:val="16"/>
        </w:rPr>
      </w:pPr>
      <w:r>
        <w:rPr/>
        <w:br w:type="column"/>
      </w:r>
      <w:r>
        <w:rPr>
          <w:color w:val="231F20"/>
          <w:sz w:val="16"/>
        </w:rPr>
        <w:t>1</w:t>
      </w:r>
      <w:r>
        <w:rPr>
          <w:color w:val="231F20"/>
          <w:spacing w:val="-10"/>
          <w:sz w:val="16"/>
        </w:rPr>
        <w:t> </w:t>
      </w:r>
      <w:r>
        <w:rPr>
          <w:color w:val="231F20"/>
          <w:sz w:val="16"/>
        </w:rPr>
        <w:t>instance</w:t>
      </w:r>
      <w:r>
        <w:rPr>
          <w:color w:val="231F20"/>
          <w:spacing w:val="-10"/>
          <w:sz w:val="16"/>
        </w:rPr>
        <w:t> </w:t>
      </w:r>
      <w:r>
        <w:rPr>
          <w:color w:val="231F20"/>
          <w:sz w:val="16"/>
        </w:rPr>
        <w:t>from</w:t>
      </w:r>
      <w:r>
        <w:rPr>
          <w:color w:val="231F20"/>
          <w:spacing w:val="-10"/>
          <w:sz w:val="16"/>
        </w:rPr>
        <w:t> </w:t>
      </w:r>
      <w:r>
        <w:rPr>
          <w:color w:val="231F20"/>
          <w:sz w:val="16"/>
        </w:rPr>
        <w:t>FE</w:t>
      </w:r>
      <w:r>
        <w:rPr>
          <w:color w:val="231F20"/>
          <w:spacing w:val="40"/>
          <w:sz w:val="16"/>
        </w:rPr>
        <w:t> </w:t>
      </w:r>
      <w:r>
        <w:rPr>
          <w:color w:val="231F20"/>
          <w:spacing w:val="-2"/>
          <w:sz w:val="16"/>
        </w:rPr>
        <w:t>simulation;</w:t>
      </w:r>
    </w:p>
    <w:p>
      <w:pPr>
        <w:spacing w:before="99"/>
        <w:ind w:left="297" w:right="839" w:firstLine="0"/>
        <w:jc w:val="left"/>
        <w:rPr>
          <w:sz w:val="16"/>
        </w:rPr>
      </w:pPr>
      <w:r>
        <w:rPr/>
        <w:br w:type="column"/>
      </w:r>
      <w:r>
        <w:rPr>
          <w:color w:val="231F20"/>
          <w:sz w:val="16"/>
        </w:rPr>
        <w:t>This instance is duplicated by adding Gaussian noise (5%) in order to obtain a comparable</w:t>
      </w:r>
      <w:r>
        <w:rPr>
          <w:color w:val="231F20"/>
          <w:spacing w:val="40"/>
          <w:sz w:val="16"/>
        </w:rPr>
        <w:t> </w:t>
      </w:r>
      <w:r>
        <w:rPr>
          <w:color w:val="231F20"/>
          <w:sz w:val="16"/>
        </w:rPr>
        <w:t>number</w:t>
      </w:r>
      <w:r>
        <w:rPr>
          <w:color w:val="231F20"/>
          <w:spacing w:val="-3"/>
          <w:sz w:val="16"/>
        </w:rPr>
        <w:t> </w:t>
      </w:r>
      <w:r>
        <w:rPr>
          <w:color w:val="231F20"/>
          <w:sz w:val="16"/>
        </w:rPr>
        <w:t>of</w:t>
      </w:r>
      <w:r>
        <w:rPr>
          <w:color w:val="231F20"/>
          <w:spacing w:val="-3"/>
          <w:sz w:val="16"/>
        </w:rPr>
        <w:t> </w:t>
      </w:r>
      <w:r>
        <w:rPr>
          <w:color w:val="231F20"/>
          <w:sz w:val="16"/>
        </w:rPr>
        <w:t>instances</w:t>
      </w:r>
      <w:r>
        <w:rPr>
          <w:color w:val="231F20"/>
          <w:spacing w:val="-3"/>
          <w:sz w:val="16"/>
        </w:rPr>
        <w:t> </w:t>
      </w:r>
      <w:r>
        <w:rPr>
          <w:color w:val="231F20"/>
          <w:sz w:val="16"/>
        </w:rPr>
        <w:t>with</w:t>
      </w:r>
      <w:r>
        <w:rPr>
          <w:color w:val="231F20"/>
          <w:spacing w:val="-3"/>
          <w:sz w:val="16"/>
        </w:rPr>
        <w:t> </w:t>
      </w:r>
      <w:r>
        <w:rPr>
          <w:color w:val="231F20"/>
          <w:sz w:val="16"/>
        </w:rPr>
        <w:t>respect</w:t>
      </w:r>
      <w:r>
        <w:rPr>
          <w:color w:val="231F20"/>
          <w:spacing w:val="-3"/>
          <w:sz w:val="16"/>
        </w:rPr>
        <w:t> </w:t>
      </w:r>
      <w:r>
        <w:rPr>
          <w:color w:val="231F20"/>
          <w:sz w:val="16"/>
        </w:rPr>
        <w:t>to</w:t>
      </w:r>
      <w:r>
        <w:rPr>
          <w:color w:val="231F20"/>
          <w:spacing w:val="-2"/>
          <w:sz w:val="16"/>
        </w:rPr>
        <w:t> </w:t>
      </w:r>
      <w:r>
        <w:rPr>
          <w:color w:val="231F20"/>
          <w:sz w:val="16"/>
        </w:rPr>
        <w:t>the</w:t>
      </w:r>
      <w:r>
        <w:rPr>
          <w:color w:val="231F20"/>
          <w:spacing w:val="-3"/>
          <w:sz w:val="16"/>
        </w:rPr>
        <w:t> </w:t>
      </w:r>
      <w:r>
        <w:rPr>
          <w:color w:val="231F20"/>
          <w:sz w:val="16"/>
        </w:rPr>
        <w:t>other</w:t>
      </w:r>
      <w:r>
        <w:rPr>
          <w:color w:val="231F20"/>
          <w:spacing w:val="-3"/>
          <w:sz w:val="16"/>
        </w:rPr>
        <w:t> </w:t>
      </w:r>
      <w:r>
        <w:rPr>
          <w:color w:val="231F20"/>
          <w:sz w:val="16"/>
        </w:rPr>
        <w:t>class</w:t>
      </w:r>
      <w:r>
        <w:rPr>
          <w:color w:val="231F20"/>
          <w:spacing w:val="-1"/>
          <w:sz w:val="16"/>
        </w:rPr>
        <w:t> </w:t>
      </w:r>
      <w:r>
        <w:rPr>
          <w:color w:val="231F20"/>
          <w:sz w:val="16"/>
        </w:rPr>
        <w:t>(damage</w:t>
      </w:r>
      <w:r>
        <w:rPr>
          <w:color w:val="231F20"/>
          <w:spacing w:val="-3"/>
          <w:sz w:val="16"/>
        </w:rPr>
        <w:t> </w:t>
      </w:r>
      <w:r>
        <w:rPr>
          <w:color w:val="231F20"/>
          <w:sz w:val="16"/>
        </w:rPr>
        <w:t>on</w:t>
      </w:r>
      <w:r>
        <w:rPr>
          <w:color w:val="231F20"/>
          <w:spacing w:val="-3"/>
          <w:sz w:val="16"/>
        </w:rPr>
        <w:t> </w:t>
      </w:r>
      <w:r>
        <w:rPr>
          <w:color w:val="231F20"/>
          <w:sz w:val="16"/>
        </w:rPr>
        <w:t>bay</w:t>
      </w:r>
      <w:r>
        <w:rPr>
          <w:color w:val="231F20"/>
          <w:spacing w:val="-3"/>
          <w:sz w:val="16"/>
        </w:rPr>
        <w:t> </w:t>
      </w:r>
      <w:r>
        <w:rPr>
          <w:color w:val="231F20"/>
          <w:sz w:val="16"/>
        </w:rPr>
        <w:t>and</w:t>
      </w:r>
      <w:r>
        <w:rPr>
          <w:color w:val="231F20"/>
          <w:spacing w:val="-3"/>
          <w:sz w:val="16"/>
        </w:rPr>
        <w:t> </w:t>
      </w:r>
      <w:r>
        <w:rPr>
          <w:color w:val="231F20"/>
          <w:sz w:val="16"/>
        </w:rPr>
        <w:t>damage</w:t>
      </w:r>
      <w:r>
        <w:rPr>
          <w:color w:val="231F20"/>
          <w:spacing w:val="-3"/>
          <w:sz w:val="16"/>
        </w:rPr>
        <w:t> </w:t>
      </w:r>
      <w:r>
        <w:rPr>
          <w:color w:val="231F20"/>
          <w:sz w:val="16"/>
        </w:rPr>
        <w:t>on</w:t>
      </w:r>
      <w:r>
        <w:rPr>
          <w:color w:val="231F20"/>
          <w:spacing w:val="-3"/>
          <w:sz w:val="16"/>
        </w:rPr>
        <w:t> </w:t>
      </w:r>
      <w:r>
        <w:rPr>
          <w:color w:val="231F20"/>
          <w:sz w:val="16"/>
        </w:rPr>
        <w:t>stringer)</w:t>
      </w:r>
    </w:p>
    <w:p>
      <w:pPr>
        <w:pStyle w:val="ListParagraph"/>
        <w:numPr>
          <w:ilvl w:val="0"/>
          <w:numId w:val="2"/>
        </w:numPr>
        <w:tabs>
          <w:tab w:pos="389" w:val="left" w:leader="none"/>
        </w:tabs>
        <w:spacing w:line="240" w:lineRule="auto" w:before="102" w:after="0"/>
        <w:ind w:left="389" w:right="0" w:hanging="92"/>
        <w:jc w:val="left"/>
        <w:rPr>
          <w:sz w:val="16"/>
        </w:rPr>
      </w:pPr>
      <w:r>
        <w:rPr/>
        <mc:AlternateContent>
          <mc:Choice Requires="wps">
            <w:drawing>
              <wp:anchor distT="0" distB="0" distL="0" distR="0" allowOverlap="1" layoutInCell="1" locked="0" behindDoc="0" simplePos="0" relativeHeight="15737344">
                <wp:simplePos x="0" y="0"/>
                <wp:positionH relativeFrom="page">
                  <wp:posOffset>544106</wp:posOffset>
                </wp:positionH>
                <wp:positionV relativeFrom="paragraph">
                  <wp:posOffset>60868</wp:posOffset>
                </wp:positionV>
                <wp:extent cx="5754370" cy="635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754370" cy="6350"/>
                        </a:xfrm>
                        <a:custGeom>
                          <a:avLst/>
                          <a:gdLst/>
                          <a:ahLst/>
                          <a:cxnLst/>
                          <a:rect l="l" t="t" r="r" b="b"/>
                          <a:pathLst>
                            <a:path w="5754370" h="6350">
                              <a:moveTo>
                                <a:pt x="5753862" y="0"/>
                              </a:moveTo>
                              <a:lnTo>
                                <a:pt x="0" y="0"/>
                              </a:lnTo>
                              <a:lnTo>
                                <a:pt x="0" y="6096"/>
                              </a:lnTo>
                              <a:lnTo>
                                <a:pt x="5753862" y="6096"/>
                              </a:lnTo>
                              <a:lnTo>
                                <a:pt x="57538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842999pt;margin-top:4.792763pt;width:453.06pt;height:.48004pt;mso-position-horizontal-relative:page;mso-position-vertical-relative:paragraph;z-index:15737344" id="docshape12" filled="true" fillcolor="#000000" stroked="false">
                <v:fill type="solid"/>
                <w10:wrap type="none"/>
              </v:rect>
            </w:pict>
          </mc:Fallback>
        </mc:AlternateContent>
      </w:r>
      <w:r>
        <w:rPr>
          <w:color w:val="231F20"/>
          <w:sz w:val="16"/>
        </w:rPr>
        <w:t>Coordinates</w:t>
      </w:r>
      <w:r>
        <w:rPr>
          <w:color w:val="231F20"/>
          <w:spacing w:val="-5"/>
          <w:sz w:val="16"/>
        </w:rPr>
        <w:t> </w:t>
      </w:r>
      <w:r>
        <w:rPr>
          <w:color w:val="231F20"/>
          <w:sz w:val="16"/>
        </w:rPr>
        <w:t>(x</w:t>
      </w:r>
      <w:r>
        <w:rPr>
          <w:color w:val="231F20"/>
          <w:spacing w:val="-4"/>
          <w:sz w:val="16"/>
        </w:rPr>
        <w:t> </w:t>
      </w:r>
      <w:r>
        <w:rPr>
          <w:color w:val="231F20"/>
          <w:sz w:val="16"/>
        </w:rPr>
        <w:t>and</w:t>
      </w:r>
      <w:r>
        <w:rPr>
          <w:color w:val="231F20"/>
          <w:spacing w:val="-4"/>
          <w:sz w:val="16"/>
        </w:rPr>
        <w:t> </w:t>
      </w:r>
      <w:r>
        <w:rPr>
          <w:color w:val="231F20"/>
          <w:sz w:val="16"/>
        </w:rPr>
        <w:t>y)</w:t>
      </w:r>
      <w:r>
        <w:rPr>
          <w:color w:val="231F20"/>
          <w:spacing w:val="-5"/>
          <w:sz w:val="16"/>
        </w:rPr>
        <w:t> </w:t>
      </w:r>
      <w:r>
        <w:rPr>
          <w:color w:val="231F20"/>
          <w:sz w:val="16"/>
        </w:rPr>
        <w:t>of</w:t>
      </w:r>
      <w:r>
        <w:rPr>
          <w:color w:val="231F20"/>
          <w:spacing w:val="-4"/>
          <w:sz w:val="16"/>
        </w:rPr>
        <w:t> </w:t>
      </w:r>
      <w:r>
        <w:rPr>
          <w:color w:val="231F20"/>
          <w:sz w:val="16"/>
        </w:rPr>
        <w:t>the</w:t>
      </w:r>
      <w:r>
        <w:rPr>
          <w:color w:val="231F20"/>
          <w:spacing w:val="-4"/>
          <w:sz w:val="16"/>
        </w:rPr>
        <w:t> </w:t>
      </w:r>
      <w:r>
        <w:rPr>
          <w:color w:val="231F20"/>
          <w:sz w:val="16"/>
        </w:rPr>
        <w:t>damage</w:t>
      </w:r>
      <w:r>
        <w:rPr>
          <w:color w:val="231F20"/>
          <w:spacing w:val="-4"/>
          <w:sz w:val="16"/>
        </w:rPr>
        <w:t> </w:t>
      </w:r>
      <w:r>
        <w:rPr>
          <w:color w:val="231F20"/>
          <w:spacing w:val="-2"/>
          <w:sz w:val="16"/>
        </w:rPr>
        <w:t>centre;</w:t>
      </w:r>
    </w:p>
    <w:p>
      <w:pPr>
        <w:spacing w:after="0" w:line="240" w:lineRule="auto"/>
        <w:jc w:val="left"/>
        <w:rPr>
          <w:sz w:val="16"/>
        </w:rPr>
        <w:sectPr>
          <w:type w:val="continuous"/>
          <w:pgSz w:w="10890" w:h="14860"/>
          <w:pgMar w:header="713" w:footer="0" w:top="780" w:bottom="280" w:left="520" w:right="540"/>
          <w:cols w:num="3" w:equalWidth="0">
            <w:col w:w="1179" w:space="40"/>
            <w:col w:w="1550" w:space="39"/>
            <w:col w:w="7022"/>
          </w:cols>
        </w:sectPr>
      </w:pPr>
    </w:p>
    <w:p>
      <w:pPr>
        <w:tabs>
          <w:tab w:pos="1547" w:val="left" w:leader="none"/>
        </w:tabs>
        <w:spacing w:before="92"/>
        <w:ind w:left="444" w:right="0" w:firstLine="0"/>
        <w:jc w:val="left"/>
        <w:rPr>
          <w:sz w:val="16"/>
        </w:rPr>
      </w:pPr>
      <w:r>
        <w:rPr>
          <w:color w:val="231F20"/>
          <w:sz w:val="16"/>
        </w:rPr>
        <w:t>Crack</w:t>
      </w:r>
      <w:r>
        <w:rPr>
          <w:color w:val="231F20"/>
          <w:spacing w:val="-4"/>
          <w:sz w:val="16"/>
        </w:rPr>
        <w:t> </w:t>
      </w:r>
      <w:r>
        <w:rPr>
          <w:color w:val="231F20"/>
          <w:sz w:val="16"/>
        </w:rPr>
        <w:t>on</w:t>
      </w:r>
      <w:r>
        <w:rPr>
          <w:color w:val="231F20"/>
          <w:spacing w:val="-3"/>
          <w:sz w:val="16"/>
        </w:rPr>
        <w:t> </w:t>
      </w:r>
      <w:r>
        <w:rPr>
          <w:color w:val="231F20"/>
          <w:spacing w:val="-5"/>
          <w:sz w:val="16"/>
        </w:rPr>
        <w:t>bay</w:t>
      </w:r>
      <w:r>
        <w:rPr>
          <w:color w:val="231F20"/>
          <w:sz w:val="16"/>
        </w:rPr>
        <w:tab/>
      </w:r>
      <w:r>
        <w:rPr>
          <w:color w:val="231F20"/>
          <w:spacing w:val="-4"/>
          <w:sz w:val="16"/>
        </w:rPr>
        <w:t>3570</w:t>
      </w:r>
    </w:p>
    <w:p>
      <w:pPr>
        <w:pStyle w:val="ListParagraph"/>
        <w:numPr>
          <w:ilvl w:val="1"/>
          <w:numId w:val="2"/>
        </w:numPr>
        <w:tabs>
          <w:tab w:pos="536" w:val="left" w:leader="none"/>
        </w:tabs>
        <w:spacing w:line="184" w:lineRule="exact" w:before="0" w:after="0"/>
        <w:ind w:left="536" w:right="0" w:hanging="92"/>
        <w:jc w:val="left"/>
        <w:rPr>
          <w:sz w:val="16"/>
        </w:rPr>
      </w:pPr>
      <w:r>
        <w:rPr/>
        <w:br w:type="column"/>
      </w:r>
      <w:r>
        <w:rPr>
          <w:color w:val="231F20"/>
          <w:sz w:val="16"/>
        </w:rPr>
        <w:t>Damage</w:t>
      </w:r>
      <w:r>
        <w:rPr>
          <w:color w:val="231F20"/>
          <w:spacing w:val="-5"/>
          <w:sz w:val="16"/>
        </w:rPr>
        <w:t> </w:t>
      </w:r>
      <w:r>
        <w:rPr>
          <w:color w:val="231F20"/>
          <w:sz w:val="16"/>
        </w:rPr>
        <w:t>size</w:t>
      </w:r>
      <w:r>
        <w:rPr>
          <w:color w:val="231F20"/>
          <w:spacing w:val="-5"/>
          <w:sz w:val="16"/>
        </w:rPr>
        <w:t> </w:t>
      </w:r>
      <w:r>
        <w:rPr>
          <w:color w:val="231F20"/>
          <w:spacing w:val="-2"/>
          <w:sz w:val="16"/>
        </w:rPr>
        <w:t>(mm);</w:t>
      </w:r>
    </w:p>
    <w:p>
      <w:pPr>
        <w:pStyle w:val="ListParagraph"/>
        <w:numPr>
          <w:ilvl w:val="1"/>
          <w:numId w:val="2"/>
        </w:numPr>
        <w:tabs>
          <w:tab w:pos="536" w:val="left" w:leader="none"/>
        </w:tabs>
        <w:spacing w:line="240" w:lineRule="auto" w:before="0" w:after="0"/>
        <w:ind w:left="444" w:right="914" w:firstLine="0"/>
        <w:jc w:val="left"/>
        <w:rPr>
          <w:sz w:val="16"/>
        </w:rPr>
      </w:pPr>
      <w:r>
        <w:rPr/>
        <mc:AlternateContent>
          <mc:Choice Requires="wps">
            <w:drawing>
              <wp:anchor distT="0" distB="0" distL="0" distR="0" allowOverlap="1" layoutInCell="1" locked="0" behindDoc="0" simplePos="0" relativeHeight="15737856">
                <wp:simplePos x="0" y="0"/>
                <wp:positionH relativeFrom="page">
                  <wp:posOffset>544106</wp:posOffset>
                </wp:positionH>
                <wp:positionV relativeFrom="paragraph">
                  <wp:posOffset>236522</wp:posOffset>
                </wp:positionV>
                <wp:extent cx="5754370" cy="635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754370" cy="6350"/>
                        </a:xfrm>
                        <a:custGeom>
                          <a:avLst/>
                          <a:gdLst/>
                          <a:ahLst/>
                          <a:cxnLst/>
                          <a:rect l="l" t="t" r="r" b="b"/>
                          <a:pathLst>
                            <a:path w="5754370" h="6350">
                              <a:moveTo>
                                <a:pt x="5753862" y="0"/>
                              </a:moveTo>
                              <a:lnTo>
                                <a:pt x="0" y="0"/>
                              </a:lnTo>
                              <a:lnTo>
                                <a:pt x="0" y="6096"/>
                              </a:lnTo>
                              <a:lnTo>
                                <a:pt x="5753862" y="6096"/>
                              </a:lnTo>
                              <a:lnTo>
                                <a:pt x="57538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842999pt;margin-top:18.623833pt;width:453.06pt;height:.48004pt;mso-position-horizontal-relative:page;mso-position-vertical-relative:paragraph;z-index:15737856" id="docshape13" filled="true" fillcolor="#000000" stroked="false">
                <v:fill type="solid"/>
                <w10:wrap type="none"/>
              </v:rect>
            </w:pict>
          </mc:Fallback>
        </mc:AlternateContent>
      </w:r>
      <w:r>
        <w:rPr>
          <w:i/>
          <w:color w:val="231F20"/>
          <w:sz w:val="16"/>
        </w:rPr>
        <w:t>K</w:t>
      </w:r>
      <w:r>
        <w:rPr>
          <w:i/>
          <w:color w:val="231F20"/>
          <w:sz w:val="16"/>
          <w:vertAlign w:val="subscript"/>
        </w:rPr>
        <w:t>LEFT</w:t>
      </w:r>
      <w:r>
        <w:rPr>
          <w:i/>
          <w:color w:val="231F20"/>
          <w:spacing w:val="-3"/>
          <w:sz w:val="16"/>
          <w:vertAlign w:val="baseline"/>
        </w:rPr>
        <w:t> </w:t>
      </w:r>
      <w:r>
        <w:rPr>
          <w:color w:val="231F20"/>
          <w:sz w:val="16"/>
          <w:vertAlign w:val="baseline"/>
        </w:rPr>
        <w:t>and</w:t>
      </w:r>
      <w:r>
        <w:rPr>
          <w:color w:val="231F20"/>
          <w:spacing w:val="-3"/>
          <w:sz w:val="16"/>
          <w:vertAlign w:val="baseline"/>
        </w:rPr>
        <w:t> </w:t>
      </w:r>
      <w:r>
        <w:rPr>
          <w:i/>
          <w:color w:val="231F20"/>
          <w:sz w:val="16"/>
          <w:vertAlign w:val="baseline"/>
        </w:rPr>
        <w:t>K</w:t>
      </w:r>
      <w:r>
        <w:rPr>
          <w:i/>
          <w:color w:val="231F20"/>
          <w:sz w:val="16"/>
          <w:vertAlign w:val="subscript"/>
        </w:rPr>
        <w:t>RIGHT</w:t>
      </w:r>
      <w:r>
        <w:rPr>
          <w:i/>
          <w:color w:val="231F20"/>
          <w:spacing w:val="-15"/>
          <w:sz w:val="16"/>
          <w:vertAlign w:val="baseline"/>
        </w:rPr>
        <w:t> </w:t>
      </w:r>
      <w:r>
        <w:rPr>
          <w:color w:val="231F20"/>
          <w:sz w:val="16"/>
          <w:vertAlign w:val="baseline"/>
        </w:rPr>
        <w:t>:</w:t>
      </w:r>
      <w:r>
        <w:rPr>
          <w:color w:val="231F20"/>
          <w:spacing w:val="-3"/>
          <w:sz w:val="16"/>
          <w:vertAlign w:val="baseline"/>
        </w:rPr>
        <w:t> </w:t>
      </w:r>
      <w:r>
        <w:rPr>
          <w:color w:val="231F20"/>
          <w:sz w:val="16"/>
          <w:vertAlign w:val="baseline"/>
        </w:rPr>
        <w:t>strain</w:t>
      </w:r>
      <w:r>
        <w:rPr>
          <w:color w:val="231F20"/>
          <w:spacing w:val="-3"/>
          <w:sz w:val="16"/>
          <w:vertAlign w:val="baseline"/>
        </w:rPr>
        <w:t> </w:t>
      </w:r>
      <w:r>
        <w:rPr>
          <w:color w:val="231F20"/>
          <w:sz w:val="16"/>
          <w:vertAlign w:val="baseline"/>
        </w:rPr>
        <w:t>intensity</w:t>
      </w:r>
      <w:r>
        <w:rPr>
          <w:color w:val="231F20"/>
          <w:spacing w:val="-3"/>
          <w:sz w:val="16"/>
          <w:vertAlign w:val="baseline"/>
        </w:rPr>
        <w:t> </w:t>
      </w:r>
      <w:r>
        <w:rPr>
          <w:color w:val="231F20"/>
          <w:sz w:val="16"/>
          <w:vertAlign w:val="baseline"/>
        </w:rPr>
        <w:t>factors</w:t>
      </w:r>
      <w:r>
        <w:rPr>
          <w:color w:val="231F20"/>
          <w:spacing w:val="-3"/>
          <w:sz w:val="16"/>
          <w:vertAlign w:val="baseline"/>
        </w:rPr>
        <w:t> </w:t>
      </w:r>
      <w:r>
        <w:rPr>
          <w:color w:val="231F20"/>
          <w:sz w:val="16"/>
          <w:vertAlign w:val="baseline"/>
        </w:rPr>
        <w:t>used</w:t>
      </w:r>
      <w:r>
        <w:rPr>
          <w:color w:val="231F20"/>
          <w:spacing w:val="-3"/>
          <w:sz w:val="16"/>
          <w:vertAlign w:val="baseline"/>
        </w:rPr>
        <w:t> </w:t>
      </w:r>
      <w:r>
        <w:rPr>
          <w:color w:val="231F20"/>
          <w:sz w:val="16"/>
          <w:vertAlign w:val="baseline"/>
        </w:rPr>
        <w:t>to</w:t>
      </w:r>
      <w:r>
        <w:rPr>
          <w:color w:val="231F20"/>
          <w:spacing w:val="-3"/>
          <w:sz w:val="16"/>
          <w:vertAlign w:val="baseline"/>
        </w:rPr>
        <w:t> </w:t>
      </w:r>
      <w:r>
        <w:rPr>
          <w:color w:val="231F20"/>
          <w:sz w:val="16"/>
          <w:vertAlign w:val="baseline"/>
        </w:rPr>
        <w:t>estimated</w:t>
      </w:r>
      <w:r>
        <w:rPr>
          <w:color w:val="231F20"/>
          <w:spacing w:val="-3"/>
          <w:sz w:val="16"/>
          <w:vertAlign w:val="baseline"/>
        </w:rPr>
        <w:t> </w:t>
      </w:r>
      <w:r>
        <w:rPr>
          <w:color w:val="231F20"/>
          <w:sz w:val="16"/>
          <w:vertAlign w:val="baseline"/>
        </w:rPr>
        <w:t>the</w:t>
      </w:r>
      <w:r>
        <w:rPr>
          <w:color w:val="231F20"/>
          <w:spacing w:val="-3"/>
          <w:sz w:val="16"/>
          <w:vertAlign w:val="baseline"/>
        </w:rPr>
        <w:t> </w:t>
      </w:r>
      <w:r>
        <w:rPr>
          <w:color w:val="231F20"/>
          <w:sz w:val="16"/>
          <w:vertAlign w:val="baseline"/>
        </w:rPr>
        <w:t>horizontal</w:t>
      </w:r>
      <w:r>
        <w:rPr>
          <w:color w:val="231F20"/>
          <w:spacing w:val="-3"/>
          <w:sz w:val="16"/>
          <w:vertAlign w:val="baseline"/>
        </w:rPr>
        <w:t> </w:t>
      </w:r>
      <w:r>
        <w:rPr>
          <w:color w:val="231F20"/>
          <w:sz w:val="16"/>
          <w:vertAlign w:val="baseline"/>
        </w:rPr>
        <w:t>evolution</w:t>
      </w:r>
      <w:r>
        <w:rPr>
          <w:color w:val="231F20"/>
          <w:spacing w:val="-3"/>
          <w:sz w:val="16"/>
          <w:vertAlign w:val="baseline"/>
        </w:rPr>
        <w:t> </w:t>
      </w:r>
      <w:r>
        <w:rPr>
          <w:color w:val="231F20"/>
          <w:sz w:val="16"/>
          <w:vertAlign w:val="baseline"/>
        </w:rPr>
        <w:t>of</w:t>
      </w:r>
      <w:r>
        <w:rPr>
          <w:color w:val="231F20"/>
          <w:spacing w:val="-2"/>
          <w:sz w:val="16"/>
          <w:vertAlign w:val="baseline"/>
        </w:rPr>
        <w:t> </w:t>
      </w:r>
      <w:r>
        <w:rPr>
          <w:color w:val="231F20"/>
          <w:sz w:val="16"/>
          <w:vertAlign w:val="baseline"/>
        </w:rPr>
        <w:t>the</w:t>
      </w:r>
      <w:r>
        <w:rPr>
          <w:color w:val="231F20"/>
          <w:spacing w:val="40"/>
          <w:sz w:val="16"/>
          <w:vertAlign w:val="baseline"/>
        </w:rPr>
        <w:t> </w:t>
      </w:r>
      <w:r>
        <w:rPr>
          <w:color w:val="231F20"/>
          <w:sz w:val="16"/>
          <w:vertAlign w:val="baseline"/>
        </w:rPr>
        <w:t>damage via NASGRO equation (Forman and Mettu, 2009);</w:t>
      </w:r>
    </w:p>
    <w:p>
      <w:pPr>
        <w:pStyle w:val="ListParagraph"/>
        <w:numPr>
          <w:ilvl w:val="1"/>
          <w:numId w:val="2"/>
        </w:numPr>
        <w:tabs>
          <w:tab w:pos="536" w:val="left" w:leader="none"/>
        </w:tabs>
        <w:spacing w:line="240" w:lineRule="auto" w:before="10" w:after="0"/>
        <w:ind w:left="536" w:right="0" w:hanging="92"/>
        <w:jc w:val="left"/>
        <w:rPr>
          <w:sz w:val="16"/>
        </w:rPr>
      </w:pPr>
      <w:r>
        <w:rPr>
          <w:color w:val="231F20"/>
          <w:sz w:val="16"/>
        </w:rPr>
        <w:t>Coordinates</w:t>
      </w:r>
      <w:r>
        <w:rPr>
          <w:color w:val="231F20"/>
          <w:spacing w:val="-5"/>
          <w:sz w:val="16"/>
        </w:rPr>
        <w:t> </w:t>
      </w:r>
      <w:r>
        <w:rPr>
          <w:color w:val="231F20"/>
          <w:sz w:val="16"/>
        </w:rPr>
        <w:t>(x</w:t>
      </w:r>
      <w:r>
        <w:rPr>
          <w:color w:val="231F20"/>
          <w:spacing w:val="-4"/>
          <w:sz w:val="16"/>
        </w:rPr>
        <w:t> </w:t>
      </w:r>
      <w:r>
        <w:rPr>
          <w:color w:val="231F20"/>
          <w:sz w:val="16"/>
        </w:rPr>
        <w:t>and</w:t>
      </w:r>
      <w:r>
        <w:rPr>
          <w:color w:val="231F20"/>
          <w:spacing w:val="-4"/>
          <w:sz w:val="16"/>
        </w:rPr>
        <w:t> </w:t>
      </w:r>
      <w:r>
        <w:rPr>
          <w:color w:val="231F20"/>
          <w:sz w:val="16"/>
        </w:rPr>
        <w:t>y)</w:t>
      </w:r>
      <w:r>
        <w:rPr>
          <w:color w:val="231F20"/>
          <w:spacing w:val="-5"/>
          <w:sz w:val="16"/>
        </w:rPr>
        <w:t> </w:t>
      </w:r>
      <w:r>
        <w:rPr>
          <w:color w:val="231F20"/>
          <w:sz w:val="16"/>
        </w:rPr>
        <w:t>of</w:t>
      </w:r>
      <w:r>
        <w:rPr>
          <w:color w:val="231F20"/>
          <w:spacing w:val="-4"/>
          <w:sz w:val="16"/>
        </w:rPr>
        <w:t> </w:t>
      </w:r>
      <w:r>
        <w:rPr>
          <w:color w:val="231F20"/>
          <w:sz w:val="16"/>
        </w:rPr>
        <w:t>the</w:t>
      </w:r>
      <w:r>
        <w:rPr>
          <w:color w:val="231F20"/>
          <w:spacing w:val="-4"/>
          <w:sz w:val="16"/>
        </w:rPr>
        <w:t> </w:t>
      </w:r>
      <w:r>
        <w:rPr>
          <w:color w:val="231F20"/>
          <w:sz w:val="16"/>
        </w:rPr>
        <w:t>damage</w:t>
      </w:r>
      <w:r>
        <w:rPr>
          <w:color w:val="231F20"/>
          <w:spacing w:val="-4"/>
          <w:sz w:val="16"/>
        </w:rPr>
        <w:t> </w:t>
      </w:r>
      <w:r>
        <w:rPr>
          <w:color w:val="231F20"/>
          <w:spacing w:val="-2"/>
          <w:sz w:val="16"/>
        </w:rPr>
        <w:t>centre;</w:t>
      </w:r>
    </w:p>
    <w:p>
      <w:pPr>
        <w:spacing w:after="0" w:line="240" w:lineRule="auto"/>
        <w:jc w:val="left"/>
        <w:rPr>
          <w:sz w:val="16"/>
        </w:rPr>
        <w:sectPr>
          <w:type w:val="continuous"/>
          <w:pgSz w:w="10890" w:h="14860"/>
          <w:pgMar w:header="713" w:footer="0" w:top="780" w:bottom="280" w:left="520" w:right="540"/>
          <w:cols w:num="2" w:equalWidth="0">
            <w:col w:w="1909" w:space="752"/>
            <w:col w:w="7169"/>
          </w:cols>
        </w:sectPr>
      </w:pPr>
    </w:p>
    <w:p>
      <w:pPr>
        <w:spacing w:before="0"/>
        <w:ind w:left="444" w:right="0" w:firstLine="0"/>
        <w:jc w:val="left"/>
        <w:rPr>
          <w:sz w:val="16"/>
        </w:rPr>
      </w:pPr>
      <w:r>
        <w:rPr>
          <w:color w:val="231F20"/>
          <w:sz w:val="16"/>
        </w:rPr>
        <w:t>Crack</w:t>
      </w:r>
      <w:r>
        <w:rPr>
          <w:color w:val="231F20"/>
          <w:spacing w:val="-10"/>
          <w:sz w:val="16"/>
        </w:rPr>
        <w:t> </w:t>
      </w:r>
      <w:r>
        <w:rPr>
          <w:color w:val="231F20"/>
          <w:sz w:val="16"/>
        </w:rPr>
        <w:t>on</w:t>
      </w:r>
      <w:r>
        <w:rPr>
          <w:color w:val="231F20"/>
          <w:spacing w:val="40"/>
          <w:sz w:val="16"/>
        </w:rPr>
        <w:t> </w:t>
      </w:r>
      <w:r>
        <w:rPr>
          <w:color w:val="231F20"/>
          <w:spacing w:val="-2"/>
          <w:sz w:val="16"/>
        </w:rPr>
        <w:t>stringer</w:t>
      </w:r>
    </w:p>
    <w:p>
      <w:pPr>
        <w:spacing w:before="92"/>
        <w:ind w:left="444" w:right="0" w:firstLine="0"/>
        <w:jc w:val="left"/>
        <w:rPr>
          <w:sz w:val="16"/>
        </w:rPr>
      </w:pPr>
      <w:r>
        <w:rPr/>
        <w:br w:type="column"/>
      </w:r>
      <w:r>
        <w:rPr>
          <w:color w:val="231F20"/>
          <w:spacing w:val="-4"/>
          <w:sz w:val="16"/>
        </w:rPr>
        <w:t>8098</w:t>
      </w:r>
    </w:p>
    <w:p>
      <w:pPr>
        <w:pStyle w:val="ListParagraph"/>
        <w:numPr>
          <w:ilvl w:val="1"/>
          <w:numId w:val="2"/>
        </w:numPr>
        <w:tabs>
          <w:tab w:pos="536" w:val="left" w:leader="none"/>
        </w:tabs>
        <w:spacing w:line="184" w:lineRule="exact" w:before="0" w:after="0"/>
        <w:ind w:left="536" w:right="0" w:hanging="92"/>
        <w:jc w:val="left"/>
        <w:rPr>
          <w:sz w:val="16"/>
        </w:rPr>
      </w:pPr>
      <w:r>
        <w:rPr/>
        <w:br w:type="column"/>
      </w:r>
      <w:r>
        <w:rPr>
          <w:color w:val="231F20"/>
          <w:sz w:val="16"/>
        </w:rPr>
        <w:t>Damage</w:t>
      </w:r>
      <w:r>
        <w:rPr>
          <w:color w:val="231F20"/>
          <w:spacing w:val="-5"/>
          <w:sz w:val="16"/>
        </w:rPr>
        <w:t> </w:t>
      </w:r>
      <w:r>
        <w:rPr>
          <w:color w:val="231F20"/>
          <w:sz w:val="16"/>
        </w:rPr>
        <w:t>size</w:t>
      </w:r>
      <w:r>
        <w:rPr>
          <w:color w:val="231F20"/>
          <w:spacing w:val="-5"/>
          <w:sz w:val="16"/>
        </w:rPr>
        <w:t> </w:t>
      </w:r>
      <w:r>
        <w:rPr>
          <w:color w:val="231F20"/>
          <w:spacing w:val="-2"/>
          <w:sz w:val="16"/>
        </w:rPr>
        <w:t>(mm);</w:t>
      </w:r>
    </w:p>
    <w:p>
      <w:pPr>
        <w:pStyle w:val="ListParagraph"/>
        <w:numPr>
          <w:ilvl w:val="1"/>
          <w:numId w:val="2"/>
        </w:numPr>
        <w:tabs>
          <w:tab w:pos="536" w:val="left" w:leader="none"/>
        </w:tabs>
        <w:spacing w:line="240" w:lineRule="auto" w:before="1" w:after="0"/>
        <w:ind w:left="444" w:right="938" w:firstLine="0"/>
        <w:jc w:val="left"/>
        <w:rPr>
          <w:sz w:val="16"/>
        </w:rPr>
      </w:pPr>
      <w:r>
        <w:rPr>
          <w:i/>
          <w:color w:val="231F20"/>
          <w:sz w:val="16"/>
        </w:rPr>
        <w:t>K</w:t>
      </w:r>
      <w:r>
        <w:rPr>
          <w:i/>
          <w:color w:val="231F20"/>
          <w:sz w:val="16"/>
          <w:vertAlign w:val="subscript"/>
        </w:rPr>
        <w:t>LEFT</w:t>
      </w:r>
      <w:r>
        <w:rPr>
          <w:i/>
          <w:color w:val="231F20"/>
          <w:spacing w:val="-2"/>
          <w:sz w:val="16"/>
          <w:vertAlign w:val="baseline"/>
        </w:rPr>
        <w:t> </w:t>
      </w:r>
      <w:r>
        <w:rPr>
          <w:color w:val="231F20"/>
          <w:sz w:val="16"/>
          <w:vertAlign w:val="baseline"/>
        </w:rPr>
        <w:t>and</w:t>
      </w:r>
      <w:r>
        <w:rPr>
          <w:color w:val="231F20"/>
          <w:spacing w:val="-3"/>
          <w:sz w:val="16"/>
          <w:vertAlign w:val="baseline"/>
        </w:rPr>
        <w:t> </w:t>
      </w:r>
      <w:r>
        <w:rPr>
          <w:i/>
          <w:color w:val="231F20"/>
          <w:sz w:val="16"/>
          <w:vertAlign w:val="baseline"/>
        </w:rPr>
        <w:t>K</w:t>
      </w:r>
      <w:r>
        <w:rPr>
          <w:i/>
          <w:color w:val="231F20"/>
          <w:sz w:val="16"/>
          <w:vertAlign w:val="subscript"/>
        </w:rPr>
        <w:t>RIGHT</w:t>
      </w:r>
      <w:r>
        <w:rPr>
          <w:color w:val="231F20"/>
          <w:sz w:val="16"/>
          <w:vertAlign w:val="baseline"/>
        </w:rPr>
        <w:t>:</w:t>
      </w:r>
      <w:r>
        <w:rPr>
          <w:color w:val="231F20"/>
          <w:spacing w:val="-2"/>
          <w:sz w:val="16"/>
          <w:vertAlign w:val="baseline"/>
        </w:rPr>
        <w:t> </w:t>
      </w:r>
      <w:r>
        <w:rPr>
          <w:color w:val="231F20"/>
          <w:sz w:val="16"/>
          <w:vertAlign w:val="baseline"/>
        </w:rPr>
        <w:t>strain</w:t>
      </w:r>
      <w:r>
        <w:rPr>
          <w:color w:val="231F20"/>
          <w:spacing w:val="-3"/>
          <w:sz w:val="16"/>
          <w:vertAlign w:val="baseline"/>
        </w:rPr>
        <w:t> </w:t>
      </w:r>
      <w:r>
        <w:rPr>
          <w:color w:val="231F20"/>
          <w:sz w:val="16"/>
          <w:vertAlign w:val="baseline"/>
        </w:rPr>
        <w:t>intensity</w:t>
      </w:r>
      <w:r>
        <w:rPr>
          <w:color w:val="231F20"/>
          <w:spacing w:val="-3"/>
          <w:sz w:val="16"/>
          <w:vertAlign w:val="baseline"/>
        </w:rPr>
        <w:t> </w:t>
      </w:r>
      <w:r>
        <w:rPr>
          <w:color w:val="231F20"/>
          <w:sz w:val="16"/>
          <w:vertAlign w:val="baseline"/>
        </w:rPr>
        <w:t>factors</w:t>
      </w:r>
      <w:r>
        <w:rPr>
          <w:color w:val="231F20"/>
          <w:spacing w:val="-3"/>
          <w:sz w:val="16"/>
          <w:vertAlign w:val="baseline"/>
        </w:rPr>
        <w:t> </w:t>
      </w:r>
      <w:r>
        <w:rPr>
          <w:color w:val="231F20"/>
          <w:sz w:val="16"/>
          <w:vertAlign w:val="baseline"/>
        </w:rPr>
        <w:t>used</w:t>
      </w:r>
      <w:r>
        <w:rPr>
          <w:color w:val="231F20"/>
          <w:spacing w:val="-3"/>
          <w:sz w:val="16"/>
          <w:vertAlign w:val="baseline"/>
        </w:rPr>
        <w:t> </w:t>
      </w:r>
      <w:r>
        <w:rPr>
          <w:color w:val="231F20"/>
          <w:sz w:val="16"/>
          <w:vertAlign w:val="baseline"/>
        </w:rPr>
        <w:t>to</w:t>
      </w:r>
      <w:r>
        <w:rPr>
          <w:color w:val="231F20"/>
          <w:spacing w:val="-3"/>
          <w:sz w:val="16"/>
          <w:vertAlign w:val="baseline"/>
        </w:rPr>
        <w:t> </w:t>
      </w:r>
      <w:r>
        <w:rPr>
          <w:color w:val="231F20"/>
          <w:sz w:val="16"/>
          <w:vertAlign w:val="baseline"/>
        </w:rPr>
        <w:t>estimated</w:t>
      </w:r>
      <w:r>
        <w:rPr>
          <w:color w:val="231F20"/>
          <w:spacing w:val="-3"/>
          <w:sz w:val="16"/>
          <w:vertAlign w:val="baseline"/>
        </w:rPr>
        <w:t> </w:t>
      </w:r>
      <w:r>
        <w:rPr>
          <w:color w:val="231F20"/>
          <w:sz w:val="16"/>
          <w:vertAlign w:val="baseline"/>
        </w:rPr>
        <w:t>the</w:t>
      </w:r>
      <w:r>
        <w:rPr>
          <w:color w:val="231F20"/>
          <w:spacing w:val="-3"/>
          <w:sz w:val="16"/>
          <w:vertAlign w:val="baseline"/>
        </w:rPr>
        <w:t> </w:t>
      </w:r>
      <w:r>
        <w:rPr>
          <w:color w:val="231F20"/>
          <w:sz w:val="16"/>
          <w:vertAlign w:val="baseline"/>
        </w:rPr>
        <w:t>horizontal</w:t>
      </w:r>
      <w:r>
        <w:rPr>
          <w:color w:val="231F20"/>
          <w:spacing w:val="-3"/>
          <w:sz w:val="16"/>
          <w:vertAlign w:val="baseline"/>
        </w:rPr>
        <w:t> </w:t>
      </w:r>
      <w:r>
        <w:rPr>
          <w:color w:val="231F20"/>
          <w:sz w:val="16"/>
          <w:vertAlign w:val="baseline"/>
        </w:rPr>
        <w:t>evolution</w:t>
      </w:r>
      <w:r>
        <w:rPr>
          <w:color w:val="231F20"/>
          <w:spacing w:val="-3"/>
          <w:sz w:val="16"/>
          <w:vertAlign w:val="baseline"/>
        </w:rPr>
        <w:t> </w:t>
      </w:r>
      <w:r>
        <w:rPr>
          <w:color w:val="231F20"/>
          <w:sz w:val="16"/>
          <w:vertAlign w:val="baseline"/>
        </w:rPr>
        <w:t>of</w:t>
      </w:r>
      <w:r>
        <w:rPr>
          <w:color w:val="231F20"/>
          <w:spacing w:val="-2"/>
          <w:sz w:val="16"/>
          <w:vertAlign w:val="baseline"/>
        </w:rPr>
        <w:t> </w:t>
      </w:r>
      <w:r>
        <w:rPr>
          <w:color w:val="231F20"/>
          <w:sz w:val="16"/>
          <w:vertAlign w:val="baseline"/>
        </w:rPr>
        <w:t>the</w:t>
      </w:r>
      <w:r>
        <w:rPr>
          <w:color w:val="231F20"/>
          <w:spacing w:val="40"/>
          <w:sz w:val="16"/>
          <w:vertAlign w:val="baseline"/>
        </w:rPr>
        <w:t> </w:t>
      </w:r>
      <w:r>
        <w:rPr>
          <w:color w:val="231F20"/>
          <w:sz w:val="16"/>
          <w:vertAlign w:val="baseline"/>
        </w:rPr>
        <w:t>damage via NASGRO equation Forman and Mettu, 2009);</w:t>
      </w:r>
    </w:p>
    <w:p>
      <w:pPr>
        <w:spacing w:after="0" w:line="240" w:lineRule="auto"/>
        <w:jc w:val="left"/>
        <w:rPr>
          <w:sz w:val="16"/>
        </w:rPr>
        <w:sectPr>
          <w:type w:val="continuous"/>
          <w:pgSz w:w="10890" w:h="14860"/>
          <w:pgMar w:header="713" w:footer="0" w:top="780" w:bottom="280" w:left="520" w:right="540"/>
          <w:cols w:num="3" w:equalWidth="0">
            <w:col w:w="1027" w:space="75"/>
            <w:col w:w="807" w:space="751"/>
            <w:col w:w="7170"/>
          </w:cols>
        </w:sectPr>
      </w:pPr>
    </w:p>
    <w:p>
      <w:pPr>
        <w:pStyle w:val="BodyText"/>
        <w:spacing w:line="20" w:lineRule="exact"/>
        <w:ind w:left="322"/>
        <w:rPr>
          <w:sz w:val="2"/>
        </w:rPr>
      </w:pPr>
      <w:r>
        <w:rPr>
          <w:sz w:val="2"/>
        </w:rPr>
        <mc:AlternateContent>
          <mc:Choice Requires="wps">
            <w:drawing>
              <wp:inline distT="0" distB="0" distL="0" distR="0">
                <wp:extent cx="5763260" cy="6350"/>
                <wp:effectExtent l="0" t="0" r="0" b="0"/>
                <wp:docPr id="17" name="Group 17"/>
                <wp:cNvGraphicFramePr>
                  <a:graphicFrameLocks/>
                </wp:cNvGraphicFramePr>
                <a:graphic>
                  <a:graphicData uri="http://schemas.microsoft.com/office/word/2010/wordprocessingGroup">
                    <wpg:wgp>
                      <wpg:cNvPr id="17" name="Group 17"/>
                      <wpg:cNvGrpSpPr/>
                      <wpg:grpSpPr>
                        <a:xfrm>
                          <a:off x="0" y="0"/>
                          <a:ext cx="5763260" cy="6350"/>
                          <a:chExt cx="5763260" cy="6350"/>
                        </a:xfrm>
                      </wpg:grpSpPr>
                      <wps:wsp>
                        <wps:cNvPr id="18" name="Graphic 18"/>
                        <wps:cNvSpPr/>
                        <wps:spPr>
                          <a:xfrm>
                            <a:off x="0" y="12"/>
                            <a:ext cx="5763260" cy="6350"/>
                          </a:xfrm>
                          <a:custGeom>
                            <a:avLst/>
                            <a:gdLst/>
                            <a:ahLst/>
                            <a:cxnLst/>
                            <a:rect l="l" t="t" r="r" b="b"/>
                            <a:pathLst>
                              <a:path w="5763260" h="6350">
                                <a:moveTo>
                                  <a:pt x="5763006" y="0"/>
                                </a:moveTo>
                                <a:lnTo>
                                  <a:pt x="5763006" y="0"/>
                                </a:lnTo>
                                <a:lnTo>
                                  <a:pt x="0" y="0"/>
                                </a:lnTo>
                                <a:lnTo>
                                  <a:pt x="0" y="6083"/>
                                </a:lnTo>
                                <a:lnTo>
                                  <a:pt x="5763006" y="6083"/>
                                </a:lnTo>
                                <a:lnTo>
                                  <a:pt x="576300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3.8pt;height:.5pt;mso-position-horizontal-relative:char;mso-position-vertical-relative:line" id="docshapegroup14" coordorigin="0,0" coordsize="9076,10">
                <v:rect style="position:absolute;left:0;top:0;width:9076;height:10" id="docshape15" filled="true" fillcolor="#000000" stroked="false">
                  <v:fill type="solid"/>
                </v:rect>
              </v:group>
            </w:pict>
          </mc:Fallback>
        </mc:AlternateContent>
      </w:r>
      <w:r>
        <w:rPr>
          <w:sz w:val="2"/>
        </w:rPr>
      </w:r>
    </w:p>
    <w:p>
      <w:pPr>
        <w:pStyle w:val="BodyText"/>
        <w:spacing w:line="249" w:lineRule="auto" w:before="228"/>
        <w:ind w:left="444" w:right="528" w:firstLine="237"/>
        <w:jc w:val="both"/>
      </w:pPr>
      <w:r>
        <w:rPr>
          <w:color w:val="231F20"/>
        </w:rPr>
        <w:t>According to the technical requirements successively identified in the HECTOR project, the suitable number of real sensors has been set to 20, corresponding to 4 vertical lines (only on stringers) with 5 sensors for each line. A pre-processing step has been performed to create a mapping between the positions of the real- world sensors network and the locations previously considered into the FE simulation model.</w:t>
      </w:r>
    </w:p>
    <w:p>
      <w:pPr>
        <w:pStyle w:val="BodyText"/>
        <w:spacing w:line="249" w:lineRule="auto" w:before="3"/>
        <w:ind w:left="444" w:right="532" w:firstLine="237"/>
        <w:jc w:val="both"/>
      </w:pPr>
      <w:r>
        <w:rPr/>
        <w:drawing>
          <wp:anchor distT="0" distB="0" distL="0" distR="0" allowOverlap="1" layoutInCell="1" locked="0" behindDoc="1" simplePos="0" relativeHeight="487592960">
            <wp:simplePos x="0" y="0"/>
            <wp:positionH relativeFrom="page">
              <wp:posOffset>2679674</wp:posOffset>
            </wp:positionH>
            <wp:positionV relativeFrom="paragraph">
              <wp:posOffset>418266</wp:posOffset>
            </wp:positionV>
            <wp:extent cx="91836" cy="116586"/>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5" cstate="print"/>
                    <a:stretch>
                      <a:fillRect/>
                    </a:stretch>
                  </pic:blipFill>
                  <pic:spPr>
                    <a:xfrm>
                      <a:off x="0" y="0"/>
                      <a:ext cx="91836" cy="116586"/>
                    </a:xfrm>
                    <a:prstGeom prst="rect">
                      <a:avLst/>
                    </a:prstGeom>
                  </pic:spPr>
                </pic:pic>
              </a:graphicData>
            </a:graphic>
          </wp:anchor>
        </w:drawing>
      </w:r>
      <w:r>
        <w:rPr/>
        <mc:AlternateContent>
          <mc:Choice Requires="wps">
            <w:drawing>
              <wp:anchor distT="0" distB="0" distL="0" distR="0" allowOverlap="1" layoutInCell="1" locked="0" behindDoc="1" simplePos="0" relativeHeight="487593472">
                <wp:simplePos x="0" y="0"/>
                <wp:positionH relativeFrom="page">
                  <wp:posOffset>2830309</wp:posOffset>
                </wp:positionH>
                <wp:positionV relativeFrom="paragraph">
                  <wp:posOffset>454125</wp:posOffset>
                </wp:positionV>
                <wp:extent cx="77470" cy="34925"/>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77470" cy="34925"/>
                        </a:xfrm>
                        <a:custGeom>
                          <a:avLst/>
                          <a:gdLst/>
                          <a:ahLst/>
                          <a:cxnLst/>
                          <a:rect l="l" t="t" r="r" b="b"/>
                          <a:pathLst>
                            <a:path w="77470" h="34925">
                              <a:moveTo>
                                <a:pt x="77330" y="0"/>
                              </a:moveTo>
                              <a:lnTo>
                                <a:pt x="0" y="0"/>
                              </a:lnTo>
                              <a:lnTo>
                                <a:pt x="0" y="8349"/>
                              </a:lnTo>
                              <a:lnTo>
                                <a:pt x="77330" y="8349"/>
                              </a:lnTo>
                              <a:lnTo>
                                <a:pt x="77330" y="0"/>
                              </a:lnTo>
                              <a:close/>
                            </a:path>
                            <a:path w="77470" h="34925">
                              <a:moveTo>
                                <a:pt x="77330" y="26060"/>
                              </a:moveTo>
                              <a:lnTo>
                                <a:pt x="0" y="26060"/>
                              </a:lnTo>
                              <a:lnTo>
                                <a:pt x="0" y="34410"/>
                              </a:lnTo>
                              <a:lnTo>
                                <a:pt x="77330" y="34410"/>
                              </a:lnTo>
                              <a:lnTo>
                                <a:pt x="77330" y="2606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22.858994pt;margin-top:35.7579pt;width:6.1pt;height:2.75pt;mso-position-horizontal-relative:page;mso-position-vertical-relative:paragraph;z-index:-15723008;mso-wrap-distance-left:0;mso-wrap-distance-right:0" id="docshape16" coordorigin="4457,715" coordsize="122,55" path="m4579,715l4457,715,4457,728,4579,728,4579,715xm4579,756l4457,756,4457,769,4579,769,4579,756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593984">
                <wp:simplePos x="0" y="0"/>
                <wp:positionH relativeFrom="page">
                  <wp:posOffset>2980220</wp:posOffset>
                </wp:positionH>
                <wp:positionV relativeFrom="paragraph">
                  <wp:posOffset>319968</wp:posOffset>
                </wp:positionV>
                <wp:extent cx="410209" cy="428625"/>
                <wp:effectExtent l="0" t="0" r="0" b="0"/>
                <wp:wrapTopAndBottom/>
                <wp:docPr id="21" name="Group 21"/>
                <wp:cNvGraphicFramePr>
                  <a:graphicFrameLocks/>
                </wp:cNvGraphicFramePr>
                <a:graphic>
                  <a:graphicData uri="http://schemas.microsoft.com/office/word/2010/wordprocessingGroup">
                    <wpg:wgp>
                      <wpg:cNvPr id="21" name="Group 21"/>
                      <wpg:cNvGrpSpPr/>
                      <wpg:grpSpPr>
                        <a:xfrm>
                          <a:off x="0" y="0"/>
                          <a:ext cx="410209" cy="428625"/>
                          <a:chExt cx="410209" cy="428625"/>
                        </a:xfrm>
                      </wpg:grpSpPr>
                      <pic:pic>
                        <pic:nvPicPr>
                          <pic:cNvPr id="22" name="Image 22"/>
                          <pic:cNvPicPr/>
                        </pic:nvPicPr>
                        <pic:blipFill>
                          <a:blip r:embed="rId16" cstate="print"/>
                          <a:stretch>
                            <a:fillRect/>
                          </a:stretch>
                        </pic:blipFill>
                        <pic:spPr>
                          <a:xfrm>
                            <a:off x="154368" y="0"/>
                            <a:ext cx="91554" cy="117195"/>
                          </a:xfrm>
                          <a:prstGeom prst="rect">
                            <a:avLst/>
                          </a:prstGeom>
                        </pic:spPr>
                      </pic:pic>
                      <wps:wsp>
                        <wps:cNvPr id="23" name="Graphic 23"/>
                        <wps:cNvSpPr/>
                        <wps:spPr>
                          <a:xfrm>
                            <a:off x="15354" y="185115"/>
                            <a:ext cx="81915" cy="116839"/>
                          </a:xfrm>
                          <a:custGeom>
                            <a:avLst/>
                            <a:gdLst/>
                            <a:ahLst/>
                            <a:cxnLst/>
                            <a:rect l="l" t="t" r="r" b="b"/>
                            <a:pathLst>
                              <a:path w="81915" h="116839">
                                <a:moveTo>
                                  <a:pt x="79895" y="0"/>
                                </a:moveTo>
                                <a:lnTo>
                                  <a:pt x="2387" y="0"/>
                                </a:lnTo>
                                <a:lnTo>
                                  <a:pt x="2387" y="3581"/>
                                </a:lnTo>
                                <a:lnTo>
                                  <a:pt x="38785" y="60020"/>
                                </a:lnTo>
                                <a:lnTo>
                                  <a:pt x="0" y="113322"/>
                                </a:lnTo>
                                <a:lnTo>
                                  <a:pt x="0" y="116840"/>
                                </a:lnTo>
                                <a:lnTo>
                                  <a:pt x="79590" y="116840"/>
                                </a:lnTo>
                                <a:lnTo>
                                  <a:pt x="81406" y="86194"/>
                                </a:lnTo>
                                <a:lnTo>
                                  <a:pt x="74066" y="86194"/>
                                </a:lnTo>
                                <a:lnTo>
                                  <a:pt x="72770" y="92557"/>
                                </a:lnTo>
                                <a:lnTo>
                                  <a:pt x="70599" y="98615"/>
                                </a:lnTo>
                                <a:lnTo>
                                  <a:pt x="60591" y="104787"/>
                                </a:lnTo>
                                <a:lnTo>
                                  <a:pt x="16687" y="104787"/>
                                </a:lnTo>
                                <a:lnTo>
                                  <a:pt x="50965" y="57696"/>
                                </a:lnTo>
                                <a:lnTo>
                                  <a:pt x="50965" y="52920"/>
                                </a:lnTo>
                                <a:lnTo>
                                  <a:pt x="20396" y="6527"/>
                                </a:lnTo>
                                <a:lnTo>
                                  <a:pt x="55359" y="6527"/>
                                </a:lnTo>
                                <a:lnTo>
                                  <a:pt x="73126" y="27940"/>
                                </a:lnTo>
                                <a:lnTo>
                                  <a:pt x="79895" y="27940"/>
                                </a:lnTo>
                                <a:lnTo>
                                  <a:pt x="79895" y="0"/>
                                </a:lnTo>
                                <a:close/>
                              </a:path>
                            </a:pathLst>
                          </a:custGeom>
                          <a:solidFill>
                            <a:srgbClr val="231F20"/>
                          </a:solidFill>
                        </wps:spPr>
                        <wps:bodyPr wrap="square" lIns="0" tIns="0" rIns="0" bIns="0" rtlCol="0">
                          <a:prstTxWarp prst="textNoShape">
                            <a:avLst/>
                          </a:prstTxWarp>
                          <a:noAutofit/>
                        </wps:bodyPr>
                      </wps:wsp>
                      <pic:pic>
                        <pic:nvPicPr>
                          <pic:cNvPr id="24" name="Image 24"/>
                          <pic:cNvPicPr/>
                        </pic:nvPicPr>
                        <pic:blipFill>
                          <a:blip r:embed="rId17" cstate="print"/>
                          <a:stretch>
                            <a:fillRect/>
                          </a:stretch>
                        </pic:blipFill>
                        <pic:spPr>
                          <a:xfrm>
                            <a:off x="288480" y="188976"/>
                            <a:ext cx="91554" cy="117195"/>
                          </a:xfrm>
                          <a:prstGeom prst="rect">
                            <a:avLst/>
                          </a:prstGeom>
                        </pic:spPr>
                      </pic:pic>
                      <wps:wsp>
                        <wps:cNvPr id="25" name="Graphic 25"/>
                        <wps:cNvSpPr/>
                        <wps:spPr>
                          <a:xfrm>
                            <a:off x="107670" y="169113"/>
                            <a:ext cx="145415" cy="146050"/>
                          </a:xfrm>
                          <a:custGeom>
                            <a:avLst/>
                            <a:gdLst/>
                            <a:ahLst/>
                            <a:cxnLst/>
                            <a:rect l="l" t="t" r="r" b="b"/>
                            <a:pathLst>
                              <a:path w="145415" h="146050">
                                <a:moveTo>
                                  <a:pt x="23317" y="83083"/>
                                </a:moveTo>
                                <a:lnTo>
                                  <a:pt x="15227" y="83083"/>
                                </a:lnTo>
                                <a:lnTo>
                                  <a:pt x="13119" y="91948"/>
                                </a:lnTo>
                                <a:lnTo>
                                  <a:pt x="21209" y="91948"/>
                                </a:lnTo>
                                <a:lnTo>
                                  <a:pt x="23317" y="83083"/>
                                </a:lnTo>
                                <a:close/>
                              </a:path>
                              <a:path w="145415" h="146050">
                                <a:moveTo>
                                  <a:pt x="23952" y="137350"/>
                                </a:moveTo>
                                <a:lnTo>
                                  <a:pt x="21348" y="134797"/>
                                </a:lnTo>
                                <a:lnTo>
                                  <a:pt x="19456" y="136893"/>
                                </a:lnTo>
                                <a:lnTo>
                                  <a:pt x="17995" y="138328"/>
                                </a:lnTo>
                                <a:lnTo>
                                  <a:pt x="15925" y="139814"/>
                                </a:lnTo>
                                <a:lnTo>
                                  <a:pt x="14947" y="140195"/>
                                </a:lnTo>
                                <a:lnTo>
                                  <a:pt x="13182" y="140195"/>
                                </a:lnTo>
                                <a:lnTo>
                                  <a:pt x="12560" y="139915"/>
                                </a:lnTo>
                                <a:lnTo>
                                  <a:pt x="11772" y="138823"/>
                                </a:lnTo>
                                <a:lnTo>
                                  <a:pt x="11658" y="138328"/>
                                </a:lnTo>
                                <a:lnTo>
                                  <a:pt x="11620" y="134797"/>
                                </a:lnTo>
                                <a:lnTo>
                                  <a:pt x="11899" y="132930"/>
                                </a:lnTo>
                                <a:lnTo>
                                  <a:pt x="19151" y="100596"/>
                                </a:lnTo>
                                <a:lnTo>
                                  <a:pt x="16459" y="100596"/>
                                </a:lnTo>
                                <a:lnTo>
                                  <a:pt x="5308" y="101003"/>
                                </a:lnTo>
                                <a:lnTo>
                                  <a:pt x="4800" y="103428"/>
                                </a:lnTo>
                                <a:lnTo>
                                  <a:pt x="6718" y="103492"/>
                                </a:lnTo>
                                <a:lnTo>
                                  <a:pt x="8013" y="103759"/>
                                </a:lnTo>
                                <a:lnTo>
                                  <a:pt x="9321" y="104736"/>
                                </a:lnTo>
                                <a:lnTo>
                                  <a:pt x="9652" y="105676"/>
                                </a:lnTo>
                                <a:lnTo>
                                  <a:pt x="9652" y="108559"/>
                                </a:lnTo>
                                <a:lnTo>
                                  <a:pt x="9296" y="110845"/>
                                </a:lnTo>
                                <a:lnTo>
                                  <a:pt x="5168" y="128854"/>
                                </a:lnTo>
                                <a:lnTo>
                                  <a:pt x="4318" y="132448"/>
                                </a:lnTo>
                                <a:lnTo>
                                  <a:pt x="3975" y="134797"/>
                                </a:lnTo>
                                <a:lnTo>
                                  <a:pt x="3949" y="140195"/>
                                </a:lnTo>
                                <a:lnTo>
                                  <a:pt x="4483" y="141833"/>
                                </a:lnTo>
                                <a:lnTo>
                                  <a:pt x="6858" y="144729"/>
                                </a:lnTo>
                                <a:lnTo>
                                  <a:pt x="8445" y="145453"/>
                                </a:lnTo>
                                <a:lnTo>
                                  <a:pt x="12738" y="145453"/>
                                </a:lnTo>
                                <a:lnTo>
                                  <a:pt x="14833" y="144881"/>
                                </a:lnTo>
                                <a:lnTo>
                                  <a:pt x="18542" y="142633"/>
                                </a:lnTo>
                                <a:lnTo>
                                  <a:pt x="20967" y="140500"/>
                                </a:lnTo>
                                <a:lnTo>
                                  <a:pt x="21247" y="140195"/>
                                </a:lnTo>
                                <a:lnTo>
                                  <a:pt x="23952" y="137350"/>
                                </a:lnTo>
                                <a:close/>
                              </a:path>
                              <a:path w="145415" h="146050">
                                <a:moveTo>
                                  <a:pt x="74561" y="0"/>
                                </a:moveTo>
                                <a:lnTo>
                                  <a:pt x="60159" y="0"/>
                                </a:lnTo>
                                <a:lnTo>
                                  <a:pt x="33515" y="44348"/>
                                </a:lnTo>
                                <a:lnTo>
                                  <a:pt x="28295" y="0"/>
                                </a:lnTo>
                                <a:lnTo>
                                  <a:pt x="11976" y="0"/>
                                </a:lnTo>
                                <a:lnTo>
                                  <a:pt x="11480" y="2235"/>
                                </a:lnTo>
                                <a:lnTo>
                                  <a:pt x="13030" y="2336"/>
                                </a:lnTo>
                                <a:lnTo>
                                  <a:pt x="14173" y="2654"/>
                                </a:lnTo>
                                <a:lnTo>
                                  <a:pt x="15595" y="3784"/>
                                </a:lnTo>
                                <a:lnTo>
                                  <a:pt x="15963" y="4787"/>
                                </a:lnTo>
                                <a:lnTo>
                                  <a:pt x="15963" y="7442"/>
                                </a:lnTo>
                                <a:lnTo>
                                  <a:pt x="6515" y="51803"/>
                                </a:lnTo>
                                <a:lnTo>
                                  <a:pt x="508" y="60172"/>
                                </a:lnTo>
                                <a:lnTo>
                                  <a:pt x="0" y="62407"/>
                                </a:lnTo>
                                <a:lnTo>
                                  <a:pt x="16002" y="62407"/>
                                </a:lnTo>
                                <a:lnTo>
                                  <a:pt x="16510" y="60172"/>
                                </a:lnTo>
                                <a:lnTo>
                                  <a:pt x="14897" y="60045"/>
                                </a:lnTo>
                                <a:lnTo>
                                  <a:pt x="13741" y="59702"/>
                                </a:lnTo>
                                <a:lnTo>
                                  <a:pt x="12369" y="58572"/>
                                </a:lnTo>
                                <a:lnTo>
                                  <a:pt x="12026" y="57607"/>
                                </a:lnTo>
                                <a:lnTo>
                                  <a:pt x="12026" y="54381"/>
                                </a:lnTo>
                                <a:lnTo>
                                  <a:pt x="12344" y="52006"/>
                                </a:lnTo>
                                <a:lnTo>
                                  <a:pt x="18923" y="22161"/>
                                </a:lnTo>
                                <a:lnTo>
                                  <a:pt x="20091" y="15836"/>
                                </a:lnTo>
                                <a:lnTo>
                                  <a:pt x="21120" y="9004"/>
                                </a:lnTo>
                                <a:lnTo>
                                  <a:pt x="22034" y="9004"/>
                                </a:lnTo>
                                <a:lnTo>
                                  <a:pt x="23317" y="21602"/>
                                </a:lnTo>
                                <a:lnTo>
                                  <a:pt x="27660" y="55143"/>
                                </a:lnTo>
                                <a:lnTo>
                                  <a:pt x="32639" y="55143"/>
                                </a:lnTo>
                                <a:lnTo>
                                  <a:pt x="56756" y="15290"/>
                                </a:lnTo>
                                <a:lnTo>
                                  <a:pt x="59842" y="9829"/>
                                </a:lnTo>
                                <a:lnTo>
                                  <a:pt x="60477" y="9829"/>
                                </a:lnTo>
                                <a:lnTo>
                                  <a:pt x="58407" y="17399"/>
                                </a:lnTo>
                                <a:lnTo>
                                  <a:pt x="50304" y="53835"/>
                                </a:lnTo>
                                <a:lnTo>
                                  <a:pt x="49631" y="55943"/>
                                </a:lnTo>
                                <a:lnTo>
                                  <a:pt x="44805" y="60172"/>
                                </a:lnTo>
                                <a:lnTo>
                                  <a:pt x="44297" y="62407"/>
                                </a:lnTo>
                                <a:lnTo>
                                  <a:pt x="62585" y="62407"/>
                                </a:lnTo>
                                <a:lnTo>
                                  <a:pt x="63080" y="60172"/>
                                </a:lnTo>
                                <a:lnTo>
                                  <a:pt x="61468" y="60045"/>
                                </a:lnTo>
                                <a:lnTo>
                                  <a:pt x="60325" y="59702"/>
                                </a:lnTo>
                                <a:lnTo>
                                  <a:pt x="58953" y="58572"/>
                                </a:lnTo>
                                <a:lnTo>
                                  <a:pt x="58610" y="57607"/>
                                </a:lnTo>
                                <a:lnTo>
                                  <a:pt x="58610" y="56235"/>
                                </a:lnTo>
                                <a:lnTo>
                                  <a:pt x="68541" y="8585"/>
                                </a:lnTo>
                                <a:lnTo>
                                  <a:pt x="74053" y="2235"/>
                                </a:lnTo>
                                <a:lnTo>
                                  <a:pt x="74561" y="0"/>
                                </a:lnTo>
                                <a:close/>
                              </a:path>
                              <a:path w="145415" h="146050">
                                <a:moveTo>
                                  <a:pt x="95580" y="124421"/>
                                </a:moveTo>
                                <a:lnTo>
                                  <a:pt x="39255" y="124421"/>
                                </a:lnTo>
                                <a:lnTo>
                                  <a:pt x="39255" y="130492"/>
                                </a:lnTo>
                                <a:lnTo>
                                  <a:pt x="95580" y="130492"/>
                                </a:lnTo>
                                <a:lnTo>
                                  <a:pt x="95580" y="124421"/>
                                </a:lnTo>
                                <a:close/>
                              </a:path>
                              <a:path w="145415" h="146050">
                                <a:moveTo>
                                  <a:pt x="95580" y="105448"/>
                                </a:moveTo>
                                <a:lnTo>
                                  <a:pt x="39255" y="105448"/>
                                </a:lnTo>
                                <a:lnTo>
                                  <a:pt x="39255" y="111518"/>
                                </a:lnTo>
                                <a:lnTo>
                                  <a:pt x="95580" y="111518"/>
                                </a:lnTo>
                                <a:lnTo>
                                  <a:pt x="95580" y="105448"/>
                                </a:lnTo>
                                <a:close/>
                              </a:path>
                              <a:path w="145415" h="146050">
                                <a:moveTo>
                                  <a:pt x="144792" y="141376"/>
                                </a:moveTo>
                                <a:lnTo>
                                  <a:pt x="132041" y="132778"/>
                                </a:lnTo>
                                <a:lnTo>
                                  <a:pt x="132041" y="93726"/>
                                </a:lnTo>
                                <a:lnTo>
                                  <a:pt x="132130" y="84493"/>
                                </a:lnTo>
                                <a:lnTo>
                                  <a:pt x="132321" y="81572"/>
                                </a:lnTo>
                                <a:lnTo>
                                  <a:pt x="129806" y="81572"/>
                                </a:lnTo>
                                <a:lnTo>
                                  <a:pt x="108407" y="94322"/>
                                </a:lnTo>
                                <a:lnTo>
                                  <a:pt x="110426" y="97840"/>
                                </a:lnTo>
                                <a:lnTo>
                                  <a:pt x="115290" y="94691"/>
                                </a:lnTo>
                                <a:lnTo>
                                  <a:pt x="118897" y="92684"/>
                                </a:lnTo>
                                <a:lnTo>
                                  <a:pt x="120281" y="92176"/>
                                </a:lnTo>
                                <a:lnTo>
                                  <a:pt x="122072" y="92176"/>
                                </a:lnTo>
                                <a:lnTo>
                                  <a:pt x="122707" y="92456"/>
                                </a:lnTo>
                                <a:lnTo>
                                  <a:pt x="123558" y="93586"/>
                                </a:lnTo>
                                <a:lnTo>
                                  <a:pt x="123774" y="94475"/>
                                </a:lnTo>
                                <a:lnTo>
                                  <a:pt x="123774" y="134912"/>
                                </a:lnTo>
                                <a:lnTo>
                                  <a:pt x="111010" y="141376"/>
                                </a:lnTo>
                                <a:lnTo>
                                  <a:pt x="111010" y="144716"/>
                                </a:lnTo>
                                <a:lnTo>
                                  <a:pt x="144792" y="144716"/>
                                </a:lnTo>
                                <a:lnTo>
                                  <a:pt x="144792" y="141376"/>
                                </a:lnTo>
                                <a:close/>
                              </a:path>
                            </a:pathLst>
                          </a:custGeom>
                          <a:solidFill>
                            <a:srgbClr val="231F20"/>
                          </a:solidFill>
                        </wps:spPr>
                        <wps:bodyPr wrap="square" lIns="0" tIns="0" rIns="0" bIns="0" rtlCol="0">
                          <a:prstTxWarp prst="textNoShape">
                            <a:avLst/>
                          </a:prstTxWarp>
                          <a:noAutofit/>
                        </wps:bodyPr>
                      </wps:wsp>
                      <pic:pic>
                        <pic:nvPicPr>
                          <pic:cNvPr id="26" name="Image 26"/>
                          <pic:cNvPicPr/>
                        </pic:nvPicPr>
                        <pic:blipFill>
                          <a:blip r:embed="rId18" cstate="print"/>
                          <a:stretch>
                            <a:fillRect/>
                          </a:stretch>
                        </pic:blipFill>
                        <pic:spPr>
                          <a:xfrm>
                            <a:off x="152044" y="342417"/>
                            <a:ext cx="102374" cy="85699"/>
                          </a:xfrm>
                          <a:prstGeom prst="rect">
                            <a:avLst/>
                          </a:prstGeom>
                        </pic:spPr>
                      </pic:pic>
                      <wps:wsp>
                        <wps:cNvPr id="27" name="Graphic 27"/>
                        <wps:cNvSpPr/>
                        <wps:spPr>
                          <a:xfrm>
                            <a:off x="0" y="147713"/>
                            <a:ext cx="410209" cy="184785"/>
                          </a:xfrm>
                          <a:custGeom>
                            <a:avLst/>
                            <a:gdLst/>
                            <a:ahLst/>
                            <a:cxnLst/>
                            <a:rect l="l" t="t" r="r" b="b"/>
                            <a:pathLst>
                              <a:path w="410209" h="184785">
                                <a:moveTo>
                                  <a:pt x="395478" y="176022"/>
                                </a:moveTo>
                                <a:lnTo>
                                  <a:pt x="13716" y="176022"/>
                                </a:lnTo>
                                <a:lnTo>
                                  <a:pt x="13716" y="184404"/>
                                </a:lnTo>
                                <a:lnTo>
                                  <a:pt x="395478" y="184404"/>
                                </a:lnTo>
                                <a:lnTo>
                                  <a:pt x="395478" y="176022"/>
                                </a:lnTo>
                                <a:close/>
                              </a:path>
                              <a:path w="410209" h="184785">
                                <a:moveTo>
                                  <a:pt x="409956" y="0"/>
                                </a:moveTo>
                                <a:lnTo>
                                  <a:pt x="0" y="0"/>
                                </a:lnTo>
                                <a:lnTo>
                                  <a:pt x="0" y="8382"/>
                                </a:lnTo>
                                <a:lnTo>
                                  <a:pt x="409956" y="8382"/>
                                </a:lnTo>
                                <a:lnTo>
                                  <a:pt x="4099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4.662994pt;margin-top:25.194372pt;width:32.3pt;height:33.75pt;mso-position-horizontal-relative:page;mso-position-vertical-relative:paragraph;z-index:-15722496;mso-wrap-distance-left:0;mso-wrap-distance-right:0" id="docshapegroup17" coordorigin="4693,504" coordsize="646,675">
                <v:shape style="position:absolute;left:4936;top:503;width:145;height:185" type="#_x0000_t75" id="docshape18" stroked="false">
                  <v:imagedata r:id="rId16" o:title=""/>
                </v:shape>
                <v:shape style="position:absolute;left:4717;top:795;width:129;height:184" id="docshape19" coordorigin="4717,795" coordsize="129,184" path="m4843,795l4721,795,4721,801,4779,890,4717,974,4717,979,4843,979,4846,931,4834,931,4832,941,4829,951,4813,960,4744,960,4798,886,4798,879,4750,806,4805,806,4833,839,4843,839,4843,795xe" filled="true" fillcolor="#231f20" stroked="false">
                  <v:path arrowok="t"/>
                  <v:fill type="solid"/>
                </v:shape>
                <v:shape style="position:absolute;left:5147;top:801;width:145;height:185" type="#_x0000_t75" id="docshape20" stroked="false">
                  <v:imagedata r:id="rId17" o:title=""/>
                </v:shape>
                <v:shape style="position:absolute;left:4862;top:770;width:229;height:230" id="docshape21" coordorigin="4863,770" coordsize="229,230" path="m4900,901l4887,901,4883,915,4896,915,4900,901xm4901,987l4896,982,4893,986,4891,988,4888,990,4886,991,4884,991,4883,991,4881,989,4881,988,4881,982,4882,980,4893,929,4889,929,4871,929,4870,933,4873,933,4875,934,4878,935,4878,937,4878,941,4877,945,4871,973,4870,979,4869,982,4869,991,4870,994,4874,998,4876,999,4883,999,4886,998,4892,995,4896,991,4896,991,4901,987xm4980,770l4958,770,4916,840,4907,770,4882,770,4881,774,4883,774,4885,774,4887,776,4888,778,4888,782,4887,788,4873,852,4871,858,4869,862,4869,863,4867,864,4865,865,4864,865,4863,868,4888,868,4889,865,4886,865,4884,864,4882,862,4882,861,4882,856,4882,852,4893,805,4894,795,4896,784,4898,784,4900,804,4906,857,4914,857,4952,794,4957,786,4958,786,4955,798,4942,855,4941,858,4939,862,4938,863,4937,864,4935,865,4933,865,4933,868,4961,868,4962,865,4960,865,4958,864,4956,862,4955,861,4955,859,4956,853,4971,784,4973,778,4975,776,4976,775,4979,774,4980,770xm5013,966l4925,966,4925,976,5013,976,5013,966xm5013,936l4925,936,4925,946,5013,946,5013,936xm5091,993l5087,993,5080,992,5078,992,5075,991,5074,990,5072,988,5072,987,5071,984,5071,979,5071,918,5071,903,5071,899,5067,899,5034,919,5037,924,5044,919,5050,916,5052,915,5055,915,5056,916,5057,918,5058,919,5058,983,5057,985,5056,988,5055,989,5053,991,5051,991,5047,992,5038,993,5038,998,5091,998,5091,993xe" filled="true" fillcolor="#231f20" stroked="false">
                  <v:path arrowok="t"/>
                  <v:fill type="solid"/>
                </v:shape>
                <v:shape style="position:absolute;left:4932;top:1043;width:162;height:135" type="#_x0000_t75" id="docshape22" stroked="false">
                  <v:imagedata r:id="rId18" o:title=""/>
                </v:shape>
                <v:shape style="position:absolute;left:4693;top:736;width:646;height:291" id="docshape23" coordorigin="4693,737" coordsize="646,291" path="m5316,1014l4715,1014,4715,1027,5316,1027,5316,1014xm5339,737l4693,737,4693,750,5339,750,5339,737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94496">
                <wp:simplePos x="0" y="0"/>
                <wp:positionH relativeFrom="page">
                  <wp:posOffset>3666045</wp:posOffset>
                </wp:positionH>
                <wp:positionV relativeFrom="paragraph">
                  <wp:posOffset>418266</wp:posOffset>
                </wp:positionV>
                <wp:extent cx="203835" cy="117475"/>
                <wp:effectExtent l="0" t="0" r="0" b="0"/>
                <wp:wrapTopAndBottom/>
                <wp:docPr id="28" name="Group 28"/>
                <wp:cNvGraphicFramePr>
                  <a:graphicFrameLocks/>
                </wp:cNvGraphicFramePr>
                <a:graphic>
                  <a:graphicData uri="http://schemas.microsoft.com/office/word/2010/wordprocessingGroup">
                    <wpg:wgp>
                      <wpg:cNvPr id="28" name="Group 28"/>
                      <wpg:cNvGrpSpPr/>
                      <wpg:grpSpPr>
                        <a:xfrm>
                          <a:off x="0" y="0"/>
                          <a:ext cx="203835" cy="117475"/>
                          <a:chExt cx="203835" cy="117475"/>
                        </a:xfrm>
                      </wpg:grpSpPr>
                      <pic:pic>
                        <pic:nvPicPr>
                          <pic:cNvPr id="29" name="Image 29"/>
                          <pic:cNvPicPr/>
                        </pic:nvPicPr>
                        <pic:blipFill>
                          <a:blip r:embed="rId19" cstate="print"/>
                          <a:stretch>
                            <a:fillRect/>
                          </a:stretch>
                        </pic:blipFill>
                        <pic:spPr>
                          <a:xfrm>
                            <a:off x="0" y="9423"/>
                            <a:ext cx="74828" cy="80429"/>
                          </a:xfrm>
                          <a:prstGeom prst="rect">
                            <a:avLst/>
                          </a:prstGeom>
                        </pic:spPr>
                      </pic:pic>
                      <pic:pic>
                        <pic:nvPicPr>
                          <pic:cNvPr id="30" name="Image 30"/>
                          <pic:cNvPicPr/>
                        </pic:nvPicPr>
                        <pic:blipFill>
                          <a:blip r:embed="rId20" cstate="print"/>
                          <a:stretch>
                            <a:fillRect/>
                          </a:stretch>
                        </pic:blipFill>
                        <pic:spPr>
                          <a:xfrm>
                            <a:off x="111607" y="0"/>
                            <a:ext cx="91617" cy="117195"/>
                          </a:xfrm>
                          <a:prstGeom prst="rect">
                            <a:avLst/>
                          </a:prstGeom>
                        </pic:spPr>
                      </pic:pic>
                    </wpg:wgp>
                  </a:graphicData>
                </a:graphic>
              </wp:anchor>
            </w:drawing>
          </mc:Choice>
          <mc:Fallback>
            <w:pict>
              <v:group style="position:absolute;margin-left:288.665009pt;margin-top:32.934372pt;width:16.05pt;height:9.25pt;mso-position-horizontal-relative:page;mso-position-vertical-relative:paragraph;z-index:-15721984;mso-wrap-distance-left:0;mso-wrap-distance-right:0" id="docshapegroup24" coordorigin="5773,659" coordsize="321,185">
                <v:shape style="position:absolute;left:5773;top:673;width:118;height:127" type="#_x0000_t75" id="docshape25" stroked="false">
                  <v:imagedata r:id="rId19" o:title=""/>
                </v:shape>
                <v:shape style="position:absolute;left:5949;top:658;width:145;height:185" type="#_x0000_t75" id="docshape26" stroked="false">
                  <v:imagedata r:id="rId20" o:title=""/>
                </v:shape>
                <w10:wrap type="topAndBottom"/>
              </v:group>
            </w:pict>
          </mc:Fallback>
        </mc:AlternateContent>
      </w:r>
      <w:r>
        <w:rPr/>
        <mc:AlternateContent>
          <mc:Choice Requires="wps">
            <w:drawing>
              <wp:anchor distT="0" distB="0" distL="0" distR="0" allowOverlap="1" layoutInCell="1" locked="0" behindDoc="1" simplePos="0" relativeHeight="487595008">
                <wp:simplePos x="0" y="0"/>
                <wp:positionH relativeFrom="page">
                  <wp:posOffset>3957065</wp:posOffset>
                </wp:positionH>
                <wp:positionV relativeFrom="paragraph">
                  <wp:posOffset>434103</wp:posOffset>
                </wp:positionV>
                <wp:extent cx="62230" cy="74295"/>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62230" cy="74295"/>
                        </a:xfrm>
                        <a:custGeom>
                          <a:avLst/>
                          <a:gdLst/>
                          <a:ahLst/>
                          <a:cxnLst/>
                          <a:rect l="l" t="t" r="r" b="b"/>
                          <a:pathLst>
                            <a:path w="62230" h="74295">
                              <a:moveTo>
                                <a:pt x="61760" y="0"/>
                              </a:moveTo>
                              <a:lnTo>
                                <a:pt x="29248" y="0"/>
                              </a:lnTo>
                              <a:lnTo>
                                <a:pt x="23723" y="736"/>
                              </a:lnTo>
                              <a:lnTo>
                                <a:pt x="0" y="30810"/>
                              </a:lnTo>
                              <a:lnTo>
                                <a:pt x="0" y="41478"/>
                              </a:lnTo>
                              <a:lnTo>
                                <a:pt x="27304" y="73710"/>
                              </a:lnTo>
                              <a:lnTo>
                                <a:pt x="30860" y="73964"/>
                              </a:lnTo>
                              <a:lnTo>
                                <a:pt x="61760" y="73964"/>
                              </a:lnTo>
                              <a:lnTo>
                                <a:pt x="61760" y="65227"/>
                              </a:lnTo>
                              <a:lnTo>
                                <a:pt x="30022" y="65227"/>
                              </a:lnTo>
                              <a:lnTo>
                                <a:pt x="25946" y="64731"/>
                              </a:lnTo>
                              <a:lnTo>
                                <a:pt x="9918" y="40995"/>
                              </a:lnTo>
                              <a:lnTo>
                                <a:pt x="61760" y="40995"/>
                              </a:lnTo>
                              <a:lnTo>
                                <a:pt x="61760" y="32270"/>
                              </a:lnTo>
                              <a:lnTo>
                                <a:pt x="9982" y="32270"/>
                              </a:lnTo>
                              <a:lnTo>
                                <a:pt x="10185" y="28790"/>
                              </a:lnTo>
                              <a:lnTo>
                                <a:pt x="31826" y="8724"/>
                              </a:lnTo>
                              <a:lnTo>
                                <a:pt x="61760" y="8724"/>
                              </a:lnTo>
                              <a:lnTo>
                                <a:pt x="6176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11.579987pt;margin-top:34.18137pt;width:4.9pt;height:5.85pt;mso-position-horizontal-relative:page;mso-position-vertical-relative:paragraph;z-index:-15721472;mso-wrap-distance-left:0;mso-wrap-distance-right:0" id="docshape27" coordorigin="6232,684" coordsize="98,117" path="m6329,684l6278,684,6269,685,6232,732,6232,749,6275,800,6280,800,6329,800,6329,786,6279,786,6272,786,6247,748,6329,748,6329,734,6247,734,6248,729,6282,697,6329,697,6329,684xe" filled="true" fillcolor="#231f20" stroked="false">
                <v:path arrowok="t"/>
                <v:fill type="solid"/>
                <w10:wrap type="topAndBottom"/>
              </v:shape>
            </w:pict>
          </mc:Fallback>
        </mc:AlternateContent>
      </w:r>
      <w:r>
        <w:rPr/>
        <w:drawing>
          <wp:anchor distT="0" distB="0" distL="0" distR="0" allowOverlap="1" layoutInCell="1" locked="0" behindDoc="1" simplePos="0" relativeHeight="487595520">
            <wp:simplePos x="0" y="0"/>
            <wp:positionH relativeFrom="page">
              <wp:posOffset>4067365</wp:posOffset>
            </wp:positionH>
            <wp:positionV relativeFrom="paragraph">
              <wp:posOffset>422355</wp:posOffset>
            </wp:positionV>
            <wp:extent cx="85267" cy="85725"/>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21" cstate="print"/>
                    <a:stretch>
                      <a:fillRect/>
                    </a:stretch>
                  </pic:blipFill>
                  <pic:spPr>
                    <a:xfrm>
                      <a:off x="0" y="0"/>
                      <a:ext cx="85267" cy="85725"/>
                    </a:xfrm>
                    <a:prstGeom prst="rect">
                      <a:avLst/>
                    </a:prstGeom>
                  </pic:spPr>
                </pic:pic>
              </a:graphicData>
            </a:graphic>
          </wp:anchor>
        </w:drawing>
      </w:r>
      <w:r>
        <w:rPr>
          <w:color w:val="231F20"/>
        </w:rPr>
        <w:t>A second pre-processing step has regarded data normalization: all tension values </w:t>
      </w:r>
      <w:r>
        <w:rPr>
          <w:i/>
          <w:color w:val="231F20"/>
        </w:rPr>
        <w:t>k</w:t>
      </w:r>
      <w:r>
        <w:rPr>
          <w:i/>
          <w:color w:val="231F20"/>
          <w:vertAlign w:val="subscript"/>
        </w:rPr>
        <w:t>i</w:t>
      </w:r>
      <w:r>
        <w:rPr>
          <w:i/>
          <w:color w:val="231F20"/>
          <w:vertAlign w:val="baseline"/>
        </w:rPr>
        <w:t> </w:t>
      </w:r>
      <w:r>
        <w:rPr>
          <w:color w:val="231F20"/>
          <w:vertAlign w:val="baseline"/>
        </w:rPr>
        <w:t>were transformed as </w:t>
      </w:r>
      <w:r>
        <w:rPr>
          <w:color w:val="231F20"/>
          <w:spacing w:val="-2"/>
          <w:vertAlign w:val="baseline"/>
        </w:rPr>
        <w:t>follows</w:t>
      </w:r>
    </w:p>
    <w:p>
      <w:pPr>
        <w:pStyle w:val="BodyText"/>
        <w:spacing w:line="249" w:lineRule="auto" w:before="77"/>
        <w:ind w:left="444" w:right="532" w:firstLine="237"/>
        <w:jc w:val="both"/>
      </w:pPr>
      <w:r>
        <w:rPr>
          <w:color w:val="231F20"/>
        </w:rPr>
        <w:t>where </w:t>
      </w:r>
      <w:r>
        <w:rPr>
          <w:i/>
          <w:color w:val="231F20"/>
        </w:rPr>
        <w:t>k</w:t>
      </w:r>
      <w:r>
        <w:rPr>
          <w:i/>
          <w:color w:val="231F20"/>
          <w:vertAlign w:val="subscript"/>
        </w:rPr>
        <w:t>i</w:t>
      </w:r>
      <w:r>
        <w:rPr>
          <w:i/>
          <w:color w:val="231F20"/>
          <w:vertAlign w:val="baseline"/>
        </w:rPr>
        <w:t> </w:t>
      </w:r>
      <w:r>
        <w:rPr>
          <w:color w:val="231F20"/>
          <w:vertAlign w:val="baseline"/>
        </w:rPr>
        <w:t>is the </w:t>
      </w:r>
      <w:r>
        <w:rPr>
          <w:i/>
          <w:color w:val="231F20"/>
          <w:vertAlign w:val="baseline"/>
        </w:rPr>
        <w:t>i</w:t>
      </w:r>
      <w:r>
        <w:rPr>
          <w:color w:val="231F20"/>
          <w:vertAlign w:val="baseline"/>
        </w:rPr>
        <w:t>-th strain value and </w:t>
      </w:r>
      <w:r>
        <w:rPr>
          <w:i/>
          <w:color w:val="231F20"/>
          <w:vertAlign w:val="baseline"/>
        </w:rPr>
        <w:t>M </w:t>
      </w:r>
      <w:r>
        <w:rPr>
          <w:color w:val="231F20"/>
          <w:vertAlign w:val="baseline"/>
        </w:rPr>
        <w:t>is the overall number of strain measurements. Normalization is needed to remove the effect</w:t>
      </w:r>
      <w:r>
        <w:rPr>
          <w:color w:val="231F20"/>
          <w:spacing w:val="-1"/>
          <w:vertAlign w:val="baseline"/>
        </w:rPr>
        <w:t> </w:t>
      </w:r>
      <w:r>
        <w:rPr>
          <w:color w:val="231F20"/>
          <w:vertAlign w:val="baseline"/>
        </w:rPr>
        <w:t>of the load in order to compare strain fields</w:t>
      </w:r>
      <w:r>
        <w:rPr>
          <w:color w:val="231F20"/>
          <w:spacing w:val="-1"/>
          <w:vertAlign w:val="baseline"/>
        </w:rPr>
        <w:t> </w:t>
      </w:r>
      <w:r>
        <w:rPr>
          <w:color w:val="231F20"/>
          <w:vertAlign w:val="baseline"/>
        </w:rPr>
        <w:t>with respect to the</w:t>
      </w:r>
      <w:r>
        <w:rPr>
          <w:color w:val="231F20"/>
          <w:spacing w:val="-1"/>
          <w:vertAlign w:val="baseline"/>
        </w:rPr>
        <w:t> </w:t>
      </w:r>
      <w:r>
        <w:rPr>
          <w:color w:val="231F20"/>
          <w:vertAlign w:val="baseline"/>
        </w:rPr>
        <w:t>damage and not to the load applied, as already suggested in Katsikeros and Labeas, 2009 and Sbarufatti et al, 2011. The two pre- processing steps have to be performed anytime sensors network is reconfigured.</w:t>
      </w:r>
    </w:p>
    <w:p>
      <w:pPr>
        <w:spacing w:after="0" w:line="249" w:lineRule="auto"/>
        <w:jc w:val="both"/>
        <w:sectPr>
          <w:type w:val="continuous"/>
          <w:pgSz w:w="10890" w:h="14860"/>
          <w:pgMar w:header="713" w:footer="0" w:top="780" w:bottom="280" w:left="520" w:right="540"/>
        </w:sectPr>
      </w:pPr>
    </w:p>
    <w:p>
      <w:pPr>
        <w:pStyle w:val="BodyText"/>
        <w:spacing w:before="135"/>
      </w:pPr>
    </w:p>
    <w:p>
      <w:pPr>
        <w:pStyle w:val="Heading1"/>
        <w:numPr>
          <w:ilvl w:val="0"/>
          <w:numId w:val="1"/>
        </w:numPr>
        <w:tabs>
          <w:tab w:pos="636" w:val="left" w:leader="none"/>
        </w:tabs>
        <w:spacing w:line="240" w:lineRule="auto" w:before="0" w:after="0"/>
        <w:ind w:left="636" w:right="0" w:hanging="204"/>
        <w:jc w:val="left"/>
      </w:pPr>
      <w:r>
        <w:rPr>
          <w:color w:val="231F20"/>
        </w:rPr>
        <w:t>SVM</w:t>
      </w:r>
      <w:r>
        <w:rPr>
          <w:color w:val="231F20"/>
          <w:spacing w:val="-4"/>
        </w:rPr>
        <w:t> </w:t>
      </w:r>
      <w:r>
        <w:rPr>
          <w:color w:val="231F20"/>
        </w:rPr>
        <w:t>Classification</w:t>
      </w:r>
      <w:r>
        <w:rPr>
          <w:color w:val="231F20"/>
          <w:spacing w:val="-3"/>
        </w:rPr>
        <w:t> </w:t>
      </w:r>
      <w:r>
        <w:rPr>
          <w:color w:val="231F20"/>
        </w:rPr>
        <w:t>Framework</w:t>
      </w:r>
      <w:r>
        <w:rPr>
          <w:color w:val="231F20"/>
          <w:spacing w:val="-3"/>
        </w:rPr>
        <w:t> </w:t>
      </w:r>
      <w:r>
        <w:rPr>
          <w:color w:val="231F20"/>
        </w:rPr>
        <w:t>and</w:t>
      </w:r>
      <w:r>
        <w:rPr>
          <w:color w:val="231F20"/>
          <w:spacing w:val="-4"/>
        </w:rPr>
        <w:t> </w:t>
      </w:r>
      <w:r>
        <w:rPr>
          <w:color w:val="231F20"/>
        </w:rPr>
        <w:t>overall</w:t>
      </w:r>
      <w:r>
        <w:rPr>
          <w:color w:val="231F20"/>
          <w:spacing w:val="-3"/>
        </w:rPr>
        <w:t> </w:t>
      </w:r>
      <w:r>
        <w:rPr>
          <w:color w:val="231F20"/>
        </w:rPr>
        <w:t>study</w:t>
      </w:r>
      <w:r>
        <w:rPr>
          <w:color w:val="231F20"/>
          <w:spacing w:val="-2"/>
        </w:rPr>
        <w:t> design</w:t>
      </w:r>
    </w:p>
    <w:p>
      <w:pPr>
        <w:pStyle w:val="BodyText"/>
        <w:spacing w:before="20"/>
        <w:rPr>
          <w:b/>
        </w:rPr>
      </w:pPr>
    </w:p>
    <w:p>
      <w:pPr>
        <w:pStyle w:val="BodyText"/>
        <w:spacing w:line="249" w:lineRule="auto"/>
        <w:ind w:left="432" w:right="543" w:firstLine="237"/>
        <w:jc w:val="both"/>
      </w:pPr>
      <w:r>
        <w:rPr>
          <w:color w:val="231F20"/>
        </w:rPr>
        <w:t>Two strategies are usually applied for real world classification problem: searching for the most performing configuration of a single classification learning strategy (</w:t>
      </w:r>
      <w:r>
        <w:rPr>
          <w:i/>
          <w:color w:val="231F20"/>
        </w:rPr>
        <w:t>Model Selection</w:t>
      </w:r>
      <w:r>
        <w:rPr>
          <w:color w:val="231F20"/>
        </w:rPr>
        <w:t>) or combining different classifiers trained on the same dataset (</w:t>
      </w:r>
      <w:r>
        <w:rPr>
          <w:i/>
          <w:color w:val="231F20"/>
        </w:rPr>
        <w:t>Ensemble Learning</w:t>
      </w:r>
      <w:r>
        <w:rPr>
          <w:color w:val="231F20"/>
        </w:rPr>
        <w:t>) through Simple or Weighted Voting System (Valentini and Masulli, 2002). Respect to kernel-based learning strategies (e.g., SVM classification), another crucial issue consists</w:t>
      </w:r>
      <w:r>
        <w:rPr>
          <w:color w:val="231F20"/>
          <w:spacing w:val="-1"/>
        </w:rPr>
        <w:t> </w:t>
      </w:r>
      <w:r>
        <w:rPr>
          <w:color w:val="231F20"/>
        </w:rPr>
        <w:t>in</w:t>
      </w:r>
      <w:r>
        <w:rPr>
          <w:color w:val="231F20"/>
          <w:spacing w:val="-1"/>
        </w:rPr>
        <w:t> </w:t>
      </w:r>
      <w:r>
        <w:rPr>
          <w:color w:val="231F20"/>
        </w:rPr>
        <w:t>selecting</w:t>
      </w:r>
      <w:r>
        <w:rPr>
          <w:color w:val="231F20"/>
          <w:spacing w:val="-1"/>
        </w:rPr>
        <w:t> </w:t>
      </w:r>
      <w:r>
        <w:rPr>
          <w:color w:val="231F20"/>
        </w:rPr>
        <w:t>a</w:t>
      </w:r>
      <w:r>
        <w:rPr>
          <w:color w:val="231F20"/>
          <w:spacing w:val="-1"/>
        </w:rPr>
        <w:t> </w:t>
      </w:r>
      <w:r>
        <w:rPr>
          <w:color w:val="231F20"/>
        </w:rPr>
        <w:t>suitable</w:t>
      </w:r>
      <w:r>
        <w:rPr>
          <w:color w:val="231F20"/>
          <w:spacing w:val="-1"/>
        </w:rPr>
        <w:t> </w:t>
      </w:r>
      <w:r>
        <w:rPr>
          <w:color w:val="231F20"/>
        </w:rPr>
        <w:t>combination</w:t>
      </w:r>
      <w:r>
        <w:rPr>
          <w:color w:val="231F20"/>
          <w:spacing w:val="-2"/>
        </w:rPr>
        <w:t> </w:t>
      </w:r>
      <w:r>
        <w:rPr>
          <w:color w:val="231F20"/>
        </w:rPr>
        <w:t>of</w:t>
      </w:r>
      <w:r>
        <w:rPr>
          <w:color w:val="231F20"/>
          <w:spacing w:val="-2"/>
        </w:rPr>
        <w:t> </w:t>
      </w:r>
      <w:r>
        <w:rPr>
          <w:color w:val="231F20"/>
        </w:rPr>
        <w:t>basic</w:t>
      </w:r>
      <w:r>
        <w:rPr>
          <w:color w:val="231F20"/>
          <w:spacing w:val="-2"/>
        </w:rPr>
        <w:t> </w:t>
      </w:r>
      <w:r>
        <w:rPr>
          <w:color w:val="231F20"/>
        </w:rPr>
        <w:t>kernels</w:t>
      </w:r>
      <w:r>
        <w:rPr>
          <w:color w:val="231F20"/>
          <w:spacing w:val="-2"/>
        </w:rPr>
        <w:t> </w:t>
      </w:r>
      <w:r>
        <w:rPr>
          <w:color w:val="231F20"/>
        </w:rPr>
        <w:t>(typically</w:t>
      </w:r>
      <w:r>
        <w:rPr>
          <w:color w:val="231F20"/>
          <w:spacing w:val="-1"/>
        </w:rPr>
        <w:t> </w:t>
      </w:r>
      <w:r>
        <w:rPr>
          <w:color w:val="231F20"/>
        </w:rPr>
        <w:t>linear</w:t>
      </w:r>
      <w:r>
        <w:rPr>
          <w:color w:val="231F20"/>
          <w:spacing w:val="-1"/>
        </w:rPr>
        <w:t> </w:t>
      </w:r>
      <w:r>
        <w:rPr>
          <w:color w:val="231F20"/>
        </w:rPr>
        <w:t>combination):</w:t>
      </w:r>
      <w:r>
        <w:rPr>
          <w:color w:val="231F20"/>
          <w:spacing w:val="-1"/>
        </w:rPr>
        <w:t> </w:t>
      </w:r>
      <w:r>
        <w:rPr>
          <w:color w:val="231F20"/>
        </w:rPr>
        <w:t>this</w:t>
      </w:r>
      <w:r>
        <w:rPr>
          <w:color w:val="231F20"/>
          <w:spacing w:val="-1"/>
        </w:rPr>
        <w:t> </w:t>
      </w:r>
      <w:r>
        <w:rPr>
          <w:color w:val="231F20"/>
        </w:rPr>
        <w:t>task</w:t>
      </w:r>
      <w:r>
        <w:rPr>
          <w:color w:val="231F20"/>
          <w:spacing w:val="-1"/>
        </w:rPr>
        <w:t> </w:t>
      </w:r>
      <w:r>
        <w:rPr>
          <w:color w:val="231F20"/>
        </w:rPr>
        <w:t>represents an extension of </w:t>
      </w:r>
      <w:r>
        <w:rPr>
          <w:i/>
          <w:color w:val="231F20"/>
        </w:rPr>
        <w:t>Model Selection </w:t>
      </w:r>
      <w:r>
        <w:rPr>
          <w:color w:val="231F20"/>
        </w:rPr>
        <w:t>and is usually known as </w:t>
      </w:r>
      <w:r>
        <w:rPr>
          <w:i/>
          <w:color w:val="231F20"/>
        </w:rPr>
        <w:t>Multiple Kernel Learning. </w:t>
      </w:r>
      <w:r>
        <w:rPr>
          <w:color w:val="231F20"/>
        </w:rPr>
        <w:t>Candelieri and Conforti, 2010 and 2011 proposed a high-level classification learning framework based on SVM and meta-heuristics aimed at searching for the most reliable classifier that may be obtained through Model Selection, Multiple Kernel Learning and Ensemble Learning at the same time. Wider is the number of configurations to be tested, higher is the probability to obtain a reliable decision model, however higher is the computational time. Adopting meta-heuristics avoids bad-performing configurations by “moving” through promising classifiers and in Candelieri and Conforti 2010 and 2011 the best choice proved to be the use of Genetic Algorithms.</w:t>
      </w:r>
    </w:p>
    <w:p>
      <w:pPr>
        <w:pStyle w:val="BodyText"/>
        <w:spacing w:line="249" w:lineRule="auto" w:before="10"/>
        <w:ind w:left="432" w:right="542" w:firstLine="237"/>
        <w:jc w:val="both"/>
      </w:pPr>
      <w:r>
        <w:rPr>
          <w:color w:val="231F20"/>
        </w:rPr>
        <w:t>Respect to the previous work of Candelieri et al. 2013, related to hierarchies of ANNs to realize diagnosis and prognosis tasks in structural health assessment of helicopter fuselage panels, the tasks of damage</w:t>
      </w:r>
      <w:r>
        <w:rPr>
          <w:color w:val="231F20"/>
          <w:spacing w:val="40"/>
        </w:rPr>
        <w:t> </w:t>
      </w:r>
      <w:r>
        <w:rPr>
          <w:color w:val="231F20"/>
        </w:rPr>
        <w:t>detection and identification of the involved components are here performed through the SVM classification framework, as depicted in the following Fig. 2.</w:t>
      </w:r>
    </w:p>
    <w:p>
      <w:pPr>
        <w:pStyle w:val="BodyText"/>
        <w:ind w:left="693"/>
      </w:pPr>
      <w:r>
        <w:rPr/>
        <w:drawing>
          <wp:inline distT="0" distB="0" distL="0" distR="0">
            <wp:extent cx="5294385" cy="4090416"/>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2" cstate="print"/>
                    <a:stretch>
                      <a:fillRect/>
                    </a:stretch>
                  </pic:blipFill>
                  <pic:spPr>
                    <a:xfrm>
                      <a:off x="0" y="0"/>
                      <a:ext cx="5294385" cy="4090416"/>
                    </a:xfrm>
                    <a:prstGeom prst="rect">
                      <a:avLst/>
                    </a:prstGeom>
                  </pic:spPr>
                </pic:pic>
              </a:graphicData>
            </a:graphic>
          </wp:inline>
        </w:drawing>
      </w:r>
      <w:r>
        <w:rPr/>
      </w:r>
    </w:p>
    <w:p>
      <w:pPr>
        <w:spacing w:before="0"/>
        <w:ind w:left="432" w:right="486" w:firstLine="0"/>
        <w:jc w:val="left"/>
        <w:rPr>
          <w:sz w:val="16"/>
        </w:rPr>
      </w:pPr>
      <w:r>
        <w:rPr>
          <w:color w:val="231F20"/>
          <w:sz w:val="16"/>
        </w:rPr>
        <w:t>Fig. 2 – Diagnosis task performed by using SVM classification framework to detect a possible damage and identify the involved</w:t>
      </w:r>
      <w:r>
        <w:rPr>
          <w:color w:val="231F20"/>
          <w:spacing w:val="40"/>
          <w:sz w:val="16"/>
        </w:rPr>
        <w:t> </w:t>
      </w:r>
      <w:r>
        <w:rPr>
          <w:color w:val="231F20"/>
          <w:sz w:val="16"/>
        </w:rPr>
        <w:t>component</w:t>
      </w:r>
      <w:r>
        <w:rPr>
          <w:color w:val="231F20"/>
          <w:spacing w:val="-1"/>
          <w:sz w:val="16"/>
        </w:rPr>
        <w:t> </w:t>
      </w:r>
      <w:r>
        <w:rPr>
          <w:color w:val="231F20"/>
          <w:sz w:val="16"/>
        </w:rPr>
        <w:t>(bay</w:t>
      </w:r>
      <w:r>
        <w:rPr>
          <w:color w:val="231F20"/>
          <w:spacing w:val="-3"/>
          <w:sz w:val="16"/>
        </w:rPr>
        <w:t> </w:t>
      </w:r>
      <w:r>
        <w:rPr>
          <w:color w:val="231F20"/>
          <w:sz w:val="16"/>
        </w:rPr>
        <w:t>or</w:t>
      </w:r>
      <w:r>
        <w:rPr>
          <w:color w:val="231F20"/>
          <w:spacing w:val="-2"/>
          <w:sz w:val="16"/>
        </w:rPr>
        <w:t> </w:t>
      </w:r>
      <w:r>
        <w:rPr>
          <w:color w:val="231F20"/>
          <w:sz w:val="16"/>
        </w:rPr>
        <w:t>stringer).</w:t>
      </w:r>
      <w:r>
        <w:rPr>
          <w:color w:val="231F20"/>
          <w:spacing w:val="-1"/>
          <w:sz w:val="16"/>
        </w:rPr>
        <w:t> </w:t>
      </w:r>
      <w:r>
        <w:rPr>
          <w:color w:val="231F20"/>
          <w:sz w:val="16"/>
        </w:rPr>
        <w:t>At</w:t>
      </w:r>
      <w:r>
        <w:rPr>
          <w:color w:val="231F20"/>
          <w:spacing w:val="-1"/>
          <w:sz w:val="16"/>
        </w:rPr>
        <w:t> </w:t>
      </w:r>
      <w:r>
        <w:rPr>
          <w:color w:val="231F20"/>
          <w:sz w:val="16"/>
        </w:rPr>
        <w:t>the</w:t>
      </w:r>
      <w:r>
        <w:rPr>
          <w:color w:val="231F20"/>
          <w:spacing w:val="-1"/>
          <w:sz w:val="16"/>
        </w:rPr>
        <w:t> </w:t>
      </w:r>
      <w:r>
        <w:rPr>
          <w:color w:val="231F20"/>
          <w:sz w:val="16"/>
        </w:rPr>
        <w:t>bottom</w:t>
      </w:r>
      <w:r>
        <w:rPr>
          <w:color w:val="231F20"/>
          <w:spacing w:val="-5"/>
          <w:sz w:val="16"/>
        </w:rPr>
        <w:t> </w:t>
      </w:r>
      <w:r>
        <w:rPr>
          <w:color w:val="231F20"/>
          <w:sz w:val="16"/>
        </w:rPr>
        <w:t>two</w:t>
      </w:r>
      <w:r>
        <w:rPr>
          <w:color w:val="231F20"/>
          <w:spacing w:val="-2"/>
          <w:sz w:val="16"/>
        </w:rPr>
        <w:t> </w:t>
      </w:r>
      <w:r>
        <w:rPr>
          <w:color w:val="231F20"/>
          <w:sz w:val="16"/>
        </w:rPr>
        <w:t>ANNs, one</w:t>
      </w:r>
      <w:r>
        <w:rPr>
          <w:color w:val="231F20"/>
          <w:spacing w:val="-1"/>
          <w:sz w:val="16"/>
        </w:rPr>
        <w:t> </w:t>
      </w:r>
      <w:r>
        <w:rPr>
          <w:color w:val="231F20"/>
          <w:sz w:val="16"/>
        </w:rPr>
        <w:t>for</w:t>
      </w:r>
      <w:r>
        <w:rPr>
          <w:color w:val="231F20"/>
          <w:spacing w:val="-2"/>
          <w:sz w:val="16"/>
        </w:rPr>
        <w:t> </w:t>
      </w:r>
      <w:r>
        <w:rPr>
          <w:color w:val="231F20"/>
          <w:sz w:val="16"/>
        </w:rPr>
        <w:t>damage</w:t>
      </w:r>
      <w:r>
        <w:rPr>
          <w:color w:val="231F20"/>
          <w:spacing w:val="-1"/>
          <w:sz w:val="16"/>
        </w:rPr>
        <w:t> </w:t>
      </w:r>
      <w:r>
        <w:rPr>
          <w:color w:val="231F20"/>
          <w:sz w:val="16"/>
        </w:rPr>
        <w:t>on</w:t>
      </w:r>
      <w:r>
        <w:rPr>
          <w:color w:val="231F20"/>
          <w:spacing w:val="-2"/>
          <w:sz w:val="16"/>
        </w:rPr>
        <w:t> </w:t>
      </w:r>
      <w:r>
        <w:rPr>
          <w:color w:val="231F20"/>
          <w:sz w:val="16"/>
        </w:rPr>
        <w:t>bay</w:t>
      </w:r>
      <w:r>
        <w:rPr>
          <w:color w:val="231F20"/>
          <w:spacing w:val="-3"/>
          <w:sz w:val="16"/>
        </w:rPr>
        <w:t> </w:t>
      </w:r>
      <w:r>
        <w:rPr>
          <w:color w:val="231F20"/>
          <w:sz w:val="16"/>
        </w:rPr>
        <w:t>and</w:t>
      </w:r>
      <w:r>
        <w:rPr>
          <w:color w:val="231F20"/>
          <w:spacing w:val="-2"/>
          <w:sz w:val="16"/>
        </w:rPr>
        <w:t> </w:t>
      </w:r>
      <w:r>
        <w:rPr>
          <w:color w:val="231F20"/>
          <w:sz w:val="16"/>
        </w:rPr>
        <w:t>one</w:t>
      </w:r>
      <w:r>
        <w:rPr>
          <w:color w:val="231F20"/>
          <w:spacing w:val="-1"/>
          <w:sz w:val="16"/>
        </w:rPr>
        <w:t> </w:t>
      </w:r>
      <w:r>
        <w:rPr>
          <w:color w:val="231F20"/>
          <w:sz w:val="16"/>
        </w:rPr>
        <w:t>for</w:t>
      </w:r>
      <w:r>
        <w:rPr>
          <w:color w:val="231F20"/>
          <w:spacing w:val="-2"/>
          <w:sz w:val="16"/>
        </w:rPr>
        <w:t> </w:t>
      </w:r>
      <w:r>
        <w:rPr>
          <w:color w:val="231F20"/>
          <w:sz w:val="16"/>
        </w:rPr>
        <w:t>damage</w:t>
      </w:r>
      <w:r>
        <w:rPr>
          <w:color w:val="231F20"/>
          <w:spacing w:val="-1"/>
          <w:sz w:val="16"/>
        </w:rPr>
        <w:t> </w:t>
      </w:r>
      <w:r>
        <w:rPr>
          <w:color w:val="231F20"/>
          <w:sz w:val="16"/>
        </w:rPr>
        <w:t>on</w:t>
      </w:r>
      <w:r>
        <w:rPr>
          <w:color w:val="231F20"/>
          <w:spacing w:val="-2"/>
          <w:sz w:val="16"/>
        </w:rPr>
        <w:t> </w:t>
      </w:r>
      <w:r>
        <w:rPr>
          <w:color w:val="231F20"/>
          <w:sz w:val="16"/>
        </w:rPr>
        <w:t>stringer respectively,</w:t>
      </w:r>
      <w:r>
        <w:rPr>
          <w:color w:val="231F20"/>
          <w:spacing w:val="-2"/>
          <w:sz w:val="16"/>
        </w:rPr>
        <w:t> </w:t>
      </w:r>
      <w:r>
        <w:rPr>
          <w:color w:val="231F20"/>
          <w:sz w:val="16"/>
        </w:rPr>
        <w:t>devoted to</w:t>
      </w:r>
    </w:p>
    <w:p>
      <w:pPr>
        <w:spacing w:after="0"/>
        <w:jc w:val="left"/>
        <w:rPr>
          <w:sz w:val="16"/>
        </w:rPr>
        <w:sectPr>
          <w:pgSz w:w="10890" w:h="14860"/>
          <w:pgMar w:header="713" w:footer="0" w:top="900" w:bottom="280" w:left="520" w:right="540"/>
        </w:sectPr>
      </w:pPr>
    </w:p>
    <w:p>
      <w:pPr>
        <w:pStyle w:val="BodyText"/>
        <w:spacing w:before="183"/>
        <w:rPr>
          <w:sz w:val="16"/>
        </w:rPr>
      </w:pPr>
    </w:p>
    <w:p>
      <w:pPr>
        <w:spacing w:before="0"/>
        <w:ind w:left="461" w:right="0" w:firstLine="0"/>
        <w:jc w:val="left"/>
        <w:rPr>
          <w:sz w:val="16"/>
        </w:rPr>
      </w:pPr>
      <w:r>
        <w:rPr>
          <w:color w:val="231F20"/>
          <w:sz w:val="16"/>
        </w:rPr>
        <w:t>the</w:t>
      </w:r>
      <w:r>
        <w:rPr>
          <w:color w:val="231F20"/>
          <w:spacing w:val="-5"/>
          <w:sz w:val="16"/>
        </w:rPr>
        <w:t> </w:t>
      </w:r>
      <w:r>
        <w:rPr>
          <w:color w:val="231F20"/>
          <w:sz w:val="16"/>
        </w:rPr>
        <w:t>further</w:t>
      </w:r>
      <w:r>
        <w:rPr>
          <w:color w:val="231F20"/>
          <w:spacing w:val="-4"/>
          <w:sz w:val="16"/>
        </w:rPr>
        <w:t> </w:t>
      </w:r>
      <w:r>
        <w:rPr>
          <w:color w:val="231F20"/>
          <w:sz w:val="16"/>
        </w:rPr>
        <w:t>characterization</w:t>
      </w:r>
      <w:r>
        <w:rPr>
          <w:color w:val="231F20"/>
          <w:spacing w:val="-5"/>
          <w:sz w:val="16"/>
        </w:rPr>
        <w:t> </w:t>
      </w:r>
      <w:r>
        <w:rPr>
          <w:color w:val="231F20"/>
          <w:sz w:val="16"/>
        </w:rPr>
        <w:t>of</w:t>
      </w:r>
      <w:r>
        <w:rPr>
          <w:color w:val="231F20"/>
          <w:spacing w:val="-4"/>
          <w:sz w:val="16"/>
        </w:rPr>
        <w:t> </w:t>
      </w:r>
      <w:r>
        <w:rPr>
          <w:color w:val="231F20"/>
          <w:sz w:val="16"/>
        </w:rPr>
        <w:t>the</w:t>
      </w:r>
      <w:r>
        <w:rPr>
          <w:color w:val="231F20"/>
          <w:spacing w:val="-4"/>
          <w:sz w:val="16"/>
        </w:rPr>
        <w:t> </w:t>
      </w:r>
      <w:r>
        <w:rPr>
          <w:color w:val="231F20"/>
          <w:sz w:val="16"/>
        </w:rPr>
        <w:t>damage</w:t>
      </w:r>
      <w:r>
        <w:rPr>
          <w:color w:val="231F20"/>
          <w:spacing w:val="-5"/>
          <w:sz w:val="16"/>
        </w:rPr>
        <w:t> </w:t>
      </w:r>
      <w:r>
        <w:rPr>
          <w:color w:val="231F20"/>
          <w:sz w:val="16"/>
        </w:rPr>
        <w:t>(i.e.,</w:t>
      </w:r>
      <w:r>
        <w:rPr>
          <w:color w:val="231F20"/>
          <w:spacing w:val="-4"/>
          <w:sz w:val="16"/>
        </w:rPr>
        <w:t> </w:t>
      </w:r>
      <w:r>
        <w:rPr>
          <w:color w:val="231F20"/>
          <w:sz w:val="16"/>
        </w:rPr>
        <w:t>centre</w:t>
      </w:r>
      <w:r>
        <w:rPr>
          <w:color w:val="231F20"/>
          <w:spacing w:val="-5"/>
          <w:sz w:val="16"/>
        </w:rPr>
        <w:t> </w:t>
      </w:r>
      <w:r>
        <w:rPr>
          <w:color w:val="231F20"/>
          <w:sz w:val="16"/>
        </w:rPr>
        <w:t>and</w:t>
      </w:r>
      <w:r>
        <w:rPr>
          <w:color w:val="231F20"/>
          <w:spacing w:val="-4"/>
          <w:sz w:val="16"/>
        </w:rPr>
        <w:t> </w:t>
      </w:r>
      <w:r>
        <w:rPr>
          <w:color w:val="231F20"/>
          <w:sz w:val="16"/>
        </w:rPr>
        <w:t>size),</w:t>
      </w:r>
      <w:r>
        <w:rPr>
          <w:color w:val="231F20"/>
          <w:spacing w:val="-4"/>
          <w:sz w:val="16"/>
        </w:rPr>
        <w:t> </w:t>
      </w:r>
      <w:r>
        <w:rPr>
          <w:color w:val="231F20"/>
          <w:sz w:val="16"/>
        </w:rPr>
        <w:t>as</w:t>
      </w:r>
      <w:r>
        <w:rPr>
          <w:color w:val="231F20"/>
          <w:spacing w:val="-4"/>
          <w:sz w:val="16"/>
        </w:rPr>
        <w:t> </w:t>
      </w:r>
      <w:r>
        <w:rPr>
          <w:color w:val="231F20"/>
          <w:sz w:val="16"/>
        </w:rPr>
        <w:t>already</w:t>
      </w:r>
      <w:r>
        <w:rPr>
          <w:color w:val="231F20"/>
          <w:spacing w:val="-4"/>
          <w:sz w:val="16"/>
        </w:rPr>
        <w:t> </w:t>
      </w:r>
      <w:r>
        <w:rPr>
          <w:color w:val="231F20"/>
          <w:sz w:val="16"/>
        </w:rPr>
        <w:t>presented</w:t>
      </w:r>
      <w:r>
        <w:rPr>
          <w:color w:val="231F20"/>
          <w:spacing w:val="-4"/>
          <w:sz w:val="16"/>
        </w:rPr>
        <w:t> </w:t>
      </w:r>
      <w:r>
        <w:rPr>
          <w:color w:val="231F20"/>
          <w:sz w:val="16"/>
        </w:rPr>
        <w:t>in</w:t>
      </w:r>
      <w:r>
        <w:rPr>
          <w:color w:val="231F20"/>
          <w:spacing w:val="-5"/>
          <w:sz w:val="16"/>
        </w:rPr>
        <w:t> </w:t>
      </w:r>
      <w:r>
        <w:rPr>
          <w:color w:val="231F20"/>
          <w:sz w:val="16"/>
        </w:rPr>
        <w:t>the</w:t>
      </w:r>
      <w:r>
        <w:rPr>
          <w:color w:val="231F20"/>
          <w:spacing w:val="-4"/>
          <w:sz w:val="16"/>
        </w:rPr>
        <w:t> </w:t>
      </w:r>
      <w:r>
        <w:rPr>
          <w:color w:val="231F20"/>
          <w:sz w:val="16"/>
        </w:rPr>
        <w:t>previous</w:t>
      </w:r>
      <w:r>
        <w:rPr>
          <w:color w:val="231F20"/>
          <w:spacing w:val="-5"/>
          <w:sz w:val="16"/>
        </w:rPr>
        <w:t> </w:t>
      </w:r>
      <w:r>
        <w:rPr>
          <w:color w:val="231F20"/>
          <w:sz w:val="16"/>
        </w:rPr>
        <w:t>work</w:t>
      </w:r>
      <w:r>
        <w:rPr>
          <w:color w:val="231F20"/>
          <w:spacing w:val="-4"/>
          <w:sz w:val="16"/>
        </w:rPr>
        <w:t> </w:t>
      </w:r>
      <w:r>
        <w:rPr>
          <w:color w:val="231F20"/>
          <w:sz w:val="16"/>
        </w:rPr>
        <w:t>of</w:t>
      </w:r>
      <w:r>
        <w:rPr>
          <w:color w:val="231F20"/>
          <w:spacing w:val="-4"/>
          <w:sz w:val="16"/>
        </w:rPr>
        <w:t> </w:t>
      </w:r>
      <w:r>
        <w:rPr>
          <w:color w:val="231F20"/>
          <w:sz w:val="16"/>
        </w:rPr>
        <w:t>Candelieri</w:t>
      </w:r>
      <w:r>
        <w:rPr>
          <w:color w:val="231F20"/>
          <w:spacing w:val="-5"/>
          <w:sz w:val="16"/>
        </w:rPr>
        <w:t> </w:t>
      </w:r>
      <w:r>
        <w:rPr>
          <w:color w:val="231F20"/>
          <w:sz w:val="16"/>
        </w:rPr>
        <w:t>et</w:t>
      </w:r>
      <w:r>
        <w:rPr>
          <w:color w:val="231F20"/>
          <w:spacing w:val="-2"/>
          <w:sz w:val="16"/>
        </w:rPr>
        <w:t> </w:t>
      </w:r>
      <w:r>
        <w:rPr>
          <w:color w:val="231F20"/>
          <w:sz w:val="16"/>
        </w:rPr>
        <w:t>al.</w:t>
      </w:r>
      <w:r>
        <w:rPr>
          <w:color w:val="231F20"/>
          <w:spacing w:val="-5"/>
          <w:sz w:val="16"/>
        </w:rPr>
        <w:t> </w:t>
      </w:r>
      <w:r>
        <w:rPr>
          <w:color w:val="231F20"/>
          <w:spacing w:val="-4"/>
          <w:sz w:val="16"/>
        </w:rPr>
        <w:t>2013</w:t>
      </w:r>
    </w:p>
    <w:p>
      <w:pPr>
        <w:pStyle w:val="BodyText"/>
        <w:spacing w:line="249" w:lineRule="auto" w:before="11"/>
        <w:ind w:left="461" w:right="511" w:firstLine="243"/>
        <w:jc w:val="both"/>
      </w:pPr>
      <w:r>
        <w:rPr>
          <w:color w:val="231F20"/>
        </w:rPr>
        <w:t>In detail, detection of a possible damage and identification of affected component have been developed according to two different strategies. In the first (left side of the Fig. 2) a SVM is used to discriminate</w:t>
      </w:r>
      <w:r>
        <w:rPr>
          <w:color w:val="231F20"/>
          <w:spacing w:val="80"/>
        </w:rPr>
        <w:t> </w:t>
      </w:r>
      <w:r>
        <w:rPr>
          <w:color w:val="231F20"/>
        </w:rPr>
        <w:t>between “damage” and “no damage” and another SVM is then used – if a damage have been detected – to differentiate between “damage on stringer”</w:t>
      </w:r>
      <w:r>
        <w:rPr>
          <w:color w:val="231F20"/>
          <w:spacing w:val="-1"/>
        </w:rPr>
        <w:t> </w:t>
      </w:r>
      <w:r>
        <w:rPr>
          <w:color w:val="231F20"/>
        </w:rPr>
        <w:t>and “damage</w:t>
      </w:r>
      <w:r>
        <w:rPr>
          <w:color w:val="231F20"/>
          <w:spacing w:val="-1"/>
        </w:rPr>
        <w:t> </w:t>
      </w:r>
      <w:r>
        <w:rPr>
          <w:color w:val="231F20"/>
        </w:rPr>
        <w:t>on</w:t>
      </w:r>
      <w:r>
        <w:rPr>
          <w:color w:val="231F20"/>
          <w:spacing w:val="-1"/>
        </w:rPr>
        <w:t> </w:t>
      </w:r>
      <w:r>
        <w:rPr>
          <w:color w:val="231F20"/>
        </w:rPr>
        <w:t>bay”.</w:t>
      </w:r>
      <w:r>
        <w:rPr>
          <w:color w:val="231F20"/>
          <w:spacing w:val="-1"/>
        </w:rPr>
        <w:t> </w:t>
      </w:r>
      <w:r>
        <w:rPr>
          <w:color w:val="231F20"/>
        </w:rPr>
        <w:t>In the second</w:t>
      </w:r>
      <w:r>
        <w:rPr>
          <w:color w:val="231F20"/>
          <w:spacing w:val="-1"/>
        </w:rPr>
        <w:t> </w:t>
      </w:r>
      <w:r>
        <w:rPr>
          <w:color w:val="231F20"/>
        </w:rPr>
        <w:t>strategy</w:t>
      </w:r>
      <w:r>
        <w:rPr>
          <w:color w:val="231F20"/>
          <w:spacing w:val="-1"/>
        </w:rPr>
        <w:t> </w:t>
      </w:r>
      <w:r>
        <w:rPr>
          <w:color w:val="231F20"/>
        </w:rPr>
        <w:t>(right side</w:t>
      </w:r>
      <w:r>
        <w:rPr>
          <w:color w:val="231F20"/>
          <w:spacing w:val="-1"/>
        </w:rPr>
        <w:t> </w:t>
      </w:r>
      <w:r>
        <w:rPr>
          <w:color w:val="231F20"/>
        </w:rPr>
        <w:t>of the Fig. 2) a SVM is used to discriminate between “damage on stringer” and “no damage on stringer” and a second SVM is then used – if no damages are detected on stringer – to differentiate between “damage on bay” and</w:t>
      </w:r>
      <w:r>
        <w:rPr>
          <w:color w:val="231F20"/>
          <w:spacing w:val="40"/>
        </w:rPr>
        <w:t> </w:t>
      </w:r>
      <w:r>
        <w:rPr>
          <w:color w:val="231F20"/>
        </w:rPr>
        <w:t>“no damage”. The last strategy resulted the most reliable in the previous work of Candelieri et al, 2013.</w:t>
      </w:r>
    </w:p>
    <w:p>
      <w:pPr>
        <w:pStyle w:val="BodyText"/>
        <w:spacing w:before="15"/>
      </w:pPr>
    </w:p>
    <w:p>
      <w:pPr>
        <w:pStyle w:val="Heading1"/>
        <w:numPr>
          <w:ilvl w:val="0"/>
          <w:numId w:val="1"/>
        </w:numPr>
        <w:tabs>
          <w:tab w:pos="665" w:val="left" w:leader="none"/>
        </w:tabs>
        <w:spacing w:line="240" w:lineRule="auto" w:before="0" w:after="0"/>
        <w:ind w:left="665" w:right="0" w:hanging="204"/>
        <w:jc w:val="left"/>
      </w:pPr>
      <w:r>
        <w:rPr>
          <w:color w:val="231F20"/>
          <w:spacing w:val="-2"/>
        </w:rPr>
        <w:t>Results</w:t>
      </w:r>
    </w:p>
    <w:p>
      <w:pPr>
        <w:pStyle w:val="BodyText"/>
        <w:spacing w:before="20"/>
        <w:rPr>
          <w:b/>
        </w:rPr>
      </w:pPr>
    </w:p>
    <w:p>
      <w:pPr>
        <w:pStyle w:val="BodyText"/>
        <w:spacing w:line="249" w:lineRule="auto"/>
        <w:ind w:left="461" w:right="509" w:firstLine="237"/>
        <w:jc w:val="both"/>
      </w:pPr>
      <w:r>
        <w:rPr>
          <w:color w:val="231F20"/>
        </w:rPr>
        <w:t>The following Table 2 summarizes results obtained by the application of the SVM classification</w:t>
      </w:r>
      <w:r>
        <w:rPr>
          <w:color w:val="231F20"/>
          <w:spacing w:val="80"/>
        </w:rPr>
        <w:t> </w:t>
      </w:r>
      <w:r>
        <w:rPr>
          <w:color w:val="231F20"/>
        </w:rPr>
        <w:t>framework for</w:t>
      </w:r>
      <w:r>
        <w:rPr>
          <w:color w:val="231F20"/>
          <w:spacing w:val="-1"/>
        </w:rPr>
        <w:t> </w:t>
      </w:r>
      <w:r>
        <w:rPr>
          <w:color w:val="231F20"/>
        </w:rPr>
        <w:t>the detection</w:t>
      </w:r>
      <w:r>
        <w:rPr>
          <w:color w:val="231F20"/>
          <w:spacing w:val="-1"/>
        </w:rPr>
        <w:t> </w:t>
      </w:r>
      <w:r>
        <w:rPr>
          <w:color w:val="231F20"/>
        </w:rPr>
        <w:t>of possible</w:t>
      </w:r>
      <w:r>
        <w:rPr>
          <w:color w:val="231F20"/>
          <w:spacing w:val="-1"/>
        </w:rPr>
        <w:t> </w:t>
      </w:r>
      <w:r>
        <w:rPr>
          <w:color w:val="231F20"/>
        </w:rPr>
        <w:t>damage and the</w:t>
      </w:r>
      <w:r>
        <w:rPr>
          <w:color w:val="231F20"/>
          <w:spacing w:val="-1"/>
        </w:rPr>
        <w:t> </w:t>
      </w:r>
      <w:r>
        <w:rPr>
          <w:color w:val="231F20"/>
        </w:rPr>
        <w:t>identification</w:t>
      </w:r>
      <w:r>
        <w:rPr>
          <w:color w:val="231F20"/>
          <w:spacing w:val="-1"/>
        </w:rPr>
        <w:t> </w:t>
      </w:r>
      <w:r>
        <w:rPr>
          <w:color w:val="231F20"/>
        </w:rPr>
        <w:t>of the affected component, according to the two different approaches proposed and depicted in the previous Fig. 2. In table 2 results obtained by the ANN hierarchies based system (Candelieri et al. 2013) are also reported, for a comparison. Respect to the previous</w:t>
      </w:r>
      <w:r>
        <w:rPr>
          <w:color w:val="231F20"/>
          <w:spacing w:val="-2"/>
        </w:rPr>
        <w:t> </w:t>
      </w:r>
      <w:r>
        <w:rPr>
          <w:color w:val="231F20"/>
        </w:rPr>
        <w:t>authors’</w:t>
      </w:r>
      <w:r>
        <w:rPr>
          <w:color w:val="231F20"/>
          <w:spacing w:val="-2"/>
        </w:rPr>
        <w:t> </w:t>
      </w:r>
      <w:r>
        <w:rPr>
          <w:color w:val="231F20"/>
        </w:rPr>
        <w:t>work,</w:t>
      </w:r>
      <w:r>
        <w:rPr>
          <w:color w:val="231F20"/>
          <w:spacing w:val="-1"/>
        </w:rPr>
        <w:t> </w:t>
      </w:r>
      <w:r>
        <w:rPr>
          <w:color w:val="231F20"/>
        </w:rPr>
        <w:t>in</w:t>
      </w:r>
      <w:r>
        <w:rPr>
          <w:color w:val="231F20"/>
          <w:spacing w:val="-1"/>
        </w:rPr>
        <w:t> </w:t>
      </w:r>
      <w:r>
        <w:rPr>
          <w:color w:val="231F20"/>
        </w:rPr>
        <w:t>this</w:t>
      </w:r>
      <w:r>
        <w:rPr>
          <w:color w:val="231F20"/>
          <w:spacing w:val="-1"/>
        </w:rPr>
        <w:t> </w:t>
      </w:r>
      <w:r>
        <w:rPr>
          <w:color w:val="231F20"/>
        </w:rPr>
        <w:t>case</w:t>
      </w:r>
      <w:r>
        <w:rPr>
          <w:color w:val="231F20"/>
          <w:spacing w:val="-2"/>
        </w:rPr>
        <w:t> </w:t>
      </w:r>
      <w:r>
        <w:rPr>
          <w:color w:val="231F20"/>
        </w:rPr>
        <w:t>the</w:t>
      </w:r>
      <w:r>
        <w:rPr>
          <w:color w:val="231F20"/>
          <w:spacing w:val="-2"/>
        </w:rPr>
        <w:t> </w:t>
      </w:r>
      <w:r>
        <w:rPr>
          <w:color w:val="231F20"/>
        </w:rPr>
        <w:t>discrimination</w:t>
      </w:r>
      <w:r>
        <w:rPr>
          <w:color w:val="231F20"/>
          <w:spacing w:val="-3"/>
        </w:rPr>
        <w:t> </w:t>
      </w:r>
      <w:r>
        <w:rPr>
          <w:color w:val="231F20"/>
        </w:rPr>
        <w:t>between</w:t>
      </w:r>
      <w:r>
        <w:rPr>
          <w:color w:val="231F20"/>
          <w:spacing w:val="-2"/>
        </w:rPr>
        <w:t> </w:t>
      </w:r>
      <w:r>
        <w:rPr>
          <w:color w:val="231F20"/>
        </w:rPr>
        <w:t>first</w:t>
      </w:r>
      <w:r>
        <w:rPr>
          <w:color w:val="231F20"/>
          <w:spacing w:val="-1"/>
        </w:rPr>
        <w:t> </w:t>
      </w:r>
      <w:r>
        <w:rPr>
          <w:color w:val="231F20"/>
        </w:rPr>
        <w:t>approach</w:t>
      </w:r>
      <w:r>
        <w:rPr>
          <w:color w:val="231F20"/>
          <w:spacing w:val="-2"/>
        </w:rPr>
        <w:t> </w:t>
      </w:r>
      <w:r>
        <w:rPr>
          <w:color w:val="231F20"/>
        </w:rPr>
        <w:t>resulted</w:t>
      </w:r>
      <w:r>
        <w:rPr>
          <w:color w:val="231F20"/>
          <w:spacing w:val="-1"/>
        </w:rPr>
        <w:t> </w:t>
      </w:r>
      <w:r>
        <w:rPr>
          <w:color w:val="231F20"/>
        </w:rPr>
        <w:t>the</w:t>
      </w:r>
      <w:r>
        <w:rPr>
          <w:color w:val="231F20"/>
          <w:spacing w:val="-1"/>
        </w:rPr>
        <w:t> </w:t>
      </w:r>
      <w:r>
        <w:rPr>
          <w:color w:val="231F20"/>
        </w:rPr>
        <w:t>most</w:t>
      </w:r>
      <w:r>
        <w:rPr>
          <w:color w:val="231F20"/>
          <w:spacing w:val="-1"/>
        </w:rPr>
        <w:t> </w:t>
      </w:r>
      <w:r>
        <w:rPr>
          <w:color w:val="231F20"/>
        </w:rPr>
        <w:t>promising</w:t>
      </w:r>
      <w:r>
        <w:rPr>
          <w:color w:val="231F20"/>
          <w:spacing w:val="-1"/>
        </w:rPr>
        <w:t> </w:t>
      </w:r>
      <w:r>
        <w:rPr>
          <w:color w:val="231F20"/>
        </w:rPr>
        <w:t>and </w:t>
      </w:r>
      <w:r>
        <w:rPr>
          <w:color w:val="231F20"/>
          <w:spacing w:val="-2"/>
        </w:rPr>
        <w:t>reliable.</w:t>
      </w:r>
    </w:p>
    <w:p>
      <w:pPr>
        <w:pStyle w:val="BodyText"/>
        <w:spacing w:before="3"/>
        <w:rPr>
          <w:sz w:val="10"/>
        </w:rPr>
      </w:pPr>
    </w:p>
    <w:p>
      <w:pPr>
        <w:spacing w:after="0"/>
        <w:rPr>
          <w:sz w:val="10"/>
        </w:rPr>
        <w:sectPr>
          <w:pgSz w:w="10890" w:h="14860"/>
          <w:pgMar w:header="713" w:footer="0" w:top="900" w:bottom="280" w:left="520" w:right="540"/>
        </w:sectPr>
      </w:pPr>
    </w:p>
    <w:p>
      <w:pPr>
        <w:spacing w:before="93"/>
        <w:ind w:left="461" w:right="0" w:firstLine="0"/>
        <w:jc w:val="left"/>
        <w:rPr>
          <w:sz w:val="16"/>
        </w:rPr>
      </w:pPr>
      <w:r>
        <w:rPr>
          <w:color w:val="231F20"/>
          <w:sz w:val="16"/>
        </w:rPr>
        <w:t>Table</w:t>
      </w:r>
      <w:r>
        <w:rPr>
          <w:color w:val="231F20"/>
          <w:spacing w:val="-5"/>
          <w:sz w:val="16"/>
        </w:rPr>
        <w:t> </w:t>
      </w:r>
      <w:r>
        <w:rPr>
          <w:color w:val="231F20"/>
          <w:sz w:val="16"/>
        </w:rPr>
        <w:t>2</w:t>
      </w:r>
      <w:r>
        <w:rPr>
          <w:color w:val="231F20"/>
          <w:spacing w:val="-5"/>
          <w:sz w:val="16"/>
        </w:rPr>
        <w:t> </w:t>
      </w:r>
      <w:r>
        <w:rPr>
          <w:color w:val="231F20"/>
          <w:sz w:val="16"/>
        </w:rPr>
        <w:t>–</w:t>
      </w:r>
      <w:r>
        <w:rPr>
          <w:color w:val="231F20"/>
          <w:spacing w:val="-5"/>
          <w:sz w:val="16"/>
        </w:rPr>
        <w:t> </w:t>
      </w:r>
      <w:r>
        <w:rPr>
          <w:color w:val="231F20"/>
          <w:sz w:val="16"/>
        </w:rPr>
        <w:t>Results:</w:t>
      </w:r>
      <w:r>
        <w:rPr>
          <w:color w:val="231F20"/>
          <w:spacing w:val="-4"/>
          <w:sz w:val="16"/>
        </w:rPr>
        <w:t> </w:t>
      </w:r>
      <w:r>
        <w:rPr>
          <w:color w:val="231F20"/>
          <w:sz w:val="16"/>
        </w:rPr>
        <w:t>comparison</w:t>
      </w:r>
      <w:r>
        <w:rPr>
          <w:color w:val="231F20"/>
          <w:spacing w:val="-5"/>
          <w:sz w:val="16"/>
        </w:rPr>
        <w:t> </w:t>
      </w:r>
      <w:r>
        <w:rPr>
          <w:color w:val="231F20"/>
          <w:sz w:val="16"/>
        </w:rPr>
        <w:t>with</w:t>
      </w:r>
      <w:r>
        <w:rPr>
          <w:color w:val="231F20"/>
          <w:spacing w:val="-5"/>
          <w:sz w:val="16"/>
        </w:rPr>
        <w:t> </w:t>
      </w:r>
      <w:r>
        <w:rPr>
          <w:color w:val="231F20"/>
          <w:sz w:val="16"/>
        </w:rPr>
        <w:t>previous</w:t>
      </w:r>
      <w:r>
        <w:rPr>
          <w:color w:val="231F20"/>
          <w:spacing w:val="-5"/>
          <w:sz w:val="16"/>
        </w:rPr>
        <w:t> </w:t>
      </w:r>
      <w:r>
        <w:rPr>
          <w:color w:val="231F20"/>
          <w:spacing w:val="-2"/>
          <w:sz w:val="16"/>
        </w:rPr>
        <w:t>study.</w:t>
      </w:r>
    </w:p>
    <w:p>
      <w:pPr>
        <w:pStyle w:val="BodyText"/>
        <w:rPr>
          <w:sz w:val="16"/>
        </w:rPr>
      </w:pPr>
    </w:p>
    <w:p>
      <w:pPr>
        <w:pStyle w:val="BodyText"/>
        <w:spacing w:before="67"/>
        <w:rPr>
          <w:sz w:val="16"/>
        </w:rPr>
      </w:pPr>
    </w:p>
    <w:p>
      <w:pPr>
        <w:spacing w:before="0"/>
        <w:ind w:left="461" w:right="0" w:firstLine="0"/>
        <w:jc w:val="left"/>
        <w:rPr>
          <w:sz w:val="16"/>
        </w:rPr>
      </w:pPr>
      <w:r>
        <w:rPr/>
        <mc:AlternateContent>
          <mc:Choice Requires="wps">
            <w:drawing>
              <wp:anchor distT="0" distB="0" distL="0" distR="0" allowOverlap="1" layoutInCell="1" locked="0" behindDoc="0" simplePos="0" relativeHeight="15738368">
                <wp:simplePos x="0" y="0"/>
                <wp:positionH relativeFrom="page">
                  <wp:posOffset>554901</wp:posOffset>
                </wp:positionH>
                <wp:positionV relativeFrom="paragraph">
                  <wp:posOffset>-120656</wp:posOffset>
                </wp:positionV>
                <wp:extent cx="5754370" cy="635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5754370" cy="6350"/>
                        </a:xfrm>
                        <a:custGeom>
                          <a:avLst/>
                          <a:gdLst/>
                          <a:ahLst/>
                          <a:cxnLst/>
                          <a:rect l="l" t="t" r="r" b="b"/>
                          <a:pathLst>
                            <a:path w="5754370" h="6350">
                              <a:moveTo>
                                <a:pt x="5753862" y="0"/>
                              </a:moveTo>
                              <a:lnTo>
                                <a:pt x="0" y="0"/>
                              </a:lnTo>
                              <a:lnTo>
                                <a:pt x="0" y="6096"/>
                              </a:lnTo>
                              <a:lnTo>
                                <a:pt x="5753862" y="6096"/>
                              </a:lnTo>
                              <a:lnTo>
                                <a:pt x="57538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693001pt;margin-top:-9.500483pt;width:453.06pt;height:.48001pt;mso-position-horizontal-relative:page;mso-position-vertical-relative:paragraph;z-index:15738368" id="docshape28" filled="true" fillcolor="#000000" stroked="false">
                <v:fill type="solid"/>
                <w10:wrap type="none"/>
              </v:rect>
            </w:pict>
          </mc:Fallback>
        </mc:AlternateContent>
      </w:r>
      <w:r>
        <w:rPr>
          <w:color w:val="231F20"/>
          <w:spacing w:val="-4"/>
          <w:sz w:val="16"/>
        </w:rPr>
        <w:t>Task</w:t>
      </w:r>
    </w:p>
    <w:p>
      <w:pPr>
        <w:spacing w:line="240" w:lineRule="auto" w:before="0"/>
        <w:rPr>
          <w:sz w:val="16"/>
        </w:rPr>
      </w:pPr>
      <w:r>
        <w:rPr/>
        <w:br w:type="column"/>
      </w:r>
      <w:r>
        <w:rPr>
          <w:sz w:val="16"/>
        </w:rPr>
      </w:r>
    </w:p>
    <w:p>
      <w:pPr>
        <w:pStyle w:val="BodyText"/>
        <w:rPr>
          <w:sz w:val="16"/>
        </w:rPr>
      </w:pPr>
    </w:p>
    <w:p>
      <w:pPr>
        <w:pStyle w:val="BodyText"/>
        <w:spacing w:before="67"/>
        <w:rPr>
          <w:sz w:val="16"/>
        </w:rPr>
      </w:pPr>
    </w:p>
    <w:p>
      <w:pPr>
        <w:spacing w:line="184" w:lineRule="exact" w:before="1"/>
        <w:ind w:left="412" w:right="0" w:firstLine="0"/>
        <w:jc w:val="center"/>
        <w:rPr>
          <w:sz w:val="16"/>
        </w:rPr>
      </w:pPr>
      <w:r>
        <w:rPr>
          <w:color w:val="231F20"/>
          <w:sz w:val="16"/>
        </w:rPr>
        <w:t>Best</w:t>
      </w:r>
      <w:r>
        <w:rPr>
          <w:color w:val="231F20"/>
          <w:spacing w:val="-4"/>
          <w:sz w:val="16"/>
        </w:rPr>
        <w:t> </w:t>
      </w:r>
      <w:r>
        <w:rPr>
          <w:color w:val="231F20"/>
          <w:spacing w:val="-2"/>
          <w:sz w:val="16"/>
        </w:rPr>
        <w:t>Accuracy</w:t>
      </w:r>
    </w:p>
    <w:p>
      <w:pPr>
        <w:spacing w:before="0"/>
        <w:ind w:left="412" w:right="1" w:firstLine="0"/>
        <w:jc w:val="center"/>
        <w:rPr>
          <w:sz w:val="16"/>
        </w:rPr>
      </w:pPr>
      <w:r>
        <w:rPr>
          <w:color w:val="231F20"/>
          <w:sz w:val="16"/>
        </w:rPr>
        <w:t>(on</w:t>
      </w:r>
      <w:r>
        <w:rPr>
          <w:color w:val="231F20"/>
          <w:spacing w:val="-4"/>
          <w:sz w:val="16"/>
        </w:rPr>
        <w:t> </w:t>
      </w:r>
      <w:r>
        <w:rPr>
          <w:color w:val="231F20"/>
          <w:sz w:val="16"/>
        </w:rPr>
        <w:t>3</w:t>
      </w:r>
      <w:r>
        <w:rPr>
          <w:color w:val="231F20"/>
          <w:spacing w:val="-3"/>
          <w:sz w:val="16"/>
        </w:rPr>
        <w:t> </w:t>
      </w:r>
      <w:r>
        <w:rPr>
          <w:color w:val="231F20"/>
          <w:sz w:val="16"/>
        </w:rPr>
        <w:t>folds</w:t>
      </w:r>
      <w:r>
        <w:rPr>
          <w:color w:val="231F20"/>
          <w:spacing w:val="-4"/>
          <w:sz w:val="16"/>
        </w:rPr>
        <w:t> </w:t>
      </w:r>
      <w:r>
        <w:rPr>
          <w:color w:val="231F20"/>
          <w:sz w:val="16"/>
        </w:rPr>
        <w:t>cross</w:t>
      </w:r>
      <w:r>
        <w:rPr>
          <w:color w:val="231F20"/>
          <w:spacing w:val="-3"/>
          <w:sz w:val="16"/>
        </w:rPr>
        <w:t> </w:t>
      </w:r>
      <w:r>
        <w:rPr>
          <w:color w:val="231F20"/>
          <w:spacing w:val="-2"/>
          <w:sz w:val="16"/>
        </w:rPr>
        <w:t>validation)</w:t>
      </w:r>
    </w:p>
    <w:p>
      <w:pPr>
        <w:spacing w:line="240" w:lineRule="auto" w:before="0"/>
        <w:rPr>
          <w:sz w:val="16"/>
        </w:rPr>
      </w:pPr>
      <w:r>
        <w:rPr/>
        <w:br w:type="column"/>
      </w:r>
      <w:r>
        <w:rPr>
          <w:sz w:val="16"/>
        </w:rPr>
      </w:r>
    </w:p>
    <w:p>
      <w:pPr>
        <w:pStyle w:val="BodyText"/>
        <w:spacing w:before="159"/>
        <w:rPr>
          <w:sz w:val="16"/>
        </w:rPr>
      </w:pPr>
    </w:p>
    <w:p>
      <w:pPr>
        <w:spacing w:before="0"/>
        <w:ind w:left="0" w:right="372" w:firstLine="0"/>
        <w:jc w:val="center"/>
        <w:rPr>
          <w:sz w:val="16"/>
        </w:rPr>
      </w:pPr>
      <w:r>
        <w:rPr>
          <w:color w:val="231F20"/>
          <w:sz w:val="16"/>
        </w:rPr>
        <w:t>Best</w:t>
      </w:r>
      <w:r>
        <w:rPr>
          <w:color w:val="231F20"/>
          <w:spacing w:val="-4"/>
          <w:sz w:val="16"/>
        </w:rPr>
        <w:t> </w:t>
      </w:r>
      <w:r>
        <w:rPr>
          <w:color w:val="231F20"/>
          <w:spacing w:val="-2"/>
          <w:sz w:val="16"/>
        </w:rPr>
        <w:t>Accuracy</w:t>
      </w:r>
    </w:p>
    <w:p>
      <w:pPr>
        <w:spacing w:before="1"/>
        <w:ind w:left="461" w:right="835" w:firstLine="0"/>
        <w:jc w:val="center"/>
        <w:rPr>
          <w:sz w:val="16"/>
        </w:rPr>
      </w:pPr>
      <w:r>
        <w:rPr>
          <w:color w:val="231F20"/>
          <w:sz w:val="16"/>
        </w:rPr>
        <w:t>(on three folds cross validation)</w:t>
      </w:r>
      <w:r>
        <w:rPr>
          <w:color w:val="231F20"/>
          <w:spacing w:val="40"/>
          <w:sz w:val="16"/>
        </w:rPr>
        <w:t> </w:t>
      </w:r>
      <w:r>
        <w:rPr>
          <w:color w:val="231F20"/>
          <w:sz w:val="16"/>
        </w:rPr>
        <w:t>Previous</w:t>
      </w:r>
      <w:r>
        <w:rPr>
          <w:color w:val="231F20"/>
          <w:spacing w:val="-10"/>
          <w:sz w:val="16"/>
        </w:rPr>
        <w:t> </w:t>
      </w:r>
      <w:r>
        <w:rPr>
          <w:color w:val="231F20"/>
          <w:sz w:val="16"/>
        </w:rPr>
        <w:t>Study:</w:t>
      </w:r>
      <w:r>
        <w:rPr>
          <w:color w:val="231F20"/>
          <w:spacing w:val="-10"/>
          <w:sz w:val="16"/>
        </w:rPr>
        <w:t> </w:t>
      </w:r>
      <w:r>
        <w:rPr>
          <w:color w:val="231F20"/>
          <w:sz w:val="16"/>
        </w:rPr>
        <w:t>ANN</w:t>
      </w:r>
      <w:r>
        <w:rPr>
          <w:color w:val="231F20"/>
          <w:spacing w:val="-10"/>
          <w:sz w:val="16"/>
        </w:rPr>
        <w:t> </w:t>
      </w:r>
      <w:r>
        <w:rPr>
          <w:color w:val="231F20"/>
          <w:sz w:val="16"/>
        </w:rPr>
        <w:t>hierarchies</w:t>
      </w:r>
    </w:p>
    <w:p>
      <w:pPr>
        <w:spacing w:after="0"/>
        <w:jc w:val="center"/>
        <w:rPr>
          <w:sz w:val="16"/>
        </w:rPr>
        <w:sectPr>
          <w:type w:val="continuous"/>
          <w:pgSz w:w="10890" w:h="14860"/>
          <w:pgMar w:header="713" w:footer="0" w:top="780" w:bottom="280" w:left="520" w:right="540"/>
          <w:cols w:num="3" w:equalWidth="0">
            <w:col w:w="3750" w:space="40"/>
            <w:col w:w="2288" w:space="303"/>
            <w:col w:w="3449"/>
          </w:cols>
        </w:sectPr>
      </w:pPr>
    </w:p>
    <w:tbl>
      <w:tblPr>
        <w:tblW w:w="0" w:type="auto"/>
        <w:jc w:val="left"/>
        <w:tblInd w:w="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0"/>
        <w:gridCol w:w="2608"/>
        <w:gridCol w:w="2886"/>
      </w:tblGrid>
      <w:tr>
        <w:trPr>
          <w:trHeight w:val="367" w:hRule="atLeast"/>
        </w:trPr>
        <w:tc>
          <w:tcPr>
            <w:tcW w:w="3580" w:type="dxa"/>
            <w:tcBorders>
              <w:top w:val="single" w:sz="4" w:space="0" w:color="000000"/>
            </w:tcBorders>
          </w:tcPr>
          <w:p>
            <w:pPr>
              <w:pStyle w:val="TableParagraph"/>
              <w:spacing w:line="181" w:lineRule="exact"/>
              <w:ind w:left="122"/>
              <w:jc w:val="left"/>
              <w:rPr>
                <w:sz w:val="16"/>
              </w:rPr>
            </w:pPr>
            <w:r>
              <w:rPr>
                <w:color w:val="231F20"/>
                <w:sz w:val="16"/>
              </w:rPr>
              <w:t>First</w:t>
            </w:r>
            <w:r>
              <w:rPr>
                <w:color w:val="231F20"/>
                <w:spacing w:val="-4"/>
                <w:sz w:val="16"/>
              </w:rPr>
              <w:t> </w:t>
            </w:r>
            <w:r>
              <w:rPr>
                <w:color w:val="231F20"/>
                <w:spacing w:val="-2"/>
                <w:sz w:val="16"/>
              </w:rPr>
              <w:t>Approach</w:t>
            </w:r>
          </w:p>
          <w:p>
            <w:pPr>
              <w:pStyle w:val="TableParagraph"/>
              <w:spacing w:line="167" w:lineRule="exact"/>
              <w:jc w:val="left"/>
              <w:rPr>
                <w:sz w:val="16"/>
              </w:rPr>
            </w:pPr>
            <w:r>
              <w:rPr>
                <w:color w:val="231F20"/>
                <w:sz w:val="16"/>
              </w:rPr>
              <w:t>Damage/No</w:t>
            </w:r>
            <w:r>
              <w:rPr>
                <w:color w:val="231F20"/>
                <w:spacing w:val="-8"/>
                <w:sz w:val="16"/>
              </w:rPr>
              <w:t> </w:t>
            </w:r>
            <w:r>
              <w:rPr>
                <w:color w:val="231F20"/>
                <w:spacing w:val="-2"/>
                <w:sz w:val="16"/>
              </w:rPr>
              <w:t>Damage</w:t>
            </w:r>
          </w:p>
        </w:tc>
        <w:tc>
          <w:tcPr>
            <w:tcW w:w="2608" w:type="dxa"/>
            <w:tcBorders>
              <w:top w:val="single" w:sz="4" w:space="0" w:color="000000"/>
            </w:tcBorders>
          </w:tcPr>
          <w:p>
            <w:pPr>
              <w:pStyle w:val="TableParagraph"/>
              <w:spacing w:line="167" w:lineRule="exact" w:before="180"/>
              <w:ind w:left="3" w:right="165"/>
              <w:rPr>
                <w:sz w:val="16"/>
              </w:rPr>
            </w:pPr>
            <w:r>
              <w:rPr>
                <w:color w:val="231F20"/>
                <w:spacing w:val="-2"/>
                <w:sz w:val="16"/>
              </w:rPr>
              <w:t>99.92%</w:t>
            </w:r>
          </w:p>
        </w:tc>
        <w:tc>
          <w:tcPr>
            <w:tcW w:w="2886" w:type="dxa"/>
            <w:tcBorders>
              <w:top w:val="single" w:sz="4" w:space="0" w:color="000000"/>
            </w:tcBorders>
          </w:tcPr>
          <w:p>
            <w:pPr>
              <w:pStyle w:val="TableParagraph"/>
              <w:spacing w:line="167" w:lineRule="exact" w:before="180"/>
              <w:ind w:left="4" w:right="109"/>
              <w:rPr>
                <w:sz w:val="16"/>
              </w:rPr>
            </w:pPr>
            <w:r>
              <w:rPr>
                <w:color w:val="231F20"/>
                <w:spacing w:val="-2"/>
                <w:sz w:val="16"/>
              </w:rPr>
              <w:t>80.02%</w:t>
            </w:r>
          </w:p>
        </w:tc>
      </w:tr>
      <w:tr>
        <w:trPr>
          <w:trHeight w:val="185" w:hRule="atLeast"/>
        </w:trPr>
        <w:tc>
          <w:tcPr>
            <w:tcW w:w="3580" w:type="dxa"/>
            <w:tcBorders>
              <w:bottom w:val="single" w:sz="4" w:space="0" w:color="000000"/>
            </w:tcBorders>
          </w:tcPr>
          <w:p>
            <w:pPr>
              <w:pStyle w:val="TableParagraph"/>
              <w:spacing w:line="165" w:lineRule="exact"/>
              <w:jc w:val="left"/>
              <w:rPr>
                <w:sz w:val="16"/>
              </w:rPr>
            </w:pPr>
            <w:r>
              <w:rPr>
                <w:color w:val="231F20"/>
                <w:sz w:val="16"/>
              </w:rPr>
              <w:t>Damage</w:t>
            </w:r>
            <w:r>
              <w:rPr>
                <w:color w:val="231F20"/>
                <w:spacing w:val="-5"/>
                <w:sz w:val="16"/>
              </w:rPr>
              <w:t> </w:t>
            </w:r>
            <w:r>
              <w:rPr>
                <w:color w:val="231F20"/>
                <w:sz w:val="16"/>
              </w:rPr>
              <w:t>on</w:t>
            </w:r>
            <w:r>
              <w:rPr>
                <w:color w:val="231F20"/>
                <w:spacing w:val="-5"/>
                <w:sz w:val="16"/>
              </w:rPr>
              <w:t> </w:t>
            </w:r>
            <w:r>
              <w:rPr>
                <w:color w:val="231F20"/>
                <w:sz w:val="16"/>
              </w:rPr>
              <w:t>Bay/Damage</w:t>
            </w:r>
            <w:r>
              <w:rPr>
                <w:color w:val="231F20"/>
                <w:spacing w:val="-5"/>
                <w:sz w:val="16"/>
              </w:rPr>
              <w:t> </w:t>
            </w:r>
            <w:r>
              <w:rPr>
                <w:color w:val="231F20"/>
                <w:sz w:val="16"/>
              </w:rPr>
              <w:t>on</w:t>
            </w:r>
            <w:r>
              <w:rPr>
                <w:color w:val="231F20"/>
                <w:spacing w:val="-4"/>
                <w:sz w:val="16"/>
              </w:rPr>
              <w:t> </w:t>
            </w:r>
            <w:r>
              <w:rPr>
                <w:color w:val="231F20"/>
                <w:spacing w:val="-2"/>
                <w:sz w:val="16"/>
              </w:rPr>
              <w:t>Stringer</w:t>
            </w:r>
          </w:p>
        </w:tc>
        <w:tc>
          <w:tcPr>
            <w:tcW w:w="2608" w:type="dxa"/>
            <w:tcBorders>
              <w:bottom w:val="single" w:sz="4" w:space="0" w:color="000000"/>
            </w:tcBorders>
          </w:tcPr>
          <w:p>
            <w:pPr>
              <w:pStyle w:val="TableParagraph"/>
              <w:spacing w:line="165" w:lineRule="exact"/>
              <w:ind w:left="4" w:right="165"/>
              <w:rPr>
                <w:sz w:val="16"/>
              </w:rPr>
            </w:pPr>
            <w:r>
              <w:rPr>
                <w:color w:val="231F20"/>
                <w:spacing w:val="-2"/>
                <w:sz w:val="16"/>
              </w:rPr>
              <w:t>99.97%</w:t>
            </w:r>
          </w:p>
        </w:tc>
        <w:tc>
          <w:tcPr>
            <w:tcW w:w="2886" w:type="dxa"/>
            <w:tcBorders>
              <w:bottom w:val="single" w:sz="4" w:space="0" w:color="000000"/>
            </w:tcBorders>
          </w:tcPr>
          <w:p>
            <w:pPr>
              <w:pStyle w:val="TableParagraph"/>
              <w:spacing w:line="165" w:lineRule="exact"/>
              <w:ind w:left="5" w:right="109"/>
              <w:rPr>
                <w:sz w:val="16"/>
              </w:rPr>
            </w:pPr>
            <w:r>
              <w:rPr>
                <w:color w:val="231F20"/>
                <w:spacing w:val="-2"/>
                <w:sz w:val="16"/>
              </w:rPr>
              <w:t>79.53%</w:t>
            </w:r>
          </w:p>
        </w:tc>
      </w:tr>
      <w:tr>
        <w:trPr>
          <w:trHeight w:val="367" w:hRule="atLeast"/>
        </w:trPr>
        <w:tc>
          <w:tcPr>
            <w:tcW w:w="3580" w:type="dxa"/>
          </w:tcPr>
          <w:p>
            <w:pPr>
              <w:pStyle w:val="TableParagraph"/>
              <w:spacing w:line="175" w:lineRule="exact"/>
              <w:ind w:left="122"/>
              <w:jc w:val="left"/>
              <w:rPr>
                <w:sz w:val="16"/>
              </w:rPr>
            </w:pPr>
            <w:r>
              <w:rPr>
                <w:color w:val="231F20"/>
                <w:sz w:val="16"/>
              </w:rPr>
              <w:t>Second</w:t>
            </w:r>
            <w:r>
              <w:rPr>
                <w:color w:val="231F20"/>
                <w:spacing w:val="-6"/>
                <w:sz w:val="16"/>
              </w:rPr>
              <w:t> </w:t>
            </w:r>
            <w:r>
              <w:rPr>
                <w:color w:val="231F20"/>
                <w:spacing w:val="-2"/>
                <w:sz w:val="16"/>
              </w:rPr>
              <w:t>Approach</w:t>
            </w:r>
          </w:p>
          <w:p>
            <w:pPr>
              <w:pStyle w:val="TableParagraph"/>
              <w:spacing w:line="168" w:lineRule="exact"/>
              <w:jc w:val="left"/>
              <w:rPr>
                <w:sz w:val="16"/>
              </w:rPr>
            </w:pPr>
            <w:r>
              <w:rPr>
                <w:color w:val="231F20"/>
                <w:sz w:val="16"/>
              </w:rPr>
              <w:t>Damage</w:t>
            </w:r>
            <w:r>
              <w:rPr>
                <w:color w:val="231F20"/>
                <w:spacing w:val="-7"/>
                <w:sz w:val="16"/>
              </w:rPr>
              <w:t> </w:t>
            </w:r>
            <w:r>
              <w:rPr>
                <w:color w:val="231F20"/>
                <w:sz w:val="16"/>
              </w:rPr>
              <w:t>on</w:t>
            </w:r>
            <w:r>
              <w:rPr>
                <w:color w:val="231F20"/>
                <w:spacing w:val="-6"/>
                <w:sz w:val="16"/>
              </w:rPr>
              <w:t> </w:t>
            </w:r>
            <w:r>
              <w:rPr>
                <w:color w:val="231F20"/>
                <w:sz w:val="16"/>
              </w:rPr>
              <w:t>Stringer/No</w:t>
            </w:r>
            <w:r>
              <w:rPr>
                <w:color w:val="231F20"/>
                <w:spacing w:val="-7"/>
                <w:sz w:val="16"/>
              </w:rPr>
              <w:t> </w:t>
            </w:r>
            <w:r>
              <w:rPr>
                <w:color w:val="231F20"/>
                <w:spacing w:val="-2"/>
                <w:sz w:val="16"/>
              </w:rPr>
              <w:t>Damage</w:t>
            </w:r>
          </w:p>
        </w:tc>
        <w:tc>
          <w:tcPr>
            <w:tcW w:w="2608" w:type="dxa"/>
          </w:tcPr>
          <w:p>
            <w:pPr>
              <w:pStyle w:val="TableParagraph"/>
              <w:spacing w:line="168" w:lineRule="exact" w:before="174"/>
              <w:ind w:left="0" w:right="165"/>
              <w:rPr>
                <w:sz w:val="16"/>
              </w:rPr>
            </w:pPr>
            <w:r>
              <w:rPr>
                <w:color w:val="231F20"/>
                <w:spacing w:val="-2"/>
                <w:sz w:val="16"/>
              </w:rPr>
              <w:t>93.40%</w:t>
            </w:r>
          </w:p>
        </w:tc>
        <w:tc>
          <w:tcPr>
            <w:tcW w:w="2886" w:type="dxa"/>
          </w:tcPr>
          <w:p>
            <w:pPr>
              <w:pStyle w:val="TableParagraph"/>
              <w:spacing w:line="168" w:lineRule="exact" w:before="174"/>
              <w:ind w:left="0" w:right="109"/>
              <w:rPr>
                <w:sz w:val="16"/>
              </w:rPr>
            </w:pPr>
            <w:r>
              <w:rPr>
                <w:color w:val="231F20"/>
                <w:spacing w:val="-2"/>
                <w:sz w:val="16"/>
              </w:rPr>
              <w:t>84.86%</w:t>
            </w:r>
          </w:p>
        </w:tc>
      </w:tr>
      <w:tr>
        <w:trPr>
          <w:trHeight w:val="184" w:hRule="atLeast"/>
        </w:trPr>
        <w:tc>
          <w:tcPr>
            <w:tcW w:w="3580" w:type="dxa"/>
            <w:tcBorders>
              <w:bottom w:val="single" w:sz="4" w:space="0" w:color="000000"/>
            </w:tcBorders>
          </w:tcPr>
          <w:p>
            <w:pPr>
              <w:pStyle w:val="TableParagraph"/>
              <w:jc w:val="left"/>
              <w:rPr>
                <w:sz w:val="16"/>
              </w:rPr>
            </w:pPr>
            <w:r>
              <w:rPr>
                <w:color w:val="231F20"/>
                <w:sz w:val="16"/>
              </w:rPr>
              <w:t>Damage</w:t>
            </w:r>
            <w:r>
              <w:rPr>
                <w:color w:val="231F20"/>
                <w:spacing w:val="-4"/>
                <w:sz w:val="16"/>
              </w:rPr>
              <w:t> </w:t>
            </w:r>
            <w:r>
              <w:rPr>
                <w:color w:val="231F20"/>
                <w:sz w:val="16"/>
              </w:rPr>
              <w:t>on</w:t>
            </w:r>
            <w:r>
              <w:rPr>
                <w:color w:val="231F20"/>
                <w:spacing w:val="-4"/>
                <w:sz w:val="16"/>
              </w:rPr>
              <w:t> </w:t>
            </w:r>
            <w:r>
              <w:rPr>
                <w:color w:val="231F20"/>
                <w:sz w:val="16"/>
              </w:rPr>
              <w:t>Bay/No</w:t>
            </w:r>
            <w:r>
              <w:rPr>
                <w:color w:val="231F20"/>
                <w:spacing w:val="-4"/>
                <w:sz w:val="16"/>
              </w:rPr>
              <w:t> </w:t>
            </w:r>
            <w:r>
              <w:rPr>
                <w:color w:val="231F20"/>
                <w:spacing w:val="-2"/>
                <w:sz w:val="16"/>
              </w:rPr>
              <w:t>Damage</w:t>
            </w:r>
          </w:p>
        </w:tc>
        <w:tc>
          <w:tcPr>
            <w:tcW w:w="2608" w:type="dxa"/>
            <w:tcBorders>
              <w:bottom w:val="single" w:sz="4" w:space="0" w:color="000000"/>
            </w:tcBorders>
          </w:tcPr>
          <w:p>
            <w:pPr>
              <w:pStyle w:val="TableParagraph"/>
              <w:ind w:left="4" w:right="165"/>
              <w:rPr>
                <w:sz w:val="16"/>
              </w:rPr>
            </w:pPr>
            <w:r>
              <w:rPr>
                <w:color w:val="231F20"/>
                <w:spacing w:val="-2"/>
                <w:sz w:val="16"/>
              </w:rPr>
              <w:t>99.73%</w:t>
            </w:r>
          </w:p>
        </w:tc>
        <w:tc>
          <w:tcPr>
            <w:tcW w:w="2886" w:type="dxa"/>
            <w:tcBorders>
              <w:bottom w:val="single" w:sz="4" w:space="0" w:color="000000"/>
            </w:tcBorders>
          </w:tcPr>
          <w:p>
            <w:pPr>
              <w:pStyle w:val="TableParagraph"/>
              <w:ind w:left="5" w:right="109"/>
              <w:rPr>
                <w:sz w:val="16"/>
              </w:rPr>
            </w:pPr>
            <w:r>
              <w:rPr>
                <w:color w:val="231F20"/>
                <w:spacing w:val="-2"/>
                <w:sz w:val="16"/>
              </w:rPr>
              <w:t>93.05%</w:t>
            </w:r>
          </w:p>
        </w:tc>
      </w:tr>
    </w:tbl>
    <w:p>
      <w:pPr>
        <w:pStyle w:val="BodyText"/>
      </w:pPr>
    </w:p>
    <w:p>
      <w:pPr>
        <w:pStyle w:val="BodyText"/>
        <w:spacing w:before="20"/>
      </w:pPr>
    </w:p>
    <w:p>
      <w:pPr>
        <w:pStyle w:val="Heading1"/>
        <w:numPr>
          <w:ilvl w:val="0"/>
          <w:numId w:val="1"/>
        </w:numPr>
        <w:tabs>
          <w:tab w:pos="665" w:val="left" w:leader="none"/>
        </w:tabs>
        <w:spacing w:line="240" w:lineRule="auto" w:before="0" w:after="0"/>
        <w:ind w:left="665" w:right="0" w:hanging="204"/>
        <w:jc w:val="left"/>
      </w:pPr>
      <w:r>
        <w:rPr>
          <w:color w:val="231F20"/>
        </w:rPr>
        <w:t>Discussions</w:t>
      </w:r>
      <w:r>
        <w:rPr>
          <w:color w:val="231F20"/>
          <w:spacing w:val="-7"/>
        </w:rPr>
        <w:t> </w:t>
      </w:r>
      <w:r>
        <w:rPr>
          <w:color w:val="231F20"/>
        </w:rPr>
        <w:t>and</w:t>
      </w:r>
      <w:r>
        <w:rPr>
          <w:color w:val="231F20"/>
          <w:spacing w:val="-6"/>
        </w:rPr>
        <w:t> </w:t>
      </w:r>
      <w:r>
        <w:rPr>
          <w:color w:val="231F20"/>
        </w:rPr>
        <w:t>future</w:t>
      </w:r>
      <w:r>
        <w:rPr>
          <w:color w:val="231F20"/>
          <w:spacing w:val="-5"/>
        </w:rPr>
        <w:t> </w:t>
      </w:r>
      <w:r>
        <w:rPr>
          <w:color w:val="231F20"/>
          <w:spacing w:val="-2"/>
        </w:rPr>
        <w:t>works</w:t>
      </w:r>
    </w:p>
    <w:p>
      <w:pPr>
        <w:pStyle w:val="BodyText"/>
        <w:spacing w:before="20"/>
        <w:rPr>
          <w:b/>
        </w:rPr>
      </w:pPr>
    </w:p>
    <w:p>
      <w:pPr>
        <w:pStyle w:val="BodyText"/>
        <w:spacing w:line="249" w:lineRule="auto"/>
        <w:ind w:left="461" w:right="512" w:firstLine="237"/>
        <w:jc w:val="both"/>
      </w:pPr>
      <w:r>
        <w:rPr>
          <w:color w:val="231F20"/>
        </w:rPr>
        <w:t>This paper reviews a previous decision support system for the assessment of structural health of the helicopter fuselage panels based on hierarchies of ANNs (Candelieri et al. 2013). Although that system</w:t>
      </w:r>
      <w:r>
        <w:rPr>
          <w:color w:val="231F20"/>
          <w:spacing w:val="40"/>
        </w:rPr>
        <w:t> </w:t>
      </w:r>
      <w:r>
        <w:rPr>
          <w:color w:val="231F20"/>
        </w:rPr>
        <w:t>proved to be sufficiently reliable, authors have investigated the potential benefits offered by the adoption of a SVM classification framework to perform two specific tasks of the diagnosis process, in particular the detection of a possible damage and the identification of the affected component (bay or stringer).</w:t>
      </w:r>
    </w:p>
    <w:p>
      <w:pPr>
        <w:pStyle w:val="BodyText"/>
        <w:spacing w:line="249" w:lineRule="auto" w:before="4"/>
        <w:ind w:left="461" w:right="515" w:firstLine="237"/>
        <w:jc w:val="both"/>
      </w:pPr>
      <w:r>
        <w:rPr>
          <w:color w:val="231F20"/>
        </w:rPr>
        <w:t>The approach provided relevant improvements in terms of reliability on both tasks, offering overall</w:t>
      </w:r>
      <w:r>
        <w:rPr>
          <w:color w:val="231F20"/>
          <w:spacing w:val="80"/>
        </w:rPr>
        <w:t> </w:t>
      </w:r>
      <w:r>
        <w:rPr>
          <w:color w:val="231F20"/>
        </w:rPr>
        <w:t>average performances higher than 99% and an increase between 6% and 20% respect to the previous results.</w:t>
      </w:r>
    </w:p>
    <w:p>
      <w:pPr>
        <w:pStyle w:val="BodyText"/>
        <w:spacing w:line="249" w:lineRule="auto" w:before="2"/>
        <w:ind w:left="461" w:right="512" w:firstLine="237"/>
        <w:jc w:val="both"/>
      </w:pPr>
      <w:r>
        <w:rPr>
          <w:color w:val="231F20"/>
        </w:rPr>
        <w:t>As future works authors plan to extend the SVM classification framework to regression tasks, in order to improve also the other steps of the diagnosis and prognosis currently performed through ANN hierarchies,</w:t>
      </w:r>
      <w:r>
        <w:rPr>
          <w:color w:val="231F20"/>
          <w:spacing w:val="40"/>
        </w:rPr>
        <w:t> </w:t>
      </w:r>
      <w:r>
        <w:rPr>
          <w:color w:val="231F20"/>
        </w:rPr>
        <w:t>that are the estimation of damage centre and size (damage characterization) and the prediction of the damage evolution over time.</w:t>
      </w:r>
    </w:p>
    <w:p>
      <w:pPr>
        <w:pStyle w:val="BodyText"/>
        <w:spacing w:before="13"/>
      </w:pPr>
    </w:p>
    <w:p>
      <w:pPr>
        <w:pStyle w:val="Heading1"/>
        <w:numPr>
          <w:ilvl w:val="0"/>
          <w:numId w:val="1"/>
        </w:numPr>
        <w:tabs>
          <w:tab w:pos="665" w:val="left" w:leader="none"/>
        </w:tabs>
        <w:spacing w:line="240" w:lineRule="auto" w:before="0" w:after="0"/>
        <w:ind w:left="665" w:right="0" w:hanging="204"/>
        <w:jc w:val="left"/>
      </w:pPr>
      <w:r>
        <w:rPr>
          <w:color w:val="231F20"/>
          <w:spacing w:val="-2"/>
        </w:rPr>
        <w:t>Acknowledgements</w:t>
      </w:r>
    </w:p>
    <w:p>
      <w:pPr>
        <w:pStyle w:val="BodyText"/>
        <w:spacing w:before="20"/>
        <w:rPr>
          <w:b/>
        </w:rPr>
      </w:pPr>
    </w:p>
    <w:p>
      <w:pPr>
        <w:pStyle w:val="BodyText"/>
        <w:spacing w:line="249" w:lineRule="auto"/>
        <w:ind w:left="461" w:right="513" w:firstLine="237"/>
        <w:jc w:val="both"/>
      </w:pPr>
      <w:r>
        <w:rPr>
          <w:color w:val="231F20"/>
        </w:rPr>
        <w:t>This paper stems from the research project HECTOR (HEliCopter fuselage Crack moniToring and prognosis through on-board sensOR network) sponsored by the European Defence Agency (EDA).</w:t>
      </w:r>
    </w:p>
    <w:p>
      <w:pPr>
        <w:spacing w:after="0" w:line="249" w:lineRule="auto"/>
        <w:jc w:val="both"/>
        <w:sectPr>
          <w:type w:val="continuous"/>
          <w:pgSz w:w="10890" w:h="14860"/>
          <w:pgMar w:header="713" w:footer="0" w:top="780" w:bottom="280" w:left="520" w:right="540"/>
        </w:sectPr>
      </w:pPr>
    </w:p>
    <w:p>
      <w:pPr>
        <w:pStyle w:val="BodyText"/>
        <w:spacing w:before="119"/>
      </w:pPr>
    </w:p>
    <w:p>
      <w:pPr>
        <w:pStyle w:val="Heading1"/>
        <w:spacing w:before="1"/>
        <w:ind w:left="431" w:firstLine="0"/>
      </w:pPr>
      <w:r>
        <w:rPr>
          <w:color w:val="231F20"/>
          <w:spacing w:val="-2"/>
        </w:rPr>
        <w:t>References</w:t>
      </w:r>
    </w:p>
    <w:p>
      <w:pPr>
        <w:pStyle w:val="ListParagraph"/>
        <w:numPr>
          <w:ilvl w:val="0"/>
          <w:numId w:val="3"/>
        </w:numPr>
        <w:tabs>
          <w:tab w:pos="726" w:val="left" w:leader="none"/>
        </w:tabs>
        <w:spacing w:line="240" w:lineRule="auto" w:before="197" w:after="0"/>
        <w:ind w:left="431" w:right="546" w:firstLine="0"/>
        <w:jc w:val="both"/>
        <w:rPr>
          <w:sz w:val="20"/>
        </w:rPr>
      </w:pPr>
      <w:r>
        <w:rPr>
          <w:color w:val="231F20"/>
          <w:sz w:val="20"/>
        </w:rPr>
        <w:t>Katsikeros CE, Labeas GN. Development and Validation of a Strain-based Structural Health Monitoring System, Mechanical Systems and Signal Processing 2009; 23:372–383.</w:t>
      </w:r>
    </w:p>
    <w:p>
      <w:pPr>
        <w:pStyle w:val="ListParagraph"/>
        <w:numPr>
          <w:ilvl w:val="0"/>
          <w:numId w:val="3"/>
        </w:numPr>
        <w:tabs>
          <w:tab w:pos="738" w:val="left" w:leader="none"/>
        </w:tabs>
        <w:spacing w:line="240" w:lineRule="auto" w:before="1" w:after="0"/>
        <w:ind w:left="431" w:right="543" w:firstLine="0"/>
        <w:jc w:val="both"/>
        <w:rPr>
          <w:sz w:val="20"/>
        </w:rPr>
      </w:pPr>
      <w:r>
        <w:rPr>
          <w:color w:val="231F20"/>
          <w:sz w:val="20"/>
        </w:rPr>
        <w:t>Zienkiewicz OC, Taylor RL, Zhu JZ. The finite Element Method: Its Basis and Fundamentals. 6th Ed. Butterworth-Heinemann; 2005.</w:t>
      </w:r>
    </w:p>
    <w:p>
      <w:pPr>
        <w:pStyle w:val="ListParagraph"/>
        <w:numPr>
          <w:ilvl w:val="0"/>
          <w:numId w:val="3"/>
        </w:numPr>
        <w:tabs>
          <w:tab w:pos="716" w:val="left" w:leader="none"/>
        </w:tabs>
        <w:spacing w:line="240" w:lineRule="auto" w:before="0" w:after="0"/>
        <w:ind w:left="431" w:right="541" w:firstLine="0"/>
        <w:jc w:val="both"/>
        <w:rPr>
          <w:sz w:val="20"/>
        </w:rPr>
      </w:pPr>
      <w:r>
        <w:rPr>
          <w:color w:val="231F20"/>
          <w:sz w:val="20"/>
        </w:rPr>
        <w:t>Maniatty AM, Park E. Finite Element approach to</w:t>
      </w:r>
      <w:r>
        <w:rPr>
          <w:color w:val="231F20"/>
          <w:spacing w:val="-1"/>
          <w:sz w:val="20"/>
        </w:rPr>
        <w:t> </w:t>
      </w:r>
      <w:r>
        <w:rPr>
          <w:color w:val="231F20"/>
          <w:sz w:val="20"/>
        </w:rPr>
        <w:t>inverse problems in dynamic elastography, Proceedings of the 5th International Conference on Inverse Problems in Engineering: Theory and Practice; 2005.</w:t>
      </w:r>
    </w:p>
    <w:p>
      <w:pPr>
        <w:pStyle w:val="ListParagraph"/>
        <w:numPr>
          <w:ilvl w:val="0"/>
          <w:numId w:val="3"/>
        </w:numPr>
        <w:tabs>
          <w:tab w:pos="718" w:val="left" w:leader="none"/>
        </w:tabs>
        <w:spacing w:line="240" w:lineRule="auto" w:before="0" w:after="0"/>
        <w:ind w:left="431" w:right="542" w:firstLine="0"/>
        <w:jc w:val="both"/>
        <w:rPr>
          <w:sz w:val="20"/>
        </w:rPr>
      </w:pPr>
      <w:r>
        <w:rPr>
          <w:color w:val="231F20"/>
          <w:sz w:val="20"/>
        </w:rPr>
        <w:t>Song J, Gu RJ. A Finite Element Based Methodology for Inverse Problem of Determining Contact Forces Using Measured</w:t>
      </w:r>
      <w:r>
        <w:rPr>
          <w:color w:val="231F20"/>
          <w:spacing w:val="-1"/>
          <w:sz w:val="20"/>
        </w:rPr>
        <w:t> </w:t>
      </w:r>
      <w:r>
        <w:rPr>
          <w:color w:val="231F20"/>
          <w:sz w:val="20"/>
        </w:rPr>
        <w:t>Displacements, Proceedings</w:t>
      </w:r>
      <w:r>
        <w:rPr>
          <w:color w:val="231F20"/>
          <w:spacing w:val="-1"/>
          <w:sz w:val="20"/>
        </w:rPr>
        <w:t> </w:t>
      </w:r>
      <w:r>
        <w:rPr>
          <w:color w:val="231F20"/>
          <w:sz w:val="20"/>
        </w:rPr>
        <w:t>of</w:t>
      </w:r>
      <w:r>
        <w:rPr>
          <w:color w:val="231F20"/>
          <w:spacing w:val="-1"/>
          <w:sz w:val="20"/>
        </w:rPr>
        <w:t> </w:t>
      </w:r>
      <w:r>
        <w:rPr>
          <w:color w:val="231F20"/>
          <w:sz w:val="20"/>
        </w:rPr>
        <w:t>International Conference</w:t>
      </w:r>
      <w:r>
        <w:rPr>
          <w:color w:val="231F20"/>
          <w:spacing w:val="-1"/>
          <w:sz w:val="20"/>
        </w:rPr>
        <w:t> </w:t>
      </w:r>
      <w:r>
        <w:rPr>
          <w:color w:val="231F20"/>
          <w:sz w:val="20"/>
        </w:rPr>
        <w:t>on Engineering Optimization;</w:t>
      </w:r>
      <w:r>
        <w:rPr>
          <w:color w:val="231F20"/>
          <w:spacing w:val="-1"/>
          <w:sz w:val="20"/>
        </w:rPr>
        <w:t> </w:t>
      </w:r>
      <w:r>
        <w:rPr>
          <w:color w:val="231F20"/>
          <w:sz w:val="20"/>
        </w:rPr>
        <w:t>2008.</w:t>
      </w:r>
    </w:p>
    <w:p>
      <w:pPr>
        <w:pStyle w:val="ListParagraph"/>
        <w:numPr>
          <w:ilvl w:val="0"/>
          <w:numId w:val="3"/>
        </w:numPr>
        <w:tabs>
          <w:tab w:pos="743" w:val="left" w:leader="none"/>
        </w:tabs>
        <w:spacing w:line="240" w:lineRule="auto" w:before="0" w:after="0"/>
        <w:ind w:left="431" w:right="543" w:firstLine="0"/>
        <w:jc w:val="both"/>
        <w:rPr>
          <w:sz w:val="20"/>
        </w:rPr>
      </w:pPr>
      <w:r>
        <w:rPr>
          <w:color w:val="231F20"/>
          <w:sz w:val="20"/>
        </w:rPr>
        <w:t>Sbarufatti C, Manes A, Giglio M. Advanced stochastic FEM-based artificial neural network for crack damage detection, Proceedings of Forth International Conference on Computational Methods for Coupled Problems in Sciences and Engineering, Coupled Problems 2011; 2011.</w:t>
      </w:r>
    </w:p>
    <w:p>
      <w:pPr>
        <w:pStyle w:val="ListParagraph"/>
        <w:numPr>
          <w:ilvl w:val="0"/>
          <w:numId w:val="3"/>
        </w:numPr>
        <w:tabs>
          <w:tab w:pos="756" w:val="left" w:leader="none"/>
        </w:tabs>
        <w:spacing w:line="240" w:lineRule="auto" w:before="0" w:after="0"/>
        <w:ind w:left="431" w:right="542" w:firstLine="0"/>
        <w:jc w:val="both"/>
        <w:rPr>
          <w:sz w:val="20"/>
        </w:rPr>
      </w:pPr>
      <w:r>
        <w:rPr>
          <w:color w:val="231F20"/>
          <w:sz w:val="20"/>
        </w:rPr>
        <w:t>Sbarufatti C, Manes A, Giglio M. ANN based Bayesian hierarchical model for crack detection and localization over helicopter fuselage panels’, Advances in Safety, Reliability and Risk Management, ESREL 2011; 378–385.</w:t>
      </w:r>
    </w:p>
    <w:p>
      <w:pPr>
        <w:pStyle w:val="ListParagraph"/>
        <w:numPr>
          <w:ilvl w:val="0"/>
          <w:numId w:val="3"/>
        </w:numPr>
        <w:tabs>
          <w:tab w:pos="775" w:val="left" w:leader="none"/>
        </w:tabs>
        <w:spacing w:line="240" w:lineRule="auto" w:before="0" w:after="0"/>
        <w:ind w:left="431" w:right="546" w:firstLine="0"/>
        <w:jc w:val="both"/>
        <w:rPr>
          <w:sz w:val="20"/>
        </w:rPr>
      </w:pPr>
      <w:r>
        <w:rPr>
          <w:color w:val="231F20"/>
          <w:sz w:val="20"/>
        </w:rPr>
        <w:t>Guez A, Ahmad Z. Solution to the inverse kinematics problem in robotics by neural networks’, Proceedings of IEEE International Conference on Neural Networks; 1988;2:2617-624.</w:t>
      </w:r>
    </w:p>
    <w:p>
      <w:pPr>
        <w:pStyle w:val="ListParagraph"/>
        <w:numPr>
          <w:ilvl w:val="0"/>
          <w:numId w:val="3"/>
        </w:numPr>
        <w:tabs>
          <w:tab w:pos="775" w:val="left" w:leader="none"/>
        </w:tabs>
        <w:spacing w:line="240" w:lineRule="auto" w:before="0" w:after="0"/>
        <w:ind w:left="431" w:right="544" w:firstLine="0"/>
        <w:jc w:val="both"/>
        <w:rPr>
          <w:sz w:val="20"/>
        </w:rPr>
      </w:pPr>
      <w:r>
        <w:rPr>
          <w:color w:val="231F20"/>
          <w:sz w:val="20"/>
        </w:rPr>
        <w:t>Hoole SRH. Artificial neural networks in the solution of inverse electromagnetic field problems, Magnetics, IEEE Transactions on , 1993; 29(2):1931-1934.</w:t>
      </w:r>
    </w:p>
    <w:p>
      <w:pPr>
        <w:pStyle w:val="ListParagraph"/>
        <w:numPr>
          <w:ilvl w:val="0"/>
          <w:numId w:val="3"/>
        </w:numPr>
        <w:tabs>
          <w:tab w:pos="749" w:val="left" w:leader="none"/>
        </w:tabs>
        <w:spacing w:line="240" w:lineRule="auto" w:before="0" w:after="0"/>
        <w:ind w:left="431" w:right="548" w:firstLine="0"/>
        <w:jc w:val="both"/>
        <w:rPr>
          <w:sz w:val="20"/>
        </w:rPr>
      </w:pPr>
      <w:r>
        <w:rPr>
          <w:color w:val="231F20"/>
          <w:sz w:val="20"/>
        </w:rPr>
        <w:t>Trivailo PM, Dulikravich GS, Sgarioto D, Gilbert T. Inverse problem of aircraft structural parameter estimation: application of neural networks, Inverse Problems in Science Engineering, 2006;14(4):351-363.</w:t>
      </w:r>
    </w:p>
    <w:p>
      <w:pPr>
        <w:pStyle w:val="ListParagraph"/>
        <w:numPr>
          <w:ilvl w:val="0"/>
          <w:numId w:val="3"/>
        </w:numPr>
        <w:tabs>
          <w:tab w:pos="835" w:val="left" w:leader="none"/>
        </w:tabs>
        <w:spacing w:line="240" w:lineRule="auto" w:before="0" w:after="0"/>
        <w:ind w:left="431" w:right="544" w:firstLine="0"/>
        <w:jc w:val="both"/>
        <w:rPr>
          <w:sz w:val="20"/>
        </w:rPr>
      </w:pPr>
      <w:r>
        <w:rPr>
          <w:color w:val="231F20"/>
          <w:sz w:val="20"/>
        </w:rPr>
        <w:t>Candelieri A, Sormani R, Arosio G, Giordani I, Archetti F. Assessing Structural Health of Helicopter Fuselage Panels through Artificial Neural Networks Hierarchies, International Journal of Reliability and Safety, 2013 (in press).</w:t>
      </w:r>
    </w:p>
    <w:p>
      <w:pPr>
        <w:pStyle w:val="ListParagraph"/>
        <w:numPr>
          <w:ilvl w:val="0"/>
          <w:numId w:val="3"/>
        </w:numPr>
        <w:tabs>
          <w:tab w:pos="837" w:val="left" w:leader="none"/>
        </w:tabs>
        <w:spacing w:line="240" w:lineRule="auto" w:before="0" w:after="0"/>
        <w:ind w:left="431" w:right="542" w:firstLine="0"/>
        <w:jc w:val="both"/>
        <w:rPr>
          <w:sz w:val="20"/>
        </w:rPr>
      </w:pPr>
      <w:r>
        <w:rPr>
          <w:color w:val="231F20"/>
          <w:sz w:val="20"/>
        </w:rPr>
        <w:t>Candelieri A, Conforti D. A Hyper-solution Framework for Classification Problems via Metaheuristic Approaches. 4OR: A Quarterly Journal of Operations Research. Springer Berlin/Heidelberg. 2011; 9(4):425- </w:t>
      </w:r>
      <w:r>
        <w:rPr>
          <w:color w:val="231F20"/>
          <w:spacing w:val="-4"/>
          <w:sz w:val="20"/>
        </w:rPr>
        <w:t>428.</w:t>
      </w:r>
    </w:p>
    <w:p>
      <w:pPr>
        <w:pStyle w:val="ListParagraph"/>
        <w:numPr>
          <w:ilvl w:val="0"/>
          <w:numId w:val="3"/>
        </w:numPr>
        <w:tabs>
          <w:tab w:pos="869" w:val="left" w:leader="none"/>
        </w:tabs>
        <w:spacing w:line="240" w:lineRule="auto" w:before="0" w:after="0"/>
        <w:ind w:left="431" w:right="544" w:firstLine="0"/>
        <w:jc w:val="both"/>
        <w:rPr>
          <w:sz w:val="20"/>
        </w:rPr>
      </w:pPr>
      <w:r>
        <w:rPr>
          <w:color w:val="231F20"/>
          <w:sz w:val="20"/>
        </w:rPr>
        <w:t>Candelieri A, Conforti D. A Hyper-Solution Framework for SVM Classification: Application for Predicting Destabilizations in Chronic Heart Failure Patients. The Open Medical Informatics Journal. </w:t>
      </w:r>
      <w:r>
        <w:rPr>
          <w:color w:val="231F20"/>
          <w:spacing w:val="-2"/>
          <w:sz w:val="20"/>
        </w:rPr>
        <w:t>2010;4:135-139.</w:t>
      </w:r>
    </w:p>
    <w:p>
      <w:pPr>
        <w:pStyle w:val="ListParagraph"/>
        <w:numPr>
          <w:ilvl w:val="0"/>
          <w:numId w:val="3"/>
        </w:numPr>
        <w:tabs>
          <w:tab w:pos="819" w:val="left" w:leader="none"/>
        </w:tabs>
        <w:spacing w:line="240" w:lineRule="auto" w:before="0" w:after="0"/>
        <w:ind w:left="431" w:right="544" w:firstLine="0"/>
        <w:jc w:val="both"/>
        <w:rPr>
          <w:sz w:val="20"/>
        </w:rPr>
      </w:pPr>
      <w:r>
        <w:rPr>
          <w:color w:val="231F20"/>
          <w:sz w:val="20"/>
        </w:rPr>
        <w:t>Hideki S, Shin-Etsu F, Tomonaga O, Nobuo T, Toshimitsu Jr Y. Structural health monitoring of cracked aircraft panels repaired with bonded patches using fiber bragg grating sensors, Applied Composite Materials, 2006; 13(2):87 – 98.</w:t>
      </w:r>
    </w:p>
    <w:p>
      <w:pPr>
        <w:pStyle w:val="ListParagraph"/>
        <w:numPr>
          <w:ilvl w:val="0"/>
          <w:numId w:val="3"/>
        </w:numPr>
        <w:tabs>
          <w:tab w:pos="830" w:val="left" w:leader="none"/>
        </w:tabs>
        <w:spacing w:line="240" w:lineRule="auto" w:before="0" w:after="0"/>
        <w:ind w:left="431" w:right="541" w:firstLine="0"/>
        <w:jc w:val="both"/>
        <w:rPr>
          <w:sz w:val="20"/>
        </w:rPr>
      </w:pPr>
      <w:r>
        <w:rPr>
          <w:color w:val="231F20"/>
          <w:sz w:val="20"/>
        </w:rPr>
        <w:t>Heredero RL, Frövel M, Belenguer T, Barrera-Vilar D, Quirós FG, Garcia-Olcina R, Vague J, Sales S. Demonstration of the use of Fiber Bragg Grating for optical sensing (FIBOS) during an aerospace mission, Proceedings of the 4th European Workshop on Structural Health Monitoring, 2008; 833-839.</w:t>
      </w:r>
    </w:p>
    <w:p>
      <w:pPr>
        <w:pStyle w:val="ListParagraph"/>
        <w:numPr>
          <w:ilvl w:val="0"/>
          <w:numId w:val="3"/>
        </w:numPr>
        <w:tabs>
          <w:tab w:pos="824" w:val="left" w:leader="none"/>
        </w:tabs>
        <w:spacing w:line="240" w:lineRule="auto" w:before="0" w:after="0"/>
        <w:ind w:left="431" w:right="545" w:firstLine="0"/>
        <w:jc w:val="both"/>
        <w:rPr>
          <w:sz w:val="20"/>
        </w:rPr>
      </w:pPr>
      <w:r>
        <w:rPr>
          <w:color w:val="231F20"/>
          <w:sz w:val="20"/>
        </w:rPr>
        <w:t>Chandler K, Ferguson S, Graver T, Csipkes A, Mendez A. On-line structural health and fire monitoring of a composite personal aircraft using an FBG sensing system, Proceedings of SPIE - The International Society for</w:t>
      </w:r>
      <w:r>
        <w:rPr>
          <w:color w:val="231F20"/>
          <w:spacing w:val="-1"/>
          <w:sz w:val="20"/>
        </w:rPr>
        <w:t> </w:t>
      </w:r>
      <w:r>
        <w:rPr>
          <w:color w:val="231F20"/>
          <w:sz w:val="20"/>
        </w:rPr>
        <w:t>Optical Engineering -</w:t>
      </w:r>
      <w:r>
        <w:rPr>
          <w:color w:val="231F20"/>
          <w:spacing w:val="-1"/>
          <w:sz w:val="20"/>
        </w:rPr>
        <w:t> </w:t>
      </w:r>
      <w:r>
        <w:rPr>
          <w:color w:val="231F20"/>
          <w:sz w:val="20"/>
        </w:rPr>
        <w:t>Smart Sensor</w:t>
      </w:r>
      <w:r>
        <w:rPr>
          <w:color w:val="231F20"/>
          <w:spacing w:val="-1"/>
          <w:sz w:val="20"/>
        </w:rPr>
        <w:t> </w:t>
      </w:r>
      <w:r>
        <w:rPr>
          <w:color w:val="231F20"/>
          <w:sz w:val="20"/>
        </w:rPr>
        <w:t>Phenomena, Technology,</w:t>
      </w:r>
      <w:r>
        <w:rPr>
          <w:color w:val="231F20"/>
          <w:spacing w:val="-1"/>
          <w:sz w:val="20"/>
        </w:rPr>
        <w:t> </w:t>
      </w:r>
      <w:r>
        <w:rPr>
          <w:color w:val="231F20"/>
          <w:sz w:val="20"/>
        </w:rPr>
        <w:t>Networks,</w:t>
      </w:r>
      <w:r>
        <w:rPr>
          <w:color w:val="231F20"/>
          <w:spacing w:val="-1"/>
          <w:sz w:val="20"/>
        </w:rPr>
        <w:t> </w:t>
      </w:r>
      <w:r>
        <w:rPr>
          <w:color w:val="231F20"/>
          <w:sz w:val="20"/>
        </w:rPr>
        <w:t>and</w:t>
      </w:r>
      <w:r>
        <w:rPr>
          <w:color w:val="231F20"/>
          <w:spacing w:val="-1"/>
          <w:sz w:val="20"/>
        </w:rPr>
        <w:t> </w:t>
      </w:r>
      <w:r>
        <w:rPr>
          <w:color w:val="231F20"/>
          <w:sz w:val="20"/>
        </w:rPr>
        <w:t>Systems 2008;</w:t>
      </w:r>
      <w:r>
        <w:rPr>
          <w:color w:val="231F20"/>
          <w:spacing w:val="-1"/>
          <w:sz w:val="20"/>
        </w:rPr>
        <w:t> </w:t>
      </w:r>
      <w:r>
        <w:rPr>
          <w:color w:val="231F20"/>
          <w:sz w:val="20"/>
        </w:rPr>
        <w:t>6933.</w:t>
      </w:r>
    </w:p>
    <w:p>
      <w:pPr>
        <w:pStyle w:val="ListParagraph"/>
        <w:numPr>
          <w:ilvl w:val="0"/>
          <w:numId w:val="3"/>
        </w:numPr>
        <w:tabs>
          <w:tab w:pos="841" w:val="left" w:leader="none"/>
        </w:tabs>
        <w:spacing w:line="240" w:lineRule="auto" w:before="0" w:after="0"/>
        <w:ind w:left="431" w:right="544" w:firstLine="0"/>
        <w:jc w:val="both"/>
        <w:rPr>
          <w:sz w:val="20"/>
        </w:rPr>
      </w:pPr>
      <w:r>
        <w:rPr>
          <w:color w:val="231F20"/>
          <w:sz w:val="20"/>
        </w:rPr>
        <w:t>Fernández-López A, Güemes A, Gonzalez-Requena I, De Miguel-Giraldo C, Menéndez JM. Damage detection in composite repair patches using embedded optical sensors’, Proceedings of the 4th European Workshop on Structural Health Monitoring, 2008;818-824.</w:t>
      </w:r>
    </w:p>
    <w:p>
      <w:pPr>
        <w:pStyle w:val="ListParagraph"/>
        <w:numPr>
          <w:ilvl w:val="0"/>
          <w:numId w:val="3"/>
        </w:numPr>
        <w:tabs>
          <w:tab w:pos="818" w:val="left" w:leader="none"/>
        </w:tabs>
        <w:spacing w:line="240" w:lineRule="auto" w:before="0" w:after="0"/>
        <w:ind w:left="431" w:right="543" w:firstLine="0"/>
        <w:jc w:val="both"/>
        <w:rPr>
          <w:sz w:val="20"/>
        </w:rPr>
      </w:pPr>
      <w:r>
        <w:rPr>
          <w:color w:val="231F20"/>
          <w:sz w:val="20"/>
        </w:rPr>
        <w:t>Forman, R.G., and Mettu, S.R. (1992) ’Behavior of Surface and Corner Cracks Subjected to Tensile and Bending Loads in Ti-6A1-4V Alloy’, Fracture Mechanics, Twenty-second Symposium, Vol. 1, ASTM STP 1131, H. A. Ernst, A. Saxena, and D. L. McDowell, eds., American Society for Testing and Materials, Philadelphia, 1992, pp. 519-546.</w:t>
      </w:r>
    </w:p>
    <w:p>
      <w:pPr>
        <w:pStyle w:val="ListParagraph"/>
        <w:numPr>
          <w:ilvl w:val="0"/>
          <w:numId w:val="3"/>
        </w:numPr>
        <w:tabs>
          <w:tab w:pos="829" w:val="left" w:leader="none"/>
        </w:tabs>
        <w:spacing w:line="240" w:lineRule="auto" w:before="0" w:after="0"/>
        <w:ind w:left="431" w:right="545" w:firstLine="0"/>
        <w:jc w:val="both"/>
        <w:rPr>
          <w:sz w:val="20"/>
        </w:rPr>
      </w:pPr>
      <w:r>
        <w:rPr>
          <w:color w:val="231F20"/>
          <w:sz w:val="20"/>
        </w:rPr>
        <w:t>Valentini G, Masulli F. Ensemble methods, in Neural Nets. 2486 of lecture notes in computer science, 2002; 3–20.</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30656">
              <wp:simplePos x="0" y="0"/>
              <wp:positionH relativeFrom="page">
                <wp:posOffset>375899</wp:posOffset>
              </wp:positionH>
              <wp:positionV relativeFrom="page">
                <wp:posOffset>453758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885824" type="#_x0000_t202" id="docshape5"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31168">
              <wp:simplePos x="0" y="0"/>
              <wp:positionH relativeFrom="page">
                <wp:posOffset>2426502</wp:posOffset>
              </wp:positionH>
              <wp:positionV relativeFrom="page">
                <wp:posOffset>455282</wp:posOffset>
              </wp:positionV>
              <wp:extent cx="24822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82215" cy="137160"/>
                      </a:xfrm>
                      <a:prstGeom prst="rect">
                        <a:avLst/>
                      </a:prstGeom>
                    </wps:spPr>
                    <wps:txbx>
                      <w:txbxContent>
                        <w:p>
                          <w:pPr>
                            <w:spacing w:before="12"/>
                            <w:ind w:left="20" w:right="0" w:firstLine="0"/>
                            <w:jc w:val="left"/>
                            <w:rPr>
                              <w:i/>
                              <w:sz w:val="16"/>
                            </w:rPr>
                          </w:pPr>
                          <w:r>
                            <w:rPr>
                              <w:i/>
                              <w:color w:val="231F20"/>
                              <w:sz w:val="16"/>
                            </w:rPr>
                            <w:t>Antonio</w:t>
                          </w:r>
                          <w:r>
                            <w:rPr>
                              <w:i/>
                              <w:color w:val="231F20"/>
                              <w:spacing w:val="-1"/>
                              <w:sz w:val="16"/>
                            </w:rPr>
                            <w:t> </w:t>
                          </w:r>
                          <w:r>
                            <w:rPr>
                              <w:i/>
                              <w:color w:val="231F20"/>
                              <w:sz w:val="16"/>
                            </w:rPr>
                            <w:t>Candelieri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31</w:t>
                          </w:r>
                          <w:r>
                            <w:rPr>
                              <w:i/>
                              <w:color w:val="231F20"/>
                              <w:spacing w:val="-1"/>
                              <w:sz w:val="16"/>
                            </w:rPr>
                            <w:t> </w:t>
                          </w:r>
                          <w:r>
                            <w:rPr>
                              <w:i/>
                              <w:color w:val="231F20"/>
                              <w:sz w:val="16"/>
                            </w:rPr>
                            <w:t>– </w:t>
                          </w:r>
                          <w:r>
                            <w:rPr>
                              <w:i/>
                              <w:color w:val="231F20"/>
                              <w:spacing w:val="-5"/>
                              <w:sz w:val="16"/>
                            </w:rPr>
                            <w:t>36</w:t>
                          </w:r>
                        </w:p>
                      </w:txbxContent>
                    </wps:txbx>
                    <wps:bodyPr wrap="square" lIns="0" tIns="0" rIns="0" bIns="0" rtlCol="0">
                      <a:noAutofit/>
                    </wps:bodyPr>
                  </wps:wsp>
                </a:graphicData>
              </a:graphic>
            </wp:anchor>
          </w:drawing>
        </mc:Choice>
        <mc:Fallback>
          <w:pict>
            <v:shape style="position:absolute;margin-left:191.063202pt;margin-top:35.849003pt;width:195.45pt;height:10.8pt;mso-position-horizontal-relative:page;mso-position-vertical-relative:page;z-index:-15885312" type="#_x0000_t202" id="docshape6" filled="false" stroked="false">
              <v:textbox inset="0,0,0,0">
                <w:txbxContent>
                  <w:p>
                    <w:pPr>
                      <w:spacing w:before="12"/>
                      <w:ind w:left="20" w:right="0" w:firstLine="0"/>
                      <w:jc w:val="left"/>
                      <w:rPr>
                        <w:i/>
                        <w:sz w:val="16"/>
                      </w:rPr>
                    </w:pPr>
                    <w:r>
                      <w:rPr>
                        <w:i/>
                        <w:color w:val="231F20"/>
                        <w:sz w:val="16"/>
                      </w:rPr>
                      <w:t>Antonio</w:t>
                    </w:r>
                    <w:r>
                      <w:rPr>
                        <w:i/>
                        <w:color w:val="231F20"/>
                        <w:spacing w:val="-1"/>
                        <w:sz w:val="16"/>
                      </w:rPr>
                      <w:t> </w:t>
                    </w:r>
                    <w:r>
                      <w:rPr>
                        <w:i/>
                        <w:color w:val="231F20"/>
                        <w:sz w:val="16"/>
                      </w:rPr>
                      <w:t>Candelieri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31</w:t>
                    </w:r>
                    <w:r>
                      <w:rPr>
                        <w:i/>
                        <w:color w:val="231F20"/>
                        <w:spacing w:val="-1"/>
                        <w:sz w:val="16"/>
                      </w:rPr>
                      <w:t> </w:t>
                    </w:r>
                    <w:r>
                      <w:rPr>
                        <w:i/>
                        <w:color w:val="231F20"/>
                        <w:sz w:val="16"/>
                      </w:rPr>
                      <w:t>– </w:t>
                    </w:r>
                    <w:r>
                      <w:rPr>
                        <w:i/>
                        <w:color w:val="231F20"/>
                        <w:spacing w:val="-5"/>
                        <w:sz w:val="16"/>
                      </w:rPr>
                      <w:t>36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31680">
              <wp:simplePos x="0" y="0"/>
              <wp:positionH relativeFrom="page">
                <wp:posOffset>2223909</wp:posOffset>
              </wp:positionH>
              <wp:positionV relativeFrom="page">
                <wp:posOffset>455282</wp:posOffset>
              </wp:positionV>
              <wp:extent cx="24822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82215" cy="137160"/>
                      </a:xfrm>
                      <a:prstGeom prst="rect">
                        <a:avLst/>
                      </a:prstGeom>
                    </wps:spPr>
                    <wps:txbx>
                      <w:txbxContent>
                        <w:p>
                          <w:pPr>
                            <w:spacing w:before="12"/>
                            <w:ind w:left="20" w:right="0" w:firstLine="0"/>
                            <w:jc w:val="left"/>
                            <w:rPr>
                              <w:i/>
                              <w:sz w:val="16"/>
                            </w:rPr>
                          </w:pPr>
                          <w:r>
                            <w:rPr>
                              <w:i/>
                              <w:color w:val="231F20"/>
                              <w:sz w:val="16"/>
                            </w:rPr>
                            <w:t>Antonio</w:t>
                          </w:r>
                          <w:r>
                            <w:rPr>
                              <w:i/>
                              <w:color w:val="231F20"/>
                              <w:spacing w:val="-1"/>
                              <w:sz w:val="16"/>
                            </w:rPr>
                            <w:t> </w:t>
                          </w:r>
                          <w:r>
                            <w:rPr>
                              <w:i/>
                              <w:color w:val="231F20"/>
                              <w:sz w:val="16"/>
                            </w:rPr>
                            <w:t>Candelieri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31</w:t>
                          </w:r>
                          <w:r>
                            <w:rPr>
                              <w:i/>
                              <w:color w:val="231F20"/>
                              <w:spacing w:val="-1"/>
                              <w:sz w:val="16"/>
                            </w:rPr>
                            <w:t> </w:t>
                          </w:r>
                          <w:r>
                            <w:rPr>
                              <w:i/>
                              <w:color w:val="231F20"/>
                              <w:sz w:val="16"/>
                            </w:rPr>
                            <w:t>– </w:t>
                          </w:r>
                          <w:r>
                            <w:rPr>
                              <w:i/>
                              <w:color w:val="231F20"/>
                              <w:spacing w:val="-5"/>
                              <w:sz w:val="16"/>
                            </w:rPr>
                            <w:t>36</w:t>
                          </w:r>
                        </w:p>
                      </w:txbxContent>
                    </wps:txbx>
                    <wps:bodyPr wrap="square" lIns="0" tIns="0" rIns="0" bIns="0" rtlCol="0">
                      <a:noAutofit/>
                    </wps:bodyPr>
                  </wps:wsp>
                </a:graphicData>
              </a:graphic>
            </wp:anchor>
          </w:drawing>
        </mc:Choice>
        <mc:Fallback>
          <w:pict>
            <v:shape style="position:absolute;margin-left:175.111008pt;margin-top:35.849003pt;width:195.45pt;height:10.8pt;mso-position-horizontal-relative:page;mso-position-vertical-relative:page;z-index:-15884800" type="#_x0000_t202" id="docshape7" filled="false" stroked="false">
              <v:textbox inset="0,0,0,0">
                <w:txbxContent>
                  <w:p>
                    <w:pPr>
                      <w:spacing w:before="12"/>
                      <w:ind w:left="20" w:right="0" w:firstLine="0"/>
                      <w:jc w:val="left"/>
                      <w:rPr>
                        <w:i/>
                        <w:sz w:val="16"/>
                      </w:rPr>
                    </w:pPr>
                    <w:r>
                      <w:rPr>
                        <w:i/>
                        <w:color w:val="231F20"/>
                        <w:sz w:val="16"/>
                      </w:rPr>
                      <w:t>Antonio</w:t>
                    </w:r>
                    <w:r>
                      <w:rPr>
                        <w:i/>
                        <w:color w:val="231F20"/>
                        <w:spacing w:val="-1"/>
                        <w:sz w:val="16"/>
                      </w:rPr>
                      <w:t> </w:t>
                    </w:r>
                    <w:r>
                      <w:rPr>
                        <w:i/>
                        <w:color w:val="231F20"/>
                        <w:sz w:val="16"/>
                      </w:rPr>
                      <w:t>Candelieri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31</w:t>
                    </w:r>
                    <w:r>
                      <w:rPr>
                        <w:i/>
                        <w:color w:val="231F20"/>
                        <w:spacing w:val="-1"/>
                        <w:sz w:val="16"/>
                      </w:rPr>
                      <w:t> </w:t>
                    </w:r>
                    <w:r>
                      <w:rPr>
                        <w:i/>
                        <w:color w:val="231F20"/>
                        <w:sz w:val="16"/>
                      </w:rPr>
                      <w:t>– </w:t>
                    </w:r>
                    <w:r>
                      <w:rPr>
                        <w:i/>
                        <w:color w:val="231F20"/>
                        <w:spacing w:val="-5"/>
                        <w:sz w:val="16"/>
                      </w:rPr>
                      <w:t>36</w:t>
                    </w:r>
                  </w:p>
                </w:txbxContent>
              </v:textbox>
              <w10:wrap type="none"/>
            </v:shape>
          </w:pict>
        </mc:Fallback>
      </mc:AlternateContent>
    </w:r>
    <w:r>
      <w:rPr/>
      <mc:AlternateContent>
        <mc:Choice Requires="wps">
          <w:drawing>
            <wp:anchor distT="0" distB="0" distL="0" distR="0" allowOverlap="1" layoutInCell="1" locked="0" behindDoc="1" simplePos="0" relativeHeight="487432192">
              <wp:simplePos x="0" y="0"/>
              <wp:positionH relativeFrom="page">
                <wp:posOffset>6348514</wp:posOffset>
              </wp:positionH>
              <wp:positionV relativeFrom="page">
                <wp:posOffset>453656</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88428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390" w:hanging="94"/>
      </w:pPr>
      <w:rPr>
        <w:rFonts w:hint="default" w:ascii="Times New Roman" w:hAnsi="Times New Roman" w:eastAsia="Times New Roman" w:cs="Times New Roman"/>
        <w:b w:val="0"/>
        <w:bCs w:val="0"/>
        <w:i w:val="0"/>
        <w:iCs w:val="0"/>
        <w:color w:val="231F20"/>
        <w:spacing w:val="0"/>
        <w:w w:val="99"/>
        <w:sz w:val="16"/>
        <w:szCs w:val="16"/>
        <w:lang w:val="en-US" w:eastAsia="en-US" w:bidi="ar-SA"/>
      </w:rPr>
    </w:lvl>
    <w:lvl w:ilvl="1">
      <w:start w:val="0"/>
      <w:numFmt w:val="bullet"/>
      <w:lvlText w:val="-"/>
      <w:lvlJc w:val="left"/>
      <w:pPr>
        <w:ind w:left="444" w:hanging="93"/>
      </w:pPr>
      <w:rPr>
        <w:rFonts w:hint="default" w:ascii="Times New Roman" w:hAnsi="Times New Roman" w:eastAsia="Times New Roman" w:cs="Times New Roman"/>
        <w:b w:val="0"/>
        <w:bCs w:val="0"/>
        <w:i w:val="0"/>
        <w:iCs w:val="0"/>
        <w:color w:val="231F20"/>
        <w:spacing w:val="0"/>
        <w:w w:val="99"/>
        <w:sz w:val="16"/>
        <w:szCs w:val="16"/>
        <w:lang w:val="en-US" w:eastAsia="en-US" w:bidi="ar-SA"/>
      </w:rPr>
    </w:lvl>
    <w:lvl w:ilvl="2">
      <w:start w:val="0"/>
      <w:numFmt w:val="bullet"/>
      <w:lvlText w:val="•"/>
      <w:lvlJc w:val="left"/>
      <w:pPr>
        <w:ind w:left="1170" w:hanging="93"/>
      </w:pPr>
      <w:rPr>
        <w:rFonts w:hint="default"/>
        <w:lang w:val="en-US" w:eastAsia="en-US" w:bidi="ar-SA"/>
      </w:rPr>
    </w:lvl>
    <w:lvl w:ilvl="3">
      <w:start w:val="0"/>
      <w:numFmt w:val="bullet"/>
      <w:lvlText w:val="•"/>
      <w:lvlJc w:val="left"/>
      <w:pPr>
        <w:ind w:left="1901" w:hanging="93"/>
      </w:pPr>
      <w:rPr>
        <w:rFonts w:hint="default"/>
        <w:lang w:val="en-US" w:eastAsia="en-US" w:bidi="ar-SA"/>
      </w:rPr>
    </w:lvl>
    <w:lvl w:ilvl="4">
      <w:start w:val="0"/>
      <w:numFmt w:val="bullet"/>
      <w:lvlText w:val="•"/>
      <w:lvlJc w:val="left"/>
      <w:pPr>
        <w:ind w:left="2632" w:hanging="93"/>
      </w:pPr>
      <w:rPr>
        <w:rFonts w:hint="default"/>
        <w:lang w:val="en-US" w:eastAsia="en-US" w:bidi="ar-SA"/>
      </w:rPr>
    </w:lvl>
    <w:lvl w:ilvl="5">
      <w:start w:val="0"/>
      <w:numFmt w:val="bullet"/>
      <w:lvlText w:val="•"/>
      <w:lvlJc w:val="left"/>
      <w:pPr>
        <w:ind w:left="3363" w:hanging="93"/>
      </w:pPr>
      <w:rPr>
        <w:rFonts w:hint="default"/>
        <w:lang w:val="en-US" w:eastAsia="en-US" w:bidi="ar-SA"/>
      </w:rPr>
    </w:lvl>
    <w:lvl w:ilvl="6">
      <w:start w:val="0"/>
      <w:numFmt w:val="bullet"/>
      <w:lvlText w:val="•"/>
      <w:lvlJc w:val="left"/>
      <w:pPr>
        <w:ind w:left="4094" w:hanging="93"/>
      </w:pPr>
      <w:rPr>
        <w:rFonts w:hint="default"/>
        <w:lang w:val="en-US" w:eastAsia="en-US" w:bidi="ar-SA"/>
      </w:rPr>
    </w:lvl>
    <w:lvl w:ilvl="7">
      <w:start w:val="0"/>
      <w:numFmt w:val="bullet"/>
      <w:lvlText w:val="•"/>
      <w:lvlJc w:val="left"/>
      <w:pPr>
        <w:ind w:left="4825" w:hanging="93"/>
      </w:pPr>
      <w:rPr>
        <w:rFonts w:hint="default"/>
        <w:lang w:val="en-US" w:eastAsia="en-US" w:bidi="ar-SA"/>
      </w:rPr>
    </w:lvl>
    <w:lvl w:ilvl="8">
      <w:start w:val="0"/>
      <w:numFmt w:val="bullet"/>
      <w:lvlText w:val="•"/>
      <w:lvlJc w:val="left"/>
      <w:pPr>
        <w:ind w:left="5555" w:hanging="93"/>
      </w:pPr>
      <w:rPr>
        <w:rFonts w:hint="default"/>
        <w:lang w:val="en-US" w:eastAsia="en-US" w:bidi="ar-SA"/>
      </w:rPr>
    </w:lvl>
  </w:abstractNum>
  <w:abstractNum w:abstractNumId="2">
    <w:multiLevelType w:val="hybridMultilevel"/>
    <w:lvl w:ilvl="0">
      <w:start w:val="1"/>
      <w:numFmt w:val="decimal"/>
      <w:lvlText w:val="[%1]"/>
      <w:lvlJc w:val="left"/>
      <w:pPr>
        <w:ind w:left="431" w:hanging="298"/>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378" w:hanging="298"/>
      </w:pPr>
      <w:rPr>
        <w:rFonts w:hint="default"/>
        <w:lang w:val="en-US" w:eastAsia="en-US" w:bidi="ar-SA"/>
      </w:rPr>
    </w:lvl>
    <w:lvl w:ilvl="2">
      <w:start w:val="0"/>
      <w:numFmt w:val="bullet"/>
      <w:lvlText w:val="•"/>
      <w:lvlJc w:val="left"/>
      <w:pPr>
        <w:ind w:left="2317" w:hanging="298"/>
      </w:pPr>
      <w:rPr>
        <w:rFonts w:hint="default"/>
        <w:lang w:val="en-US" w:eastAsia="en-US" w:bidi="ar-SA"/>
      </w:rPr>
    </w:lvl>
    <w:lvl w:ilvl="3">
      <w:start w:val="0"/>
      <w:numFmt w:val="bullet"/>
      <w:lvlText w:val="•"/>
      <w:lvlJc w:val="left"/>
      <w:pPr>
        <w:ind w:left="3255" w:hanging="298"/>
      </w:pPr>
      <w:rPr>
        <w:rFonts w:hint="default"/>
        <w:lang w:val="en-US" w:eastAsia="en-US" w:bidi="ar-SA"/>
      </w:rPr>
    </w:lvl>
    <w:lvl w:ilvl="4">
      <w:start w:val="0"/>
      <w:numFmt w:val="bullet"/>
      <w:lvlText w:val="•"/>
      <w:lvlJc w:val="left"/>
      <w:pPr>
        <w:ind w:left="4194" w:hanging="298"/>
      </w:pPr>
      <w:rPr>
        <w:rFonts w:hint="default"/>
        <w:lang w:val="en-US" w:eastAsia="en-US" w:bidi="ar-SA"/>
      </w:rPr>
    </w:lvl>
    <w:lvl w:ilvl="5">
      <w:start w:val="0"/>
      <w:numFmt w:val="bullet"/>
      <w:lvlText w:val="•"/>
      <w:lvlJc w:val="left"/>
      <w:pPr>
        <w:ind w:left="5132" w:hanging="298"/>
      </w:pPr>
      <w:rPr>
        <w:rFonts w:hint="default"/>
        <w:lang w:val="en-US" w:eastAsia="en-US" w:bidi="ar-SA"/>
      </w:rPr>
    </w:lvl>
    <w:lvl w:ilvl="6">
      <w:start w:val="0"/>
      <w:numFmt w:val="bullet"/>
      <w:lvlText w:val="•"/>
      <w:lvlJc w:val="left"/>
      <w:pPr>
        <w:ind w:left="6071" w:hanging="298"/>
      </w:pPr>
      <w:rPr>
        <w:rFonts w:hint="default"/>
        <w:lang w:val="en-US" w:eastAsia="en-US" w:bidi="ar-SA"/>
      </w:rPr>
    </w:lvl>
    <w:lvl w:ilvl="7">
      <w:start w:val="0"/>
      <w:numFmt w:val="bullet"/>
      <w:lvlText w:val="•"/>
      <w:lvlJc w:val="left"/>
      <w:pPr>
        <w:ind w:left="7009" w:hanging="298"/>
      </w:pPr>
      <w:rPr>
        <w:rFonts w:hint="default"/>
        <w:lang w:val="en-US" w:eastAsia="en-US" w:bidi="ar-SA"/>
      </w:rPr>
    </w:lvl>
    <w:lvl w:ilvl="8">
      <w:start w:val="0"/>
      <w:numFmt w:val="bullet"/>
      <w:lvlText w:val="•"/>
      <w:lvlJc w:val="left"/>
      <w:pPr>
        <w:ind w:left="7948" w:hanging="298"/>
      </w:pPr>
      <w:rPr>
        <w:rFonts w:hint="default"/>
        <w:lang w:val="en-US" w:eastAsia="en-US" w:bidi="ar-SA"/>
      </w:rPr>
    </w:lvl>
  </w:abstractNum>
  <w:abstractNum w:abstractNumId="0">
    <w:multiLevelType w:val="hybridMultilevel"/>
    <w:lvl w:ilvl="0">
      <w:start w:val="1"/>
      <w:numFmt w:val="decimal"/>
      <w:lvlText w:val="%1."/>
      <w:lvlJc w:val="left"/>
      <w:pPr>
        <w:ind w:left="679"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594" w:hanging="206"/>
      </w:pPr>
      <w:rPr>
        <w:rFonts w:hint="default"/>
        <w:lang w:val="en-US" w:eastAsia="en-US" w:bidi="ar-SA"/>
      </w:rPr>
    </w:lvl>
    <w:lvl w:ilvl="2">
      <w:start w:val="0"/>
      <w:numFmt w:val="bullet"/>
      <w:lvlText w:val="•"/>
      <w:lvlJc w:val="left"/>
      <w:pPr>
        <w:ind w:left="2509" w:hanging="206"/>
      </w:pPr>
      <w:rPr>
        <w:rFonts w:hint="default"/>
        <w:lang w:val="en-US" w:eastAsia="en-US" w:bidi="ar-SA"/>
      </w:rPr>
    </w:lvl>
    <w:lvl w:ilvl="3">
      <w:start w:val="0"/>
      <w:numFmt w:val="bullet"/>
      <w:lvlText w:val="•"/>
      <w:lvlJc w:val="left"/>
      <w:pPr>
        <w:ind w:left="3423" w:hanging="206"/>
      </w:pPr>
      <w:rPr>
        <w:rFonts w:hint="default"/>
        <w:lang w:val="en-US" w:eastAsia="en-US" w:bidi="ar-SA"/>
      </w:rPr>
    </w:lvl>
    <w:lvl w:ilvl="4">
      <w:start w:val="0"/>
      <w:numFmt w:val="bullet"/>
      <w:lvlText w:val="•"/>
      <w:lvlJc w:val="left"/>
      <w:pPr>
        <w:ind w:left="4338" w:hanging="206"/>
      </w:pPr>
      <w:rPr>
        <w:rFonts w:hint="default"/>
        <w:lang w:val="en-US" w:eastAsia="en-US" w:bidi="ar-SA"/>
      </w:rPr>
    </w:lvl>
    <w:lvl w:ilvl="5">
      <w:start w:val="0"/>
      <w:numFmt w:val="bullet"/>
      <w:lvlText w:val="•"/>
      <w:lvlJc w:val="left"/>
      <w:pPr>
        <w:ind w:left="5252" w:hanging="206"/>
      </w:pPr>
      <w:rPr>
        <w:rFonts w:hint="default"/>
        <w:lang w:val="en-US" w:eastAsia="en-US" w:bidi="ar-SA"/>
      </w:rPr>
    </w:lvl>
    <w:lvl w:ilvl="6">
      <w:start w:val="0"/>
      <w:numFmt w:val="bullet"/>
      <w:lvlText w:val="•"/>
      <w:lvlJc w:val="left"/>
      <w:pPr>
        <w:ind w:left="6167" w:hanging="206"/>
      </w:pPr>
      <w:rPr>
        <w:rFonts w:hint="default"/>
        <w:lang w:val="en-US" w:eastAsia="en-US" w:bidi="ar-SA"/>
      </w:rPr>
    </w:lvl>
    <w:lvl w:ilvl="7">
      <w:start w:val="0"/>
      <w:numFmt w:val="bullet"/>
      <w:lvlText w:val="•"/>
      <w:lvlJc w:val="left"/>
      <w:pPr>
        <w:ind w:left="7081" w:hanging="206"/>
      </w:pPr>
      <w:rPr>
        <w:rFonts w:hint="default"/>
        <w:lang w:val="en-US" w:eastAsia="en-US" w:bidi="ar-SA"/>
      </w:rPr>
    </w:lvl>
    <w:lvl w:ilvl="8">
      <w:start w:val="0"/>
      <w:numFmt w:val="bullet"/>
      <w:lvlText w:val="•"/>
      <w:lvlJc w:val="left"/>
      <w:pPr>
        <w:ind w:left="7996" w:hanging="206"/>
      </w:pPr>
      <w:rPr>
        <w:rFonts w:hint="default"/>
        <w:lang w:val="en-US" w:eastAsia="en-US" w:bidi="ar-SA"/>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65"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816" w:right="733" w:hanging="2"/>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3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64" w:lineRule="exact"/>
      <w:ind w:left="241"/>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antonio.candelieri@unimib.it"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hector.mecc.polimi.it/)" TargetMode="External"/><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jpe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Candelieri</dc:creator>
  <dc:subject>AASRI Procedia, 4 (2013) 31-36. doi:10.1016/j.aasri.2013.10.006</dc:subject>
  <dc:title>A Hyper-solution Framework for SVM Classification: Improving Damage Detection on Helicopter Fuselage Panels</dc:title>
  <dcterms:created xsi:type="dcterms:W3CDTF">2023-11-25T04:45:17Z</dcterms:created>
  <dcterms:modified xsi:type="dcterms:W3CDTF">2023-11-25T04:45:17Z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10.1016/j.aasri.2013.10.006</vt:lpwstr>
  </property>
  <property fmtid="{D5CDD505-2E9C-101B-9397-08002B2CF9AE}" pid="8" name="robots">
    <vt:lpwstr>noindex</vt:lpwstr>
  </property>
</Properties>
</file>