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0" w:right="12" w:firstLine="0"/>
        <w:jc w:val="center"/>
        <w:rPr>
          <w:rFonts w:ascii="Georgia"/>
          <w:sz w:val="14"/>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305295</wp:posOffset>
                </wp:positionV>
                <wp:extent cx="5706110" cy="127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6110" cy="1270"/>
                        </a:xfrm>
                        <a:custGeom>
                          <a:avLst/>
                          <a:gdLst/>
                          <a:ahLst/>
                          <a:cxnLst/>
                          <a:rect l="l" t="t" r="r" b="b"/>
                          <a:pathLst>
                            <a:path w="5706110" h="0">
                              <a:moveTo>
                                <a:pt x="0" y="0"/>
                              </a:moveTo>
                              <a:lnTo>
                                <a:pt x="5705995" y="0"/>
                              </a:lnTo>
                            </a:path>
                          </a:pathLst>
                        </a:custGeom>
                        <a:ln w="37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37.587002pt,24.039pt" to="486.878002pt,24.039pt" stroked="true" strokeweight=".299pt" strokecolor="#000000">
                <v:stroke dashstyle="solid"/>
                <w10:wrap type="none"/>
              </v:line>
            </w:pict>
          </mc:Fallback>
        </mc:AlternateContent>
      </w:r>
      <w:r>
        <w:rPr/>
        <w:drawing>
          <wp:anchor distT="0" distB="0" distL="0" distR="0" allowOverlap="1" layoutInCell="1" locked="0" behindDoc="0" simplePos="0" relativeHeight="15731712">
            <wp:simplePos x="0" y="0"/>
            <wp:positionH relativeFrom="page">
              <wp:posOffset>477354</wp:posOffset>
            </wp:positionH>
            <wp:positionV relativeFrom="paragraph">
              <wp:posOffset>383106</wp:posOffset>
            </wp:positionV>
            <wp:extent cx="756480" cy="829055"/>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756480" cy="829055"/>
                    </a:xfrm>
                    <a:prstGeom prst="rect">
                      <a:avLst/>
                    </a:prstGeom>
                  </pic:spPr>
                </pic:pic>
              </a:graphicData>
            </a:graphic>
          </wp:anchor>
        </w:drawing>
      </w:r>
      <w:r>
        <w:rPr/>
        <mc:AlternateContent>
          <mc:Choice Requires="wps">
            <w:drawing>
              <wp:anchor distT="0" distB="0" distL="0" distR="0" allowOverlap="1" layoutInCell="1" locked="0" behindDoc="0" simplePos="0" relativeHeight="15732224">
                <wp:simplePos x="0" y="0"/>
                <wp:positionH relativeFrom="page">
                  <wp:posOffset>6314706</wp:posOffset>
                </wp:positionH>
                <wp:positionV relativeFrom="paragraph">
                  <wp:posOffset>297167</wp:posOffset>
                </wp:positionV>
                <wp:extent cx="768985" cy="92138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68985" cy="921385"/>
                          <a:chExt cx="768985" cy="921385"/>
                        </a:xfrm>
                      </wpg:grpSpPr>
                      <pic:pic>
                        <pic:nvPicPr>
                          <pic:cNvPr id="4" name="Image 4"/>
                          <pic:cNvPicPr/>
                        </pic:nvPicPr>
                        <pic:blipFill>
                          <a:blip r:embed="rId6" cstate="print"/>
                          <a:stretch>
                            <a:fillRect/>
                          </a:stretch>
                        </pic:blipFill>
                        <pic:spPr>
                          <a:xfrm>
                            <a:off x="6324" y="6328"/>
                            <a:ext cx="756022" cy="908694"/>
                          </a:xfrm>
                          <a:prstGeom prst="rect">
                            <a:avLst/>
                          </a:prstGeom>
                        </pic:spPr>
                      </pic:pic>
                      <wps:wsp>
                        <wps:cNvPr id="5" name="Graphic 5"/>
                        <wps:cNvSpPr/>
                        <wps:spPr>
                          <a:xfrm>
                            <a:off x="0" y="3162"/>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s:wsp>
                        <wps:cNvPr id="6" name="Graphic 6"/>
                        <wps:cNvSpPr/>
                        <wps:spPr>
                          <a:xfrm>
                            <a:off x="3162"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7" name="Graphic 7"/>
                        <wps:cNvSpPr/>
                        <wps:spPr>
                          <a:xfrm>
                            <a:off x="765505" y="3162"/>
                            <a:ext cx="1270" cy="915035"/>
                          </a:xfrm>
                          <a:custGeom>
                            <a:avLst/>
                            <a:gdLst/>
                            <a:ahLst/>
                            <a:cxnLst/>
                            <a:rect l="l" t="t" r="r" b="b"/>
                            <a:pathLst>
                              <a:path w="0" h="915035">
                                <a:moveTo>
                                  <a:pt x="0" y="915022"/>
                                </a:moveTo>
                                <a:lnTo>
                                  <a:pt x="0" y="0"/>
                                </a:lnTo>
                              </a:path>
                            </a:pathLst>
                          </a:custGeom>
                          <a:ln w="6324">
                            <a:solidFill>
                              <a:srgbClr val="000000"/>
                            </a:solidFill>
                            <a:prstDash val="solid"/>
                          </a:ln>
                        </wps:spPr>
                        <wps:bodyPr wrap="square" lIns="0" tIns="0" rIns="0" bIns="0" rtlCol="0">
                          <a:prstTxWarp prst="textNoShape">
                            <a:avLst/>
                          </a:prstTxWarp>
                          <a:noAutofit/>
                        </wps:bodyPr>
                      </wps:wsp>
                      <wps:wsp>
                        <wps:cNvPr id="8" name="Graphic 8"/>
                        <wps:cNvSpPr/>
                        <wps:spPr>
                          <a:xfrm>
                            <a:off x="0" y="918184"/>
                            <a:ext cx="768985" cy="1270"/>
                          </a:xfrm>
                          <a:custGeom>
                            <a:avLst/>
                            <a:gdLst/>
                            <a:ahLst/>
                            <a:cxnLst/>
                            <a:rect l="l" t="t" r="r" b="b"/>
                            <a:pathLst>
                              <a:path w="768985" h="0">
                                <a:moveTo>
                                  <a:pt x="0" y="0"/>
                                </a:moveTo>
                                <a:lnTo>
                                  <a:pt x="768667" y="0"/>
                                </a:lnTo>
                              </a:path>
                            </a:pathLst>
                          </a:custGeom>
                          <a:ln w="63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7.221008pt;margin-top:23.399pt;width:60.55pt;height:72.55pt;mso-position-horizontal-relative:page;mso-position-vertical-relative:paragraph;z-index:15732224" id="docshapegroup1" coordorigin="9944,468" coordsize="1211,1451">
                <v:shape style="position:absolute;left:9954;top:477;width:1191;height:1432" type="#_x0000_t75" id="docshape2" stroked="false">
                  <v:imagedata r:id="rId6" o:title=""/>
                </v:shape>
                <v:line style="position:absolute" from="9944,473" to="11155,473" stroked="true" strokeweight=".498pt" strokecolor="#000000">
                  <v:stroke dashstyle="solid"/>
                </v:line>
                <v:line style="position:absolute" from="9949,1914" to="9949,473" stroked="true" strokeweight=".498pt" strokecolor="#000000">
                  <v:stroke dashstyle="solid"/>
                </v:line>
                <v:line style="position:absolute" from="11150,1914" to="11150,473" stroked="true" strokeweight=".498pt" strokecolor="#000000">
                  <v:stroke dashstyle="solid"/>
                </v:line>
                <v:line style="position:absolute" from="9944,1914" to="11155,1914" stroked="true" strokeweight=".4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3248">
                <wp:simplePos x="0" y="0"/>
                <wp:positionH relativeFrom="page">
                  <wp:posOffset>1395514</wp:posOffset>
                </wp:positionH>
                <wp:positionV relativeFrom="paragraph">
                  <wp:posOffset>384187</wp:posOffset>
                </wp:positionV>
                <wp:extent cx="478853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88535" cy="828040"/>
                        </a:xfrm>
                        <a:prstGeom prst="rect">
                          <a:avLst/>
                        </a:prstGeom>
                        <a:solidFill>
                          <a:srgbClr val="E5E5E5"/>
                        </a:solidFill>
                      </wps:spPr>
                      <wps:txbx>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9.883003pt;margin-top:30.250999pt;width:377.05pt;height:65.2pt;mso-position-horizontal-relative:page;mso-position-vertical-relative:paragraph;z-index:15733248" type="#_x0000_t202" id="docshape3" filled="true" fillcolor="#e5e5e5" stroked="false">
                <v:textbox inset="0,0,0,0">
                  <w:txbxContent>
                    <w:p>
                      <w:pPr>
                        <w:pStyle w:val="BodyText"/>
                        <w:spacing w:line="179" w:lineRule="exact"/>
                        <w:jc w:val="center"/>
                        <w:rPr>
                          <w:color w:val="000000"/>
                        </w:rPr>
                      </w:pPr>
                      <w:r>
                        <w:rPr>
                          <w:color w:val="000000"/>
                          <w:w w:val="110"/>
                        </w:rPr>
                        <w:t>Contents</w:t>
                      </w:r>
                      <w:r>
                        <w:rPr>
                          <w:color w:val="000000"/>
                          <w:spacing w:val="6"/>
                          <w:w w:val="110"/>
                        </w:rPr>
                        <w:t> </w:t>
                      </w:r>
                      <w:r>
                        <w:rPr>
                          <w:color w:val="000000"/>
                          <w:w w:val="110"/>
                        </w:rPr>
                        <w:t>lists</w:t>
                      </w:r>
                      <w:r>
                        <w:rPr>
                          <w:color w:val="000000"/>
                          <w:spacing w:val="5"/>
                          <w:w w:val="110"/>
                        </w:rPr>
                        <w:t> </w:t>
                      </w:r>
                      <w:r>
                        <w:rPr>
                          <w:color w:val="000000"/>
                          <w:w w:val="110"/>
                        </w:rPr>
                        <w:t>available</w:t>
                      </w:r>
                      <w:r>
                        <w:rPr>
                          <w:color w:val="000000"/>
                          <w:spacing w:val="6"/>
                          <w:w w:val="110"/>
                        </w:rPr>
                        <w:t> </w:t>
                      </w:r>
                      <w:r>
                        <w:rPr>
                          <w:color w:val="000000"/>
                          <w:w w:val="110"/>
                        </w:rPr>
                        <w:t>at</w:t>
                      </w:r>
                      <w:r>
                        <w:rPr>
                          <w:color w:val="000000"/>
                          <w:spacing w:val="6"/>
                          <w:w w:val="110"/>
                        </w:rPr>
                        <w:t> </w:t>
                      </w:r>
                      <w:hyperlink r:id="rId7">
                        <w:r>
                          <w:rPr>
                            <w:color w:val="007FAC"/>
                            <w:spacing w:val="-2"/>
                            <w:w w:val="110"/>
                          </w:rPr>
                          <w:t>ScienceDirect</w:t>
                        </w:r>
                      </w:hyperlink>
                    </w:p>
                    <w:p>
                      <w:pPr>
                        <w:pStyle w:val="BodyText"/>
                        <w:spacing w:before="84"/>
                        <w:rPr>
                          <w:color w:val="000000"/>
                        </w:rPr>
                      </w:pPr>
                    </w:p>
                    <w:p>
                      <w:pPr>
                        <w:spacing w:before="0"/>
                        <w:ind w:left="0" w:right="0" w:firstLine="0"/>
                        <w:jc w:val="center"/>
                        <w:rPr>
                          <w:color w:val="000000"/>
                          <w:sz w:val="28"/>
                        </w:rPr>
                      </w:pPr>
                      <w:r>
                        <w:rPr>
                          <w:color w:val="000000"/>
                          <w:spacing w:val="-2"/>
                          <w:w w:val="105"/>
                          <w:sz w:val="28"/>
                        </w:rPr>
                        <w:t>Array</w:t>
                      </w:r>
                    </w:p>
                    <w:p>
                      <w:pPr>
                        <w:pStyle w:val="BodyText"/>
                        <w:spacing w:before="312"/>
                        <w:jc w:val="center"/>
                        <w:rPr>
                          <w:rFonts w:ascii="Verdana"/>
                          <w:color w:val="000000"/>
                        </w:rPr>
                      </w:pPr>
                      <w:r>
                        <w:rPr>
                          <w:rFonts w:ascii="Verdana"/>
                          <w:color w:val="000000"/>
                          <w:w w:val="90"/>
                        </w:rPr>
                        <w:t>journal</w:t>
                      </w:r>
                      <w:r>
                        <w:rPr>
                          <w:rFonts w:ascii="Verdana"/>
                          <w:color w:val="000000"/>
                          <w:spacing w:val="20"/>
                        </w:rPr>
                        <w:t> </w:t>
                      </w:r>
                      <w:r>
                        <w:rPr>
                          <w:rFonts w:ascii="Verdana"/>
                          <w:color w:val="000000"/>
                          <w:w w:val="90"/>
                        </w:rPr>
                        <w:t>homepage:</w:t>
                      </w:r>
                      <w:r>
                        <w:rPr>
                          <w:rFonts w:ascii="Verdana"/>
                          <w:color w:val="000000"/>
                          <w:spacing w:val="22"/>
                        </w:rPr>
                        <w:t> </w:t>
                      </w:r>
                      <w:hyperlink r:id="rId8">
                        <w:r>
                          <w:rPr>
                            <w:rFonts w:ascii="Verdana"/>
                            <w:color w:val="007FAC"/>
                            <w:spacing w:val="-2"/>
                            <w:w w:val="90"/>
                          </w:rPr>
                          <w:t>www.elsevier.com/locate/array</w:t>
                        </w:r>
                      </w:hyperlink>
                    </w:p>
                  </w:txbxContent>
                </v:textbox>
                <v:fill type="solid"/>
                <w10:wrap type="none"/>
              </v:shape>
            </w:pict>
          </mc:Fallback>
        </mc:AlternateContent>
      </w:r>
      <w:hyperlink r:id="rId9">
        <w:r>
          <w:rPr>
            <w:rFonts w:ascii="Georgia"/>
            <w:color w:val="00769F"/>
            <w:w w:val="105"/>
            <w:sz w:val="14"/>
          </w:rPr>
          <w:t>Array 18</w:t>
        </w:r>
        <w:r>
          <w:rPr>
            <w:rFonts w:ascii="Georgia"/>
            <w:color w:val="00769F"/>
            <w:spacing w:val="1"/>
            <w:w w:val="105"/>
            <w:sz w:val="14"/>
          </w:rPr>
          <w:t> </w:t>
        </w:r>
        <w:r>
          <w:rPr>
            <w:rFonts w:ascii="Georgia"/>
            <w:color w:val="00769F"/>
            <w:w w:val="105"/>
            <w:sz w:val="14"/>
          </w:rPr>
          <w:t>(2023) </w:t>
        </w:r>
        <w:r>
          <w:rPr>
            <w:rFonts w:ascii="Georgia"/>
            <w:color w:val="00769F"/>
            <w:spacing w:val="-2"/>
            <w:w w:val="105"/>
            <w:sz w:val="14"/>
          </w:rPr>
          <w:t>100291</w:t>
        </w:r>
      </w:hyperlink>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rPr>
          <w:rFonts w:ascii="Georgia"/>
          <w:sz w:val="20"/>
        </w:rPr>
      </w:pPr>
    </w:p>
    <w:p>
      <w:pPr>
        <w:pStyle w:val="BodyText"/>
        <w:spacing w:before="176"/>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271748</wp:posOffset>
                </wp:positionV>
                <wp:extent cx="6605905" cy="3810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5905" cy="38100"/>
                        </a:xfrm>
                        <a:custGeom>
                          <a:avLst/>
                          <a:gdLst/>
                          <a:ahLst/>
                          <a:cxnLst/>
                          <a:rect l="l" t="t" r="r" b="b"/>
                          <a:pathLst>
                            <a:path w="6605905" h="38100">
                              <a:moveTo>
                                <a:pt x="6605282" y="0"/>
                              </a:moveTo>
                              <a:lnTo>
                                <a:pt x="0" y="0"/>
                              </a:lnTo>
                              <a:lnTo>
                                <a:pt x="0" y="37960"/>
                              </a:lnTo>
                              <a:lnTo>
                                <a:pt x="6605282" y="37960"/>
                              </a:lnTo>
                              <a:lnTo>
                                <a:pt x="66052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1.397558pt;width:520.101pt;height:2.989pt;mso-position-horizontal-relative:page;mso-position-vertical-relative:paragraph;z-index:-15728640;mso-wrap-distance-left:0;mso-wrap-distance-right:0" id="docshape4" filled="true" fillcolor="#000000" stroked="false">
                <v:fill type="solid"/>
                <w10:wrap type="topAndBottom"/>
              </v:rect>
            </w:pict>
          </mc:Fallback>
        </mc:AlternateContent>
      </w:r>
    </w:p>
    <w:p>
      <w:pPr>
        <w:pStyle w:val="BodyText"/>
        <w:rPr>
          <w:rFonts w:ascii="Georgia"/>
          <w:sz w:val="14"/>
        </w:rPr>
      </w:pPr>
    </w:p>
    <w:p>
      <w:pPr>
        <w:pStyle w:val="BodyText"/>
        <w:rPr>
          <w:rFonts w:ascii="Georgia"/>
          <w:sz w:val="14"/>
        </w:rPr>
      </w:pPr>
    </w:p>
    <w:p>
      <w:pPr>
        <w:pStyle w:val="BodyText"/>
        <w:spacing w:before="90"/>
        <w:rPr>
          <w:rFonts w:ascii="Georgia"/>
          <w:sz w:val="14"/>
        </w:rPr>
      </w:pPr>
    </w:p>
    <w:p>
      <w:pPr>
        <w:spacing w:line="266" w:lineRule="auto" w:before="1"/>
        <w:ind w:left="111" w:right="1408" w:firstLine="0"/>
        <w:jc w:val="left"/>
        <w:rPr>
          <w:sz w:val="27"/>
        </w:rPr>
      </w:pPr>
      <w:bookmarkStart w:name="AIDA: Artificial intelligence based depr" w:id="1"/>
      <w:bookmarkEnd w:id="1"/>
      <w:r>
        <w:rPr/>
      </w:r>
      <w:r>
        <w:rPr>
          <w:sz w:val="27"/>
        </w:rPr>
        <w:t>AIDA:</w:t>
      </w:r>
      <w:r>
        <w:rPr>
          <w:spacing w:val="31"/>
          <w:sz w:val="27"/>
        </w:rPr>
        <w:t> </w:t>
      </w:r>
      <w:r>
        <w:rPr>
          <w:sz w:val="27"/>
        </w:rPr>
        <w:t>Artificial</w:t>
      </w:r>
      <w:r>
        <w:rPr>
          <w:spacing w:val="31"/>
          <w:sz w:val="27"/>
        </w:rPr>
        <w:t> </w:t>
      </w:r>
      <w:r>
        <w:rPr>
          <w:sz w:val="27"/>
        </w:rPr>
        <w:t>intelligence</w:t>
      </w:r>
      <w:r>
        <w:rPr>
          <w:spacing w:val="31"/>
          <w:sz w:val="27"/>
        </w:rPr>
        <w:t> </w:t>
      </w:r>
      <w:r>
        <w:rPr>
          <w:sz w:val="27"/>
        </w:rPr>
        <w:t>based</w:t>
      </w:r>
      <w:r>
        <w:rPr>
          <w:spacing w:val="31"/>
          <w:sz w:val="27"/>
        </w:rPr>
        <w:t> </w:t>
      </w:r>
      <w:r>
        <w:rPr>
          <w:sz w:val="27"/>
        </w:rPr>
        <w:t>depression</w:t>
      </w:r>
      <w:r>
        <w:rPr>
          <w:spacing w:val="31"/>
          <w:sz w:val="27"/>
        </w:rPr>
        <w:t> </w:t>
      </w:r>
      <w:r>
        <w:rPr>
          <w:sz w:val="27"/>
        </w:rPr>
        <w:t>assessment</w:t>
      </w:r>
      <w:r>
        <w:rPr>
          <w:spacing w:val="31"/>
          <w:sz w:val="27"/>
        </w:rPr>
        <w:t> </w:t>
      </w:r>
      <w:r>
        <w:rPr>
          <w:sz w:val="27"/>
        </w:rPr>
        <w:t>applied</w:t>
      </w:r>
      <w:r>
        <w:rPr>
          <w:spacing w:val="31"/>
          <w:sz w:val="27"/>
        </w:rPr>
        <w:t> </w:t>
      </w:r>
      <w:r>
        <w:rPr>
          <w:sz w:val="27"/>
        </w:rPr>
        <w:t>to </w:t>
      </w:r>
      <w:r>
        <w:rPr>
          <w:w w:val="110"/>
          <w:sz w:val="27"/>
        </w:rPr>
        <w:t>Bangladeshi</w:t>
      </w:r>
      <w:r>
        <w:rPr>
          <w:spacing w:val="-10"/>
          <w:w w:val="110"/>
          <w:sz w:val="27"/>
        </w:rPr>
        <w:t> </w:t>
      </w:r>
      <w:r>
        <w:rPr>
          <w:w w:val="110"/>
          <w:sz w:val="27"/>
        </w:rPr>
        <w:t>students</w:t>
      </w:r>
    </w:p>
    <w:p>
      <w:pPr>
        <w:spacing w:line="371" w:lineRule="exact" w:before="0"/>
        <w:ind w:left="111" w:right="0" w:firstLine="0"/>
        <w:jc w:val="left"/>
        <w:rPr>
          <w:rFonts w:ascii="STIX Math" w:hAnsi="STIX Math"/>
          <w:sz w:val="21"/>
        </w:rPr>
      </w:pPr>
      <w:r>
        <w:rPr>
          <w:spacing w:val="2"/>
          <w:sz w:val="21"/>
        </w:rPr>
        <w:t>Rokeya</w:t>
      </w:r>
      <w:r>
        <w:rPr>
          <w:spacing w:val="40"/>
          <w:sz w:val="21"/>
        </w:rPr>
        <w:t> </w:t>
      </w:r>
      <w:r>
        <w:rPr>
          <w:spacing w:val="2"/>
          <w:sz w:val="21"/>
        </w:rPr>
        <w:t>Siddiqua,</w:t>
      </w:r>
      <w:r>
        <w:rPr>
          <w:spacing w:val="40"/>
          <w:sz w:val="21"/>
        </w:rPr>
        <w:t> </w:t>
      </w:r>
      <w:r>
        <w:rPr>
          <w:spacing w:val="2"/>
          <w:sz w:val="21"/>
        </w:rPr>
        <w:t>Nusrat</w:t>
      </w:r>
      <w:r>
        <w:rPr>
          <w:spacing w:val="41"/>
          <w:sz w:val="21"/>
        </w:rPr>
        <w:t> </w:t>
      </w:r>
      <w:r>
        <w:rPr>
          <w:spacing w:val="2"/>
          <w:sz w:val="21"/>
        </w:rPr>
        <w:t>Islam,</w:t>
      </w:r>
      <w:r>
        <w:rPr>
          <w:spacing w:val="40"/>
          <w:sz w:val="21"/>
        </w:rPr>
        <w:t> </w:t>
      </w:r>
      <w:r>
        <w:rPr>
          <w:spacing w:val="2"/>
          <w:sz w:val="21"/>
        </w:rPr>
        <w:t>Jarba</w:t>
      </w:r>
      <w:r>
        <w:rPr>
          <w:spacing w:val="41"/>
          <w:sz w:val="21"/>
        </w:rPr>
        <w:t> </w:t>
      </w:r>
      <w:r>
        <w:rPr>
          <w:spacing w:val="2"/>
          <w:sz w:val="21"/>
        </w:rPr>
        <w:t>Farnaz</w:t>
      </w:r>
      <w:r>
        <w:rPr>
          <w:spacing w:val="40"/>
          <w:sz w:val="21"/>
        </w:rPr>
        <w:t> </w:t>
      </w:r>
      <w:r>
        <w:rPr>
          <w:spacing w:val="2"/>
          <w:sz w:val="21"/>
        </w:rPr>
        <w:t>Bolaka,</w:t>
      </w:r>
      <w:r>
        <w:rPr>
          <w:spacing w:val="41"/>
          <w:sz w:val="21"/>
        </w:rPr>
        <w:t> </w:t>
      </w:r>
      <w:r>
        <w:rPr>
          <w:spacing w:val="2"/>
          <w:sz w:val="21"/>
        </w:rPr>
        <w:t>Riasat</w:t>
      </w:r>
      <w:r>
        <w:rPr>
          <w:spacing w:val="40"/>
          <w:sz w:val="21"/>
        </w:rPr>
        <w:t> </w:t>
      </w:r>
      <w:r>
        <w:rPr>
          <w:spacing w:val="2"/>
          <w:sz w:val="21"/>
        </w:rPr>
        <w:t>Khan,</w:t>
      </w:r>
      <w:r>
        <w:rPr>
          <w:spacing w:val="41"/>
          <w:sz w:val="21"/>
        </w:rPr>
        <w:t> </w:t>
      </w:r>
      <w:r>
        <w:rPr>
          <w:spacing w:val="2"/>
          <w:sz w:val="21"/>
        </w:rPr>
        <w:t>Sifat</w:t>
      </w:r>
      <w:r>
        <w:rPr>
          <w:spacing w:val="40"/>
          <w:sz w:val="21"/>
        </w:rPr>
        <w:t> </w:t>
      </w:r>
      <w:r>
        <w:rPr>
          <w:spacing w:val="2"/>
          <w:sz w:val="21"/>
        </w:rPr>
        <w:t>Momen</w:t>
      </w:r>
      <w:r>
        <w:rPr>
          <w:spacing w:val="9"/>
          <w:sz w:val="21"/>
        </w:rPr>
        <w:t> </w:t>
      </w:r>
      <w:hyperlink w:history="true" w:anchor="_bookmark0">
        <w:r>
          <w:rPr>
            <w:rFonts w:ascii="STIX Math" w:hAnsi="STIX Math"/>
            <w:color w:val="007FAC"/>
            <w:spacing w:val="-10"/>
            <w:sz w:val="21"/>
            <w:vertAlign w:val="superscript"/>
          </w:rPr>
          <w:t>∗</w:t>
        </w:r>
      </w:hyperlink>
    </w:p>
    <w:p>
      <w:pPr>
        <w:spacing w:before="29"/>
        <w:ind w:left="111" w:right="0" w:firstLine="0"/>
        <w:jc w:val="left"/>
        <w:rPr>
          <w:i/>
          <w:sz w:val="12"/>
        </w:rPr>
      </w:pPr>
      <w:r>
        <w:rPr>
          <w:i/>
          <w:w w:val="105"/>
          <w:sz w:val="12"/>
        </w:rPr>
        <w:t>Department</w:t>
      </w:r>
      <w:r>
        <w:rPr>
          <w:i/>
          <w:spacing w:val="30"/>
          <w:w w:val="105"/>
          <w:sz w:val="12"/>
        </w:rPr>
        <w:t> </w:t>
      </w:r>
      <w:r>
        <w:rPr>
          <w:i/>
          <w:w w:val="105"/>
          <w:sz w:val="12"/>
        </w:rPr>
        <w:t>of</w:t>
      </w:r>
      <w:r>
        <w:rPr>
          <w:i/>
          <w:spacing w:val="31"/>
          <w:w w:val="105"/>
          <w:sz w:val="12"/>
        </w:rPr>
        <w:t> </w:t>
      </w:r>
      <w:r>
        <w:rPr>
          <w:i/>
          <w:w w:val="105"/>
          <w:sz w:val="12"/>
        </w:rPr>
        <w:t>Electrical</w:t>
      </w:r>
      <w:r>
        <w:rPr>
          <w:i/>
          <w:spacing w:val="31"/>
          <w:w w:val="105"/>
          <w:sz w:val="12"/>
        </w:rPr>
        <w:t> </w:t>
      </w:r>
      <w:r>
        <w:rPr>
          <w:i/>
          <w:w w:val="105"/>
          <w:sz w:val="12"/>
        </w:rPr>
        <w:t>and</w:t>
      </w:r>
      <w:r>
        <w:rPr>
          <w:i/>
          <w:spacing w:val="31"/>
          <w:w w:val="105"/>
          <w:sz w:val="12"/>
        </w:rPr>
        <w:t> </w:t>
      </w:r>
      <w:r>
        <w:rPr>
          <w:i/>
          <w:w w:val="105"/>
          <w:sz w:val="12"/>
        </w:rPr>
        <w:t>Computer</w:t>
      </w:r>
      <w:r>
        <w:rPr>
          <w:i/>
          <w:spacing w:val="31"/>
          <w:w w:val="105"/>
          <w:sz w:val="12"/>
        </w:rPr>
        <w:t> </w:t>
      </w:r>
      <w:r>
        <w:rPr>
          <w:i/>
          <w:w w:val="105"/>
          <w:sz w:val="12"/>
        </w:rPr>
        <w:t>Engineering,</w:t>
      </w:r>
      <w:r>
        <w:rPr>
          <w:i/>
          <w:spacing w:val="31"/>
          <w:w w:val="105"/>
          <w:sz w:val="12"/>
        </w:rPr>
        <w:t> </w:t>
      </w:r>
      <w:r>
        <w:rPr>
          <w:i/>
          <w:w w:val="105"/>
          <w:sz w:val="12"/>
        </w:rPr>
        <w:t>North</w:t>
      </w:r>
      <w:r>
        <w:rPr>
          <w:i/>
          <w:spacing w:val="30"/>
          <w:w w:val="105"/>
          <w:sz w:val="12"/>
        </w:rPr>
        <w:t> </w:t>
      </w:r>
      <w:r>
        <w:rPr>
          <w:i/>
          <w:w w:val="105"/>
          <w:sz w:val="12"/>
        </w:rPr>
        <w:t>South</w:t>
      </w:r>
      <w:r>
        <w:rPr>
          <w:i/>
          <w:spacing w:val="31"/>
          <w:w w:val="105"/>
          <w:sz w:val="12"/>
        </w:rPr>
        <w:t> </w:t>
      </w:r>
      <w:r>
        <w:rPr>
          <w:i/>
          <w:w w:val="105"/>
          <w:sz w:val="12"/>
        </w:rPr>
        <w:t>University,</w:t>
      </w:r>
      <w:r>
        <w:rPr>
          <w:i/>
          <w:spacing w:val="31"/>
          <w:w w:val="105"/>
          <w:sz w:val="12"/>
        </w:rPr>
        <w:t> </w:t>
      </w:r>
      <w:r>
        <w:rPr>
          <w:i/>
          <w:w w:val="105"/>
          <w:sz w:val="12"/>
        </w:rPr>
        <w:t>Dhaka,</w:t>
      </w:r>
      <w:r>
        <w:rPr>
          <w:i/>
          <w:spacing w:val="31"/>
          <w:w w:val="105"/>
          <w:sz w:val="12"/>
        </w:rPr>
        <w:t> </w:t>
      </w:r>
      <w:r>
        <w:rPr>
          <w:i/>
          <w:w w:val="105"/>
          <w:sz w:val="12"/>
        </w:rPr>
        <w:t>1229,</w:t>
      </w:r>
      <w:r>
        <w:rPr>
          <w:i/>
          <w:spacing w:val="31"/>
          <w:w w:val="105"/>
          <w:sz w:val="12"/>
        </w:rPr>
        <w:t> </w:t>
      </w:r>
      <w:r>
        <w:rPr>
          <w:i/>
          <w:spacing w:val="-2"/>
          <w:w w:val="105"/>
          <w:sz w:val="12"/>
        </w:rPr>
        <w:t>Bangladesh</w:t>
      </w:r>
    </w:p>
    <w:p>
      <w:pPr>
        <w:pStyle w:val="BodyText"/>
        <w:spacing w:before="4"/>
        <w:rPr>
          <w:i/>
          <w:sz w:val="6"/>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61889</wp:posOffset>
                </wp:positionV>
                <wp:extent cx="660590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7321pt;width:520.15pt;height:.1pt;mso-position-horizontal-relative:page;mso-position-vertical-relative:paragraph;z-index:-15728128;mso-wrap-distance-left:0;mso-wrap-distance-right:0" id="docshape5" coordorigin="752,97" coordsize="10403,0" path="m752,97l11154,97e" filled="false" stroked="true" strokeweight=".398pt" strokecolor="#000000">
                <v:path arrowok="t"/>
                <v:stroke dashstyle="solid"/>
                <w10:wrap type="topAndBottom"/>
              </v:shape>
            </w:pict>
          </mc:Fallback>
        </mc:AlternateContent>
      </w:r>
    </w:p>
    <w:p>
      <w:pPr>
        <w:pStyle w:val="BodyText"/>
        <w:spacing w:before="64"/>
        <w:rPr>
          <w:i/>
          <w:sz w:val="18"/>
        </w:rPr>
      </w:pPr>
    </w:p>
    <w:p>
      <w:pPr>
        <w:tabs>
          <w:tab w:pos="3399" w:val="left" w:leader="none"/>
        </w:tabs>
        <w:spacing w:before="0"/>
        <w:ind w:left="111" w:right="0" w:firstLine="0"/>
        <w:jc w:val="left"/>
        <w:rPr>
          <w:sz w:val="18"/>
        </w:rPr>
      </w:pPr>
      <w:r>
        <w:rPr>
          <w:sz w:val="18"/>
        </w:rPr>
        <w:t>A</w:t>
      </w:r>
      <w:r>
        <w:rPr>
          <w:spacing w:val="13"/>
          <w:sz w:val="18"/>
        </w:rPr>
        <w:t> </w:t>
      </w:r>
      <w:r>
        <w:rPr>
          <w:sz w:val="18"/>
        </w:rPr>
        <w:t>R</w:t>
      </w:r>
      <w:r>
        <w:rPr>
          <w:spacing w:val="13"/>
          <w:sz w:val="18"/>
        </w:rPr>
        <w:t> </w:t>
      </w:r>
      <w:r>
        <w:rPr>
          <w:sz w:val="18"/>
        </w:rPr>
        <w:t>T</w:t>
      </w:r>
      <w:r>
        <w:rPr>
          <w:spacing w:val="14"/>
          <w:sz w:val="18"/>
        </w:rPr>
        <w:t> </w:t>
      </w:r>
      <w:r>
        <w:rPr>
          <w:sz w:val="18"/>
        </w:rPr>
        <w:t>I</w:t>
      </w:r>
      <w:r>
        <w:rPr>
          <w:spacing w:val="13"/>
          <w:sz w:val="18"/>
        </w:rPr>
        <w:t> </w:t>
      </w:r>
      <w:r>
        <w:rPr>
          <w:sz w:val="18"/>
        </w:rPr>
        <w:t>C</w:t>
      </w:r>
      <w:r>
        <w:rPr>
          <w:spacing w:val="13"/>
          <w:sz w:val="18"/>
        </w:rPr>
        <w:t> </w:t>
      </w:r>
      <w:r>
        <w:rPr>
          <w:sz w:val="18"/>
        </w:rPr>
        <w:t>L</w:t>
      </w:r>
      <w:r>
        <w:rPr>
          <w:spacing w:val="14"/>
          <w:sz w:val="18"/>
        </w:rPr>
        <w:t> </w:t>
      </w:r>
      <w:r>
        <w:rPr>
          <w:sz w:val="18"/>
        </w:rPr>
        <w:t>E</w:t>
      </w:r>
      <w:r>
        <w:rPr>
          <w:spacing w:val="43"/>
          <w:sz w:val="18"/>
        </w:rPr>
        <w:t>  </w:t>
      </w:r>
      <w:r>
        <w:rPr>
          <w:sz w:val="18"/>
        </w:rPr>
        <w:t>I</w:t>
      </w:r>
      <w:r>
        <w:rPr>
          <w:spacing w:val="13"/>
          <w:sz w:val="18"/>
        </w:rPr>
        <w:t> </w:t>
      </w:r>
      <w:r>
        <w:rPr>
          <w:sz w:val="18"/>
        </w:rPr>
        <w:t>N</w:t>
      </w:r>
      <w:r>
        <w:rPr>
          <w:spacing w:val="14"/>
          <w:sz w:val="18"/>
        </w:rPr>
        <w:t> </w:t>
      </w:r>
      <w:r>
        <w:rPr>
          <w:sz w:val="18"/>
        </w:rPr>
        <w:t>F</w:t>
      </w:r>
      <w:r>
        <w:rPr>
          <w:spacing w:val="13"/>
          <w:sz w:val="18"/>
        </w:rPr>
        <w:t> </w:t>
      </w:r>
      <w:r>
        <w:rPr>
          <w:spacing w:val="-10"/>
          <w:sz w:val="18"/>
        </w:rPr>
        <w:t>O</w:t>
      </w:r>
      <w:r>
        <w:rPr>
          <w:sz w:val="18"/>
        </w:rPr>
        <w:tab/>
        <w:t>A</w:t>
      </w:r>
      <w:r>
        <w:rPr>
          <w:spacing w:val="7"/>
          <w:sz w:val="18"/>
        </w:rPr>
        <w:t> </w:t>
      </w:r>
      <w:r>
        <w:rPr>
          <w:sz w:val="18"/>
        </w:rPr>
        <w:t>B</w:t>
      </w:r>
      <w:r>
        <w:rPr>
          <w:spacing w:val="8"/>
          <w:sz w:val="18"/>
        </w:rPr>
        <w:t> </w:t>
      </w:r>
      <w:r>
        <w:rPr>
          <w:sz w:val="18"/>
        </w:rPr>
        <w:t>S</w:t>
      </w:r>
      <w:r>
        <w:rPr>
          <w:spacing w:val="7"/>
          <w:sz w:val="18"/>
        </w:rPr>
        <w:t> </w:t>
      </w:r>
      <w:r>
        <w:rPr>
          <w:sz w:val="18"/>
        </w:rPr>
        <w:t>T</w:t>
      </w:r>
      <w:r>
        <w:rPr>
          <w:spacing w:val="8"/>
          <w:sz w:val="18"/>
        </w:rPr>
        <w:t> </w:t>
      </w:r>
      <w:r>
        <w:rPr>
          <w:sz w:val="18"/>
        </w:rPr>
        <w:t>R</w:t>
      </w:r>
      <w:r>
        <w:rPr>
          <w:spacing w:val="8"/>
          <w:sz w:val="18"/>
        </w:rPr>
        <w:t> </w:t>
      </w:r>
      <w:r>
        <w:rPr>
          <w:sz w:val="18"/>
        </w:rPr>
        <w:t>A</w:t>
      </w:r>
      <w:r>
        <w:rPr>
          <w:spacing w:val="8"/>
          <w:sz w:val="18"/>
        </w:rPr>
        <w:t> </w:t>
      </w:r>
      <w:r>
        <w:rPr>
          <w:sz w:val="18"/>
        </w:rPr>
        <w:t>C</w:t>
      </w:r>
      <w:r>
        <w:rPr>
          <w:spacing w:val="8"/>
          <w:sz w:val="18"/>
        </w:rPr>
        <w:t> </w:t>
      </w:r>
      <w:r>
        <w:rPr>
          <w:spacing w:val="-10"/>
          <w:sz w:val="18"/>
        </w:rPr>
        <w:t>T</w:t>
      </w:r>
    </w:p>
    <w:p>
      <w:pPr>
        <w:pStyle w:val="BodyText"/>
        <w:spacing w:before="4"/>
        <w:rPr>
          <w:sz w:val="14"/>
        </w:rPr>
      </w:pPr>
    </w:p>
    <w:p>
      <w:pPr>
        <w:tabs>
          <w:tab w:pos="3399" w:val="left" w:leader="none"/>
        </w:tabs>
        <w:spacing w:line="20" w:lineRule="exact"/>
        <w:ind w:left="111" w:right="0" w:firstLine="0"/>
        <w:rPr>
          <w:sz w:val="2"/>
        </w:rPr>
      </w:pPr>
      <w:r>
        <w:rPr>
          <w:sz w:val="2"/>
        </w:rPr>
        <mc:AlternateContent>
          <mc:Choice Requires="wps">
            <w:drawing>
              <wp:inline distT="0" distB="0" distL="0" distR="0">
                <wp:extent cx="1692275" cy="5080"/>
                <wp:effectExtent l="9525" t="0" r="0" b="4445"/>
                <wp:docPr id="12" name="Group 12"/>
                <wp:cNvGraphicFramePr>
                  <a:graphicFrameLocks/>
                </wp:cNvGraphicFramePr>
                <a:graphic>
                  <a:graphicData uri="http://schemas.microsoft.com/office/word/2010/wordprocessingGroup">
                    <wpg:wgp>
                      <wpg:cNvPr id="12" name="Group 12"/>
                      <wpg:cNvGrpSpPr/>
                      <wpg:grpSpPr>
                        <a:xfrm>
                          <a:off x="0" y="0"/>
                          <a:ext cx="1692275" cy="5080"/>
                          <a:chExt cx="1692275" cy="5080"/>
                        </a:xfrm>
                      </wpg:grpSpPr>
                      <wps:wsp>
                        <wps:cNvPr id="13" name="Graphic 13"/>
                        <wps:cNvSpPr/>
                        <wps:spPr>
                          <a:xfrm>
                            <a:off x="0" y="2527"/>
                            <a:ext cx="1692275" cy="1270"/>
                          </a:xfrm>
                          <a:custGeom>
                            <a:avLst/>
                            <a:gdLst/>
                            <a:ahLst/>
                            <a:cxnLst/>
                            <a:rect l="l" t="t" r="r" b="b"/>
                            <a:pathLst>
                              <a:path w="1692275" h="0">
                                <a:moveTo>
                                  <a:pt x="0" y="0"/>
                                </a:moveTo>
                                <a:lnTo>
                                  <a:pt x="1691995"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pt;mso-position-horizontal-relative:char;mso-position-vertical-relative:line" id="docshapegroup6" coordorigin="0,0" coordsize="2665,8">
                <v:line style="position:absolute" from="0,4" to="2665,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4500245" cy="5080"/>
                <wp:effectExtent l="9525" t="0" r="0" b="4445"/>
                <wp:docPr id="14" name="Group 14"/>
                <wp:cNvGraphicFramePr>
                  <a:graphicFrameLocks/>
                </wp:cNvGraphicFramePr>
                <a:graphic>
                  <a:graphicData uri="http://schemas.microsoft.com/office/word/2010/wordprocessingGroup">
                    <wpg:wgp>
                      <wpg:cNvPr id="14" name="Group 14"/>
                      <wpg:cNvGrpSpPr/>
                      <wpg:grpSpPr>
                        <a:xfrm>
                          <a:off x="0" y="0"/>
                          <a:ext cx="4500245" cy="5080"/>
                          <a:chExt cx="4500245" cy="5080"/>
                        </a:xfrm>
                      </wpg:grpSpPr>
                      <wps:wsp>
                        <wps:cNvPr id="15" name="Graphic 15"/>
                        <wps:cNvSpPr/>
                        <wps:spPr>
                          <a:xfrm>
                            <a:off x="0" y="2527"/>
                            <a:ext cx="4500245" cy="1270"/>
                          </a:xfrm>
                          <a:custGeom>
                            <a:avLst/>
                            <a:gdLst/>
                            <a:ahLst/>
                            <a:cxnLst/>
                            <a:rect l="l" t="t" r="r" b="b"/>
                            <a:pathLst>
                              <a:path w="4500245" h="0">
                                <a:moveTo>
                                  <a:pt x="0" y="0"/>
                                </a:moveTo>
                                <a:lnTo>
                                  <a:pt x="4500003"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4.35pt;height:.4pt;mso-position-horizontal-relative:char;mso-position-vertical-relative:line" id="docshapegroup7" coordorigin="0,0" coordsize="7087,8">
                <v:line style="position:absolute" from="0,4" to="7087,4" stroked="true" strokeweight=".398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40"/>
        </w:sectPr>
      </w:pPr>
    </w:p>
    <w:p>
      <w:pPr>
        <w:spacing w:before="37"/>
        <w:ind w:left="111" w:right="0" w:firstLine="0"/>
        <w:jc w:val="left"/>
        <w:rPr>
          <w:i/>
          <w:sz w:val="12"/>
        </w:rPr>
      </w:pPr>
      <w:r>
        <w:rPr>
          <w:i/>
          <w:spacing w:val="-2"/>
          <w:w w:val="105"/>
          <w:sz w:val="12"/>
        </w:rPr>
        <w:t>Keywords:</w:t>
      </w:r>
    </w:p>
    <w:p>
      <w:pPr>
        <w:spacing w:line="297" w:lineRule="auto" w:before="34"/>
        <w:ind w:left="111" w:right="0" w:firstLine="0"/>
        <w:jc w:val="left"/>
        <w:rPr>
          <w:sz w:val="12"/>
        </w:rPr>
      </w:pPr>
      <w:r>
        <w:rPr>
          <w:spacing w:val="-2"/>
          <w:w w:val="115"/>
          <w:sz w:val="12"/>
        </w:rPr>
        <w:t>Depression</w:t>
      </w:r>
      <w:r>
        <w:rPr>
          <w:spacing w:val="-7"/>
          <w:w w:val="115"/>
          <w:sz w:val="12"/>
        </w:rPr>
        <w:t> </w:t>
      </w:r>
      <w:r>
        <w:rPr>
          <w:spacing w:val="-2"/>
          <w:w w:val="115"/>
          <w:sz w:val="12"/>
        </w:rPr>
        <w:t>assessment</w:t>
      </w:r>
      <w:r>
        <w:rPr>
          <w:spacing w:val="40"/>
          <w:w w:val="115"/>
          <w:sz w:val="12"/>
        </w:rPr>
        <w:t> </w:t>
      </w:r>
      <w:r>
        <w:rPr>
          <w:w w:val="115"/>
          <w:sz w:val="12"/>
        </w:rPr>
        <w:t>Machine</w:t>
      </w:r>
      <w:r>
        <w:rPr>
          <w:spacing w:val="-9"/>
          <w:w w:val="115"/>
          <w:sz w:val="12"/>
        </w:rPr>
        <w:t> </w:t>
      </w:r>
      <w:r>
        <w:rPr>
          <w:w w:val="115"/>
          <w:sz w:val="12"/>
        </w:rPr>
        <w:t>learning</w:t>
      </w:r>
      <w:r>
        <w:rPr>
          <w:spacing w:val="40"/>
          <w:w w:val="115"/>
          <w:sz w:val="12"/>
        </w:rPr>
        <w:t> </w:t>
      </w:r>
      <w:r>
        <w:rPr>
          <w:w w:val="115"/>
          <w:sz w:val="12"/>
        </w:rPr>
        <w:t>Voting</w:t>
      </w:r>
      <w:r>
        <w:rPr>
          <w:spacing w:val="-9"/>
          <w:w w:val="115"/>
          <w:sz w:val="12"/>
        </w:rPr>
        <w:t> </w:t>
      </w:r>
      <w:r>
        <w:rPr>
          <w:w w:val="115"/>
          <w:sz w:val="12"/>
        </w:rPr>
        <w:t>algorithm</w:t>
      </w:r>
      <w:r>
        <w:rPr>
          <w:spacing w:val="40"/>
          <w:w w:val="115"/>
          <w:sz w:val="12"/>
        </w:rPr>
        <w:t> </w:t>
      </w:r>
      <w:r>
        <w:rPr>
          <w:w w:val="115"/>
          <w:sz w:val="12"/>
        </w:rPr>
        <w:t>Explainable</w:t>
      </w:r>
      <w:r>
        <w:rPr>
          <w:spacing w:val="-9"/>
          <w:w w:val="115"/>
          <w:sz w:val="12"/>
        </w:rPr>
        <w:t> </w:t>
      </w:r>
      <w:r>
        <w:rPr>
          <w:w w:val="115"/>
          <w:sz w:val="12"/>
        </w:rPr>
        <w:t>AI</w:t>
      </w:r>
    </w:p>
    <w:p>
      <w:pPr>
        <w:spacing w:line="285" w:lineRule="auto" w:before="26"/>
        <w:ind w:left="111" w:right="136" w:firstLine="0"/>
        <w:jc w:val="both"/>
        <w:rPr>
          <w:sz w:val="14"/>
        </w:rPr>
      </w:pPr>
      <w:r>
        <w:rPr/>
        <w:br w:type="column"/>
      </w:r>
      <w:r>
        <w:rPr>
          <w:w w:val="115"/>
          <w:sz w:val="14"/>
        </w:rPr>
        <w:t>Depression</w:t>
      </w:r>
      <w:r>
        <w:rPr>
          <w:w w:val="115"/>
          <w:sz w:val="14"/>
        </w:rPr>
        <w:t> is</w:t>
      </w:r>
      <w:r>
        <w:rPr>
          <w:w w:val="115"/>
          <w:sz w:val="14"/>
        </w:rPr>
        <w:t> a</w:t>
      </w:r>
      <w:r>
        <w:rPr>
          <w:w w:val="115"/>
          <w:sz w:val="14"/>
        </w:rPr>
        <w:t> common</w:t>
      </w:r>
      <w:r>
        <w:rPr>
          <w:w w:val="115"/>
          <w:sz w:val="14"/>
        </w:rPr>
        <w:t> psychiatric</w:t>
      </w:r>
      <w:r>
        <w:rPr>
          <w:w w:val="115"/>
          <w:sz w:val="14"/>
        </w:rPr>
        <w:t> disorder</w:t>
      </w:r>
      <w:r>
        <w:rPr>
          <w:w w:val="115"/>
          <w:sz w:val="14"/>
        </w:rPr>
        <w:t> that</w:t>
      </w:r>
      <w:r>
        <w:rPr>
          <w:w w:val="115"/>
          <w:sz w:val="14"/>
        </w:rPr>
        <w:t> is</w:t>
      </w:r>
      <w:r>
        <w:rPr>
          <w:w w:val="115"/>
          <w:sz w:val="14"/>
        </w:rPr>
        <w:t> becoming</w:t>
      </w:r>
      <w:r>
        <w:rPr>
          <w:w w:val="115"/>
          <w:sz w:val="14"/>
        </w:rPr>
        <w:t> more</w:t>
      </w:r>
      <w:r>
        <w:rPr>
          <w:w w:val="115"/>
          <w:sz w:val="14"/>
        </w:rPr>
        <w:t> prevalent</w:t>
      </w:r>
      <w:r>
        <w:rPr>
          <w:w w:val="115"/>
          <w:sz w:val="14"/>
        </w:rPr>
        <w:t> in</w:t>
      </w:r>
      <w:r>
        <w:rPr>
          <w:w w:val="115"/>
          <w:sz w:val="14"/>
        </w:rPr>
        <w:t> developing</w:t>
      </w:r>
      <w:r>
        <w:rPr>
          <w:w w:val="115"/>
          <w:sz w:val="14"/>
        </w:rPr>
        <w:t> countries</w:t>
      </w:r>
      <w:r>
        <w:rPr>
          <w:w w:val="115"/>
          <w:sz w:val="14"/>
        </w:rPr>
        <w:t> like Bangladesh.</w:t>
      </w:r>
      <w:r>
        <w:rPr>
          <w:w w:val="115"/>
          <w:sz w:val="14"/>
        </w:rPr>
        <w:t> Depression</w:t>
      </w:r>
      <w:r>
        <w:rPr>
          <w:w w:val="115"/>
          <w:sz w:val="14"/>
        </w:rPr>
        <w:t> has</w:t>
      </w:r>
      <w:r>
        <w:rPr>
          <w:w w:val="115"/>
          <w:sz w:val="14"/>
        </w:rPr>
        <w:t> been</w:t>
      </w:r>
      <w:r>
        <w:rPr>
          <w:w w:val="115"/>
          <w:sz w:val="14"/>
        </w:rPr>
        <w:t> found</w:t>
      </w:r>
      <w:r>
        <w:rPr>
          <w:w w:val="115"/>
          <w:sz w:val="14"/>
        </w:rPr>
        <w:t> to</w:t>
      </w:r>
      <w:r>
        <w:rPr>
          <w:w w:val="115"/>
          <w:sz w:val="14"/>
        </w:rPr>
        <w:t> be</w:t>
      </w:r>
      <w:r>
        <w:rPr>
          <w:w w:val="115"/>
          <w:sz w:val="14"/>
        </w:rPr>
        <w:t> prevalent</w:t>
      </w:r>
      <w:r>
        <w:rPr>
          <w:w w:val="115"/>
          <w:sz w:val="14"/>
        </w:rPr>
        <w:t> among</w:t>
      </w:r>
      <w:r>
        <w:rPr>
          <w:w w:val="115"/>
          <w:sz w:val="14"/>
        </w:rPr>
        <w:t> youths</w:t>
      </w:r>
      <w:r>
        <w:rPr>
          <w:w w:val="115"/>
          <w:sz w:val="14"/>
        </w:rPr>
        <w:t> and</w:t>
      </w:r>
      <w:r>
        <w:rPr>
          <w:w w:val="115"/>
          <w:sz w:val="14"/>
        </w:rPr>
        <w:t> influences</w:t>
      </w:r>
      <w:r>
        <w:rPr>
          <w:w w:val="115"/>
          <w:sz w:val="14"/>
        </w:rPr>
        <w:t> a</w:t>
      </w:r>
      <w:r>
        <w:rPr>
          <w:w w:val="115"/>
          <w:sz w:val="14"/>
        </w:rPr>
        <w:t> person’s</w:t>
      </w:r>
      <w:r>
        <w:rPr>
          <w:w w:val="115"/>
          <w:sz w:val="14"/>
        </w:rPr>
        <w:t> lifestyle</w:t>
      </w:r>
      <w:r>
        <w:rPr>
          <w:w w:val="115"/>
          <w:sz w:val="14"/>
        </w:rPr>
        <w:t> and thought process. Unfortunately, due to the public and social stigma attached to this disease, the mental health issue of individuals are often overlooked. Early diagnosis of patients who may have depression often helps to provide</w:t>
      </w:r>
      <w:r>
        <w:rPr>
          <w:spacing w:val="-2"/>
          <w:w w:val="115"/>
          <w:sz w:val="14"/>
        </w:rPr>
        <w:t> </w:t>
      </w:r>
      <w:r>
        <w:rPr>
          <w:w w:val="115"/>
          <w:sz w:val="14"/>
        </w:rPr>
        <w:t>effective</w:t>
      </w:r>
      <w:r>
        <w:rPr>
          <w:spacing w:val="-2"/>
          <w:w w:val="115"/>
          <w:sz w:val="14"/>
        </w:rPr>
        <w:t> </w:t>
      </w:r>
      <w:r>
        <w:rPr>
          <w:w w:val="115"/>
          <w:sz w:val="14"/>
        </w:rPr>
        <w:t>treatment.</w:t>
      </w:r>
      <w:r>
        <w:rPr>
          <w:spacing w:val="-2"/>
          <w:w w:val="115"/>
          <w:sz w:val="14"/>
        </w:rPr>
        <w:t> </w:t>
      </w:r>
      <w:r>
        <w:rPr>
          <w:w w:val="115"/>
          <w:sz w:val="14"/>
        </w:rPr>
        <w:t>This</w:t>
      </w:r>
      <w:r>
        <w:rPr>
          <w:spacing w:val="-2"/>
          <w:w w:val="115"/>
          <w:sz w:val="14"/>
        </w:rPr>
        <w:t> </w:t>
      </w:r>
      <w:r>
        <w:rPr>
          <w:w w:val="115"/>
          <w:sz w:val="14"/>
        </w:rPr>
        <w:t>research</w:t>
      </w:r>
      <w:r>
        <w:rPr>
          <w:spacing w:val="-2"/>
          <w:w w:val="115"/>
          <w:sz w:val="14"/>
        </w:rPr>
        <w:t> </w:t>
      </w:r>
      <w:r>
        <w:rPr>
          <w:w w:val="115"/>
          <w:sz w:val="14"/>
        </w:rPr>
        <w:t>aims</w:t>
      </w:r>
      <w:r>
        <w:rPr>
          <w:spacing w:val="-2"/>
          <w:w w:val="115"/>
          <w:sz w:val="14"/>
        </w:rPr>
        <w:t> </w:t>
      </w:r>
      <w:r>
        <w:rPr>
          <w:w w:val="115"/>
          <w:sz w:val="14"/>
        </w:rPr>
        <w:t>to</w:t>
      </w:r>
      <w:r>
        <w:rPr>
          <w:spacing w:val="-2"/>
          <w:w w:val="115"/>
          <w:sz w:val="14"/>
        </w:rPr>
        <w:t> </w:t>
      </w:r>
      <w:r>
        <w:rPr>
          <w:w w:val="115"/>
          <w:sz w:val="14"/>
        </w:rPr>
        <w:t>develop</w:t>
      </w:r>
      <w:r>
        <w:rPr>
          <w:spacing w:val="-2"/>
          <w:w w:val="115"/>
          <w:sz w:val="14"/>
        </w:rPr>
        <w:t> </w:t>
      </w:r>
      <w:r>
        <w:rPr>
          <w:w w:val="115"/>
          <w:sz w:val="14"/>
        </w:rPr>
        <w:t>mechanisms</w:t>
      </w:r>
      <w:r>
        <w:rPr>
          <w:spacing w:val="-2"/>
          <w:w w:val="115"/>
          <w:sz w:val="14"/>
        </w:rPr>
        <w:t> </w:t>
      </w:r>
      <w:r>
        <w:rPr>
          <w:w w:val="115"/>
          <w:sz w:val="14"/>
        </w:rPr>
        <w:t>to</w:t>
      </w:r>
      <w:r>
        <w:rPr>
          <w:spacing w:val="-2"/>
          <w:w w:val="115"/>
          <w:sz w:val="14"/>
        </w:rPr>
        <w:t> </w:t>
      </w:r>
      <w:r>
        <w:rPr>
          <w:w w:val="115"/>
          <w:sz w:val="14"/>
        </w:rPr>
        <w:t>detect</w:t>
      </w:r>
      <w:r>
        <w:rPr>
          <w:spacing w:val="-2"/>
          <w:w w:val="115"/>
          <w:sz w:val="14"/>
        </w:rPr>
        <w:t> </w:t>
      </w:r>
      <w:r>
        <w:rPr>
          <w:w w:val="115"/>
          <w:sz w:val="14"/>
        </w:rPr>
        <w:t>and</w:t>
      </w:r>
      <w:r>
        <w:rPr>
          <w:spacing w:val="-2"/>
          <w:w w:val="115"/>
          <w:sz w:val="14"/>
        </w:rPr>
        <w:t> </w:t>
      </w:r>
      <w:r>
        <w:rPr>
          <w:w w:val="115"/>
          <w:sz w:val="14"/>
        </w:rPr>
        <w:t>predict</w:t>
      </w:r>
      <w:r>
        <w:rPr>
          <w:spacing w:val="-2"/>
          <w:w w:val="115"/>
          <w:sz w:val="14"/>
        </w:rPr>
        <w:t> </w:t>
      </w:r>
      <w:r>
        <w:rPr>
          <w:w w:val="115"/>
          <w:sz w:val="14"/>
        </w:rPr>
        <w:t>depression</w:t>
      </w:r>
      <w:r>
        <w:rPr>
          <w:spacing w:val="-2"/>
          <w:w w:val="115"/>
          <w:sz w:val="14"/>
        </w:rPr>
        <w:t> </w:t>
      </w:r>
      <w:r>
        <w:rPr>
          <w:w w:val="115"/>
          <w:sz w:val="14"/>
        </w:rPr>
        <w:t>levels and</w:t>
      </w:r>
      <w:r>
        <w:rPr>
          <w:w w:val="115"/>
          <w:sz w:val="14"/>
        </w:rPr>
        <w:t> was</w:t>
      </w:r>
      <w:r>
        <w:rPr>
          <w:w w:val="115"/>
          <w:sz w:val="14"/>
        </w:rPr>
        <w:t> applied</w:t>
      </w:r>
      <w:r>
        <w:rPr>
          <w:w w:val="115"/>
          <w:sz w:val="14"/>
        </w:rPr>
        <w:t> to</w:t>
      </w:r>
      <w:r>
        <w:rPr>
          <w:w w:val="115"/>
          <w:sz w:val="14"/>
        </w:rPr>
        <w:t> university</w:t>
      </w:r>
      <w:r>
        <w:rPr>
          <w:w w:val="115"/>
          <w:sz w:val="14"/>
        </w:rPr>
        <w:t> students</w:t>
      </w:r>
      <w:r>
        <w:rPr>
          <w:w w:val="115"/>
          <w:sz w:val="14"/>
        </w:rPr>
        <w:t> in</w:t>
      </w:r>
      <w:r>
        <w:rPr>
          <w:w w:val="115"/>
          <w:sz w:val="14"/>
        </w:rPr>
        <w:t> Bangladesh.</w:t>
      </w:r>
      <w:r>
        <w:rPr>
          <w:w w:val="115"/>
          <w:sz w:val="14"/>
        </w:rPr>
        <w:t> In</w:t>
      </w:r>
      <w:r>
        <w:rPr>
          <w:w w:val="115"/>
          <w:sz w:val="14"/>
        </w:rPr>
        <w:t> this</w:t>
      </w:r>
      <w:r>
        <w:rPr>
          <w:w w:val="115"/>
          <w:sz w:val="14"/>
        </w:rPr>
        <w:t> work,</w:t>
      </w:r>
      <w:r>
        <w:rPr>
          <w:w w:val="115"/>
          <w:sz w:val="14"/>
        </w:rPr>
        <w:t> a</w:t>
      </w:r>
      <w:r>
        <w:rPr>
          <w:w w:val="115"/>
          <w:sz w:val="14"/>
        </w:rPr>
        <w:t> questionnaire</w:t>
      </w:r>
      <w:r>
        <w:rPr>
          <w:w w:val="115"/>
          <w:sz w:val="14"/>
        </w:rPr>
        <w:t> containing</w:t>
      </w:r>
      <w:r>
        <w:rPr>
          <w:w w:val="115"/>
          <w:sz w:val="14"/>
        </w:rPr>
        <w:t> 106</w:t>
      </w:r>
      <w:r>
        <w:rPr>
          <w:w w:val="115"/>
          <w:sz w:val="14"/>
        </w:rPr>
        <w:t> questions has</w:t>
      </w:r>
      <w:r>
        <w:rPr>
          <w:w w:val="115"/>
          <w:sz w:val="14"/>
        </w:rPr>
        <w:t> been</w:t>
      </w:r>
      <w:r>
        <w:rPr>
          <w:w w:val="115"/>
          <w:sz w:val="14"/>
        </w:rPr>
        <w:t> constructed.</w:t>
      </w:r>
      <w:r>
        <w:rPr>
          <w:w w:val="115"/>
          <w:sz w:val="14"/>
        </w:rPr>
        <w:t> The</w:t>
      </w:r>
      <w:r>
        <w:rPr>
          <w:w w:val="115"/>
          <w:sz w:val="14"/>
        </w:rPr>
        <w:t> questions</w:t>
      </w:r>
      <w:r>
        <w:rPr>
          <w:w w:val="115"/>
          <w:sz w:val="14"/>
        </w:rPr>
        <w:t> in</w:t>
      </w:r>
      <w:r>
        <w:rPr>
          <w:w w:val="115"/>
          <w:sz w:val="14"/>
        </w:rPr>
        <w:t> the</w:t>
      </w:r>
      <w:r>
        <w:rPr>
          <w:w w:val="115"/>
          <w:sz w:val="14"/>
        </w:rPr>
        <w:t> questionnaire</w:t>
      </w:r>
      <w:r>
        <w:rPr>
          <w:w w:val="115"/>
          <w:sz w:val="14"/>
        </w:rPr>
        <w:t> are</w:t>
      </w:r>
      <w:r>
        <w:rPr>
          <w:w w:val="115"/>
          <w:sz w:val="14"/>
        </w:rPr>
        <w:t> primarily</w:t>
      </w:r>
      <w:r>
        <w:rPr>
          <w:w w:val="115"/>
          <w:sz w:val="14"/>
        </w:rPr>
        <w:t> of</w:t>
      </w:r>
      <w:r>
        <w:rPr>
          <w:w w:val="115"/>
          <w:sz w:val="14"/>
        </w:rPr>
        <w:t> two</w:t>
      </w:r>
      <w:r>
        <w:rPr>
          <w:w w:val="115"/>
          <w:sz w:val="14"/>
        </w:rPr>
        <w:t> kinds</w:t>
      </w:r>
      <w:r>
        <w:rPr>
          <w:w w:val="115"/>
          <w:sz w:val="14"/>
        </w:rPr>
        <w:t> –</w:t>
      </w:r>
      <w:r>
        <w:rPr>
          <w:w w:val="115"/>
          <w:sz w:val="14"/>
        </w:rPr>
        <w:t> (i)</w:t>
      </w:r>
      <w:r>
        <w:rPr>
          <w:w w:val="115"/>
          <w:sz w:val="14"/>
        </w:rPr>
        <w:t> personal,</w:t>
      </w:r>
      <w:r>
        <w:rPr>
          <w:w w:val="115"/>
          <w:sz w:val="14"/>
        </w:rPr>
        <w:t> and</w:t>
      </w:r>
      <w:r>
        <w:rPr>
          <w:w w:val="115"/>
          <w:sz w:val="14"/>
        </w:rPr>
        <w:t> (ii) clinical.</w:t>
      </w:r>
      <w:r>
        <w:rPr>
          <w:w w:val="115"/>
          <w:sz w:val="14"/>
        </w:rPr>
        <w:t> The</w:t>
      </w:r>
      <w:r>
        <w:rPr>
          <w:w w:val="115"/>
          <w:sz w:val="14"/>
        </w:rPr>
        <w:t> questionnaire</w:t>
      </w:r>
      <w:r>
        <w:rPr>
          <w:w w:val="115"/>
          <w:sz w:val="14"/>
        </w:rPr>
        <w:t> was</w:t>
      </w:r>
      <w:r>
        <w:rPr>
          <w:w w:val="115"/>
          <w:sz w:val="14"/>
        </w:rPr>
        <w:t> distributed</w:t>
      </w:r>
      <w:r>
        <w:rPr>
          <w:w w:val="115"/>
          <w:sz w:val="14"/>
        </w:rPr>
        <w:t> amongst</w:t>
      </w:r>
      <w:r>
        <w:rPr>
          <w:w w:val="115"/>
          <w:sz w:val="14"/>
        </w:rPr>
        <w:t> Bangladeshi</w:t>
      </w:r>
      <w:r>
        <w:rPr>
          <w:w w:val="115"/>
          <w:sz w:val="14"/>
        </w:rPr>
        <w:t> students</w:t>
      </w:r>
      <w:r>
        <w:rPr>
          <w:w w:val="115"/>
          <w:sz w:val="14"/>
        </w:rPr>
        <w:t> and</w:t>
      </w:r>
      <w:r>
        <w:rPr>
          <w:w w:val="115"/>
          <w:sz w:val="14"/>
        </w:rPr>
        <w:t> a</w:t>
      </w:r>
      <w:r>
        <w:rPr>
          <w:w w:val="115"/>
          <w:sz w:val="14"/>
        </w:rPr>
        <w:t> total</w:t>
      </w:r>
      <w:r>
        <w:rPr>
          <w:w w:val="115"/>
          <w:sz w:val="14"/>
        </w:rPr>
        <w:t> of</w:t>
      </w:r>
      <w:r>
        <w:rPr>
          <w:w w:val="115"/>
          <w:sz w:val="14"/>
        </w:rPr>
        <w:t> 684</w:t>
      </w:r>
      <w:r>
        <w:rPr>
          <w:w w:val="115"/>
          <w:sz w:val="14"/>
        </w:rPr>
        <w:t> responses</w:t>
      </w:r>
      <w:r>
        <w:rPr>
          <w:w w:val="115"/>
          <w:sz w:val="14"/>
        </w:rPr>
        <w:t> (aged between</w:t>
      </w:r>
      <w:r>
        <w:rPr>
          <w:w w:val="115"/>
          <w:sz w:val="14"/>
        </w:rPr>
        <w:t> 19</w:t>
      </w:r>
      <w:r>
        <w:rPr>
          <w:w w:val="115"/>
          <w:sz w:val="14"/>
        </w:rPr>
        <w:t> and</w:t>
      </w:r>
      <w:r>
        <w:rPr>
          <w:w w:val="115"/>
          <w:sz w:val="14"/>
        </w:rPr>
        <w:t> 35)</w:t>
      </w:r>
      <w:r>
        <w:rPr>
          <w:w w:val="115"/>
          <w:sz w:val="14"/>
        </w:rPr>
        <w:t> were</w:t>
      </w:r>
      <w:r>
        <w:rPr>
          <w:w w:val="115"/>
          <w:sz w:val="14"/>
        </w:rPr>
        <w:t> obtained.</w:t>
      </w:r>
      <w:r>
        <w:rPr>
          <w:w w:val="115"/>
          <w:sz w:val="14"/>
        </w:rPr>
        <w:t> After</w:t>
      </w:r>
      <w:r>
        <w:rPr>
          <w:w w:val="115"/>
          <w:sz w:val="14"/>
        </w:rPr>
        <w:t> appropriate</w:t>
      </w:r>
      <w:r>
        <w:rPr>
          <w:w w:val="115"/>
          <w:sz w:val="14"/>
        </w:rPr>
        <w:t> consents</w:t>
      </w:r>
      <w:r>
        <w:rPr>
          <w:w w:val="115"/>
          <w:sz w:val="14"/>
        </w:rPr>
        <w:t> from</w:t>
      </w:r>
      <w:r>
        <w:rPr>
          <w:w w:val="115"/>
          <w:sz w:val="14"/>
        </w:rPr>
        <w:t> the</w:t>
      </w:r>
      <w:r>
        <w:rPr>
          <w:w w:val="115"/>
          <w:sz w:val="14"/>
        </w:rPr>
        <w:t> participants,</w:t>
      </w:r>
      <w:r>
        <w:rPr>
          <w:w w:val="115"/>
          <w:sz w:val="14"/>
        </w:rPr>
        <w:t> they</w:t>
      </w:r>
      <w:r>
        <w:rPr>
          <w:w w:val="115"/>
          <w:sz w:val="14"/>
        </w:rPr>
        <w:t> were</w:t>
      </w:r>
      <w:r>
        <w:rPr>
          <w:w w:val="115"/>
          <w:sz w:val="14"/>
        </w:rPr>
        <w:t> allowed</w:t>
      </w:r>
      <w:r>
        <w:rPr>
          <w:w w:val="115"/>
          <w:sz w:val="14"/>
        </w:rPr>
        <w:t> to</w:t>
      </w:r>
      <w:r>
        <w:rPr>
          <w:spacing w:val="40"/>
          <w:w w:val="115"/>
          <w:sz w:val="14"/>
        </w:rPr>
        <w:t> </w:t>
      </w:r>
      <w:r>
        <w:rPr>
          <w:w w:val="115"/>
          <w:sz w:val="14"/>
        </w:rPr>
        <w:t>take</w:t>
      </w:r>
      <w:r>
        <w:rPr>
          <w:spacing w:val="10"/>
          <w:w w:val="115"/>
          <w:sz w:val="14"/>
        </w:rPr>
        <w:t> </w:t>
      </w:r>
      <w:r>
        <w:rPr>
          <w:w w:val="115"/>
          <w:sz w:val="14"/>
        </w:rPr>
        <w:t>the</w:t>
      </w:r>
      <w:r>
        <w:rPr>
          <w:spacing w:val="10"/>
          <w:w w:val="115"/>
          <w:sz w:val="14"/>
        </w:rPr>
        <w:t> </w:t>
      </w:r>
      <w:r>
        <w:rPr>
          <w:w w:val="115"/>
          <w:sz w:val="14"/>
        </w:rPr>
        <w:t>survey.</w:t>
      </w:r>
      <w:r>
        <w:rPr>
          <w:spacing w:val="10"/>
          <w:w w:val="115"/>
          <w:sz w:val="14"/>
        </w:rPr>
        <w:t> </w:t>
      </w:r>
      <w:r>
        <w:rPr>
          <w:w w:val="115"/>
          <w:sz w:val="14"/>
        </w:rPr>
        <w:t>After</w:t>
      </w:r>
      <w:r>
        <w:rPr>
          <w:spacing w:val="10"/>
          <w:w w:val="115"/>
          <w:sz w:val="14"/>
        </w:rPr>
        <w:t> </w:t>
      </w:r>
      <w:r>
        <w:rPr>
          <w:w w:val="115"/>
          <w:sz w:val="14"/>
        </w:rPr>
        <w:t>carefully</w:t>
      </w:r>
      <w:r>
        <w:rPr>
          <w:spacing w:val="10"/>
          <w:w w:val="115"/>
          <w:sz w:val="14"/>
        </w:rPr>
        <w:t> </w:t>
      </w:r>
      <w:r>
        <w:rPr>
          <w:w w:val="115"/>
          <w:sz w:val="14"/>
        </w:rPr>
        <w:t>scrutinizing</w:t>
      </w:r>
      <w:r>
        <w:rPr>
          <w:spacing w:val="10"/>
          <w:w w:val="115"/>
          <w:sz w:val="14"/>
        </w:rPr>
        <w:t> </w:t>
      </w:r>
      <w:r>
        <w:rPr>
          <w:w w:val="115"/>
          <w:sz w:val="14"/>
        </w:rPr>
        <w:t>the</w:t>
      </w:r>
      <w:r>
        <w:rPr>
          <w:spacing w:val="10"/>
          <w:w w:val="115"/>
          <w:sz w:val="14"/>
        </w:rPr>
        <w:t> </w:t>
      </w:r>
      <w:r>
        <w:rPr>
          <w:w w:val="115"/>
          <w:sz w:val="14"/>
        </w:rPr>
        <w:t>responses,</w:t>
      </w:r>
      <w:r>
        <w:rPr>
          <w:spacing w:val="10"/>
          <w:w w:val="115"/>
          <w:sz w:val="14"/>
        </w:rPr>
        <w:t> </w:t>
      </w:r>
      <w:r>
        <w:rPr>
          <w:w w:val="115"/>
          <w:sz w:val="14"/>
        </w:rPr>
        <w:t>520</w:t>
      </w:r>
      <w:r>
        <w:rPr>
          <w:spacing w:val="10"/>
          <w:w w:val="115"/>
          <w:sz w:val="14"/>
        </w:rPr>
        <w:t> </w:t>
      </w:r>
      <w:r>
        <w:rPr>
          <w:w w:val="115"/>
          <w:sz w:val="14"/>
        </w:rPr>
        <w:t>samples</w:t>
      </w:r>
      <w:r>
        <w:rPr>
          <w:spacing w:val="10"/>
          <w:w w:val="115"/>
          <w:sz w:val="14"/>
        </w:rPr>
        <w:t> </w:t>
      </w:r>
      <w:r>
        <w:rPr>
          <w:w w:val="115"/>
          <w:sz w:val="14"/>
        </w:rPr>
        <w:t>were</w:t>
      </w:r>
      <w:r>
        <w:rPr>
          <w:spacing w:val="10"/>
          <w:w w:val="115"/>
          <w:sz w:val="14"/>
        </w:rPr>
        <w:t> </w:t>
      </w:r>
      <w:r>
        <w:rPr>
          <w:w w:val="115"/>
          <w:sz w:val="14"/>
        </w:rPr>
        <w:t>taken</w:t>
      </w:r>
      <w:r>
        <w:rPr>
          <w:spacing w:val="10"/>
          <w:w w:val="115"/>
          <w:sz w:val="14"/>
        </w:rPr>
        <w:t> </w:t>
      </w:r>
      <w:r>
        <w:rPr>
          <w:w w:val="115"/>
          <w:sz w:val="14"/>
        </w:rPr>
        <w:t>into</w:t>
      </w:r>
      <w:r>
        <w:rPr>
          <w:spacing w:val="10"/>
          <w:w w:val="115"/>
          <w:sz w:val="14"/>
        </w:rPr>
        <w:t> </w:t>
      </w:r>
      <w:r>
        <w:rPr>
          <w:w w:val="115"/>
          <w:sz w:val="14"/>
        </w:rPr>
        <w:t>final</w:t>
      </w:r>
      <w:r>
        <w:rPr>
          <w:spacing w:val="10"/>
          <w:w w:val="115"/>
          <w:sz w:val="14"/>
        </w:rPr>
        <w:t> </w:t>
      </w:r>
      <w:r>
        <w:rPr>
          <w:w w:val="115"/>
          <w:sz w:val="14"/>
        </w:rPr>
        <w:t>consideration. A</w:t>
      </w:r>
      <w:r>
        <w:rPr>
          <w:spacing w:val="-2"/>
          <w:w w:val="115"/>
          <w:sz w:val="14"/>
        </w:rPr>
        <w:t> </w:t>
      </w:r>
      <w:r>
        <w:rPr>
          <w:w w:val="115"/>
          <w:sz w:val="14"/>
        </w:rPr>
        <w:t>hybrid</w:t>
      </w:r>
      <w:r>
        <w:rPr>
          <w:spacing w:val="-2"/>
          <w:w w:val="115"/>
          <w:sz w:val="14"/>
        </w:rPr>
        <w:t> </w:t>
      </w:r>
      <w:r>
        <w:rPr>
          <w:w w:val="115"/>
          <w:sz w:val="14"/>
        </w:rPr>
        <w:t>depression</w:t>
      </w:r>
      <w:r>
        <w:rPr>
          <w:spacing w:val="-2"/>
          <w:w w:val="115"/>
          <w:sz w:val="14"/>
        </w:rPr>
        <w:t> </w:t>
      </w:r>
      <w:r>
        <w:rPr>
          <w:w w:val="115"/>
          <w:sz w:val="14"/>
        </w:rPr>
        <w:t>assessment</w:t>
      </w:r>
      <w:r>
        <w:rPr>
          <w:spacing w:val="-2"/>
          <w:w w:val="115"/>
          <w:sz w:val="14"/>
        </w:rPr>
        <w:t> </w:t>
      </w:r>
      <w:r>
        <w:rPr>
          <w:w w:val="115"/>
          <w:sz w:val="14"/>
        </w:rPr>
        <w:t>scale</w:t>
      </w:r>
      <w:r>
        <w:rPr>
          <w:spacing w:val="-2"/>
          <w:w w:val="115"/>
          <w:sz w:val="14"/>
        </w:rPr>
        <w:t> </w:t>
      </w:r>
      <w:r>
        <w:rPr>
          <w:w w:val="115"/>
          <w:sz w:val="14"/>
        </w:rPr>
        <w:t>was</w:t>
      </w:r>
      <w:r>
        <w:rPr>
          <w:spacing w:val="-2"/>
          <w:w w:val="115"/>
          <w:sz w:val="14"/>
        </w:rPr>
        <w:t> </w:t>
      </w:r>
      <w:r>
        <w:rPr>
          <w:w w:val="115"/>
          <w:sz w:val="14"/>
        </w:rPr>
        <w:t>developed</w:t>
      </w:r>
      <w:r>
        <w:rPr>
          <w:spacing w:val="-2"/>
          <w:w w:val="115"/>
          <w:sz w:val="14"/>
        </w:rPr>
        <w:t> </w:t>
      </w:r>
      <w:r>
        <w:rPr>
          <w:w w:val="115"/>
          <w:sz w:val="14"/>
        </w:rPr>
        <w:t>using</w:t>
      </w:r>
      <w:r>
        <w:rPr>
          <w:spacing w:val="-2"/>
          <w:w w:val="115"/>
          <w:sz w:val="14"/>
        </w:rPr>
        <w:t> </w:t>
      </w:r>
      <w:r>
        <w:rPr>
          <w:w w:val="115"/>
          <w:sz w:val="14"/>
        </w:rPr>
        <w:t>a</w:t>
      </w:r>
      <w:r>
        <w:rPr>
          <w:spacing w:val="-2"/>
          <w:w w:val="115"/>
          <w:sz w:val="14"/>
        </w:rPr>
        <w:t> </w:t>
      </w:r>
      <w:r>
        <w:rPr>
          <w:w w:val="115"/>
          <w:sz w:val="14"/>
        </w:rPr>
        <w:t>voting</w:t>
      </w:r>
      <w:r>
        <w:rPr>
          <w:spacing w:val="-2"/>
          <w:w w:val="115"/>
          <w:sz w:val="14"/>
        </w:rPr>
        <w:t> </w:t>
      </w:r>
      <w:r>
        <w:rPr>
          <w:w w:val="115"/>
          <w:sz w:val="14"/>
        </w:rPr>
        <w:t>algorithm</w:t>
      </w:r>
      <w:r>
        <w:rPr>
          <w:spacing w:val="-2"/>
          <w:w w:val="115"/>
          <w:sz w:val="14"/>
        </w:rPr>
        <w:t> </w:t>
      </w:r>
      <w:r>
        <w:rPr>
          <w:w w:val="115"/>
          <w:sz w:val="14"/>
        </w:rPr>
        <w:t>that</w:t>
      </w:r>
      <w:r>
        <w:rPr>
          <w:spacing w:val="-2"/>
          <w:w w:val="115"/>
          <w:sz w:val="14"/>
        </w:rPr>
        <w:t> </w:t>
      </w:r>
      <w:r>
        <w:rPr>
          <w:w w:val="115"/>
          <w:sz w:val="14"/>
        </w:rPr>
        <w:t>employs</w:t>
      </w:r>
      <w:r>
        <w:rPr>
          <w:spacing w:val="-2"/>
          <w:w w:val="115"/>
          <w:sz w:val="14"/>
        </w:rPr>
        <w:t> </w:t>
      </w:r>
      <w:r>
        <w:rPr>
          <w:w w:val="115"/>
          <w:sz w:val="14"/>
        </w:rPr>
        <w:t>eight</w:t>
      </w:r>
      <w:r>
        <w:rPr>
          <w:spacing w:val="-2"/>
          <w:w w:val="115"/>
          <w:sz w:val="14"/>
        </w:rPr>
        <w:t> </w:t>
      </w:r>
      <w:r>
        <w:rPr>
          <w:w w:val="115"/>
          <w:sz w:val="14"/>
        </w:rPr>
        <w:t>well-known existing</w:t>
      </w:r>
      <w:r>
        <w:rPr>
          <w:spacing w:val="-11"/>
          <w:w w:val="115"/>
          <w:sz w:val="14"/>
        </w:rPr>
        <w:t> </w:t>
      </w:r>
      <w:r>
        <w:rPr>
          <w:w w:val="115"/>
          <w:sz w:val="14"/>
        </w:rPr>
        <w:t>scales</w:t>
      </w:r>
      <w:r>
        <w:rPr>
          <w:spacing w:val="-10"/>
          <w:w w:val="115"/>
          <w:sz w:val="14"/>
        </w:rPr>
        <w:t> </w:t>
      </w:r>
      <w:r>
        <w:rPr>
          <w:w w:val="115"/>
          <w:sz w:val="14"/>
        </w:rPr>
        <w:t>to</w:t>
      </w:r>
      <w:r>
        <w:rPr>
          <w:spacing w:val="-10"/>
          <w:w w:val="115"/>
          <w:sz w:val="14"/>
        </w:rPr>
        <w:t> </w:t>
      </w:r>
      <w:r>
        <w:rPr>
          <w:w w:val="115"/>
          <w:sz w:val="14"/>
        </w:rPr>
        <w:t>assess</w:t>
      </w:r>
      <w:r>
        <w:rPr>
          <w:spacing w:val="-10"/>
          <w:w w:val="115"/>
          <w:sz w:val="14"/>
        </w:rPr>
        <w:t> </w:t>
      </w:r>
      <w:r>
        <w:rPr>
          <w:w w:val="115"/>
          <w:sz w:val="14"/>
        </w:rPr>
        <w:t>the</w:t>
      </w:r>
      <w:r>
        <w:rPr>
          <w:spacing w:val="-10"/>
          <w:w w:val="115"/>
          <w:sz w:val="14"/>
        </w:rPr>
        <w:t> </w:t>
      </w:r>
      <w:r>
        <w:rPr>
          <w:w w:val="115"/>
          <w:sz w:val="14"/>
        </w:rPr>
        <w:t>depression</w:t>
      </w:r>
      <w:r>
        <w:rPr>
          <w:spacing w:val="-10"/>
          <w:w w:val="115"/>
          <w:sz w:val="14"/>
        </w:rPr>
        <w:t> </w:t>
      </w:r>
      <w:r>
        <w:rPr>
          <w:w w:val="115"/>
          <w:sz w:val="14"/>
        </w:rPr>
        <w:t>level</w:t>
      </w:r>
      <w:r>
        <w:rPr>
          <w:spacing w:val="-10"/>
          <w:w w:val="115"/>
          <w:sz w:val="14"/>
        </w:rPr>
        <w:t> </w:t>
      </w:r>
      <w:r>
        <w:rPr>
          <w:w w:val="115"/>
          <w:sz w:val="14"/>
        </w:rPr>
        <w:t>of</w:t>
      </w:r>
      <w:r>
        <w:rPr>
          <w:spacing w:val="-10"/>
          <w:w w:val="115"/>
          <w:sz w:val="14"/>
        </w:rPr>
        <w:t> </w:t>
      </w:r>
      <w:r>
        <w:rPr>
          <w:w w:val="115"/>
          <w:sz w:val="14"/>
        </w:rPr>
        <w:t>an</w:t>
      </w:r>
      <w:r>
        <w:rPr>
          <w:spacing w:val="-10"/>
          <w:w w:val="115"/>
          <w:sz w:val="14"/>
        </w:rPr>
        <w:t> </w:t>
      </w:r>
      <w:r>
        <w:rPr>
          <w:w w:val="115"/>
          <w:sz w:val="14"/>
        </w:rPr>
        <w:t>individual.</w:t>
      </w:r>
      <w:r>
        <w:rPr>
          <w:spacing w:val="-10"/>
          <w:w w:val="115"/>
          <w:sz w:val="14"/>
        </w:rPr>
        <w:t> </w:t>
      </w:r>
      <w:r>
        <w:rPr>
          <w:w w:val="115"/>
          <w:sz w:val="14"/>
        </w:rPr>
        <w:t>This</w:t>
      </w:r>
      <w:r>
        <w:rPr>
          <w:spacing w:val="-10"/>
          <w:w w:val="115"/>
          <w:sz w:val="14"/>
        </w:rPr>
        <w:t> </w:t>
      </w:r>
      <w:r>
        <w:rPr>
          <w:w w:val="115"/>
          <w:sz w:val="14"/>
        </w:rPr>
        <w:t>hybrid</w:t>
      </w:r>
      <w:r>
        <w:rPr>
          <w:spacing w:val="-10"/>
          <w:w w:val="115"/>
          <w:sz w:val="14"/>
        </w:rPr>
        <w:t> </w:t>
      </w:r>
      <w:r>
        <w:rPr>
          <w:w w:val="115"/>
          <w:sz w:val="14"/>
        </w:rPr>
        <w:t>scale</w:t>
      </w:r>
      <w:r>
        <w:rPr>
          <w:spacing w:val="-10"/>
          <w:w w:val="115"/>
          <w:sz w:val="14"/>
        </w:rPr>
        <w:t> </w:t>
      </w:r>
      <w:r>
        <w:rPr>
          <w:w w:val="115"/>
          <w:sz w:val="14"/>
        </w:rPr>
        <w:t>was</w:t>
      </w:r>
      <w:r>
        <w:rPr>
          <w:spacing w:val="-10"/>
          <w:w w:val="115"/>
          <w:sz w:val="14"/>
        </w:rPr>
        <w:t> </w:t>
      </w:r>
      <w:r>
        <w:rPr>
          <w:w w:val="115"/>
          <w:sz w:val="14"/>
        </w:rPr>
        <w:t>then</w:t>
      </w:r>
      <w:r>
        <w:rPr>
          <w:spacing w:val="-10"/>
          <w:w w:val="115"/>
          <w:sz w:val="14"/>
        </w:rPr>
        <w:t> </w:t>
      </w:r>
      <w:r>
        <w:rPr>
          <w:w w:val="115"/>
          <w:sz w:val="14"/>
        </w:rPr>
        <w:t>applied</w:t>
      </w:r>
      <w:r>
        <w:rPr>
          <w:spacing w:val="-10"/>
          <w:w w:val="115"/>
          <w:sz w:val="14"/>
        </w:rPr>
        <w:t> </w:t>
      </w:r>
      <w:r>
        <w:rPr>
          <w:w w:val="115"/>
          <w:sz w:val="14"/>
        </w:rPr>
        <w:t>to</w:t>
      </w:r>
      <w:r>
        <w:rPr>
          <w:spacing w:val="-11"/>
          <w:w w:val="115"/>
          <w:sz w:val="14"/>
        </w:rPr>
        <w:t> </w:t>
      </w:r>
      <w:r>
        <w:rPr>
          <w:w w:val="115"/>
          <w:sz w:val="14"/>
        </w:rPr>
        <w:t>the</w:t>
      </w:r>
      <w:r>
        <w:rPr>
          <w:spacing w:val="-10"/>
          <w:w w:val="115"/>
          <w:sz w:val="14"/>
        </w:rPr>
        <w:t> </w:t>
      </w:r>
      <w:r>
        <w:rPr>
          <w:w w:val="115"/>
          <w:sz w:val="14"/>
        </w:rPr>
        <w:t>collected samples</w:t>
      </w:r>
      <w:r>
        <w:rPr>
          <w:spacing w:val="-1"/>
          <w:w w:val="115"/>
          <w:sz w:val="14"/>
        </w:rPr>
        <w:t> </w:t>
      </w:r>
      <w:r>
        <w:rPr>
          <w:w w:val="115"/>
          <w:sz w:val="14"/>
        </w:rPr>
        <w:t>that</w:t>
      </w:r>
      <w:r>
        <w:rPr>
          <w:spacing w:val="-1"/>
          <w:w w:val="115"/>
          <w:sz w:val="14"/>
        </w:rPr>
        <w:t> </w:t>
      </w:r>
      <w:r>
        <w:rPr>
          <w:w w:val="115"/>
          <w:sz w:val="14"/>
        </w:rPr>
        <w:t>comprise personal</w:t>
      </w:r>
      <w:r>
        <w:rPr>
          <w:spacing w:val="-1"/>
          <w:w w:val="115"/>
          <w:sz w:val="14"/>
        </w:rPr>
        <w:t> </w:t>
      </w:r>
      <w:r>
        <w:rPr>
          <w:w w:val="115"/>
          <w:sz w:val="14"/>
        </w:rPr>
        <w:t>information and</w:t>
      </w:r>
      <w:r>
        <w:rPr>
          <w:spacing w:val="-1"/>
          <w:w w:val="115"/>
          <w:sz w:val="14"/>
        </w:rPr>
        <w:t> </w:t>
      </w:r>
      <w:r>
        <w:rPr>
          <w:w w:val="115"/>
          <w:sz w:val="14"/>
        </w:rPr>
        <w:t>questions from</w:t>
      </w:r>
      <w:r>
        <w:rPr>
          <w:spacing w:val="-1"/>
          <w:w w:val="115"/>
          <w:sz w:val="14"/>
        </w:rPr>
        <w:t> </w:t>
      </w:r>
      <w:r>
        <w:rPr>
          <w:w w:val="115"/>
          <w:sz w:val="14"/>
        </w:rPr>
        <w:t>various familiar</w:t>
      </w:r>
      <w:r>
        <w:rPr>
          <w:spacing w:val="-1"/>
          <w:w w:val="115"/>
          <w:sz w:val="14"/>
        </w:rPr>
        <w:t> </w:t>
      </w:r>
      <w:r>
        <w:rPr>
          <w:w w:val="115"/>
          <w:sz w:val="14"/>
        </w:rPr>
        <w:t>depression</w:t>
      </w:r>
      <w:r>
        <w:rPr>
          <w:spacing w:val="-1"/>
          <w:w w:val="115"/>
          <w:sz w:val="14"/>
        </w:rPr>
        <w:t> </w:t>
      </w:r>
      <w:r>
        <w:rPr>
          <w:w w:val="115"/>
          <w:sz w:val="14"/>
        </w:rPr>
        <w:t>measuring scales. In</w:t>
      </w:r>
      <w:r>
        <w:rPr>
          <w:spacing w:val="21"/>
          <w:w w:val="115"/>
          <w:sz w:val="14"/>
        </w:rPr>
        <w:t> </w:t>
      </w:r>
      <w:r>
        <w:rPr>
          <w:w w:val="115"/>
          <w:sz w:val="14"/>
        </w:rPr>
        <w:t>addition,</w:t>
      </w:r>
      <w:r>
        <w:rPr>
          <w:spacing w:val="21"/>
          <w:w w:val="115"/>
          <w:sz w:val="14"/>
        </w:rPr>
        <w:t> </w:t>
      </w:r>
      <w:r>
        <w:rPr>
          <w:w w:val="115"/>
          <w:sz w:val="14"/>
        </w:rPr>
        <w:t>ten</w:t>
      </w:r>
      <w:r>
        <w:rPr>
          <w:spacing w:val="21"/>
          <w:w w:val="115"/>
          <w:sz w:val="14"/>
        </w:rPr>
        <w:t> </w:t>
      </w:r>
      <w:r>
        <w:rPr>
          <w:w w:val="115"/>
          <w:sz w:val="14"/>
        </w:rPr>
        <w:t>machine</w:t>
      </w:r>
      <w:r>
        <w:rPr>
          <w:spacing w:val="21"/>
          <w:w w:val="115"/>
          <w:sz w:val="14"/>
        </w:rPr>
        <w:t> </w:t>
      </w:r>
      <w:r>
        <w:rPr>
          <w:w w:val="115"/>
          <w:sz w:val="14"/>
        </w:rPr>
        <w:t>learning</w:t>
      </w:r>
      <w:r>
        <w:rPr>
          <w:spacing w:val="21"/>
          <w:w w:val="115"/>
          <w:sz w:val="14"/>
        </w:rPr>
        <w:t> </w:t>
      </w:r>
      <w:r>
        <w:rPr>
          <w:w w:val="115"/>
          <w:sz w:val="14"/>
        </w:rPr>
        <w:t>and</w:t>
      </w:r>
      <w:r>
        <w:rPr>
          <w:spacing w:val="21"/>
          <w:w w:val="115"/>
          <w:sz w:val="14"/>
        </w:rPr>
        <w:t> </w:t>
      </w:r>
      <w:r>
        <w:rPr>
          <w:w w:val="115"/>
          <w:sz w:val="14"/>
        </w:rPr>
        <w:t>two</w:t>
      </w:r>
      <w:r>
        <w:rPr>
          <w:spacing w:val="21"/>
          <w:w w:val="115"/>
          <w:sz w:val="14"/>
        </w:rPr>
        <w:t> </w:t>
      </w:r>
      <w:r>
        <w:rPr>
          <w:w w:val="115"/>
          <w:sz w:val="14"/>
        </w:rPr>
        <w:t>deep</w:t>
      </w:r>
      <w:r>
        <w:rPr>
          <w:spacing w:val="21"/>
          <w:w w:val="115"/>
          <w:sz w:val="14"/>
        </w:rPr>
        <w:t> </w:t>
      </w:r>
      <w:r>
        <w:rPr>
          <w:w w:val="115"/>
          <w:sz w:val="14"/>
        </w:rPr>
        <w:t>learning</w:t>
      </w:r>
      <w:r>
        <w:rPr>
          <w:spacing w:val="21"/>
          <w:w w:val="115"/>
          <w:sz w:val="14"/>
        </w:rPr>
        <w:t> </w:t>
      </w:r>
      <w:r>
        <w:rPr>
          <w:w w:val="115"/>
          <w:sz w:val="14"/>
        </w:rPr>
        <w:t>models</w:t>
      </w:r>
      <w:r>
        <w:rPr>
          <w:spacing w:val="21"/>
          <w:w w:val="115"/>
          <w:sz w:val="14"/>
        </w:rPr>
        <w:t> </w:t>
      </w:r>
      <w:r>
        <w:rPr>
          <w:w w:val="115"/>
          <w:sz w:val="14"/>
        </w:rPr>
        <w:t>were</w:t>
      </w:r>
      <w:r>
        <w:rPr>
          <w:spacing w:val="21"/>
          <w:w w:val="115"/>
          <w:sz w:val="14"/>
        </w:rPr>
        <w:t> </w:t>
      </w:r>
      <w:r>
        <w:rPr>
          <w:w w:val="115"/>
          <w:sz w:val="14"/>
        </w:rPr>
        <w:t>applied</w:t>
      </w:r>
      <w:r>
        <w:rPr>
          <w:spacing w:val="21"/>
          <w:w w:val="115"/>
          <w:sz w:val="14"/>
        </w:rPr>
        <w:t> </w:t>
      </w:r>
      <w:r>
        <w:rPr>
          <w:w w:val="115"/>
          <w:sz w:val="14"/>
        </w:rPr>
        <w:t>to</w:t>
      </w:r>
      <w:r>
        <w:rPr>
          <w:spacing w:val="21"/>
          <w:w w:val="115"/>
          <w:sz w:val="14"/>
        </w:rPr>
        <w:t> </w:t>
      </w:r>
      <w:r>
        <w:rPr>
          <w:w w:val="115"/>
          <w:sz w:val="14"/>
        </w:rPr>
        <w:t>predict</w:t>
      </w:r>
      <w:r>
        <w:rPr>
          <w:spacing w:val="21"/>
          <w:w w:val="115"/>
          <w:sz w:val="14"/>
        </w:rPr>
        <w:t> </w:t>
      </w:r>
      <w:r>
        <w:rPr>
          <w:w w:val="115"/>
          <w:sz w:val="14"/>
        </w:rPr>
        <w:t>the</w:t>
      </w:r>
      <w:r>
        <w:rPr>
          <w:spacing w:val="21"/>
          <w:w w:val="115"/>
          <w:sz w:val="14"/>
        </w:rPr>
        <w:t> </w:t>
      </w:r>
      <w:r>
        <w:rPr>
          <w:w w:val="115"/>
          <w:sz w:val="14"/>
        </w:rPr>
        <w:t>three</w:t>
      </w:r>
      <w:r>
        <w:rPr>
          <w:spacing w:val="21"/>
          <w:w w:val="115"/>
          <w:sz w:val="14"/>
        </w:rPr>
        <w:t> </w:t>
      </w:r>
      <w:r>
        <w:rPr>
          <w:w w:val="115"/>
          <w:sz w:val="14"/>
        </w:rPr>
        <w:t>classes of</w:t>
      </w:r>
      <w:r>
        <w:rPr>
          <w:w w:val="115"/>
          <w:sz w:val="14"/>
        </w:rPr>
        <w:t> depression</w:t>
      </w:r>
      <w:r>
        <w:rPr>
          <w:w w:val="115"/>
          <w:sz w:val="14"/>
        </w:rPr>
        <w:t> (normal,</w:t>
      </w:r>
      <w:r>
        <w:rPr>
          <w:w w:val="115"/>
          <w:sz w:val="14"/>
        </w:rPr>
        <w:t> moderate</w:t>
      </w:r>
      <w:r>
        <w:rPr>
          <w:w w:val="115"/>
          <w:sz w:val="14"/>
        </w:rPr>
        <w:t> and</w:t>
      </w:r>
      <w:r>
        <w:rPr>
          <w:w w:val="115"/>
          <w:sz w:val="14"/>
        </w:rPr>
        <w:t> extreme).</w:t>
      </w:r>
      <w:r>
        <w:rPr>
          <w:w w:val="115"/>
          <w:sz w:val="14"/>
        </w:rPr>
        <w:t> Five</w:t>
      </w:r>
      <w:r>
        <w:rPr>
          <w:w w:val="115"/>
          <w:sz w:val="14"/>
        </w:rPr>
        <w:t> hyperparameter</w:t>
      </w:r>
      <w:r>
        <w:rPr>
          <w:w w:val="115"/>
          <w:sz w:val="14"/>
        </w:rPr>
        <w:t> optimizers</w:t>
      </w:r>
      <w:r>
        <w:rPr>
          <w:w w:val="115"/>
          <w:sz w:val="14"/>
        </w:rPr>
        <w:t> and</w:t>
      </w:r>
      <w:r>
        <w:rPr>
          <w:w w:val="115"/>
          <w:sz w:val="14"/>
        </w:rPr>
        <w:t> nine</w:t>
      </w:r>
      <w:r>
        <w:rPr>
          <w:w w:val="115"/>
          <w:sz w:val="14"/>
        </w:rPr>
        <w:t> feature</w:t>
      </w:r>
      <w:r>
        <w:rPr>
          <w:w w:val="115"/>
          <w:sz w:val="14"/>
        </w:rPr>
        <w:t> selection methods</w:t>
      </w:r>
      <w:r>
        <w:rPr>
          <w:w w:val="115"/>
          <w:sz w:val="14"/>
        </w:rPr>
        <w:t> were</w:t>
      </w:r>
      <w:r>
        <w:rPr>
          <w:w w:val="115"/>
          <w:sz w:val="14"/>
        </w:rPr>
        <w:t> employed</w:t>
      </w:r>
      <w:r>
        <w:rPr>
          <w:w w:val="115"/>
          <w:sz w:val="14"/>
        </w:rPr>
        <w:t> to</w:t>
      </w:r>
      <w:r>
        <w:rPr>
          <w:w w:val="115"/>
          <w:sz w:val="14"/>
        </w:rPr>
        <w:t> improve</w:t>
      </w:r>
      <w:r>
        <w:rPr>
          <w:w w:val="115"/>
          <w:sz w:val="14"/>
        </w:rPr>
        <w:t> the</w:t>
      </w:r>
      <w:r>
        <w:rPr>
          <w:w w:val="115"/>
          <w:sz w:val="14"/>
        </w:rPr>
        <w:t> predictability.</w:t>
      </w:r>
      <w:r>
        <w:rPr>
          <w:w w:val="115"/>
          <w:sz w:val="14"/>
        </w:rPr>
        <w:t> Accuracies</w:t>
      </w:r>
      <w:r>
        <w:rPr>
          <w:w w:val="115"/>
          <w:sz w:val="14"/>
        </w:rPr>
        <w:t> of</w:t>
      </w:r>
      <w:r>
        <w:rPr>
          <w:w w:val="115"/>
          <w:sz w:val="14"/>
        </w:rPr>
        <w:t> 98.08%,</w:t>
      </w:r>
      <w:r>
        <w:rPr>
          <w:w w:val="115"/>
          <w:sz w:val="14"/>
        </w:rPr>
        <w:t> 94.23%,</w:t>
      </w:r>
      <w:r>
        <w:rPr>
          <w:w w:val="115"/>
          <w:sz w:val="14"/>
        </w:rPr>
        <w:t> and</w:t>
      </w:r>
      <w:r>
        <w:rPr>
          <w:w w:val="115"/>
          <w:sz w:val="14"/>
        </w:rPr>
        <w:t> 92.31%</w:t>
      </w:r>
      <w:r>
        <w:rPr>
          <w:w w:val="115"/>
          <w:sz w:val="14"/>
        </w:rPr>
        <w:t> were </w:t>
      </w:r>
      <w:r>
        <w:rPr>
          <w:w w:val="110"/>
          <w:sz w:val="14"/>
        </w:rPr>
        <w:t>obtained using Random Forest, Gradient Boosting, and CNN models, respectively. Random Forest accomplished</w:t>
      </w:r>
      <w:r>
        <w:rPr>
          <w:w w:val="115"/>
          <w:sz w:val="14"/>
        </w:rPr>
        <w:t> the</w:t>
      </w:r>
      <w:r>
        <w:rPr>
          <w:w w:val="115"/>
          <w:sz w:val="14"/>
        </w:rPr>
        <w:t> lowest</w:t>
      </w:r>
      <w:r>
        <w:rPr>
          <w:w w:val="115"/>
          <w:sz w:val="14"/>
        </w:rPr>
        <w:t> false</w:t>
      </w:r>
      <w:r>
        <w:rPr>
          <w:w w:val="115"/>
          <w:sz w:val="14"/>
        </w:rPr>
        <w:t> negatives</w:t>
      </w:r>
      <w:r>
        <w:rPr>
          <w:w w:val="115"/>
          <w:sz w:val="14"/>
        </w:rPr>
        <w:t> and</w:t>
      </w:r>
      <w:r>
        <w:rPr>
          <w:w w:val="115"/>
          <w:sz w:val="14"/>
        </w:rPr>
        <w:t> highest</w:t>
      </w:r>
      <w:r>
        <w:rPr>
          <w:w w:val="115"/>
          <w:sz w:val="14"/>
        </w:rPr>
        <w:t> F</w:t>
      </w:r>
      <w:r>
        <w:rPr>
          <w:w w:val="115"/>
          <w:sz w:val="14"/>
        </w:rPr>
        <w:t> Measure</w:t>
      </w:r>
      <w:r>
        <w:rPr>
          <w:w w:val="115"/>
          <w:sz w:val="14"/>
        </w:rPr>
        <w:t> with</w:t>
      </w:r>
      <w:r>
        <w:rPr>
          <w:w w:val="115"/>
          <w:sz w:val="14"/>
        </w:rPr>
        <w:t> its</w:t>
      </w:r>
      <w:r>
        <w:rPr>
          <w:w w:val="115"/>
          <w:sz w:val="14"/>
        </w:rPr>
        <w:t> optimized</w:t>
      </w:r>
      <w:r>
        <w:rPr>
          <w:w w:val="115"/>
          <w:sz w:val="14"/>
        </w:rPr>
        <w:t> hyperparameters.</w:t>
      </w:r>
      <w:r>
        <w:rPr>
          <w:w w:val="115"/>
          <w:sz w:val="14"/>
        </w:rPr>
        <w:t> Finally,</w:t>
      </w:r>
      <w:r>
        <w:rPr>
          <w:w w:val="115"/>
          <w:sz w:val="14"/>
        </w:rPr>
        <w:t> LIME,</w:t>
      </w:r>
      <w:r>
        <w:rPr>
          <w:w w:val="115"/>
          <w:sz w:val="14"/>
        </w:rPr>
        <w:t> an explainable AI framework, was applied to interpret and retrace the prediction output of the machine learning </w:t>
      </w:r>
      <w:r>
        <w:rPr>
          <w:spacing w:val="-2"/>
          <w:w w:val="115"/>
          <w:sz w:val="14"/>
        </w:rPr>
        <w:t>models.</w:t>
      </w:r>
    </w:p>
    <w:p>
      <w:pPr>
        <w:spacing w:after="0" w:line="285" w:lineRule="auto"/>
        <w:jc w:val="both"/>
        <w:rPr>
          <w:sz w:val="14"/>
        </w:rPr>
        <w:sectPr>
          <w:type w:val="continuous"/>
          <w:pgSz w:w="11910" w:h="15880"/>
          <w:pgMar w:top="620" w:bottom="280" w:left="640" w:right="640"/>
          <w:cols w:num="2" w:equalWidth="0">
            <w:col w:w="1418" w:space="1870"/>
            <w:col w:w="7342"/>
          </w:cols>
        </w:sectPr>
      </w:pPr>
    </w:p>
    <w:p>
      <w:pPr>
        <w:pStyle w:val="BodyText"/>
        <w:spacing w:before="5"/>
        <w:rPr>
          <w:sz w:val="6"/>
        </w:rPr>
      </w:pPr>
    </w:p>
    <w:p>
      <w:pPr>
        <w:pStyle w:val="BodyText"/>
        <w:spacing w:line="20" w:lineRule="exact"/>
        <w:ind w:left="111"/>
        <w:rPr>
          <w:sz w:val="2"/>
        </w:rPr>
      </w:pPr>
      <w:r>
        <w:rPr>
          <w:sz w:val="2"/>
        </w:rPr>
        <mc:AlternateContent>
          <mc:Choice Requires="wps">
            <w:drawing>
              <wp:inline distT="0" distB="0" distL="0" distR="0">
                <wp:extent cx="6605905" cy="5080"/>
                <wp:effectExtent l="9525" t="0" r="0" b="4445"/>
                <wp:docPr id="16" name="Group 16"/>
                <wp:cNvGraphicFramePr>
                  <a:graphicFrameLocks/>
                </wp:cNvGraphicFramePr>
                <a:graphic>
                  <a:graphicData uri="http://schemas.microsoft.com/office/word/2010/wordprocessingGroup">
                    <wpg:wgp>
                      <wpg:cNvPr id="16" name="Group 16"/>
                      <wpg:cNvGrpSpPr/>
                      <wpg:grpSpPr>
                        <a:xfrm>
                          <a:off x="0" y="0"/>
                          <a:ext cx="6605905" cy="5080"/>
                          <a:chExt cx="6605905" cy="5080"/>
                        </a:xfrm>
                      </wpg:grpSpPr>
                      <wps:wsp>
                        <wps:cNvPr id="17" name="Graphic 17"/>
                        <wps:cNvSpPr/>
                        <wps:spPr>
                          <a:xfrm>
                            <a:off x="0" y="2527"/>
                            <a:ext cx="6605905" cy="1270"/>
                          </a:xfrm>
                          <a:custGeom>
                            <a:avLst/>
                            <a:gdLst/>
                            <a:ahLst/>
                            <a:cxnLst/>
                            <a:rect l="l" t="t" r="r" b="b"/>
                            <a:pathLst>
                              <a:path w="6605905" h="0">
                                <a:moveTo>
                                  <a:pt x="0" y="0"/>
                                </a:moveTo>
                                <a:lnTo>
                                  <a:pt x="6605282"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5pt;height:.4pt;mso-position-horizontal-relative:char;mso-position-vertical-relative:line" id="docshapegroup8" coordorigin="0,0" coordsize="10403,8">
                <v:line style="position:absolute" from="0,4" to="10402,4" stroked="true" strokeweight=".398pt" strokecolor="#000000">
                  <v:stroke dashstyle="solid"/>
                </v:line>
              </v:group>
            </w:pict>
          </mc:Fallback>
        </mc:AlternateContent>
      </w:r>
      <w:r>
        <w:rPr>
          <w:sz w:val="2"/>
        </w:rPr>
      </w:r>
    </w:p>
    <w:p>
      <w:pPr>
        <w:pStyle w:val="BodyText"/>
        <w:spacing w:before="10"/>
        <w:rPr>
          <w:sz w:val="15"/>
        </w:rPr>
      </w:pPr>
    </w:p>
    <w:p>
      <w:pPr>
        <w:spacing w:after="0"/>
        <w:rPr>
          <w:sz w:val="15"/>
        </w:rPr>
        <w:sectPr>
          <w:type w:val="continuous"/>
          <w:pgSz w:w="11910" w:h="15880"/>
          <w:pgMar w:top="620" w:bottom="280" w:left="640" w:right="640"/>
        </w:sectPr>
      </w:pPr>
    </w:p>
    <w:p>
      <w:pPr>
        <w:pStyle w:val="Heading1"/>
        <w:numPr>
          <w:ilvl w:val="0"/>
          <w:numId w:val="1"/>
        </w:numPr>
        <w:tabs>
          <w:tab w:pos="334" w:val="left" w:leader="none"/>
        </w:tabs>
        <w:spacing w:line="240" w:lineRule="auto" w:before="90" w:after="0"/>
        <w:ind w:left="334" w:right="0" w:hanging="223"/>
        <w:jc w:val="left"/>
      </w:pPr>
      <w:bookmarkStart w:name="Introduction" w:id="2"/>
      <w:bookmarkEnd w:id="2"/>
      <w:r>
        <w:rPr>
          <w:b w:val="0"/>
        </w:rPr>
      </w:r>
      <w:r>
        <w:rPr>
          <w:spacing w:val="-2"/>
          <w:w w:val="110"/>
        </w:rPr>
        <w:t>Introduction</w:t>
      </w:r>
    </w:p>
    <w:p>
      <w:pPr>
        <w:pStyle w:val="BodyText"/>
        <w:spacing w:before="44"/>
        <w:rPr>
          <w:b/>
        </w:rPr>
      </w:pPr>
    </w:p>
    <w:p>
      <w:pPr>
        <w:pStyle w:val="BodyText"/>
        <w:spacing w:line="268" w:lineRule="auto"/>
        <w:ind w:left="111" w:right="38" w:firstLine="239"/>
        <w:jc w:val="both"/>
      </w:pPr>
      <w:r>
        <w:rPr>
          <w:w w:val="110"/>
        </w:rPr>
        <w:t>Diagnosing</w:t>
      </w:r>
      <w:r>
        <w:rPr>
          <w:spacing w:val="-5"/>
          <w:w w:val="110"/>
        </w:rPr>
        <w:t> </w:t>
      </w:r>
      <w:r>
        <w:rPr>
          <w:w w:val="110"/>
        </w:rPr>
        <w:t>depression</w:t>
      </w:r>
      <w:r>
        <w:rPr>
          <w:spacing w:val="-5"/>
          <w:w w:val="110"/>
        </w:rPr>
        <w:t> </w:t>
      </w:r>
      <w:r>
        <w:rPr>
          <w:w w:val="110"/>
        </w:rPr>
        <w:t>is</w:t>
      </w:r>
      <w:r>
        <w:rPr>
          <w:spacing w:val="-5"/>
          <w:w w:val="110"/>
        </w:rPr>
        <w:t> </w:t>
      </w:r>
      <w:r>
        <w:rPr>
          <w:w w:val="110"/>
        </w:rPr>
        <w:t>an</w:t>
      </w:r>
      <w:r>
        <w:rPr>
          <w:spacing w:val="-5"/>
          <w:w w:val="110"/>
        </w:rPr>
        <w:t> </w:t>
      </w:r>
      <w:r>
        <w:rPr>
          <w:w w:val="110"/>
        </w:rPr>
        <w:t>extremely</w:t>
      </w:r>
      <w:r>
        <w:rPr>
          <w:spacing w:val="-5"/>
          <w:w w:val="110"/>
        </w:rPr>
        <w:t> </w:t>
      </w:r>
      <w:r>
        <w:rPr>
          <w:w w:val="110"/>
        </w:rPr>
        <w:t>tricky</w:t>
      </w:r>
      <w:r>
        <w:rPr>
          <w:spacing w:val="-5"/>
          <w:w w:val="110"/>
        </w:rPr>
        <w:t> </w:t>
      </w:r>
      <w:r>
        <w:rPr>
          <w:w w:val="110"/>
        </w:rPr>
        <w:t>and</w:t>
      </w:r>
      <w:r>
        <w:rPr>
          <w:spacing w:val="-5"/>
          <w:w w:val="110"/>
        </w:rPr>
        <w:t> </w:t>
      </w:r>
      <w:r>
        <w:rPr>
          <w:w w:val="110"/>
        </w:rPr>
        <w:t>sensitive</w:t>
      </w:r>
      <w:r>
        <w:rPr>
          <w:spacing w:val="-5"/>
          <w:w w:val="110"/>
        </w:rPr>
        <w:t> </w:t>
      </w:r>
      <w:r>
        <w:rPr>
          <w:w w:val="110"/>
        </w:rPr>
        <w:t>business in</w:t>
      </w:r>
      <w:r>
        <w:rPr>
          <w:spacing w:val="-11"/>
          <w:w w:val="110"/>
        </w:rPr>
        <w:t> </w:t>
      </w:r>
      <w:r>
        <w:rPr>
          <w:w w:val="110"/>
        </w:rPr>
        <w:t>psychiatry.</w:t>
      </w:r>
      <w:r>
        <w:rPr>
          <w:spacing w:val="-11"/>
          <w:w w:val="110"/>
        </w:rPr>
        <w:t> </w:t>
      </w:r>
      <w:r>
        <w:rPr>
          <w:w w:val="110"/>
        </w:rPr>
        <w:t>Depression,</w:t>
      </w:r>
      <w:r>
        <w:rPr>
          <w:spacing w:val="-11"/>
          <w:w w:val="110"/>
        </w:rPr>
        <w:t> </w:t>
      </w:r>
      <w:r>
        <w:rPr>
          <w:w w:val="110"/>
        </w:rPr>
        <w:t>frequently</w:t>
      </w:r>
      <w:r>
        <w:rPr>
          <w:spacing w:val="-11"/>
          <w:w w:val="110"/>
        </w:rPr>
        <w:t> </w:t>
      </w:r>
      <w:r>
        <w:rPr>
          <w:w w:val="110"/>
        </w:rPr>
        <w:t>referred</w:t>
      </w:r>
      <w:r>
        <w:rPr>
          <w:spacing w:val="-11"/>
          <w:w w:val="110"/>
        </w:rPr>
        <w:t> </w:t>
      </w:r>
      <w:r>
        <w:rPr>
          <w:w w:val="110"/>
        </w:rPr>
        <w:t>to</w:t>
      </w:r>
      <w:r>
        <w:rPr>
          <w:spacing w:val="-11"/>
          <w:w w:val="110"/>
        </w:rPr>
        <w:t> </w:t>
      </w:r>
      <w:r>
        <w:rPr>
          <w:w w:val="110"/>
        </w:rPr>
        <w:t>as</w:t>
      </w:r>
      <w:r>
        <w:rPr>
          <w:spacing w:val="-11"/>
          <w:w w:val="110"/>
        </w:rPr>
        <w:t> </w:t>
      </w:r>
      <w:r>
        <w:rPr>
          <w:w w:val="110"/>
        </w:rPr>
        <w:t>the</w:t>
      </w:r>
      <w:r>
        <w:rPr>
          <w:spacing w:val="-11"/>
          <w:w w:val="110"/>
        </w:rPr>
        <w:t> </w:t>
      </w:r>
      <w:r>
        <w:rPr>
          <w:w w:val="110"/>
        </w:rPr>
        <w:t>‘‘common</w:t>
      </w:r>
      <w:r>
        <w:rPr>
          <w:spacing w:val="-11"/>
          <w:w w:val="110"/>
        </w:rPr>
        <w:t> </w:t>
      </w:r>
      <w:r>
        <w:rPr>
          <w:w w:val="110"/>
        </w:rPr>
        <w:t>cold’’ of</w:t>
      </w:r>
      <w:r>
        <w:rPr>
          <w:w w:val="110"/>
        </w:rPr>
        <w:t> psychopathology,</w:t>
      </w:r>
      <w:r>
        <w:rPr>
          <w:w w:val="110"/>
        </w:rPr>
        <w:t> is</w:t>
      </w:r>
      <w:r>
        <w:rPr>
          <w:w w:val="110"/>
        </w:rPr>
        <w:t> the</w:t>
      </w:r>
      <w:r>
        <w:rPr>
          <w:w w:val="110"/>
        </w:rPr>
        <w:t> most</w:t>
      </w:r>
      <w:r>
        <w:rPr>
          <w:w w:val="110"/>
        </w:rPr>
        <w:t> well-known</w:t>
      </w:r>
      <w:r>
        <w:rPr>
          <w:w w:val="110"/>
        </w:rPr>
        <w:t> psychiatric</w:t>
      </w:r>
      <w:r>
        <w:rPr>
          <w:w w:val="110"/>
        </w:rPr>
        <w:t> condition,</w:t>
      </w:r>
      <w:r>
        <w:rPr>
          <w:spacing w:val="40"/>
          <w:w w:val="110"/>
        </w:rPr>
        <w:t> </w:t>
      </w:r>
      <w:r>
        <w:rPr>
          <w:w w:val="110"/>
        </w:rPr>
        <w:t>with</w:t>
      </w:r>
      <w:r>
        <w:rPr>
          <w:w w:val="110"/>
        </w:rPr>
        <w:t> a</w:t>
      </w:r>
      <w:r>
        <w:rPr>
          <w:w w:val="110"/>
        </w:rPr>
        <w:t> history</w:t>
      </w:r>
      <w:r>
        <w:rPr>
          <w:w w:val="110"/>
        </w:rPr>
        <w:t> that</w:t>
      </w:r>
      <w:r>
        <w:rPr>
          <w:w w:val="110"/>
        </w:rPr>
        <w:t> predates</w:t>
      </w:r>
      <w:r>
        <w:rPr>
          <w:w w:val="110"/>
        </w:rPr>
        <w:t> the</w:t>
      </w:r>
      <w:r>
        <w:rPr>
          <w:w w:val="110"/>
        </w:rPr>
        <w:t> study</w:t>
      </w:r>
      <w:r>
        <w:rPr>
          <w:w w:val="110"/>
        </w:rPr>
        <w:t> of</w:t>
      </w:r>
      <w:r>
        <w:rPr>
          <w:w w:val="110"/>
        </w:rPr>
        <w:t> psychiatry</w:t>
      </w:r>
      <w:r>
        <w:rPr>
          <w:w w:val="110"/>
        </w:rPr>
        <w:t> itself</w:t>
      </w:r>
      <w:r>
        <w:rPr>
          <w:w w:val="110"/>
        </w:rPr>
        <w:t> [</w:t>
      </w:r>
      <w:hyperlink w:history="true" w:anchor="_bookmark35">
        <w:r>
          <w:rPr>
            <w:color w:val="007FAC"/>
            <w:w w:val="110"/>
          </w:rPr>
          <w:t>1</w:t>
        </w:r>
      </w:hyperlink>
      <w:r>
        <w:rPr>
          <w:w w:val="110"/>
        </w:rPr>
        <w:t>].</w:t>
      </w:r>
      <w:r>
        <w:rPr>
          <w:w w:val="110"/>
        </w:rPr>
        <w:t> It</w:t>
      </w:r>
      <w:r>
        <w:rPr>
          <w:w w:val="110"/>
        </w:rPr>
        <w:t> is</w:t>
      </w:r>
      <w:r>
        <w:rPr>
          <w:w w:val="110"/>
        </w:rPr>
        <w:t> a complicated</w:t>
      </w:r>
      <w:r>
        <w:rPr>
          <w:w w:val="110"/>
        </w:rPr>
        <w:t> medical</w:t>
      </w:r>
      <w:r>
        <w:rPr>
          <w:w w:val="110"/>
        </w:rPr>
        <w:t> illness</w:t>
      </w:r>
      <w:r>
        <w:rPr>
          <w:w w:val="110"/>
        </w:rPr>
        <w:t> that</w:t>
      </w:r>
      <w:r>
        <w:rPr>
          <w:w w:val="110"/>
        </w:rPr>
        <w:t> affects</w:t>
      </w:r>
      <w:r>
        <w:rPr>
          <w:w w:val="110"/>
        </w:rPr>
        <w:t> patients</w:t>
      </w:r>
      <w:r>
        <w:rPr>
          <w:w w:val="110"/>
        </w:rPr>
        <w:t> to</w:t>
      </w:r>
      <w:r>
        <w:rPr>
          <w:w w:val="110"/>
        </w:rPr>
        <w:t> varying</w:t>
      </w:r>
      <w:r>
        <w:rPr>
          <w:w w:val="110"/>
        </w:rPr>
        <w:t> degrees. Depressed</w:t>
      </w:r>
      <w:r>
        <w:rPr>
          <w:spacing w:val="-2"/>
          <w:w w:val="110"/>
        </w:rPr>
        <w:t> </w:t>
      </w:r>
      <w:r>
        <w:rPr>
          <w:w w:val="110"/>
        </w:rPr>
        <w:t>patients</w:t>
      </w:r>
      <w:r>
        <w:rPr>
          <w:spacing w:val="-2"/>
          <w:w w:val="110"/>
        </w:rPr>
        <w:t> </w:t>
      </w:r>
      <w:r>
        <w:rPr>
          <w:w w:val="110"/>
        </w:rPr>
        <w:t>exhibit</w:t>
      </w:r>
      <w:r>
        <w:rPr>
          <w:spacing w:val="-2"/>
          <w:w w:val="110"/>
        </w:rPr>
        <w:t> </w:t>
      </w:r>
      <w:r>
        <w:rPr>
          <w:w w:val="110"/>
        </w:rPr>
        <w:t>a</w:t>
      </w:r>
      <w:r>
        <w:rPr>
          <w:spacing w:val="-2"/>
          <w:w w:val="110"/>
        </w:rPr>
        <w:t> </w:t>
      </w:r>
      <w:r>
        <w:rPr>
          <w:w w:val="110"/>
        </w:rPr>
        <w:t>variety</w:t>
      </w:r>
      <w:r>
        <w:rPr>
          <w:spacing w:val="-2"/>
          <w:w w:val="110"/>
        </w:rPr>
        <w:t> </w:t>
      </w:r>
      <w:r>
        <w:rPr>
          <w:w w:val="110"/>
        </w:rPr>
        <w:t>of</w:t>
      </w:r>
      <w:r>
        <w:rPr>
          <w:spacing w:val="-2"/>
          <w:w w:val="110"/>
        </w:rPr>
        <w:t> </w:t>
      </w:r>
      <w:r>
        <w:rPr>
          <w:w w:val="110"/>
        </w:rPr>
        <w:t>symptoms</w:t>
      </w:r>
      <w:r>
        <w:rPr>
          <w:spacing w:val="-2"/>
          <w:w w:val="110"/>
        </w:rPr>
        <w:t> </w:t>
      </w:r>
      <w:r>
        <w:rPr>
          <w:w w:val="110"/>
        </w:rPr>
        <w:t>that</w:t>
      </w:r>
      <w:r>
        <w:rPr>
          <w:spacing w:val="-2"/>
          <w:w w:val="110"/>
        </w:rPr>
        <w:t> </w:t>
      </w:r>
      <w:r>
        <w:rPr>
          <w:w w:val="110"/>
        </w:rPr>
        <w:t>may</w:t>
      </w:r>
      <w:r>
        <w:rPr>
          <w:spacing w:val="-2"/>
          <w:w w:val="110"/>
        </w:rPr>
        <w:t> </w:t>
      </w:r>
      <w:r>
        <w:rPr>
          <w:w w:val="110"/>
        </w:rPr>
        <w:t>impair</w:t>
      </w:r>
      <w:r>
        <w:rPr>
          <w:spacing w:val="-2"/>
          <w:w w:val="110"/>
        </w:rPr>
        <w:t> </w:t>
      </w:r>
      <w:r>
        <w:rPr>
          <w:w w:val="110"/>
        </w:rPr>
        <w:t>their ability to think, sleep, socialize, and even carry out routine tasks.</w:t>
      </w:r>
    </w:p>
    <w:p>
      <w:pPr>
        <w:pStyle w:val="BodyText"/>
        <w:spacing w:line="268" w:lineRule="auto" w:before="5"/>
        <w:ind w:left="111" w:right="38" w:firstLine="239"/>
        <w:jc w:val="both"/>
      </w:pPr>
      <w:r>
        <w:rPr>
          <w:w w:val="110"/>
        </w:rPr>
        <w:t>According</w:t>
      </w:r>
      <w:r>
        <w:rPr>
          <w:w w:val="110"/>
        </w:rPr>
        <w:t> to</w:t>
      </w:r>
      <w:r>
        <w:rPr>
          <w:w w:val="110"/>
        </w:rPr>
        <w:t> the</w:t>
      </w:r>
      <w:r>
        <w:rPr>
          <w:w w:val="110"/>
        </w:rPr>
        <w:t> World</w:t>
      </w:r>
      <w:r>
        <w:rPr>
          <w:w w:val="110"/>
        </w:rPr>
        <w:t> Health</w:t>
      </w:r>
      <w:r>
        <w:rPr>
          <w:w w:val="110"/>
        </w:rPr>
        <w:t> Organization</w:t>
      </w:r>
      <w:r>
        <w:rPr>
          <w:w w:val="110"/>
        </w:rPr>
        <w:t> (WHO),</w:t>
      </w:r>
      <w:r>
        <w:rPr>
          <w:w w:val="110"/>
        </w:rPr>
        <w:t> one</w:t>
      </w:r>
      <w:r>
        <w:rPr>
          <w:w w:val="110"/>
        </w:rPr>
        <w:t> in</w:t>
      </w:r>
      <w:r>
        <w:rPr>
          <w:w w:val="110"/>
        </w:rPr>
        <w:t> </w:t>
      </w:r>
      <w:r>
        <w:rPr>
          <w:w w:val="110"/>
        </w:rPr>
        <w:t>every four</w:t>
      </w:r>
      <w:r>
        <w:rPr>
          <w:w w:val="110"/>
        </w:rPr>
        <w:t> individuals</w:t>
      </w:r>
      <w:r>
        <w:rPr>
          <w:w w:val="110"/>
        </w:rPr>
        <w:t> suffers</w:t>
      </w:r>
      <w:r>
        <w:rPr>
          <w:w w:val="110"/>
        </w:rPr>
        <w:t> from</w:t>
      </w:r>
      <w:r>
        <w:rPr>
          <w:w w:val="110"/>
        </w:rPr>
        <w:t> mental</w:t>
      </w:r>
      <w:r>
        <w:rPr>
          <w:w w:val="110"/>
        </w:rPr>
        <w:t> health</w:t>
      </w:r>
      <w:r>
        <w:rPr>
          <w:w w:val="110"/>
        </w:rPr>
        <w:t> disorders</w:t>
      </w:r>
      <w:r>
        <w:rPr>
          <w:w w:val="110"/>
        </w:rPr>
        <w:t> worldwide</w:t>
      </w:r>
      <w:r>
        <w:rPr>
          <w:w w:val="110"/>
        </w:rPr>
        <w:t> [</w:t>
      </w:r>
      <w:hyperlink w:history="true" w:anchor="_bookmark36">
        <w:r>
          <w:rPr>
            <w:color w:val="007FAC"/>
            <w:w w:val="110"/>
          </w:rPr>
          <w:t>2</w:t>
        </w:r>
      </w:hyperlink>
      <w:r>
        <w:rPr>
          <w:w w:val="110"/>
        </w:rPr>
        <w:t>], with</w:t>
      </w:r>
      <w:r>
        <w:rPr>
          <w:w w:val="110"/>
        </w:rPr>
        <w:t> over</w:t>
      </w:r>
      <w:r>
        <w:rPr>
          <w:w w:val="110"/>
        </w:rPr>
        <w:t> 280</w:t>
      </w:r>
      <w:r>
        <w:rPr>
          <w:w w:val="110"/>
        </w:rPr>
        <w:t> million</w:t>
      </w:r>
      <w:r>
        <w:rPr>
          <w:w w:val="110"/>
        </w:rPr>
        <w:t> people</w:t>
      </w:r>
      <w:r>
        <w:rPr>
          <w:w w:val="110"/>
        </w:rPr>
        <w:t> of</w:t>
      </w:r>
      <w:r>
        <w:rPr>
          <w:w w:val="110"/>
        </w:rPr>
        <w:t> different</w:t>
      </w:r>
      <w:r>
        <w:rPr>
          <w:w w:val="110"/>
        </w:rPr>
        <w:t> ages</w:t>
      </w:r>
      <w:r>
        <w:rPr>
          <w:w w:val="110"/>
        </w:rPr>
        <w:t> suffering</w:t>
      </w:r>
      <w:r>
        <w:rPr>
          <w:w w:val="110"/>
        </w:rPr>
        <w:t> from</w:t>
      </w:r>
      <w:r>
        <w:rPr>
          <w:w w:val="110"/>
        </w:rPr>
        <w:t> de- pression</w:t>
      </w:r>
      <w:r>
        <w:rPr>
          <w:w w:val="110"/>
        </w:rPr>
        <w:t> [</w:t>
      </w:r>
      <w:hyperlink w:history="true" w:anchor="_bookmark37">
        <w:r>
          <w:rPr>
            <w:color w:val="007FAC"/>
            <w:w w:val="110"/>
          </w:rPr>
          <w:t>3</w:t>
        </w:r>
      </w:hyperlink>
      <w:r>
        <w:rPr>
          <w:w w:val="110"/>
        </w:rPr>
        <w:t>].</w:t>
      </w:r>
      <w:r>
        <w:rPr>
          <w:w w:val="110"/>
        </w:rPr>
        <w:t> In</w:t>
      </w:r>
      <w:r>
        <w:rPr>
          <w:w w:val="110"/>
        </w:rPr>
        <w:t> [</w:t>
      </w:r>
      <w:hyperlink w:history="true" w:anchor="_bookmark38">
        <w:r>
          <w:rPr>
            <w:color w:val="007FAC"/>
            <w:w w:val="110"/>
          </w:rPr>
          <w:t>4</w:t>
        </w:r>
      </w:hyperlink>
      <w:r>
        <w:rPr>
          <w:w w:val="110"/>
        </w:rPr>
        <w:t>],</w:t>
      </w:r>
      <w:r>
        <w:rPr>
          <w:w w:val="110"/>
        </w:rPr>
        <w:t> it</w:t>
      </w:r>
      <w:r>
        <w:rPr>
          <w:w w:val="110"/>
        </w:rPr>
        <w:t> has</w:t>
      </w:r>
      <w:r>
        <w:rPr>
          <w:w w:val="110"/>
        </w:rPr>
        <w:t> been</w:t>
      </w:r>
      <w:r>
        <w:rPr>
          <w:w w:val="110"/>
        </w:rPr>
        <w:t> reported</w:t>
      </w:r>
      <w:r>
        <w:rPr>
          <w:w w:val="110"/>
        </w:rPr>
        <w:t> that</w:t>
      </w:r>
      <w:r>
        <w:rPr>
          <w:w w:val="110"/>
        </w:rPr>
        <w:t> mental</w:t>
      </w:r>
      <w:r>
        <w:rPr>
          <w:w w:val="110"/>
        </w:rPr>
        <w:t> diseases</w:t>
      </w:r>
      <w:r>
        <w:rPr>
          <w:w w:val="110"/>
        </w:rPr>
        <w:t> in Bangladeshis</w:t>
      </w:r>
      <w:r>
        <w:rPr>
          <w:spacing w:val="-4"/>
          <w:w w:val="110"/>
        </w:rPr>
        <w:t> </w:t>
      </w:r>
      <w:r>
        <w:rPr>
          <w:w w:val="110"/>
        </w:rPr>
        <w:t>range</w:t>
      </w:r>
      <w:r>
        <w:rPr>
          <w:spacing w:val="-4"/>
          <w:w w:val="110"/>
        </w:rPr>
        <w:t> </w:t>
      </w:r>
      <w:r>
        <w:rPr>
          <w:w w:val="110"/>
        </w:rPr>
        <w:t>from</w:t>
      </w:r>
      <w:r>
        <w:rPr>
          <w:spacing w:val="-4"/>
          <w:w w:val="110"/>
        </w:rPr>
        <w:t> </w:t>
      </w:r>
      <w:r>
        <w:rPr>
          <w:w w:val="110"/>
        </w:rPr>
        <w:t>6.5</w:t>
      </w:r>
      <w:r>
        <w:rPr>
          <w:spacing w:val="-4"/>
          <w:w w:val="110"/>
        </w:rPr>
        <w:t> </w:t>
      </w:r>
      <w:r>
        <w:rPr>
          <w:w w:val="110"/>
        </w:rPr>
        <w:t>to</w:t>
      </w:r>
      <w:r>
        <w:rPr>
          <w:spacing w:val="-4"/>
          <w:w w:val="110"/>
        </w:rPr>
        <w:t> </w:t>
      </w:r>
      <w:r>
        <w:rPr>
          <w:w w:val="110"/>
        </w:rPr>
        <w:t>31.0%</w:t>
      </w:r>
      <w:r>
        <w:rPr>
          <w:spacing w:val="-4"/>
          <w:w w:val="110"/>
        </w:rPr>
        <w:t> </w:t>
      </w:r>
      <w:r>
        <w:rPr>
          <w:w w:val="110"/>
        </w:rPr>
        <w:t>among</w:t>
      </w:r>
      <w:r>
        <w:rPr>
          <w:spacing w:val="-4"/>
          <w:w w:val="110"/>
        </w:rPr>
        <w:t> </w:t>
      </w:r>
      <w:r>
        <w:rPr>
          <w:w w:val="110"/>
        </w:rPr>
        <w:t>adults</w:t>
      </w:r>
      <w:r>
        <w:rPr>
          <w:spacing w:val="-4"/>
          <w:w w:val="110"/>
        </w:rPr>
        <w:t> </w:t>
      </w:r>
      <w:r>
        <w:rPr>
          <w:w w:val="110"/>
        </w:rPr>
        <w:t>and</w:t>
      </w:r>
      <w:r>
        <w:rPr>
          <w:spacing w:val="-4"/>
          <w:w w:val="110"/>
        </w:rPr>
        <w:t> </w:t>
      </w:r>
      <w:r>
        <w:rPr>
          <w:w w:val="110"/>
        </w:rPr>
        <w:t>13.4</w:t>
      </w:r>
      <w:r>
        <w:rPr>
          <w:spacing w:val="-4"/>
          <w:w w:val="110"/>
        </w:rPr>
        <w:t> </w:t>
      </w:r>
      <w:r>
        <w:rPr>
          <w:w w:val="110"/>
        </w:rPr>
        <w:t>to</w:t>
      </w:r>
      <w:r>
        <w:rPr>
          <w:spacing w:val="-4"/>
          <w:w w:val="110"/>
        </w:rPr>
        <w:t> </w:t>
      </w:r>
      <w:r>
        <w:rPr>
          <w:w w:val="110"/>
        </w:rPr>
        <w:t>22.9% among children. A recent study claims that more than 7 million indi- viduals</w:t>
      </w:r>
      <w:r>
        <w:rPr>
          <w:w w:val="110"/>
        </w:rPr>
        <w:t> in</w:t>
      </w:r>
      <w:r>
        <w:rPr>
          <w:w w:val="110"/>
        </w:rPr>
        <w:t> Bangladesh,</w:t>
      </w:r>
      <w:r>
        <w:rPr>
          <w:w w:val="110"/>
        </w:rPr>
        <w:t> predominantly</w:t>
      </w:r>
      <w:r>
        <w:rPr>
          <w:w w:val="110"/>
        </w:rPr>
        <w:t> urban</w:t>
      </w:r>
      <w:r>
        <w:rPr>
          <w:w w:val="110"/>
        </w:rPr>
        <w:t> and</w:t>
      </w:r>
      <w:r>
        <w:rPr>
          <w:w w:val="110"/>
        </w:rPr>
        <w:t> metropolitan</w:t>
      </w:r>
      <w:r>
        <w:rPr>
          <w:w w:val="110"/>
        </w:rPr>
        <w:t> areas, suffer</w:t>
      </w:r>
      <w:r>
        <w:rPr>
          <w:spacing w:val="33"/>
          <w:w w:val="110"/>
        </w:rPr>
        <w:t> </w:t>
      </w:r>
      <w:r>
        <w:rPr>
          <w:w w:val="110"/>
        </w:rPr>
        <w:t>from</w:t>
      </w:r>
      <w:r>
        <w:rPr>
          <w:spacing w:val="34"/>
          <w:w w:val="110"/>
        </w:rPr>
        <w:t> </w:t>
      </w:r>
      <w:r>
        <w:rPr>
          <w:w w:val="110"/>
        </w:rPr>
        <w:t>depression</w:t>
      </w:r>
      <w:r>
        <w:rPr>
          <w:spacing w:val="34"/>
          <w:w w:val="110"/>
        </w:rPr>
        <w:t> </w:t>
      </w:r>
      <w:r>
        <w:rPr>
          <w:w w:val="110"/>
        </w:rPr>
        <w:t>and</w:t>
      </w:r>
      <w:r>
        <w:rPr>
          <w:spacing w:val="34"/>
          <w:w w:val="110"/>
        </w:rPr>
        <w:t> </w:t>
      </w:r>
      <w:r>
        <w:rPr>
          <w:w w:val="110"/>
        </w:rPr>
        <w:t>anxiety</w:t>
      </w:r>
      <w:r>
        <w:rPr>
          <w:spacing w:val="33"/>
          <w:w w:val="110"/>
        </w:rPr>
        <w:t> </w:t>
      </w:r>
      <w:r>
        <w:rPr>
          <w:w w:val="110"/>
        </w:rPr>
        <w:t>[</w:t>
      </w:r>
      <w:hyperlink w:history="true" w:anchor="_bookmark39">
        <w:r>
          <w:rPr>
            <w:color w:val="007FAC"/>
            <w:w w:val="110"/>
          </w:rPr>
          <w:t>5</w:t>
        </w:r>
      </w:hyperlink>
      <w:r>
        <w:rPr>
          <w:w w:val="110"/>
        </w:rPr>
        <w:t>].</w:t>
      </w:r>
      <w:r>
        <w:rPr>
          <w:spacing w:val="34"/>
          <w:w w:val="110"/>
        </w:rPr>
        <w:t> </w:t>
      </w:r>
      <w:r>
        <w:rPr>
          <w:w w:val="110"/>
        </w:rPr>
        <w:t>Depression</w:t>
      </w:r>
      <w:r>
        <w:rPr>
          <w:spacing w:val="34"/>
          <w:w w:val="110"/>
        </w:rPr>
        <w:t> </w:t>
      </w:r>
      <w:r>
        <w:rPr>
          <w:w w:val="110"/>
        </w:rPr>
        <w:t>has</w:t>
      </w:r>
      <w:r>
        <w:rPr>
          <w:spacing w:val="34"/>
          <w:w w:val="110"/>
        </w:rPr>
        <w:t> </w:t>
      </w:r>
      <w:r>
        <w:rPr>
          <w:w w:val="110"/>
        </w:rPr>
        <w:t>been</w:t>
      </w:r>
      <w:r>
        <w:rPr>
          <w:spacing w:val="34"/>
          <w:w w:val="110"/>
        </w:rPr>
        <w:t> </w:t>
      </w:r>
      <w:r>
        <w:rPr>
          <w:spacing w:val="-2"/>
          <w:w w:val="110"/>
        </w:rPr>
        <w:t>found</w:t>
      </w:r>
    </w:p>
    <w:p>
      <w:pPr>
        <w:pStyle w:val="BodyText"/>
        <w:spacing w:line="276" w:lineRule="auto" w:before="90"/>
        <w:ind w:left="111" w:right="109"/>
        <w:jc w:val="both"/>
      </w:pPr>
      <w:r>
        <w:rPr/>
        <w:br w:type="column"/>
      </w:r>
      <w:r>
        <w:rPr>
          <w:w w:val="110"/>
        </w:rPr>
        <w:t>to</w:t>
      </w:r>
      <w:r>
        <w:rPr>
          <w:w w:val="110"/>
        </w:rPr>
        <w:t> be</w:t>
      </w:r>
      <w:r>
        <w:rPr>
          <w:w w:val="110"/>
        </w:rPr>
        <w:t> highly</w:t>
      </w:r>
      <w:r>
        <w:rPr>
          <w:w w:val="110"/>
        </w:rPr>
        <w:t> prevalent</w:t>
      </w:r>
      <w:r>
        <w:rPr>
          <w:w w:val="110"/>
        </w:rPr>
        <w:t> among</w:t>
      </w:r>
      <w:r>
        <w:rPr>
          <w:w w:val="110"/>
        </w:rPr>
        <w:t> college</w:t>
      </w:r>
      <w:r>
        <w:rPr>
          <w:w w:val="110"/>
        </w:rPr>
        <w:t> and</w:t>
      </w:r>
      <w:r>
        <w:rPr>
          <w:w w:val="110"/>
        </w:rPr>
        <w:t> university</w:t>
      </w:r>
      <w:r>
        <w:rPr>
          <w:w w:val="110"/>
        </w:rPr>
        <w:t> students</w:t>
      </w:r>
      <w:r>
        <w:rPr>
          <w:w w:val="110"/>
        </w:rPr>
        <w:t> </w:t>
      </w:r>
      <w:r>
        <w:rPr>
          <w:w w:val="110"/>
        </w:rPr>
        <w:t>[</w:t>
      </w:r>
      <w:hyperlink w:history="true" w:anchor="_bookmark40">
        <w:r>
          <w:rPr>
            <w:color w:val="007FAC"/>
            <w:w w:val="110"/>
          </w:rPr>
          <w:t>6</w:t>
        </w:r>
      </w:hyperlink>
      <w:r>
        <w:rPr>
          <w:w w:val="110"/>
        </w:rPr>
        <w:t>,</w:t>
      </w:r>
      <w:hyperlink w:history="true" w:anchor="_bookmark41">
        <w:r>
          <w:rPr>
            <w:color w:val="007FAC"/>
            <w:w w:val="110"/>
          </w:rPr>
          <w:t>7</w:t>
        </w:r>
      </w:hyperlink>
      <w:r>
        <w:rPr>
          <w:w w:val="110"/>
        </w:rPr>
        <w:t>].</w:t>
      </w:r>
      <w:r>
        <w:rPr>
          <w:spacing w:val="40"/>
          <w:w w:val="110"/>
        </w:rPr>
        <w:t> </w:t>
      </w:r>
      <w:r>
        <w:rPr>
          <w:w w:val="110"/>
        </w:rPr>
        <w:t>One</w:t>
      </w:r>
      <w:r>
        <w:rPr>
          <w:spacing w:val="30"/>
          <w:w w:val="110"/>
        </w:rPr>
        <w:t> </w:t>
      </w:r>
      <w:r>
        <w:rPr>
          <w:w w:val="110"/>
        </w:rPr>
        <w:t>survey</w:t>
      </w:r>
      <w:r>
        <w:rPr>
          <w:spacing w:val="30"/>
          <w:w w:val="110"/>
        </w:rPr>
        <w:t> </w:t>
      </w:r>
      <w:r>
        <w:rPr>
          <w:w w:val="110"/>
        </w:rPr>
        <w:t>reported</w:t>
      </w:r>
      <w:r>
        <w:rPr>
          <w:spacing w:val="30"/>
          <w:w w:val="110"/>
        </w:rPr>
        <w:t> </w:t>
      </w:r>
      <w:r>
        <w:rPr>
          <w:w w:val="110"/>
        </w:rPr>
        <w:t>that</w:t>
      </w:r>
      <w:r>
        <w:rPr>
          <w:spacing w:val="30"/>
          <w:w w:val="110"/>
        </w:rPr>
        <w:t> </w:t>
      </w:r>
      <w:r>
        <w:rPr>
          <w:w w:val="110"/>
        </w:rPr>
        <w:t>24%</w:t>
      </w:r>
      <w:r>
        <w:rPr>
          <w:spacing w:val="30"/>
          <w:w w:val="110"/>
        </w:rPr>
        <w:t> </w:t>
      </w:r>
      <w:r>
        <w:rPr>
          <w:w w:val="110"/>
        </w:rPr>
        <w:t>of</w:t>
      </w:r>
      <w:r>
        <w:rPr>
          <w:spacing w:val="30"/>
          <w:w w:val="110"/>
        </w:rPr>
        <w:t> </w:t>
      </w:r>
      <w:r>
        <w:rPr>
          <w:w w:val="110"/>
        </w:rPr>
        <w:t>students</w:t>
      </w:r>
      <w:r>
        <w:rPr>
          <w:spacing w:val="30"/>
          <w:w w:val="110"/>
        </w:rPr>
        <w:t> </w:t>
      </w:r>
      <w:r>
        <w:rPr>
          <w:w w:val="110"/>
        </w:rPr>
        <w:t>suffer</w:t>
      </w:r>
      <w:r>
        <w:rPr>
          <w:spacing w:val="30"/>
          <w:w w:val="110"/>
        </w:rPr>
        <w:t> </w:t>
      </w:r>
      <w:r>
        <w:rPr>
          <w:w w:val="110"/>
        </w:rPr>
        <w:t>from</w:t>
      </w:r>
      <w:r>
        <w:rPr>
          <w:spacing w:val="30"/>
          <w:w w:val="110"/>
        </w:rPr>
        <w:t> </w:t>
      </w:r>
      <w:r>
        <w:rPr>
          <w:w w:val="110"/>
        </w:rPr>
        <w:t>both</w:t>
      </w:r>
      <w:r>
        <w:rPr>
          <w:spacing w:val="30"/>
          <w:w w:val="110"/>
        </w:rPr>
        <w:t> </w:t>
      </w:r>
      <w:r>
        <w:rPr>
          <w:w w:val="110"/>
        </w:rPr>
        <w:t>anxiety and</w:t>
      </w:r>
      <w:r>
        <w:rPr>
          <w:w w:val="110"/>
        </w:rPr>
        <w:t> depression</w:t>
      </w:r>
      <w:r>
        <w:rPr>
          <w:w w:val="110"/>
        </w:rPr>
        <w:t> [</w:t>
      </w:r>
      <w:hyperlink w:history="true" w:anchor="_bookmark42">
        <w:r>
          <w:rPr>
            <w:color w:val="007FAC"/>
            <w:w w:val="110"/>
          </w:rPr>
          <w:t>8</w:t>
        </w:r>
      </w:hyperlink>
      <w:r>
        <w:rPr>
          <w:w w:val="110"/>
        </w:rPr>
        <w:t>].</w:t>
      </w:r>
      <w:r>
        <w:rPr>
          <w:w w:val="110"/>
        </w:rPr>
        <w:t> The</w:t>
      </w:r>
      <w:r>
        <w:rPr>
          <w:w w:val="110"/>
        </w:rPr>
        <w:t> COVID-19</w:t>
      </w:r>
      <w:r>
        <w:rPr>
          <w:w w:val="110"/>
        </w:rPr>
        <w:t> pandemic</w:t>
      </w:r>
      <w:r>
        <w:rPr>
          <w:w w:val="110"/>
        </w:rPr>
        <w:t> contributed</w:t>
      </w:r>
      <w:r>
        <w:rPr>
          <w:w w:val="110"/>
        </w:rPr>
        <w:t> to</w:t>
      </w:r>
      <w:r>
        <w:rPr>
          <w:w w:val="110"/>
        </w:rPr>
        <w:t> a</w:t>
      </w:r>
      <w:r>
        <w:rPr>
          <w:w w:val="110"/>
        </w:rPr>
        <w:t> further rise</w:t>
      </w:r>
      <w:r>
        <w:rPr>
          <w:w w:val="110"/>
        </w:rPr>
        <w:t> in</w:t>
      </w:r>
      <w:r>
        <w:rPr>
          <w:w w:val="110"/>
        </w:rPr>
        <w:t> the</w:t>
      </w:r>
      <w:r>
        <w:rPr>
          <w:w w:val="110"/>
        </w:rPr>
        <w:t> number</w:t>
      </w:r>
      <w:r>
        <w:rPr>
          <w:w w:val="110"/>
        </w:rPr>
        <w:t> of</w:t>
      </w:r>
      <w:r>
        <w:rPr>
          <w:w w:val="110"/>
        </w:rPr>
        <w:t> depression</w:t>
      </w:r>
      <w:r>
        <w:rPr>
          <w:w w:val="110"/>
        </w:rPr>
        <w:t> cases.</w:t>
      </w:r>
      <w:r>
        <w:rPr>
          <w:w w:val="110"/>
        </w:rPr>
        <w:t> According</w:t>
      </w:r>
      <w:r>
        <w:rPr>
          <w:w w:val="110"/>
        </w:rPr>
        <w:t> to</w:t>
      </w:r>
      <w:r>
        <w:rPr>
          <w:w w:val="110"/>
        </w:rPr>
        <w:t> one</w:t>
      </w:r>
      <w:r>
        <w:rPr>
          <w:w w:val="110"/>
        </w:rPr>
        <w:t> study,</w:t>
      </w:r>
      <w:r>
        <w:rPr>
          <w:w w:val="110"/>
        </w:rPr>
        <w:t> the COVID-19</w:t>
      </w:r>
      <w:r>
        <w:rPr>
          <w:w w:val="110"/>
        </w:rPr>
        <w:t> pandemic</w:t>
      </w:r>
      <w:r>
        <w:rPr>
          <w:w w:val="110"/>
        </w:rPr>
        <w:t> has</w:t>
      </w:r>
      <w:r>
        <w:rPr>
          <w:w w:val="110"/>
        </w:rPr>
        <w:t> exacerbated</w:t>
      </w:r>
      <w:r>
        <w:rPr>
          <w:w w:val="110"/>
        </w:rPr>
        <w:t> depression</w:t>
      </w:r>
      <w:r>
        <w:rPr>
          <w:w w:val="110"/>
        </w:rPr>
        <w:t> among</w:t>
      </w:r>
      <w:r>
        <w:rPr>
          <w:w w:val="110"/>
        </w:rPr>
        <w:t> Bangladeshi students</w:t>
      </w:r>
      <w:r>
        <w:rPr>
          <w:w w:val="110"/>
        </w:rPr>
        <w:t> and</w:t>
      </w:r>
      <w:r>
        <w:rPr>
          <w:w w:val="110"/>
        </w:rPr>
        <w:t> has</w:t>
      </w:r>
      <w:r>
        <w:rPr>
          <w:w w:val="110"/>
        </w:rPr>
        <w:t> affected</w:t>
      </w:r>
      <w:r>
        <w:rPr>
          <w:w w:val="110"/>
        </w:rPr>
        <w:t> them</w:t>
      </w:r>
      <w:r>
        <w:rPr>
          <w:w w:val="110"/>
        </w:rPr>
        <w:t> in</w:t>
      </w:r>
      <w:r>
        <w:rPr>
          <w:w w:val="110"/>
        </w:rPr>
        <w:t> various</w:t>
      </w:r>
      <w:r>
        <w:rPr>
          <w:w w:val="110"/>
        </w:rPr>
        <w:t> ways,</w:t>
      </w:r>
      <w:r>
        <w:rPr>
          <w:w w:val="110"/>
        </w:rPr>
        <w:t> including</w:t>
      </w:r>
      <w:r>
        <w:rPr>
          <w:w w:val="110"/>
        </w:rPr>
        <w:t> increased sleep</w:t>
      </w:r>
      <w:r>
        <w:rPr>
          <w:w w:val="110"/>
        </w:rPr>
        <w:t> disorders</w:t>
      </w:r>
      <w:r>
        <w:rPr>
          <w:w w:val="110"/>
        </w:rPr>
        <w:t> and</w:t>
      </w:r>
      <w:r>
        <w:rPr>
          <w:w w:val="110"/>
        </w:rPr>
        <w:t> poor</w:t>
      </w:r>
      <w:r>
        <w:rPr>
          <w:w w:val="110"/>
        </w:rPr>
        <w:t> dietary</w:t>
      </w:r>
      <w:r>
        <w:rPr>
          <w:w w:val="110"/>
        </w:rPr>
        <w:t> habits</w:t>
      </w:r>
      <w:r>
        <w:rPr>
          <w:w w:val="110"/>
        </w:rPr>
        <w:t> [</w:t>
      </w:r>
      <w:hyperlink w:history="true" w:anchor="_bookmark43">
        <w:r>
          <w:rPr>
            <w:color w:val="007FAC"/>
            <w:w w:val="110"/>
          </w:rPr>
          <w:t>9</w:t>
        </w:r>
      </w:hyperlink>
      <w:r>
        <w:rPr>
          <w:w w:val="110"/>
        </w:rPr>
        <w:t>].</w:t>
      </w:r>
      <w:r>
        <w:rPr>
          <w:w w:val="110"/>
        </w:rPr>
        <w:t> The</w:t>
      </w:r>
      <w:r>
        <w:rPr>
          <w:w w:val="110"/>
        </w:rPr>
        <w:t> findings</w:t>
      </w:r>
      <w:r>
        <w:rPr>
          <w:w w:val="110"/>
        </w:rPr>
        <w:t> of</w:t>
      </w:r>
      <w:r>
        <w:rPr>
          <w:w w:val="110"/>
        </w:rPr>
        <w:t> these studies on Bangladeshi university students are concerning and require appropriate</w:t>
      </w:r>
      <w:r>
        <w:rPr>
          <w:w w:val="110"/>
        </w:rPr>
        <w:t> action.</w:t>
      </w:r>
      <w:r>
        <w:rPr>
          <w:w w:val="110"/>
        </w:rPr>
        <w:t> As</w:t>
      </w:r>
      <w:r>
        <w:rPr>
          <w:w w:val="110"/>
        </w:rPr>
        <w:t> a</w:t>
      </w:r>
      <w:r>
        <w:rPr>
          <w:w w:val="110"/>
        </w:rPr>
        <w:t> step</w:t>
      </w:r>
      <w:r>
        <w:rPr>
          <w:w w:val="110"/>
        </w:rPr>
        <w:t> toward</w:t>
      </w:r>
      <w:r>
        <w:rPr>
          <w:w w:val="110"/>
        </w:rPr>
        <w:t> that,</w:t>
      </w:r>
      <w:r>
        <w:rPr>
          <w:w w:val="110"/>
        </w:rPr>
        <w:t> this</w:t>
      </w:r>
      <w:r>
        <w:rPr>
          <w:w w:val="110"/>
        </w:rPr>
        <w:t> study</w:t>
      </w:r>
      <w:r>
        <w:rPr>
          <w:w w:val="110"/>
        </w:rPr>
        <w:t> attempts</w:t>
      </w:r>
      <w:r>
        <w:rPr>
          <w:w w:val="110"/>
        </w:rPr>
        <w:t> to</w:t>
      </w:r>
      <w:r>
        <w:rPr>
          <w:w w:val="110"/>
        </w:rPr>
        <w:t> take</w:t>
      </w:r>
      <w:r>
        <w:rPr>
          <w:spacing w:val="40"/>
          <w:w w:val="110"/>
        </w:rPr>
        <w:t> </w:t>
      </w:r>
      <w:r>
        <w:rPr>
          <w:w w:val="110"/>
        </w:rPr>
        <w:t>the first step towards understanding the primary causes of depression among</w:t>
      </w:r>
      <w:r>
        <w:rPr>
          <w:spacing w:val="26"/>
          <w:w w:val="110"/>
        </w:rPr>
        <w:t> </w:t>
      </w:r>
      <w:r>
        <w:rPr>
          <w:w w:val="110"/>
        </w:rPr>
        <w:t>the</w:t>
      </w:r>
      <w:r>
        <w:rPr>
          <w:spacing w:val="26"/>
          <w:w w:val="110"/>
        </w:rPr>
        <w:t> </w:t>
      </w:r>
      <w:r>
        <w:rPr>
          <w:w w:val="110"/>
        </w:rPr>
        <w:t>students</w:t>
      </w:r>
      <w:r>
        <w:rPr>
          <w:spacing w:val="26"/>
          <w:w w:val="110"/>
        </w:rPr>
        <w:t> </w:t>
      </w:r>
      <w:r>
        <w:rPr>
          <w:w w:val="110"/>
        </w:rPr>
        <w:t>studying</w:t>
      </w:r>
      <w:r>
        <w:rPr>
          <w:spacing w:val="26"/>
          <w:w w:val="110"/>
        </w:rPr>
        <w:t> </w:t>
      </w:r>
      <w:r>
        <w:rPr>
          <w:w w:val="110"/>
        </w:rPr>
        <w:t>at</w:t>
      </w:r>
      <w:r>
        <w:rPr>
          <w:spacing w:val="26"/>
          <w:w w:val="110"/>
        </w:rPr>
        <w:t> </w:t>
      </w:r>
      <w:r>
        <w:rPr>
          <w:w w:val="110"/>
        </w:rPr>
        <w:t>the</w:t>
      </w:r>
      <w:r>
        <w:rPr>
          <w:spacing w:val="26"/>
          <w:w w:val="110"/>
        </w:rPr>
        <w:t> </w:t>
      </w:r>
      <w:r>
        <w:rPr>
          <w:w w:val="110"/>
        </w:rPr>
        <w:t>tertiary</w:t>
      </w:r>
      <w:r>
        <w:rPr>
          <w:spacing w:val="26"/>
          <w:w w:val="110"/>
        </w:rPr>
        <w:t> </w:t>
      </w:r>
      <w:r>
        <w:rPr>
          <w:w w:val="110"/>
        </w:rPr>
        <w:t>level</w:t>
      </w:r>
      <w:r>
        <w:rPr>
          <w:spacing w:val="26"/>
          <w:w w:val="110"/>
        </w:rPr>
        <w:t> </w:t>
      </w:r>
      <w:r>
        <w:rPr>
          <w:w w:val="110"/>
        </w:rPr>
        <w:t>in</w:t>
      </w:r>
      <w:r>
        <w:rPr>
          <w:spacing w:val="26"/>
          <w:w w:val="110"/>
        </w:rPr>
        <w:t> </w:t>
      </w:r>
      <w:r>
        <w:rPr>
          <w:w w:val="110"/>
        </w:rPr>
        <w:t>Bangladesh</w:t>
      </w:r>
      <w:r>
        <w:rPr>
          <w:spacing w:val="26"/>
          <w:w w:val="110"/>
        </w:rPr>
        <w:t> </w:t>
      </w:r>
      <w:r>
        <w:rPr>
          <w:w w:val="110"/>
        </w:rPr>
        <w:t>and to build a mechanism to predict the severity of depression. A new</w:t>
      </w:r>
      <w:r>
        <w:rPr>
          <w:spacing w:val="80"/>
          <w:w w:val="110"/>
        </w:rPr>
        <w:t> </w:t>
      </w:r>
      <w:r>
        <w:rPr>
          <w:w w:val="110"/>
        </w:rPr>
        <w:t>scale</w:t>
      </w:r>
      <w:r>
        <w:rPr>
          <w:spacing w:val="-6"/>
          <w:w w:val="110"/>
        </w:rPr>
        <w:t> </w:t>
      </w:r>
      <w:r>
        <w:rPr>
          <w:w w:val="110"/>
        </w:rPr>
        <w:t>for</w:t>
      </w:r>
      <w:r>
        <w:rPr>
          <w:spacing w:val="-5"/>
          <w:w w:val="110"/>
        </w:rPr>
        <w:t> </w:t>
      </w:r>
      <w:r>
        <w:rPr>
          <w:w w:val="110"/>
        </w:rPr>
        <w:t>measuring</w:t>
      </w:r>
      <w:r>
        <w:rPr>
          <w:spacing w:val="-5"/>
          <w:w w:val="110"/>
        </w:rPr>
        <w:t> </w:t>
      </w:r>
      <w:r>
        <w:rPr>
          <w:w w:val="110"/>
        </w:rPr>
        <w:t>depression</w:t>
      </w:r>
      <w:r>
        <w:rPr>
          <w:spacing w:val="-5"/>
          <w:w w:val="110"/>
        </w:rPr>
        <w:t> </w:t>
      </w:r>
      <w:r>
        <w:rPr>
          <w:w w:val="110"/>
        </w:rPr>
        <w:t>levels</w:t>
      </w:r>
      <w:r>
        <w:rPr>
          <w:spacing w:val="-6"/>
          <w:w w:val="110"/>
        </w:rPr>
        <w:t> </w:t>
      </w:r>
      <w:r>
        <w:rPr>
          <w:w w:val="110"/>
        </w:rPr>
        <w:t>has</w:t>
      </w:r>
      <w:r>
        <w:rPr>
          <w:spacing w:val="-6"/>
          <w:w w:val="110"/>
        </w:rPr>
        <w:t> </w:t>
      </w:r>
      <w:r>
        <w:rPr>
          <w:w w:val="110"/>
        </w:rPr>
        <w:t>been</w:t>
      </w:r>
      <w:r>
        <w:rPr>
          <w:spacing w:val="-5"/>
          <w:w w:val="110"/>
        </w:rPr>
        <w:t> </w:t>
      </w:r>
      <w:r>
        <w:rPr>
          <w:w w:val="110"/>
        </w:rPr>
        <w:t>developed,</w:t>
      </w:r>
      <w:r>
        <w:rPr>
          <w:spacing w:val="-5"/>
          <w:w w:val="110"/>
        </w:rPr>
        <w:t> </w:t>
      </w:r>
      <w:r>
        <w:rPr>
          <w:w w:val="110"/>
        </w:rPr>
        <w:t>and</w:t>
      </w:r>
      <w:r>
        <w:rPr>
          <w:spacing w:val="-5"/>
          <w:w w:val="110"/>
        </w:rPr>
        <w:t> </w:t>
      </w:r>
      <w:r>
        <w:rPr>
          <w:w w:val="110"/>
        </w:rPr>
        <w:t>machine learning techniques have been utilized to tackle this issue. Identifying depression</w:t>
      </w:r>
      <w:r>
        <w:rPr>
          <w:w w:val="110"/>
        </w:rPr>
        <w:t> at</w:t>
      </w:r>
      <w:r>
        <w:rPr>
          <w:w w:val="110"/>
        </w:rPr>
        <w:t> an</w:t>
      </w:r>
      <w:r>
        <w:rPr>
          <w:w w:val="110"/>
        </w:rPr>
        <w:t> early</w:t>
      </w:r>
      <w:r>
        <w:rPr>
          <w:w w:val="110"/>
        </w:rPr>
        <w:t> stage</w:t>
      </w:r>
      <w:r>
        <w:rPr>
          <w:w w:val="110"/>
        </w:rPr>
        <w:t> would</w:t>
      </w:r>
      <w:r>
        <w:rPr>
          <w:w w:val="110"/>
        </w:rPr>
        <w:t> undoubtedly</w:t>
      </w:r>
      <w:r>
        <w:rPr>
          <w:w w:val="110"/>
        </w:rPr>
        <w:t> prevent</w:t>
      </w:r>
      <w:r>
        <w:rPr>
          <w:w w:val="110"/>
        </w:rPr>
        <w:t> the</w:t>
      </w:r>
      <w:r>
        <w:rPr>
          <w:w w:val="110"/>
        </w:rPr>
        <w:t> situation from worsening further.</w:t>
      </w:r>
    </w:p>
    <w:p>
      <w:pPr>
        <w:spacing w:after="0" w:line="276" w:lineRule="auto"/>
        <w:jc w:val="both"/>
        <w:sectPr>
          <w:type w:val="continuous"/>
          <w:pgSz w:w="11910" w:h="15880"/>
          <w:pgMar w:top="620" w:bottom="280" w:left="640" w:right="640"/>
          <w:cols w:num="2" w:equalWidth="0">
            <w:col w:w="5174" w:space="206"/>
            <w:col w:w="5250"/>
          </w:cols>
        </w:sectPr>
      </w:pPr>
    </w:p>
    <w:p>
      <w:pPr>
        <w:spacing w:before="136"/>
        <w:ind w:left="248" w:right="0" w:firstLine="0"/>
        <w:jc w:val="left"/>
        <w:rPr>
          <w:sz w:val="14"/>
        </w:rPr>
      </w:pPr>
      <w:r>
        <w:rPr/>
        <mc:AlternateContent>
          <mc:Choice Requires="wps">
            <w:drawing>
              <wp:anchor distT="0" distB="0" distL="0" distR="0" allowOverlap="1" layoutInCell="1" locked="0" behindDoc="1" simplePos="0" relativeHeight="485064192">
                <wp:simplePos x="0" y="0"/>
                <wp:positionH relativeFrom="page">
                  <wp:posOffset>477354</wp:posOffset>
                </wp:positionH>
                <wp:positionV relativeFrom="paragraph">
                  <wp:posOffset>221436</wp:posOffset>
                </wp:positionV>
                <wp:extent cx="455930"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498"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252288" from="37.587002pt,17.435982pt" to="73.453002pt,17.435982pt" stroked="true" strokeweight=".498pt" strokecolor="#000000">
                <v:stroke dashstyle="solid"/>
                <w10:wrap type="none"/>
              </v:line>
            </w:pict>
          </mc:Fallback>
        </mc:AlternateContent>
      </w:r>
      <w:r>
        <w:rPr>
          <w:rFonts w:ascii="STIX Math" w:hAnsi="STIX Math"/>
          <w:w w:val="110"/>
          <w:position w:val="5"/>
          <w:sz w:val="14"/>
        </w:rPr>
        <w:t>∗</w:t>
      </w:r>
      <w:r>
        <w:rPr>
          <w:rFonts w:ascii="STIX Math" w:hAnsi="STIX Math"/>
          <w:spacing w:val="50"/>
          <w:w w:val="110"/>
          <w:position w:val="5"/>
          <w:sz w:val="14"/>
        </w:rPr>
        <w:t> </w:t>
      </w:r>
      <w:bookmarkStart w:name="_bookmark0" w:id="3"/>
      <w:bookmarkEnd w:id="3"/>
      <w:r>
        <w:rPr>
          <w:rFonts w:ascii="STIX Math" w:hAnsi="STIX Math"/>
          <w:spacing w:val="-16"/>
          <w:position w:val="5"/>
          <w:sz w:val="14"/>
        </w:rPr>
      </w:r>
      <w:r>
        <w:rPr>
          <w:w w:val="110"/>
          <w:sz w:val="14"/>
        </w:rPr>
        <w:t>Corresponding</w:t>
      </w:r>
      <w:r>
        <w:rPr>
          <w:spacing w:val="15"/>
          <w:w w:val="110"/>
          <w:sz w:val="14"/>
        </w:rPr>
        <w:t> </w:t>
      </w:r>
      <w:r>
        <w:rPr>
          <w:spacing w:val="-2"/>
          <w:w w:val="110"/>
          <w:sz w:val="14"/>
        </w:rPr>
        <w:t>author.</w:t>
      </w:r>
    </w:p>
    <w:p>
      <w:pPr>
        <w:spacing w:before="29"/>
        <w:ind w:left="410" w:right="0" w:firstLine="0"/>
        <w:jc w:val="left"/>
        <w:rPr>
          <w:sz w:val="14"/>
        </w:rPr>
      </w:pPr>
      <w:r>
        <w:rPr>
          <w:i/>
          <w:w w:val="110"/>
          <w:sz w:val="14"/>
        </w:rPr>
        <w:t>E-mail</w:t>
      </w:r>
      <w:r>
        <w:rPr>
          <w:i/>
          <w:spacing w:val="7"/>
          <w:w w:val="110"/>
          <w:sz w:val="14"/>
        </w:rPr>
        <w:t> </w:t>
      </w:r>
      <w:r>
        <w:rPr>
          <w:i/>
          <w:w w:val="110"/>
          <w:sz w:val="14"/>
        </w:rPr>
        <w:t>address:</w:t>
      </w:r>
      <w:r>
        <w:rPr>
          <w:i/>
          <w:spacing w:val="54"/>
          <w:w w:val="110"/>
          <w:sz w:val="14"/>
        </w:rPr>
        <w:t> </w:t>
      </w:r>
      <w:hyperlink r:id="rId10">
        <w:r>
          <w:rPr>
            <w:color w:val="007FAC"/>
            <w:w w:val="110"/>
            <w:sz w:val="14"/>
          </w:rPr>
          <w:t>sifat.momen@northsouth.edu</w:t>
        </w:r>
      </w:hyperlink>
      <w:r>
        <w:rPr>
          <w:color w:val="007FAC"/>
          <w:spacing w:val="8"/>
          <w:w w:val="110"/>
          <w:sz w:val="14"/>
        </w:rPr>
        <w:t> </w:t>
      </w:r>
      <w:r>
        <w:rPr>
          <w:w w:val="110"/>
          <w:sz w:val="14"/>
        </w:rPr>
        <w:t>(S.</w:t>
      </w:r>
      <w:r>
        <w:rPr>
          <w:spacing w:val="8"/>
          <w:w w:val="110"/>
          <w:sz w:val="14"/>
        </w:rPr>
        <w:t> </w:t>
      </w:r>
      <w:r>
        <w:rPr>
          <w:spacing w:val="-2"/>
          <w:w w:val="110"/>
          <w:sz w:val="14"/>
        </w:rPr>
        <w:t>Momen).</w:t>
      </w:r>
    </w:p>
    <w:p>
      <w:pPr>
        <w:pStyle w:val="BodyText"/>
        <w:spacing w:before="15"/>
        <w:rPr>
          <w:sz w:val="14"/>
        </w:rPr>
      </w:pPr>
    </w:p>
    <w:p>
      <w:pPr>
        <w:spacing w:before="0"/>
        <w:ind w:left="111" w:right="0" w:firstLine="0"/>
        <w:jc w:val="left"/>
        <w:rPr>
          <w:sz w:val="14"/>
        </w:rPr>
      </w:pPr>
      <w:hyperlink r:id="rId9">
        <w:r>
          <w:rPr>
            <w:color w:val="007FAC"/>
            <w:spacing w:val="-2"/>
            <w:w w:val="120"/>
            <w:sz w:val="14"/>
          </w:rPr>
          <w:t>https://doi.org/10.1016/j.array.2023.100291</w:t>
        </w:r>
      </w:hyperlink>
    </w:p>
    <w:p>
      <w:pPr>
        <w:spacing w:before="30"/>
        <w:ind w:left="111" w:right="0" w:firstLine="0"/>
        <w:jc w:val="left"/>
        <w:rPr>
          <w:sz w:val="14"/>
        </w:rPr>
      </w:pPr>
      <w:r>
        <w:rPr>
          <w:w w:val="110"/>
          <w:sz w:val="14"/>
        </w:rPr>
        <w:t>Received</w:t>
      </w:r>
      <w:r>
        <w:rPr>
          <w:spacing w:val="16"/>
          <w:w w:val="110"/>
          <w:sz w:val="14"/>
        </w:rPr>
        <w:t> </w:t>
      </w:r>
      <w:r>
        <w:rPr>
          <w:w w:val="110"/>
          <w:sz w:val="14"/>
        </w:rPr>
        <w:t>27</w:t>
      </w:r>
      <w:r>
        <w:rPr>
          <w:spacing w:val="17"/>
          <w:w w:val="110"/>
          <w:sz w:val="14"/>
        </w:rPr>
        <w:t> </w:t>
      </w:r>
      <w:r>
        <w:rPr>
          <w:w w:val="110"/>
          <w:sz w:val="14"/>
        </w:rPr>
        <w:t>February</w:t>
      </w:r>
      <w:r>
        <w:rPr>
          <w:spacing w:val="17"/>
          <w:w w:val="110"/>
          <w:sz w:val="14"/>
        </w:rPr>
        <w:t> </w:t>
      </w:r>
      <w:r>
        <w:rPr>
          <w:w w:val="110"/>
          <w:sz w:val="14"/>
        </w:rPr>
        <w:t>2023;</w:t>
      </w:r>
      <w:r>
        <w:rPr>
          <w:spacing w:val="16"/>
          <w:w w:val="110"/>
          <w:sz w:val="14"/>
        </w:rPr>
        <w:t> </w:t>
      </w:r>
      <w:r>
        <w:rPr>
          <w:w w:val="110"/>
          <w:sz w:val="14"/>
        </w:rPr>
        <w:t>Received</w:t>
      </w:r>
      <w:r>
        <w:rPr>
          <w:spacing w:val="17"/>
          <w:w w:val="110"/>
          <w:sz w:val="14"/>
        </w:rPr>
        <w:t> </w:t>
      </w:r>
      <w:r>
        <w:rPr>
          <w:w w:val="110"/>
          <w:sz w:val="14"/>
        </w:rPr>
        <w:t>in</w:t>
      </w:r>
      <w:r>
        <w:rPr>
          <w:spacing w:val="17"/>
          <w:w w:val="110"/>
          <w:sz w:val="14"/>
        </w:rPr>
        <w:t> </w:t>
      </w:r>
      <w:r>
        <w:rPr>
          <w:w w:val="110"/>
          <w:sz w:val="14"/>
        </w:rPr>
        <w:t>revised</w:t>
      </w:r>
      <w:r>
        <w:rPr>
          <w:spacing w:val="16"/>
          <w:w w:val="110"/>
          <w:sz w:val="14"/>
        </w:rPr>
        <w:t> </w:t>
      </w:r>
      <w:r>
        <w:rPr>
          <w:w w:val="110"/>
          <w:sz w:val="14"/>
        </w:rPr>
        <w:t>form</w:t>
      </w:r>
      <w:r>
        <w:rPr>
          <w:spacing w:val="17"/>
          <w:w w:val="110"/>
          <w:sz w:val="14"/>
        </w:rPr>
        <w:t> </w:t>
      </w:r>
      <w:r>
        <w:rPr>
          <w:w w:val="110"/>
          <w:sz w:val="14"/>
        </w:rPr>
        <w:t>25</w:t>
      </w:r>
      <w:r>
        <w:rPr>
          <w:spacing w:val="17"/>
          <w:w w:val="110"/>
          <w:sz w:val="14"/>
        </w:rPr>
        <w:t> </w:t>
      </w:r>
      <w:r>
        <w:rPr>
          <w:w w:val="110"/>
          <w:sz w:val="14"/>
        </w:rPr>
        <w:t>April</w:t>
      </w:r>
      <w:r>
        <w:rPr>
          <w:spacing w:val="16"/>
          <w:w w:val="110"/>
          <w:sz w:val="14"/>
        </w:rPr>
        <w:t> </w:t>
      </w:r>
      <w:r>
        <w:rPr>
          <w:w w:val="110"/>
          <w:sz w:val="14"/>
        </w:rPr>
        <w:t>2023;</w:t>
      </w:r>
      <w:r>
        <w:rPr>
          <w:spacing w:val="17"/>
          <w:w w:val="110"/>
          <w:sz w:val="14"/>
        </w:rPr>
        <w:t> </w:t>
      </w:r>
      <w:r>
        <w:rPr>
          <w:w w:val="110"/>
          <w:sz w:val="14"/>
        </w:rPr>
        <w:t>Accepted</w:t>
      </w:r>
      <w:r>
        <w:rPr>
          <w:spacing w:val="17"/>
          <w:w w:val="110"/>
          <w:sz w:val="14"/>
        </w:rPr>
        <w:t> </w:t>
      </w:r>
      <w:r>
        <w:rPr>
          <w:w w:val="110"/>
          <w:sz w:val="14"/>
        </w:rPr>
        <w:t>3</w:t>
      </w:r>
      <w:r>
        <w:rPr>
          <w:spacing w:val="16"/>
          <w:w w:val="110"/>
          <w:sz w:val="14"/>
        </w:rPr>
        <w:t> </w:t>
      </w:r>
      <w:r>
        <w:rPr>
          <w:w w:val="110"/>
          <w:sz w:val="14"/>
        </w:rPr>
        <w:t>May</w:t>
      </w:r>
      <w:r>
        <w:rPr>
          <w:spacing w:val="17"/>
          <w:w w:val="110"/>
          <w:sz w:val="14"/>
        </w:rPr>
        <w:t> </w:t>
      </w:r>
      <w:r>
        <w:rPr>
          <w:spacing w:val="-4"/>
          <w:w w:val="110"/>
          <w:sz w:val="14"/>
        </w:rPr>
        <w:t>2023</w:t>
      </w:r>
    </w:p>
    <w:p>
      <w:pPr>
        <w:spacing w:before="29"/>
        <w:ind w:left="110" w:right="0" w:firstLine="0"/>
        <w:jc w:val="left"/>
        <w:rPr>
          <w:rFonts w:ascii="Georgia"/>
          <w:sz w:val="14"/>
        </w:rPr>
      </w:pPr>
      <w:r>
        <w:rPr>
          <w:rFonts w:ascii="Georgia"/>
          <w:w w:val="105"/>
          <w:sz w:val="14"/>
        </w:rPr>
        <w:t>Available</w:t>
      </w:r>
      <w:r>
        <w:rPr>
          <w:rFonts w:ascii="Georgia"/>
          <w:spacing w:val="-3"/>
          <w:w w:val="105"/>
          <w:sz w:val="14"/>
        </w:rPr>
        <w:t> </w:t>
      </w:r>
      <w:r>
        <w:rPr>
          <w:rFonts w:ascii="Georgia"/>
          <w:w w:val="105"/>
          <w:sz w:val="14"/>
        </w:rPr>
        <w:t>online</w:t>
      </w:r>
      <w:r>
        <w:rPr>
          <w:rFonts w:ascii="Georgia"/>
          <w:spacing w:val="-2"/>
          <w:w w:val="105"/>
          <w:sz w:val="14"/>
        </w:rPr>
        <w:t> </w:t>
      </w:r>
      <w:r>
        <w:rPr>
          <w:rFonts w:ascii="Georgia"/>
          <w:w w:val="105"/>
          <w:sz w:val="14"/>
        </w:rPr>
        <w:t>10</w:t>
      </w:r>
      <w:r>
        <w:rPr>
          <w:rFonts w:ascii="Georgia"/>
          <w:spacing w:val="-3"/>
          <w:w w:val="105"/>
          <w:sz w:val="14"/>
        </w:rPr>
        <w:t> </w:t>
      </w:r>
      <w:r>
        <w:rPr>
          <w:rFonts w:ascii="Georgia"/>
          <w:w w:val="105"/>
          <w:sz w:val="14"/>
        </w:rPr>
        <w:t>May</w:t>
      </w:r>
      <w:r>
        <w:rPr>
          <w:rFonts w:ascii="Georgia"/>
          <w:spacing w:val="-2"/>
          <w:w w:val="105"/>
          <w:sz w:val="14"/>
        </w:rPr>
        <w:t> </w:t>
      </w:r>
      <w:r>
        <w:rPr>
          <w:rFonts w:ascii="Georgia"/>
          <w:spacing w:val="-4"/>
          <w:w w:val="105"/>
          <w:sz w:val="14"/>
        </w:rPr>
        <w:t>2023</w:t>
      </w:r>
    </w:p>
    <w:p>
      <w:pPr>
        <w:spacing w:line="288" w:lineRule="auto" w:before="34"/>
        <w:ind w:left="110" w:right="111" w:firstLine="0"/>
        <w:jc w:val="left"/>
        <w:rPr>
          <w:rFonts w:ascii="Georgia" w:hAnsi="Georgia"/>
          <w:sz w:val="14"/>
        </w:rPr>
      </w:pPr>
      <w:r>
        <w:rPr>
          <w:rFonts w:ascii="Georgia" w:hAnsi="Georgia"/>
          <w:sz w:val="14"/>
        </w:rPr>
        <w:t>2590-0056/©</w:t>
      </w:r>
      <w:r>
        <w:rPr>
          <w:rFonts w:ascii="Georgia" w:hAnsi="Georgia"/>
          <w:spacing w:val="-1"/>
          <w:sz w:val="14"/>
        </w:rPr>
        <w:t> </w:t>
      </w:r>
      <w:r>
        <w:rPr>
          <w:rFonts w:ascii="Georgia" w:hAnsi="Georgia"/>
          <w:sz w:val="14"/>
        </w:rPr>
        <w:t>2023</w:t>
      </w:r>
      <w:r>
        <w:rPr>
          <w:rFonts w:ascii="Georgia" w:hAnsi="Georgia"/>
          <w:spacing w:val="-1"/>
          <w:sz w:val="14"/>
        </w:rPr>
        <w:t> </w:t>
      </w:r>
      <w:r>
        <w:rPr>
          <w:rFonts w:ascii="Georgia" w:hAnsi="Georgia"/>
          <w:sz w:val="14"/>
        </w:rPr>
        <w:t>The</w:t>
      </w:r>
      <w:r>
        <w:rPr>
          <w:rFonts w:ascii="Georgia" w:hAnsi="Georgia"/>
          <w:spacing w:val="-1"/>
          <w:sz w:val="14"/>
        </w:rPr>
        <w:t> </w:t>
      </w:r>
      <w:r>
        <w:rPr>
          <w:rFonts w:ascii="Georgia" w:hAnsi="Georgia"/>
          <w:sz w:val="14"/>
        </w:rPr>
        <w:t>Author(s).</w:t>
      </w:r>
      <w:r>
        <w:rPr>
          <w:rFonts w:ascii="Georgia" w:hAnsi="Georgia"/>
          <w:spacing w:val="22"/>
          <w:sz w:val="14"/>
        </w:rPr>
        <w:t> </w:t>
      </w:r>
      <w:r>
        <w:rPr>
          <w:rFonts w:ascii="Georgia" w:hAnsi="Georgia"/>
          <w:sz w:val="14"/>
        </w:rPr>
        <w:t>Published</w:t>
      </w:r>
      <w:r>
        <w:rPr>
          <w:rFonts w:ascii="Georgia" w:hAnsi="Georgia"/>
          <w:spacing w:val="-1"/>
          <w:sz w:val="14"/>
        </w:rPr>
        <w:t> </w:t>
      </w:r>
      <w:r>
        <w:rPr>
          <w:rFonts w:ascii="Georgia" w:hAnsi="Georgia"/>
          <w:sz w:val="14"/>
        </w:rPr>
        <w:t>by</w:t>
      </w:r>
      <w:r>
        <w:rPr>
          <w:rFonts w:ascii="Georgia" w:hAnsi="Georgia"/>
          <w:spacing w:val="-1"/>
          <w:sz w:val="14"/>
        </w:rPr>
        <w:t> </w:t>
      </w:r>
      <w:r>
        <w:rPr>
          <w:rFonts w:ascii="Georgia" w:hAnsi="Georgia"/>
          <w:sz w:val="14"/>
        </w:rPr>
        <w:t>Elsevier</w:t>
      </w:r>
      <w:r>
        <w:rPr>
          <w:rFonts w:ascii="Georgia" w:hAnsi="Georgia"/>
          <w:spacing w:val="-1"/>
          <w:sz w:val="14"/>
        </w:rPr>
        <w:t> </w:t>
      </w:r>
      <w:r>
        <w:rPr>
          <w:rFonts w:ascii="Georgia" w:hAnsi="Georgia"/>
          <w:sz w:val="14"/>
        </w:rPr>
        <w:t>Inc.</w:t>
      </w:r>
      <w:r>
        <w:rPr>
          <w:rFonts w:ascii="Georgia" w:hAnsi="Georgia"/>
          <w:spacing w:val="21"/>
          <w:sz w:val="14"/>
        </w:rPr>
        <w:t> </w:t>
      </w:r>
      <w:r>
        <w:rPr>
          <w:rFonts w:ascii="Georgia" w:hAnsi="Georgia"/>
          <w:sz w:val="14"/>
        </w:rPr>
        <w:t>This</w:t>
      </w:r>
      <w:r>
        <w:rPr>
          <w:rFonts w:ascii="Georgia" w:hAnsi="Georgia"/>
          <w:spacing w:val="-1"/>
          <w:sz w:val="14"/>
        </w:rPr>
        <w:t> </w:t>
      </w:r>
      <w:r>
        <w:rPr>
          <w:rFonts w:ascii="Georgia" w:hAnsi="Georgia"/>
          <w:sz w:val="14"/>
        </w:rPr>
        <w:t>is</w:t>
      </w:r>
      <w:r>
        <w:rPr>
          <w:rFonts w:ascii="Georgia" w:hAnsi="Georgia"/>
          <w:spacing w:val="-1"/>
          <w:sz w:val="14"/>
        </w:rPr>
        <w:t> </w:t>
      </w:r>
      <w:r>
        <w:rPr>
          <w:rFonts w:ascii="Georgia" w:hAnsi="Georgia"/>
          <w:sz w:val="14"/>
        </w:rPr>
        <w:t>an</w:t>
      </w:r>
      <w:r>
        <w:rPr>
          <w:rFonts w:ascii="Georgia" w:hAnsi="Georgia"/>
          <w:spacing w:val="-1"/>
          <w:sz w:val="14"/>
        </w:rPr>
        <w:t> </w:t>
      </w:r>
      <w:r>
        <w:rPr>
          <w:rFonts w:ascii="Georgia" w:hAnsi="Georgia"/>
          <w:sz w:val="14"/>
        </w:rPr>
        <w:t>open</w:t>
      </w:r>
      <w:r>
        <w:rPr>
          <w:rFonts w:ascii="Georgia" w:hAnsi="Georgia"/>
          <w:spacing w:val="-1"/>
          <w:sz w:val="14"/>
        </w:rPr>
        <w:t> </w:t>
      </w:r>
      <w:r>
        <w:rPr>
          <w:rFonts w:ascii="Georgia" w:hAnsi="Georgia"/>
          <w:sz w:val="14"/>
        </w:rPr>
        <w:t>access</w:t>
      </w:r>
      <w:r>
        <w:rPr>
          <w:rFonts w:ascii="Georgia" w:hAnsi="Georgia"/>
          <w:spacing w:val="-1"/>
          <w:sz w:val="14"/>
        </w:rPr>
        <w:t> </w:t>
      </w:r>
      <w:r>
        <w:rPr>
          <w:rFonts w:ascii="Georgia" w:hAnsi="Georgia"/>
          <w:sz w:val="14"/>
        </w:rPr>
        <w:t>article</w:t>
      </w:r>
      <w:r>
        <w:rPr>
          <w:rFonts w:ascii="Georgia" w:hAnsi="Georgia"/>
          <w:spacing w:val="-1"/>
          <w:sz w:val="14"/>
        </w:rPr>
        <w:t> </w:t>
      </w:r>
      <w:r>
        <w:rPr>
          <w:rFonts w:ascii="Georgia" w:hAnsi="Georgia"/>
          <w:sz w:val="14"/>
        </w:rPr>
        <w:t>under</w:t>
      </w:r>
      <w:r>
        <w:rPr>
          <w:rFonts w:ascii="Georgia" w:hAnsi="Georgia"/>
          <w:spacing w:val="-1"/>
          <w:sz w:val="14"/>
        </w:rPr>
        <w:t> </w:t>
      </w:r>
      <w:r>
        <w:rPr>
          <w:rFonts w:ascii="Georgia" w:hAnsi="Georgia"/>
          <w:sz w:val="14"/>
        </w:rPr>
        <w:t>the</w:t>
      </w:r>
      <w:r>
        <w:rPr>
          <w:rFonts w:ascii="Georgia" w:hAnsi="Georgia"/>
          <w:spacing w:val="-1"/>
          <w:sz w:val="14"/>
        </w:rPr>
        <w:t> </w:t>
      </w:r>
      <w:r>
        <w:rPr>
          <w:rFonts w:ascii="Georgia" w:hAnsi="Georgia"/>
          <w:sz w:val="14"/>
        </w:rPr>
        <w:t>CC</w:t>
      </w:r>
      <w:r>
        <w:rPr>
          <w:rFonts w:ascii="Georgia" w:hAnsi="Georgia"/>
          <w:spacing w:val="-1"/>
          <w:sz w:val="14"/>
        </w:rPr>
        <w:t> </w:t>
      </w:r>
      <w:r>
        <w:rPr>
          <w:rFonts w:ascii="Georgia" w:hAnsi="Georgia"/>
          <w:sz w:val="14"/>
        </w:rPr>
        <w:t>BY-NC-ND</w:t>
      </w:r>
      <w:r>
        <w:rPr>
          <w:rFonts w:ascii="Georgia" w:hAnsi="Georgia"/>
          <w:spacing w:val="-1"/>
          <w:sz w:val="14"/>
        </w:rPr>
        <w:t> </w:t>
      </w:r>
      <w:r>
        <w:rPr>
          <w:rFonts w:ascii="Georgia" w:hAnsi="Georgia"/>
          <w:sz w:val="14"/>
        </w:rPr>
        <w:t>license</w:t>
      </w:r>
      <w:r>
        <w:rPr>
          <w:rFonts w:ascii="Georgia" w:hAnsi="Georgia"/>
          <w:spacing w:val="-1"/>
          <w:sz w:val="14"/>
        </w:rPr>
        <w:t> </w:t>
      </w:r>
      <w:r>
        <w:rPr>
          <w:rFonts w:ascii="Georgia" w:hAnsi="Georgia"/>
          <w:sz w:val="14"/>
        </w:rPr>
        <w:t>(</w:t>
      </w:r>
      <w:hyperlink r:id="rId11">
        <w:r>
          <w:rPr>
            <w:rFonts w:ascii="Georgia" w:hAnsi="Georgia"/>
            <w:color w:val="00769F"/>
            <w:sz w:val="14"/>
          </w:rPr>
          <w:t>http://creativecommons.org/licenses/by-</w:t>
        </w:r>
      </w:hyperlink>
      <w:r>
        <w:rPr>
          <w:rFonts w:ascii="Georgia" w:hAnsi="Georgia"/>
          <w:color w:val="00769F"/>
          <w:spacing w:val="40"/>
          <w:sz w:val="14"/>
        </w:rPr>
        <w:t> </w:t>
      </w:r>
      <w:hyperlink r:id="rId11">
        <w:r>
          <w:rPr>
            <w:rFonts w:ascii="Georgia" w:hAnsi="Georgia"/>
            <w:color w:val="00769F"/>
            <w:spacing w:val="-2"/>
            <w:sz w:val="14"/>
          </w:rPr>
          <w:t>nc-nd/4.0/</w:t>
        </w:r>
      </w:hyperlink>
      <w:r>
        <w:rPr>
          <w:rFonts w:ascii="Georgia" w:hAnsi="Georgia"/>
          <w:spacing w:val="-2"/>
          <w:sz w:val="14"/>
        </w:rPr>
        <w:t>).</w:t>
      </w:r>
    </w:p>
    <w:p>
      <w:pPr>
        <w:spacing w:after="0" w:line="288" w:lineRule="auto"/>
        <w:jc w:val="left"/>
        <w:rPr>
          <w:rFonts w:ascii="Georgia" w:hAnsi="Georgia"/>
          <w:sz w:val="14"/>
        </w:rPr>
        <w:sectPr>
          <w:type w:val="continuous"/>
          <w:pgSz w:w="11910" w:h="15880"/>
          <w:pgMar w:top="620" w:bottom="280" w:left="640" w:right="640"/>
        </w:sectPr>
      </w:pPr>
    </w:p>
    <w:p>
      <w:pPr>
        <w:pStyle w:val="BodyText"/>
        <w:spacing w:before="2"/>
        <w:rPr>
          <w:rFonts w:ascii="Georgia"/>
          <w:sz w:val="12"/>
        </w:rPr>
      </w:pPr>
    </w:p>
    <w:p>
      <w:pPr>
        <w:spacing w:after="0"/>
        <w:rPr>
          <w:rFonts w:ascii="Georgia"/>
          <w:sz w:val="12"/>
        </w:rPr>
        <w:sectPr>
          <w:headerReference w:type="default" r:id="rId12"/>
          <w:footerReference w:type="default" r:id="rId13"/>
          <w:pgSz w:w="11910" w:h="15880"/>
          <w:pgMar w:header="655" w:footer="544" w:top="840" w:bottom="740" w:left="640" w:right="640"/>
          <w:pgNumType w:start="2"/>
        </w:sectPr>
      </w:pPr>
    </w:p>
    <w:p>
      <w:pPr>
        <w:pStyle w:val="BodyText"/>
        <w:spacing w:line="273" w:lineRule="auto" w:before="91"/>
        <w:ind w:left="111" w:right="38" w:firstLine="239"/>
        <w:jc w:val="both"/>
      </w:pPr>
      <w:r>
        <w:rPr>
          <w:w w:val="110"/>
        </w:rPr>
        <w:t>This study followed various measures to assess and predict </w:t>
      </w:r>
      <w:r>
        <w:rPr>
          <w:w w:val="110"/>
        </w:rPr>
        <w:t>depres- sion,</w:t>
      </w:r>
      <w:r>
        <w:rPr>
          <w:w w:val="110"/>
        </w:rPr>
        <w:t> including</w:t>
      </w:r>
      <w:r>
        <w:rPr>
          <w:w w:val="110"/>
        </w:rPr>
        <w:t> establishing</w:t>
      </w:r>
      <w:r>
        <w:rPr>
          <w:w w:val="110"/>
        </w:rPr>
        <w:t> an</w:t>
      </w:r>
      <w:r>
        <w:rPr>
          <w:w w:val="110"/>
        </w:rPr>
        <w:t> integrated</w:t>
      </w:r>
      <w:r>
        <w:rPr>
          <w:w w:val="110"/>
        </w:rPr>
        <w:t> set</w:t>
      </w:r>
      <w:r>
        <w:rPr>
          <w:w w:val="110"/>
        </w:rPr>
        <w:t> of</w:t>
      </w:r>
      <w:r>
        <w:rPr>
          <w:w w:val="110"/>
        </w:rPr>
        <w:t> questionnaires</w:t>
      </w:r>
      <w:r>
        <w:rPr>
          <w:w w:val="110"/>
        </w:rPr>
        <w:t> and</w:t>
      </w:r>
      <w:r>
        <w:rPr>
          <w:w w:val="110"/>
        </w:rPr>
        <w:t> a new</w:t>
      </w:r>
      <w:r>
        <w:rPr>
          <w:w w:val="110"/>
        </w:rPr>
        <w:t> scale</w:t>
      </w:r>
      <w:r>
        <w:rPr>
          <w:w w:val="110"/>
        </w:rPr>
        <w:t> for</w:t>
      </w:r>
      <w:r>
        <w:rPr>
          <w:w w:val="110"/>
        </w:rPr>
        <w:t> measuring</w:t>
      </w:r>
      <w:r>
        <w:rPr>
          <w:w w:val="110"/>
        </w:rPr>
        <w:t> depression,</w:t>
      </w:r>
      <w:r>
        <w:rPr>
          <w:w w:val="110"/>
        </w:rPr>
        <w:t> collecting</w:t>
      </w:r>
      <w:r>
        <w:rPr>
          <w:w w:val="110"/>
        </w:rPr>
        <w:t> a</w:t>
      </w:r>
      <w:r>
        <w:rPr>
          <w:w w:val="110"/>
        </w:rPr>
        <w:t> private</w:t>
      </w:r>
      <w:r>
        <w:rPr>
          <w:w w:val="110"/>
        </w:rPr>
        <w:t> dataset,</w:t>
      </w:r>
      <w:r>
        <w:rPr>
          <w:w w:val="110"/>
        </w:rPr>
        <w:t> and analyzing and evaluating data. Following the creation of the question- naires, data were collected in two ways: (1) via a Google form and (2) via a printed form. In both situations, a consent form was provided on the first page, and individuals were required to sign it to participate in this work. Major contributions of this work are illustrated below:</w:t>
      </w:r>
    </w:p>
    <w:p>
      <w:pPr>
        <w:pStyle w:val="ListParagraph"/>
        <w:numPr>
          <w:ilvl w:val="0"/>
          <w:numId w:val="2"/>
        </w:numPr>
        <w:tabs>
          <w:tab w:pos="508" w:val="left" w:leader="none"/>
          <w:tab w:pos="510" w:val="left" w:leader="none"/>
        </w:tabs>
        <w:spacing w:line="273" w:lineRule="auto" w:before="165" w:after="0"/>
        <w:ind w:left="510" w:right="38" w:hanging="128"/>
        <w:jc w:val="both"/>
        <w:rPr>
          <w:sz w:val="16"/>
        </w:rPr>
      </w:pPr>
      <w:r>
        <w:rPr>
          <w:w w:val="110"/>
          <w:sz w:val="16"/>
        </w:rPr>
        <w:t>In</w:t>
      </w:r>
      <w:r>
        <w:rPr>
          <w:w w:val="110"/>
          <w:sz w:val="16"/>
        </w:rPr>
        <w:t> order</w:t>
      </w:r>
      <w:r>
        <w:rPr>
          <w:w w:val="110"/>
          <w:sz w:val="16"/>
        </w:rPr>
        <w:t> to</w:t>
      </w:r>
      <w:r>
        <w:rPr>
          <w:w w:val="110"/>
          <w:sz w:val="16"/>
        </w:rPr>
        <w:t> investigate</w:t>
      </w:r>
      <w:r>
        <w:rPr>
          <w:w w:val="110"/>
          <w:sz w:val="16"/>
        </w:rPr>
        <w:t> depression</w:t>
      </w:r>
      <w:r>
        <w:rPr>
          <w:w w:val="110"/>
          <w:sz w:val="16"/>
        </w:rPr>
        <w:t> levels</w:t>
      </w:r>
      <w:r>
        <w:rPr>
          <w:w w:val="110"/>
          <w:sz w:val="16"/>
        </w:rPr>
        <w:t> amongst</w:t>
      </w:r>
      <w:r>
        <w:rPr>
          <w:w w:val="110"/>
          <w:sz w:val="16"/>
        </w:rPr>
        <w:t> </w:t>
      </w:r>
      <w:r>
        <w:rPr>
          <w:w w:val="110"/>
          <w:sz w:val="16"/>
        </w:rPr>
        <w:t>Bangladeshi university</w:t>
      </w:r>
      <w:r>
        <w:rPr>
          <w:spacing w:val="-3"/>
          <w:w w:val="110"/>
          <w:sz w:val="16"/>
        </w:rPr>
        <w:t> </w:t>
      </w:r>
      <w:r>
        <w:rPr>
          <w:w w:val="110"/>
          <w:sz w:val="16"/>
        </w:rPr>
        <w:t>students,</w:t>
      </w:r>
      <w:r>
        <w:rPr>
          <w:spacing w:val="-3"/>
          <w:w w:val="110"/>
          <w:sz w:val="16"/>
        </w:rPr>
        <w:t> </w:t>
      </w:r>
      <w:r>
        <w:rPr>
          <w:w w:val="110"/>
          <w:sz w:val="16"/>
        </w:rPr>
        <w:t>a</w:t>
      </w:r>
      <w:r>
        <w:rPr>
          <w:spacing w:val="-3"/>
          <w:w w:val="110"/>
          <w:sz w:val="16"/>
        </w:rPr>
        <w:t> </w:t>
      </w:r>
      <w:r>
        <w:rPr>
          <w:w w:val="110"/>
          <w:sz w:val="16"/>
        </w:rPr>
        <w:t>dataset</w:t>
      </w:r>
      <w:r>
        <w:rPr>
          <w:spacing w:val="-3"/>
          <w:w w:val="110"/>
          <w:sz w:val="16"/>
        </w:rPr>
        <w:t> </w:t>
      </w:r>
      <w:r>
        <w:rPr>
          <w:w w:val="110"/>
          <w:sz w:val="16"/>
        </w:rPr>
        <w:t>has</w:t>
      </w:r>
      <w:r>
        <w:rPr>
          <w:spacing w:val="-3"/>
          <w:w w:val="110"/>
          <w:sz w:val="16"/>
        </w:rPr>
        <w:t> </w:t>
      </w:r>
      <w:r>
        <w:rPr>
          <w:w w:val="110"/>
          <w:sz w:val="16"/>
        </w:rPr>
        <w:t>been</w:t>
      </w:r>
      <w:r>
        <w:rPr>
          <w:spacing w:val="-3"/>
          <w:w w:val="110"/>
          <w:sz w:val="16"/>
        </w:rPr>
        <w:t> </w:t>
      </w:r>
      <w:r>
        <w:rPr>
          <w:w w:val="110"/>
          <w:sz w:val="16"/>
        </w:rPr>
        <w:t>collected</w:t>
      </w:r>
      <w:r>
        <w:rPr>
          <w:spacing w:val="-3"/>
          <w:w w:val="110"/>
          <w:sz w:val="16"/>
        </w:rPr>
        <w:t> </w:t>
      </w:r>
      <w:r>
        <w:rPr>
          <w:w w:val="110"/>
          <w:sz w:val="16"/>
        </w:rPr>
        <w:t>using</w:t>
      </w:r>
      <w:r>
        <w:rPr>
          <w:spacing w:val="-3"/>
          <w:w w:val="110"/>
          <w:sz w:val="16"/>
        </w:rPr>
        <w:t> </w:t>
      </w:r>
      <w:r>
        <w:rPr>
          <w:w w:val="110"/>
          <w:sz w:val="16"/>
        </w:rPr>
        <w:t>a</w:t>
      </w:r>
      <w:r>
        <w:rPr>
          <w:spacing w:val="-3"/>
          <w:w w:val="110"/>
          <w:sz w:val="16"/>
        </w:rPr>
        <w:t> </w:t>
      </w:r>
      <w:r>
        <w:rPr>
          <w:w w:val="110"/>
          <w:sz w:val="16"/>
        </w:rPr>
        <w:t>question- naire in both online and offline format.</w:t>
      </w:r>
    </w:p>
    <w:p>
      <w:pPr>
        <w:pStyle w:val="ListParagraph"/>
        <w:numPr>
          <w:ilvl w:val="0"/>
          <w:numId w:val="2"/>
        </w:numPr>
        <w:tabs>
          <w:tab w:pos="508" w:val="left" w:leader="none"/>
          <w:tab w:pos="510" w:val="left" w:leader="none"/>
        </w:tabs>
        <w:spacing w:line="273" w:lineRule="auto" w:before="0" w:after="0"/>
        <w:ind w:left="510" w:right="38" w:hanging="128"/>
        <w:jc w:val="both"/>
        <w:rPr>
          <w:sz w:val="16"/>
        </w:rPr>
      </w:pPr>
      <w:r>
        <w:rPr>
          <w:w w:val="110"/>
          <w:sz w:val="16"/>
        </w:rPr>
        <w:t>A</w:t>
      </w:r>
      <w:r>
        <w:rPr>
          <w:spacing w:val="-8"/>
          <w:w w:val="110"/>
          <w:sz w:val="16"/>
        </w:rPr>
        <w:t> </w:t>
      </w:r>
      <w:r>
        <w:rPr>
          <w:w w:val="110"/>
          <w:sz w:val="16"/>
        </w:rPr>
        <w:t>new</w:t>
      </w:r>
      <w:r>
        <w:rPr>
          <w:spacing w:val="-8"/>
          <w:w w:val="110"/>
          <w:sz w:val="16"/>
        </w:rPr>
        <w:t> </w:t>
      </w:r>
      <w:r>
        <w:rPr>
          <w:w w:val="110"/>
          <w:sz w:val="16"/>
        </w:rPr>
        <w:t>scale</w:t>
      </w:r>
      <w:r>
        <w:rPr>
          <w:spacing w:val="-8"/>
          <w:w w:val="110"/>
          <w:sz w:val="16"/>
        </w:rPr>
        <w:t> </w:t>
      </w:r>
      <w:r>
        <w:rPr>
          <w:w w:val="110"/>
          <w:sz w:val="16"/>
        </w:rPr>
        <w:t>combining</w:t>
      </w:r>
      <w:r>
        <w:rPr>
          <w:spacing w:val="-8"/>
          <w:w w:val="110"/>
          <w:sz w:val="16"/>
        </w:rPr>
        <w:t> </w:t>
      </w:r>
      <w:r>
        <w:rPr>
          <w:w w:val="110"/>
          <w:sz w:val="16"/>
        </w:rPr>
        <w:t>eight</w:t>
      </w:r>
      <w:r>
        <w:rPr>
          <w:spacing w:val="-8"/>
          <w:w w:val="110"/>
          <w:sz w:val="16"/>
        </w:rPr>
        <w:t> </w:t>
      </w:r>
      <w:r>
        <w:rPr>
          <w:w w:val="110"/>
          <w:sz w:val="16"/>
        </w:rPr>
        <w:t>well-known</w:t>
      </w:r>
      <w:r>
        <w:rPr>
          <w:spacing w:val="-8"/>
          <w:w w:val="110"/>
          <w:sz w:val="16"/>
        </w:rPr>
        <w:t> </w:t>
      </w:r>
      <w:r>
        <w:rPr>
          <w:w w:val="110"/>
          <w:sz w:val="16"/>
        </w:rPr>
        <w:t>existing</w:t>
      </w:r>
      <w:r>
        <w:rPr>
          <w:spacing w:val="-8"/>
          <w:w w:val="110"/>
          <w:sz w:val="16"/>
        </w:rPr>
        <w:t> </w:t>
      </w:r>
      <w:r>
        <w:rPr>
          <w:w w:val="110"/>
          <w:sz w:val="16"/>
        </w:rPr>
        <w:t>scales</w:t>
      </w:r>
      <w:r>
        <w:rPr>
          <w:spacing w:val="-8"/>
          <w:w w:val="110"/>
          <w:sz w:val="16"/>
        </w:rPr>
        <w:t> </w:t>
      </w:r>
      <w:r>
        <w:rPr>
          <w:w w:val="110"/>
          <w:sz w:val="16"/>
        </w:rPr>
        <w:t>has</w:t>
      </w:r>
      <w:r>
        <w:rPr>
          <w:spacing w:val="-8"/>
          <w:w w:val="110"/>
          <w:sz w:val="16"/>
        </w:rPr>
        <w:t> </w:t>
      </w:r>
      <w:r>
        <w:rPr>
          <w:w w:val="110"/>
          <w:sz w:val="16"/>
        </w:rPr>
        <w:t>been created</w:t>
      </w:r>
      <w:r>
        <w:rPr>
          <w:w w:val="110"/>
          <w:sz w:val="16"/>
        </w:rPr>
        <w:t> to</w:t>
      </w:r>
      <w:r>
        <w:rPr>
          <w:w w:val="110"/>
          <w:sz w:val="16"/>
        </w:rPr>
        <w:t> measure</w:t>
      </w:r>
      <w:r>
        <w:rPr>
          <w:w w:val="110"/>
          <w:sz w:val="16"/>
        </w:rPr>
        <w:t> depression</w:t>
      </w:r>
      <w:r>
        <w:rPr>
          <w:w w:val="110"/>
          <w:sz w:val="16"/>
        </w:rPr>
        <w:t> as</w:t>
      </w:r>
      <w:r>
        <w:rPr>
          <w:w w:val="110"/>
          <w:sz w:val="16"/>
        </w:rPr>
        <w:t> either</w:t>
      </w:r>
      <w:r>
        <w:rPr>
          <w:w w:val="110"/>
          <w:sz w:val="16"/>
        </w:rPr>
        <w:t> normal,</w:t>
      </w:r>
      <w:r>
        <w:rPr>
          <w:w w:val="110"/>
          <w:sz w:val="16"/>
        </w:rPr>
        <w:t> moderate</w:t>
      </w:r>
      <w:r>
        <w:rPr>
          <w:w w:val="110"/>
          <w:sz w:val="16"/>
        </w:rPr>
        <w:t> or extreme.</w:t>
      </w:r>
      <w:r>
        <w:rPr>
          <w:w w:val="110"/>
          <w:sz w:val="16"/>
        </w:rPr>
        <w:t> A</w:t>
      </w:r>
      <w:r>
        <w:rPr>
          <w:w w:val="110"/>
          <w:sz w:val="16"/>
        </w:rPr>
        <w:t> voting</w:t>
      </w:r>
      <w:r>
        <w:rPr>
          <w:w w:val="110"/>
          <w:sz w:val="16"/>
        </w:rPr>
        <w:t> technique</w:t>
      </w:r>
      <w:r>
        <w:rPr>
          <w:w w:val="110"/>
          <w:sz w:val="16"/>
        </w:rPr>
        <w:t> has</w:t>
      </w:r>
      <w:r>
        <w:rPr>
          <w:w w:val="110"/>
          <w:sz w:val="16"/>
        </w:rPr>
        <w:t> been</w:t>
      </w:r>
      <w:r>
        <w:rPr>
          <w:w w:val="110"/>
          <w:sz w:val="16"/>
        </w:rPr>
        <w:t> proposed</w:t>
      </w:r>
      <w:r>
        <w:rPr>
          <w:w w:val="110"/>
          <w:sz w:val="16"/>
        </w:rPr>
        <w:t> to</w:t>
      </w:r>
      <w:r>
        <w:rPr>
          <w:w w:val="110"/>
          <w:sz w:val="16"/>
        </w:rPr>
        <w:t> combine</w:t>
      </w:r>
      <w:r>
        <w:rPr>
          <w:w w:val="110"/>
          <w:sz w:val="16"/>
        </w:rPr>
        <w:t> the eight existing scales.</w:t>
      </w:r>
    </w:p>
    <w:p>
      <w:pPr>
        <w:pStyle w:val="ListParagraph"/>
        <w:numPr>
          <w:ilvl w:val="0"/>
          <w:numId w:val="2"/>
        </w:numPr>
        <w:tabs>
          <w:tab w:pos="508" w:val="left" w:leader="none"/>
          <w:tab w:pos="510" w:val="left" w:leader="none"/>
        </w:tabs>
        <w:spacing w:line="273" w:lineRule="auto" w:before="4" w:after="0"/>
        <w:ind w:left="510" w:right="38" w:hanging="128"/>
        <w:jc w:val="both"/>
        <w:rPr>
          <w:sz w:val="16"/>
        </w:rPr>
      </w:pPr>
      <w:r>
        <w:rPr>
          <w:w w:val="110"/>
          <w:sz w:val="16"/>
        </w:rPr>
        <w:t>Machine</w:t>
      </w:r>
      <w:r>
        <w:rPr>
          <w:w w:val="110"/>
          <w:sz w:val="16"/>
        </w:rPr>
        <w:t> learning</w:t>
      </w:r>
      <w:r>
        <w:rPr>
          <w:w w:val="110"/>
          <w:sz w:val="16"/>
        </w:rPr>
        <w:t> and</w:t>
      </w:r>
      <w:r>
        <w:rPr>
          <w:w w:val="110"/>
          <w:sz w:val="16"/>
        </w:rPr>
        <w:t> deep</w:t>
      </w:r>
      <w:r>
        <w:rPr>
          <w:w w:val="110"/>
          <w:sz w:val="16"/>
        </w:rPr>
        <w:t> learning</w:t>
      </w:r>
      <w:r>
        <w:rPr>
          <w:w w:val="110"/>
          <w:sz w:val="16"/>
        </w:rPr>
        <w:t> algorithms</w:t>
      </w:r>
      <w:r>
        <w:rPr>
          <w:w w:val="110"/>
          <w:sz w:val="16"/>
        </w:rPr>
        <w:t> have</w:t>
      </w:r>
      <w:r>
        <w:rPr>
          <w:w w:val="110"/>
          <w:sz w:val="16"/>
        </w:rPr>
        <w:t> been</w:t>
      </w:r>
      <w:r>
        <w:rPr>
          <w:w w:val="110"/>
          <w:sz w:val="16"/>
        </w:rPr>
        <w:t> ap- plied</w:t>
      </w:r>
      <w:r>
        <w:rPr>
          <w:w w:val="110"/>
          <w:sz w:val="16"/>
        </w:rPr>
        <w:t> to</w:t>
      </w:r>
      <w:r>
        <w:rPr>
          <w:w w:val="110"/>
          <w:sz w:val="16"/>
        </w:rPr>
        <w:t> classify</w:t>
      </w:r>
      <w:r>
        <w:rPr>
          <w:w w:val="110"/>
          <w:sz w:val="16"/>
        </w:rPr>
        <w:t> three</w:t>
      </w:r>
      <w:r>
        <w:rPr>
          <w:w w:val="110"/>
          <w:sz w:val="16"/>
        </w:rPr>
        <w:t> categories</w:t>
      </w:r>
      <w:r>
        <w:rPr>
          <w:w w:val="110"/>
          <w:sz w:val="16"/>
        </w:rPr>
        <w:t> of</w:t>
      </w:r>
      <w:r>
        <w:rPr>
          <w:w w:val="110"/>
          <w:sz w:val="16"/>
        </w:rPr>
        <w:t> depression.</w:t>
      </w:r>
      <w:r>
        <w:rPr>
          <w:w w:val="110"/>
          <w:sz w:val="16"/>
        </w:rPr>
        <w:t> </w:t>
      </w:r>
      <w:r>
        <w:rPr>
          <w:w w:val="110"/>
          <w:sz w:val="16"/>
        </w:rPr>
        <w:t>Hyperparameter optimizers and feature selection methods are used to improve the performance of these models.</w:t>
      </w:r>
    </w:p>
    <w:p>
      <w:pPr>
        <w:pStyle w:val="ListParagraph"/>
        <w:numPr>
          <w:ilvl w:val="0"/>
          <w:numId w:val="2"/>
        </w:numPr>
        <w:tabs>
          <w:tab w:pos="508" w:val="left" w:leader="none"/>
          <w:tab w:pos="510" w:val="left" w:leader="none"/>
        </w:tabs>
        <w:spacing w:line="273" w:lineRule="auto" w:before="4" w:after="0"/>
        <w:ind w:left="510" w:right="38" w:hanging="128"/>
        <w:jc w:val="both"/>
        <w:rPr>
          <w:sz w:val="16"/>
        </w:rPr>
      </w:pPr>
      <w:r>
        <w:rPr>
          <w:w w:val="110"/>
          <w:sz w:val="16"/>
        </w:rPr>
        <w:t>LIME,</w:t>
      </w:r>
      <w:r>
        <w:rPr>
          <w:w w:val="110"/>
          <w:sz w:val="16"/>
        </w:rPr>
        <w:t> an</w:t>
      </w:r>
      <w:r>
        <w:rPr>
          <w:w w:val="110"/>
          <w:sz w:val="16"/>
        </w:rPr>
        <w:t> explainable</w:t>
      </w:r>
      <w:r>
        <w:rPr>
          <w:w w:val="110"/>
          <w:sz w:val="16"/>
        </w:rPr>
        <w:t> AI</w:t>
      </w:r>
      <w:r>
        <w:rPr>
          <w:w w:val="110"/>
          <w:sz w:val="16"/>
        </w:rPr>
        <w:t> tool,</w:t>
      </w:r>
      <w:r>
        <w:rPr>
          <w:w w:val="110"/>
          <w:sz w:val="16"/>
        </w:rPr>
        <w:t> has</w:t>
      </w:r>
      <w:r>
        <w:rPr>
          <w:w w:val="110"/>
          <w:sz w:val="16"/>
        </w:rPr>
        <w:t> been</w:t>
      </w:r>
      <w:r>
        <w:rPr>
          <w:w w:val="110"/>
          <w:sz w:val="16"/>
        </w:rPr>
        <w:t> used</w:t>
      </w:r>
      <w:r>
        <w:rPr>
          <w:w w:val="110"/>
          <w:sz w:val="16"/>
        </w:rPr>
        <w:t> to</w:t>
      </w:r>
      <w:r>
        <w:rPr>
          <w:w w:val="110"/>
          <w:sz w:val="16"/>
        </w:rPr>
        <w:t> understand</w:t>
      </w:r>
      <w:r>
        <w:rPr>
          <w:w w:val="110"/>
          <w:sz w:val="16"/>
        </w:rPr>
        <w:t> the final predictions provided by machine learning models.</w:t>
      </w:r>
    </w:p>
    <w:p>
      <w:pPr>
        <w:pStyle w:val="ListParagraph"/>
        <w:numPr>
          <w:ilvl w:val="0"/>
          <w:numId w:val="2"/>
        </w:numPr>
        <w:tabs>
          <w:tab w:pos="508" w:val="left" w:leader="none"/>
          <w:tab w:pos="510" w:val="left" w:leader="none"/>
        </w:tabs>
        <w:spacing w:line="273" w:lineRule="auto" w:before="5" w:after="0"/>
        <w:ind w:left="510" w:right="38" w:hanging="128"/>
        <w:jc w:val="both"/>
        <w:rPr>
          <w:sz w:val="16"/>
        </w:rPr>
      </w:pPr>
      <w:r>
        <w:rPr>
          <w:w w:val="110"/>
          <w:sz w:val="16"/>
        </w:rPr>
        <w:t>The created models were cross-validated using an </w:t>
      </w:r>
      <w:r>
        <w:rPr>
          <w:w w:val="110"/>
          <w:sz w:val="16"/>
        </w:rPr>
        <w:t>independently collected</w:t>
      </w:r>
      <w:r>
        <w:rPr>
          <w:spacing w:val="-4"/>
          <w:w w:val="110"/>
          <w:sz w:val="16"/>
        </w:rPr>
        <w:t> </w:t>
      </w:r>
      <w:r>
        <w:rPr>
          <w:w w:val="110"/>
          <w:sz w:val="16"/>
        </w:rPr>
        <w:t>dataset</w:t>
      </w:r>
      <w:r>
        <w:rPr>
          <w:spacing w:val="-4"/>
          <w:w w:val="110"/>
          <w:sz w:val="16"/>
        </w:rPr>
        <w:t> </w:t>
      </w:r>
      <w:r>
        <w:rPr>
          <w:w w:val="110"/>
          <w:sz w:val="16"/>
        </w:rPr>
        <w:t>from</w:t>
      </w:r>
      <w:r>
        <w:rPr>
          <w:spacing w:val="-4"/>
          <w:w w:val="110"/>
          <w:sz w:val="16"/>
        </w:rPr>
        <w:t> </w:t>
      </w:r>
      <w:r>
        <w:rPr>
          <w:w w:val="110"/>
          <w:sz w:val="16"/>
        </w:rPr>
        <w:t>a</w:t>
      </w:r>
      <w:r>
        <w:rPr>
          <w:spacing w:val="-4"/>
          <w:w w:val="110"/>
          <w:sz w:val="16"/>
        </w:rPr>
        <w:t> </w:t>
      </w:r>
      <w:r>
        <w:rPr>
          <w:w w:val="110"/>
          <w:sz w:val="16"/>
        </w:rPr>
        <w:t>different</w:t>
      </w:r>
      <w:r>
        <w:rPr>
          <w:spacing w:val="-5"/>
          <w:w w:val="110"/>
          <w:sz w:val="16"/>
        </w:rPr>
        <w:t> </w:t>
      </w:r>
      <w:r>
        <w:rPr>
          <w:w w:val="110"/>
          <w:sz w:val="16"/>
        </w:rPr>
        <w:t>time</w:t>
      </w:r>
      <w:r>
        <w:rPr>
          <w:spacing w:val="-4"/>
          <w:w w:val="110"/>
          <w:sz w:val="16"/>
        </w:rPr>
        <w:t> </w:t>
      </w:r>
      <w:r>
        <w:rPr>
          <w:w w:val="110"/>
          <w:sz w:val="16"/>
        </w:rPr>
        <w:t>period.</w:t>
      </w:r>
      <w:r>
        <w:rPr>
          <w:spacing w:val="-4"/>
          <w:w w:val="110"/>
          <w:sz w:val="16"/>
        </w:rPr>
        <w:t> </w:t>
      </w:r>
      <w:r>
        <w:rPr>
          <w:w w:val="110"/>
          <w:sz w:val="16"/>
        </w:rPr>
        <w:t>The</w:t>
      </w:r>
      <w:r>
        <w:rPr>
          <w:spacing w:val="-5"/>
          <w:w w:val="110"/>
          <w:sz w:val="16"/>
        </w:rPr>
        <w:t> </w:t>
      </w:r>
      <w:r>
        <w:rPr>
          <w:w w:val="110"/>
          <w:sz w:val="16"/>
        </w:rPr>
        <w:t>results</w:t>
      </w:r>
      <w:r>
        <w:rPr>
          <w:spacing w:val="-5"/>
          <w:w w:val="110"/>
          <w:sz w:val="16"/>
        </w:rPr>
        <w:t> </w:t>
      </w:r>
      <w:r>
        <w:rPr>
          <w:w w:val="110"/>
          <w:sz w:val="16"/>
        </w:rPr>
        <w:t>demon- strate that the performance on the cross-validated dataset is com- parable to the performance on the test dataset, demonstrating the robustness of the models.</w:t>
      </w:r>
    </w:p>
    <w:p>
      <w:pPr>
        <w:pStyle w:val="BodyText"/>
        <w:spacing w:line="273" w:lineRule="auto" w:before="160"/>
        <w:ind w:left="111" w:right="38" w:firstLine="239"/>
        <w:jc w:val="both"/>
      </w:pPr>
      <w:r>
        <w:rPr>
          <w:w w:val="110"/>
        </w:rPr>
        <w:t>To the best of our knowledge, this is the first time a new integrated scale</w:t>
      </w:r>
      <w:r>
        <w:rPr>
          <w:spacing w:val="-1"/>
          <w:w w:val="110"/>
        </w:rPr>
        <w:t> </w:t>
      </w:r>
      <w:r>
        <w:rPr>
          <w:w w:val="110"/>
        </w:rPr>
        <w:t>based</w:t>
      </w:r>
      <w:r>
        <w:rPr>
          <w:spacing w:val="-1"/>
          <w:w w:val="110"/>
        </w:rPr>
        <w:t> </w:t>
      </w:r>
      <w:r>
        <w:rPr>
          <w:w w:val="110"/>
        </w:rPr>
        <w:t>on</w:t>
      </w:r>
      <w:r>
        <w:rPr>
          <w:spacing w:val="-1"/>
          <w:w w:val="110"/>
        </w:rPr>
        <w:t> </w:t>
      </w:r>
      <w:r>
        <w:rPr>
          <w:w w:val="110"/>
        </w:rPr>
        <w:t>a</w:t>
      </w:r>
      <w:r>
        <w:rPr>
          <w:spacing w:val="-2"/>
          <w:w w:val="110"/>
        </w:rPr>
        <w:t> </w:t>
      </w:r>
      <w:r>
        <w:rPr>
          <w:w w:val="110"/>
        </w:rPr>
        <w:t>voting</w:t>
      </w:r>
      <w:r>
        <w:rPr>
          <w:spacing w:val="-2"/>
          <w:w w:val="110"/>
        </w:rPr>
        <w:t> </w:t>
      </w:r>
      <w:r>
        <w:rPr>
          <w:w w:val="110"/>
        </w:rPr>
        <w:t>algorithm</w:t>
      </w:r>
      <w:r>
        <w:rPr>
          <w:spacing w:val="-2"/>
          <w:w w:val="110"/>
        </w:rPr>
        <w:t> </w:t>
      </w:r>
      <w:r>
        <w:rPr>
          <w:w w:val="110"/>
        </w:rPr>
        <w:t>has</w:t>
      </w:r>
      <w:r>
        <w:rPr>
          <w:spacing w:val="-1"/>
          <w:w w:val="110"/>
        </w:rPr>
        <w:t> </w:t>
      </w:r>
      <w:r>
        <w:rPr>
          <w:w w:val="110"/>
        </w:rPr>
        <w:t>been</w:t>
      </w:r>
      <w:r>
        <w:rPr>
          <w:spacing w:val="-1"/>
          <w:w w:val="110"/>
        </w:rPr>
        <w:t> </w:t>
      </w:r>
      <w:r>
        <w:rPr>
          <w:w w:val="110"/>
        </w:rPr>
        <w:t>introduced,</w:t>
      </w:r>
      <w:r>
        <w:rPr>
          <w:spacing w:val="-1"/>
          <w:w w:val="110"/>
        </w:rPr>
        <w:t> </w:t>
      </w:r>
      <w:r>
        <w:rPr>
          <w:w w:val="110"/>
        </w:rPr>
        <w:t>and</w:t>
      </w:r>
      <w:r>
        <w:rPr>
          <w:spacing w:val="-1"/>
          <w:w w:val="110"/>
        </w:rPr>
        <w:t> </w:t>
      </w:r>
      <w:r>
        <w:rPr>
          <w:w w:val="110"/>
        </w:rPr>
        <w:t>a</w:t>
      </w:r>
      <w:r>
        <w:rPr>
          <w:spacing w:val="-1"/>
          <w:w w:val="110"/>
        </w:rPr>
        <w:t> </w:t>
      </w:r>
      <w:r>
        <w:rPr>
          <w:w w:val="110"/>
        </w:rPr>
        <w:t>dataset</w:t>
      </w:r>
      <w:r>
        <w:rPr>
          <w:spacing w:val="-1"/>
          <w:w w:val="110"/>
        </w:rPr>
        <w:t> </w:t>
      </w:r>
      <w:r>
        <w:rPr>
          <w:w w:val="110"/>
        </w:rPr>
        <w:t>of Bangladeshi participants has been used to investigate and comprehend the level of depression among university students.</w:t>
      </w:r>
    </w:p>
    <w:p>
      <w:pPr>
        <w:pStyle w:val="BodyText"/>
        <w:spacing w:line="273" w:lineRule="auto" w:before="1"/>
        <w:ind w:left="111" w:right="38" w:firstLine="239"/>
        <w:jc w:val="both"/>
      </w:pPr>
      <w:r>
        <w:rPr>
          <w:w w:val="110"/>
        </w:rPr>
        <w:t>The</w:t>
      </w:r>
      <w:r>
        <w:rPr>
          <w:spacing w:val="-5"/>
          <w:w w:val="110"/>
        </w:rPr>
        <w:t> </w:t>
      </w:r>
      <w:r>
        <w:rPr>
          <w:w w:val="110"/>
        </w:rPr>
        <w:t>following</w:t>
      </w:r>
      <w:r>
        <w:rPr>
          <w:spacing w:val="-5"/>
          <w:w w:val="110"/>
        </w:rPr>
        <w:t> </w:t>
      </w:r>
      <w:r>
        <w:rPr>
          <w:w w:val="110"/>
        </w:rPr>
        <w:t>is</w:t>
      </w:r>
      <w:r>
        <w:rPr>
          <w:spacing w:val="-5"/>
          <w:w w:val="110"/>
        </w:rPr>
        <w:t> </w:t>
      </w:r>
      <w:r>
        <w:rPr>
          <w:w w:val="110"/>
        </w:rPr>
        <w:t>the</w:t>
      </w:r>
      <w:r>
        <w:rPr>
          <w:spacing w:val="-5"/>
          <w:w w:val="110"/>
        </w:rPr>
        <w:t> </w:t>
      </w:r>
      <w:r>
        <w:rPr>
          <w:w w:val="110"/>
        </w:rPr>
        <w:t>order</w:t>
      </w:r>
      <w:r>
        <w:rPr>
          <w:spacing w:val="-5"/>
          <w:w w:val="110"/>
        </w:rPr>
        <w:t> </w:t>
      </w:r>
      <w:r>
        <w:rPr>
          <w:w w:val="110"/>
        </w:rPr>
        <w:t>in</w:t>
      </w:r>
      <w:r>
        <w:rPr>
          <w:spacing w:val="-5"/>
          <w:w w:val="110"/>
        </w:rPr>
        <w:t> </w:t>
      </w:r>
      <w:r>
        <w:rPr>
          <w:w w:val="110"/>
        </w:rPr>
        <w:t>which</w:t>
      </w:r>
      <w:r>
        <w:rPr>
          <w:spacing w:val="-5"/>
          <w:w w:val="110"/>
        </w:rPr>
        <w:t> </w:t>
      </w:r>
      <w:r>
        <w:rPr>
          <w:w w:val="110"/>
        </w:rPr>
        <w:t>this</w:t>
      </w:r>
      <w:r>
        <w:rPr>
          <w:spacing w:val="-5"/>
          <w:w w:val="110"/>
        </w:rPr>
        <w:t> </w:t>
      </w:r>
      <w:r>
        <w:rPr>
          <w:w w:val="110"/>
        </w:rPr>
        <w:t>article</w:t>
      </w:r>
      <w:r>
        <w:rPr>
          <w:spacing w:val="-5"/>
          <w:w w:val="110"/>
        </w:rPr>
        <w:t> </w:t>
      </w:r>
      <w:r>
        <w:rPr>
          <w:w w:val="110"/>
        </w:rPr>
        <w:t>is</w:t>
      </w:r>
      <w:r>
        <w:rPr>
          <w:spacing w:val="-5"/>
          <w:w w:val="110"/>
        </w:rPr>
        <w:t> </w:t>
      </w:r>
      <w:r>
        <w:rPr>
          <w:w w:val="110"/>
        </w:rPr>
        <w:t>organized.</w:t>
      </w:r>
      <w:r>
        <w:rPr>
          <w:spacing w:val="-5"/>
          <w:w w:val="110"/>
        </w:rPr>
        <w:t> </w:t>
      </w:r>
      <w:r>
        <w:rPr>
          <w:w w:val="110"/>
        </w:rPr>
        <w:t>Related works</w:t>
      </w:r>
      <w:r>
        <w:rPr>
          <w:w w:val="110"/>
        </w:rPr>
        <w:t> are</w:t>
      </w:r>
      <w:r>
        <w:rPr>
          <w:w w:val="110"/>
        </w:rPr>
        <w:t> addressed</w:t>
      </w:r>
      <w:r>
        <w:rPr>
          <w:w w:val="110"/>
        </w:rPr>
        <w:t> in</w:t>
      </w:r>
      <w:r>
        <w:rPr>
          <w:w w:val="110"/>
        </w:rPr>
        <w:t> Section</w:t>
      </w:r>
      <w:r>
        <w:rPr>
          <w:w w:val="110"/>
        </w:rPr>
        <w:t> </w:t>
      </w:r>
      <w:hyperlink w:history="true" w:anchor="_bookmark1">
        <w:r>
          <w:rPr>
            <w:color w:val="007FAC"/>
            <w:w w:val="110"/>
          </w:rPr>
          <w:t>2</w:t>
        </w:r>
      </w:hyperlink>
      <w:r>
        <w:rPr>
          <w:w w:val="110"/>
        </w:rPr>
        <w:t>.</w:t>
      </w:r>
      <w:r>
        <w:rPr>
          <w:w w:val="110"/>
        </w:rPr>
        <w:t> Section</w:t>
      </w:r>
      <w:r>
        <w:rPr>
          <w:w w:val="110"/>
        </w:rPr>
        <w:t> </w:t>
      </w:r>
      <w:hyperlink w:history="true" w:anchor="_bookmark3">
        <w:r>
          <w:rPr>
            <w:color w:val="007FAC"/>
            <w:w w:val="110"/>
          </w:rPr>
          <w:t>3</w:t>
        </w:r>
      </w:hyperlink>
      <w:r>
        <w:rPr>
          <w:color w:val="007FAC"/>
          <w:w w:val="110"/>
        </w:rPr>
        <w:t> </w:t>
      </w:r>
      <w:r>
        <w:rPr>
          <w:w w:val="110"/>
        </w:rPr>
        <w:t>focuses</w:t>
      </w:r>
      <w:r>
        <w:rPr>
          <w:w w:val="110"/>
        </w:rPr>
        <w:t> discussion</w:t>
      </w:r>
      <w:r>
        <w:rPr>
          <w:w w:val="110"/>
        </w:rPr>
        <w:t> of</w:t>
      </w:r>
      <w:r>
        <w:rPr>
          <w:w w:val="110"/>
        </w:rPr>
        <w:t> </w:t>
      </w:r>
      <w:r>
        <w:rPr>
          <w:w w:val="110"/>
        </w:rPr>
        <w:t>the methodology</w:t>
      </w:r>
      <w:r>
        <w:rPr>
          <w:w w:val="110"/>
        </w:rPr>
        <w:t> adopted</w:t>
      </w:r>
      <w:r>
        <w:rPr>
          <w:w w:val="110"/>
        </w:rPr>
        <w:t> in</w:t>
      </w:r>
      <w:r>
        <w:rPr>
          <w:w w:val="110"/>
        </w:rPr>
        <w:t> this</w:t>
      </w:r>
      <w:r>
        <w:rPr>
          <w:w w:val="110"/>
        </w:rPr>
        <w:t> work.</w:t>
      </w:r>
      <w:r>
        <w:rPr>
          <w:w w:val="110"/>
        </w:rPr>
        <w:t> Section</w:t>
      </w:r>
      <w:r>
        <w:rPr>
          <w:w w:val="110"/>
        </w:rPr>
        <w:t> </w:t>
      </w:r>
      <w:hyperlink w:history="true" w:anchor="_bookmark16">
        <w:r>
          <w:rPr>
            <w:color w:val="007FAC"/>
            <w:w w:val="110"/>
          </w:rPr>
          <w:t>4</w:t>
        </w:r>
      </w:hyperlink>
      <w:r>
        <w:rPr>
          <w:color w:val="007FAC"/>
          <w:w w:val="110"/>
        </w:rPr>
        <w:t> </w:t>
      </w:r>
      <w:r>
        <w:rPr>
          <w:w w:val="110"/>
        </w:rPr>
        <w:t>examines</w:t>
      </w:r>
      <w:r>
        <w:rPr>
          <w:w w:val="110"/>
        </w:rPr>
        <w:t> the</w:t>
      </w:r>
      <w:r>
        <w:rPr>
          <w:w w:val="110"/>
        </w:rPr>
        <w:t> acquired outcomes.</w:t>
      </w:r>
      <w:r>
        <w:rPr>
          <w:spacing w:val="-5"/>
          <w:w w:val="110"/>
        </w:rPr>
        <w:t> </w:t>
      </w:r>
      <w:r>
        <w:rPr>
          <w:w w:val="110"/>
        </w:rPr>
        <w:t>Section</w:t>
      </w:r>
      <w:r>
        <w:rPr>
          <w:spacing w:val="-6"/>
          <w:w w:val="110"/>
        </w:rPr>
        <w:t> </w:t>
      </w:r>
      <w:hyperlink w:history="true" w:anchor="_bookmark30">
        <w:r>
          <w:rPr>
            <w:color w:val="007FAC"/>
            <w:w w:val="110"/>
          </w:rPr>
          <w:t>5</w:t>
        </w:r>
      </w:hyperlink>
      <w:r>
        <w:rPr>
          <w:color w:val="007FAC"/>
          <w:spacing w:val="-5"/>
          <w:w w:val="110"/>
        </w:rPr>
        <w:t> </w:t>
      </w:r>
      <w:r>
        <w:rPr>
          <w:w w:val="110"/>
        </w:rPr>
        <w:t>discusses</w:t>
      </w:r>
      <w:r>
        <w:rPr>
          <w:spacing w:val="-5"/>
          <w:w w:val="110"/>
        </w:rPr>
        <w:t> </w:t>
      </w:r>
      <w:r>
        <w:rPr>
          <w:w w:val="110"/>
        </w:rPr>
        <w:t>how</w:t>
      </w:r>
      <w:r>
        <w:rPr>
          <w:spacing w:val="-5"/>
          <w:w w:val="110"/>
        </w:rPr>
        <w:t> </w:t>
      </w:r>
      <w:r>
        <w:rPr>
          <w:w w:val="110"/>
        </w:rPr>
        <w:t>the</w:t>
      </w:r>
      <w:r>
        <w:rPr>
          <w:spacing w:val="-5"/>
          <w:w w:val="110"/>
        </w:rPr>
        <w:t> </w:t>
      </w:r>
      <w:r>
        <w:rPr>
          <w:w w:val="110"/>
        </w:rPr>
        <w:t>outcomes</w:t>
      </w:r>
      <w:r>
        <w:rPr>
          <w:spacing w:val="-5"/>
          <w:w w:val="110"/>
        </w:rPr>
        <w:t> </w:t>
      </w:r>
      <w:r>
        <w:rPr>
          <w:w w:val="110"/>
        </w:rPr>
        <w:t>achieved</w:t>
      </w:r>
      <w:r>
        <w:rPr>
          <w:spacing w:val="-5"/>
          <w:w w:val="110"/>
        </w:rPr>
        <w:t> </w:t>
      </w:r>
      <w:r>
        <w:rPr>
          <w:w w:val="110"/>
        </w:rPr>
        <w:t>our</w:t>
      </w:r>
      <w:r>
        <w:rPr>
          <w:spacing w:val="-5"/>
          <w:w w:val="110"/>
        </w:rPr>
        <w:t> </w:t>
      </w:r>
      <w:r>
        <w:rPr>
          <w:w w:val="110"/>
        </w:rPr>
        <w:t>research objectives.</w:t>
      </w:r>
      <w:r>
        <w:rPr>
          <w:spacing w:val="40"/>
          <w:w w:val="110"/>
        </w:rPr>
        <w:t> </w:t>
      </w:r>
      <w:r>
        <w:rPr>
          <w:w w:val="110"/>
        </w:rPr>
        <w:t>Section </w:t>
      </w:r>
      <w:hyperlink w:history="true" w:anchor="_bookmark33">
        <w:r>
          <w:rPr>
            <w:color w:val="007FAC"/>
            <w:w w:val="110"/>
          </w:rPr>
          <w:t>6</w:t>
        </w:r>
      </w:hyperlink>
      <w:r>
        <w:rPr>
          <w:color w:val="007FAC"/>
          <w:w w:val="110"/>
        </w:rPr>
        <w:t> </w:t>
      </w:r>
      <w:r>
        <w:rPr>
          <w:w w:val="110"/>
        </w:rPr>
        <w:t>discusses the limitation of this work and finally, Section </w:t>
      </w:r>
      <w:hyperlink w:history="true" w:anchor="_bookmark34">
        <w:r>
          <w:rPr>
            <w:color w:val="007FAC"/>
            <w:w w:val="110"/>
          </w:rPr>
          <w:t>7</w:t>
        </w:r>
      </w:hyperlink>
      <w:r>
        <w:rPr>
          <w:color w:val="007FAC"/>
          <w:w w:val="110"/>
        </w:rPr>
        <w:t> </w:t>
      </w:r>
      <w:r>
        <w:rPr>
          <w:w w:val="110"/>
        </w:rPr>
        <w:t>includes a conclusion with remarks on our future work.</w:t>
      </w:r>
    </w:p>
    <w:p>
      <w:pPr>
        <w:pStyle w:val="BodyText"/>
        <w:spacing w:before="30"/>
      </w:pPr>
    </w:p>
    <w:p>
      <w:pPr>
        <w:pStyle w:val="Heading1"/>
        <w:numPr>
          <w:ilvl w:val="0"/>
          <w:numId w:val="1"/>
        </w:numPr>
        <w:tabs>
          <w:tab w:pos="334" w:val="left" w:leader="none"/>
        </w:tabs>
        <w:spacing w:line="240" w:lineRule="auto" w:before="0" w:after="0"/>
        <w:ind w:left="334" w:right="0" w:hanging="223"/>
        <w:jc w:val="left"/>
      </w:pPr>
      <w:bookmarkStart w:name="Related Work" w:id="4"/>
      <w:bookmarkEnd w:id="4"/>
      <w:r>
        <w:rPr>
          <w:b w:val="0"/>
        </w:rPr>
      </w:r>
      <w:r>
        <w:rPr>
          <w:w w:val="110"/>
        </w:rPr>
        <w:t>Related</w:t>
      </w:r>
      <w:r>
        <w:rPr>
          <w:spacing w:val="9"/>
          <w:w w:val="110"/>
        </w:rPr>
        <w:t> </w:t>
      </w:r>
      <w:r>
        <w:rPr>
          <w:spacing w:val="-4"/>
          <w:w w:val="110"/>
        </w:rPr>
        <w:t>work</w:t>
      </w:r>
    </w:p>
    <w:p>
      <w:pPr>
        <w:pStyle w:val="BodyText"/>
        <w:spacing w:before="55"/>
        <w:rPr>
          <w:b/>
        </w:rPr>
      </w:pPr>
    </w:p>
    <w:p>
      <w:pPr>
        <w:pStyle w:val="BodyText"/>
        <w:spacing w:line="273" w:lineRule="auto"/>
        <w:ind w:left="111" w:right="38" w:firstLine="239"/>
        <w:jc w:val="both"/>
      </w:pPr>
      <w:bookmarkStart w:name="_bookmark1" w:id="5"/>
      <w:bookmarkEnd w:id="5"/>
      <w:r>
        <w:rPr/>
      </w:r>
      <w:r>
        <w:rPr>
          <w:w w:val="110"/>
        </w:rPr>
        <w:t>Psychiatric</w:t>
      </w:r>
      <w:r>
        <w:rPr>
          <w:w w:val="110"/>
        </w:rPr>
        <w:t> disorders,</w:t>
      </w:r>
      <w:r>
        <w:rPr>
          <w:w w:val="110"/>
        </w:rPr>
        <w:t> especially</w:t>
      </w:r>
      <w:r>
        <w:rPr>
          <w:w w:val="110"/>
        </w:rPr>
        <w:t> depression,</w:t>
      </w:r>
      <w:r>
        <w:rPr>
          <w:w w:val="110"/>
        </w:rPr>
        <w:t> are</w:t>
      </w:r>
      <w:r>
        <w:rPr>
          <w:w w:val="110"/>
        </w:rPr>
        <w:t> highly</w:t>
      </w:r>
      <w:r>
        <w:rPr>
          <w:w w:val="110"/>
        </w:rPr>
        <w:t> </w:t>
      </w:r>
      <w:r>
        <w:rPr>
          <w:w w:val="110"/>
        </w:rPr>
        <w:t>prevalent among</w:t>
      </w:r>
      <w:r>
        <w:rPr>
          <w:w w:val="110"/>
        </w:rPr>
        <w:t> young</w:t>
      </w:r>
      <w:r>
        <w:rPr>
          <w:w w:val="110"/>
        </w:rPr>
        <w:t> people</w:t>
      </w:r>
      <w:r>
        <w:rPr>
          <w:w w:val="110"/>
        </w:rPr>
        <w:t> with</w:t>
      </w:r>
      <w:r>
        <w:rPr>
          <w:w w:val="110"/>
        </w:rPr>
        <w:t> potentially</w:t>
      </w:r>
      <w:r>
        <w:rPr>
          <w:w w:val="110"/>
        </w:rPr>
        <w:t> severe</w:t>
      </w:r>
      <w:r>
        <w:rPr>
          <w:w w:val="110"/>
        </w:rPr>
        <w:t> complexities.</w:t>
      </w:r>
      <w:r>
        <w:rPr>
          <w:w w:val="110"/>
        </w:rPr>
        <w:t> Appropri- ate</w:t>
      </w:r>
      <w:r>
        <w:rPr>
          <w:w w:val="110"/>
        </w:rPr>
        <w:t> and</w:t>
      </w:r>
      <w:r>
        <w:rPr>
          <w:w w:val="110"/>
        </w:rPr>
        <w:t> early</w:t>
      </w:r>
      <w:r>
        <w:rPr>
          <w:w w:val="110"/>
        </w:rPr>
        <w:t> care</w:t>
      </w:r>
      <w:r>
        <w:rPr>
          <w:w w:val="110"/>
        </w:rPr>
        <w:t> for</w:t>
      </w:r>
      <w:r>
        <w:rPr>
          <w:w w:val="110"/>
        </w:rPr>
        <w:t> this</w:t>
      </w:r>
      <w:r>
        <w:rPr>
          <w:w w:val="110"/>
        </w:rPr>
        <w:t> disease</w:t>
      </w:r>
      <w:r>
        <w:rPr>
          <w:w w:val="110"/>
        </w:rPr>
        <w:t> is</w:t>
      </w:r>
      <w:r>
        <w:rPr>
          <w:w w:val="110"/>
        </w:rPr>
        <w:t> of</w:t>
      </w:r>
      <w:r>
        <w:rPr>
          <w:w w:val="110"/>
        </w:rPr>
        <w:t> paramount</w:t>
      </w:r>
      <w:r>
        <w:rPr>
          <w:w w:val="110"/>
        </w:rPr>
        <w:t> importance</w:t>
      </w:r>
      <w:r>
        <w:rPr>
          <w:w w:val="110"/>
        </w:rPr>
        <w:t> in</w:t>
      </w:r>
      <w:r>
        <w:rPr>
          <w:spacing w:val="40"/>
          <w:w w:val="110"/>
        </w:rPr>
        <w:t> </w:t>
      </w:r>
      <w:r>
        <w:rPr>
          <w:w w:val="110"/>
        </w:rPr>
        <w:t>dealing</w:t>
      </w:r>
      <w:r>
        <w:rPr>
          <w:w w:val="110"/>
        </w:rPr>
        <w:t> with</w:t>
      </w:r>
      <w:r>
        <w:rPr>
          <w:w w:val="110"/>
        </w:rPr>
        <w:t> its</w:t>
      </w:r>
      <w:r>
        <w:rPr>
          <w:w w:val="110"/>
        </w:rPr>
        <w:t> consequent</w:t>
      </w:r>
      <w:r>
        <w:rPr>
          <w:w w:val="110"/>
        </w:rPr>
        <w:t> impairing</w:t>
      </w:r>
      <w:r>
        <w:rPr>
          <w:w w:val="110"/>
        </w:rPr>
        <w:t> problems. However,</w:t>
      </w:r>
      <w:r>
        <w:rPr>
          <w:w w:val="110"/>
        </w:rPr>
        <w:t> it</w:t>
      </w:r>
      <w:r>
        <w:rPr>
          <w:w w:val="110"/>
        </w:rPr>
        <w:t> is</w:t>
      </w:r>
      <w:r>
        <w:rPr>
          <w:w w:val="110"/>
        </w:rPr>
        <w:t> not always</w:t>
      </w:r>
      <w:r>
        <w:rPr>
          <w:w w:val="110"/>
        </w:rPr>
        <w:t> possible</w:t>
      </w:r>
      <w:r>
        <w:rPr>
          <w:w w:val="110"/>
        </w:rPr>
        <w:t> due</w:t>
      </w:r>
      <w:r>
        <w:rPr>
          <w:w w:val="110"/>
        </w:rPr>
        <w:t> to</w:t>
      </w:r>
      <w:r>
        <w:rPr>
          <w:w w:val="110"/>
        </w:rPr>
        <w:t> associating</w:t>
      </w:r>
      <w:r>
        <w:rPr>
          <w:w w:val="110"/>
        </w:rPr>
        <w:t> social</w:t>
      </w:r>
      <w:r>
        <w:rPr>
          <w:w w:val="110"/>
        </w:rPr>
        <w:t> stigma</w:t>
      </w:r>
      <w:r>
        <w:rPr>
          <w:w w:val="110"/>
        </w:rPr>
        <w:t> and</w:t>
      </w:r>
      <w:r>
        <w:rPr>
          <w:w w:val="110"/>
        </w:rPr>
        <w:t> misconceptions with</w:t>
      </w:r>
      <w:r>
        <w:rPr>
          <w:w w:val="110"/>
        </w:rPr>
        <w:t> mental</w:t>
      </w:r>
      <w:r>
        <w:rPr>
          <w:w w:val="110"/>
        </w:rPr>
        <w:t> affliction</w:t>
      </w:r>
      <w:r>
        <w:rPr>
          <w:w w:val="110"/>
        </w:rPr>
        <w:t> treatment</w:t>
      </w:r>
      <w:r>
        <w:rPr>
          <w:w w:val="110"/>
        </w:rPr>
        <w:t> [</w:t>
      </w:r>
      <w:hyperlink w:history="true" w:anchor="_bookmark44">
        <w:r>
          <w:rPr>
            <w:color w:val="007FAC"/>
            <w:w w:val="110"/>
          </w:rPr>
          <w:t>10</w:t>
        </w:r>
      </w:hyperlink>
      <w:r>
        <w:rPr>
          <w:w w:val="110"/>
        </w:rPr>
        <w:t>].</w:t>
      </w:r>
      <w:r>
        <w:rPr>
          <w:w w:val="110"/>
        </w:rPr>
        <w:t> Considerable</w:t>
      </w:r>
      <w:r>
        <w:rPr>
          <w:w w:val="110"/>
        </w:rPr>
        <w:t> work</w:t>
      </w:r>
      <w:r>
        <w:rPr>
          <w:w w:val="110"/>
        </w:rPr>
        <w:t> has</w:t>
      </w:r>
      <w:r>
        <w:rPr>
          <w:w w:val="110"/>
        </w:rPr>
        <w:t> been performed</w:t>
      </w:r>
      <w:r>
        <w:rPr>
          <w:w w:val="110"/>
        </w:rPr>
        <w:t> to</w:t>
      </w:r>
      <w:r>
        <w:rPr>
          <w:w w:val="110"/>
        </w:rPr>
        <w:t> detect</w:t>
      </w:r>
      <w:r>
        <w:rPr>
          <w:w w:val="110"/>
        </w:rPr>
        <w:t> depression</w:t>
      </w:r>
      <w:r>
        <w:rPr>
          <w:w w:val="110"/>
        </w:rPr>
        <w:t> using</w:t>
      </w:r>
      <w:r>
        <w:rPr>
          <w:w w:val="110"/>
        </w:rPr>
        <w:t> measuring</w:t>
      </w:r>
      <w:r>
        <w:rPr>
          <w:w w:val="110"/>
        </w:rPr>
        <w:t> scaling</w:t>
      </w:r>
      <w:r>
        <w:rPr>
          <w:w w:val="110"/>
        </w:rPr>
        <w:t> systems</w:t>
      </w:r>
      <w:r>
        <w:rPr>
          <w:w w:val="110"/>
        </w:rPr>
        <w:t> and artificial</w:t>
      </w:r>
      <w:r>
        <w:rPr>
          <w:spacing w:val="-5"/>
          <w:w w:val="110"/>
        </w:rPr>
        <w:t> </w:t>
      </w:r>
      <w:r>
        <w:rPr>
          <w:w w:val="110"/>
        </w:rPr>
        <w:t>intelligence</w:t>
      </w:r>
      <w:r>
        <w:rPr>
          <w:spacing w:val="-5"/>
          <w:w w:val="110"/>
        </w:rPr>
        <w:t> </w:t>
      </w:r>
      <w:r>
        <w:rPr>
          <w:w w:val="110"/>
        </w:rPr>
        <w:t>techniques.</w:t>
      </w:r>
      <w:r>
        <w:rPr>
          <w:spacing w:val="-5"/>
          <w:w w:val="110"/>
        </w:rPr>
        <w:t> </w:t>
      </w:r>
      <w:r>
        <w:rPr>
          <w:w w:val="110"/>
        </w:rPr>
        <w:t>This</w:t>
      </w:r>
      <w:r>
        <w:rPr>
          <w:spacing w:val="-5"/>
          <w:w w:val="110"/>
        </w:rPr>
        <w:t> </w:t>
      </w:r>
      <w:r>
        <w:rPr>
          <w:w w:val="110"/>
        </w:rPr>
        <w:t>section</w:t>
      </w:r>
      <w:r>
        <w:rPr>
          <w:spacing w:val="-5"/>
          <w:w w:val="110"/>
        </w:rPr>
        <w:t> </w:t>
      </w:r>
      <w:r>
        <w:rPr>
          <w:w w:val="110"/>
        </w:rPr>
        <w:t>briefly</w:t>
      </w:r>
      <w:r>
        <w:rPr>
          <w:spacing w:val="-5"/>
          <w:w w:val="110"/>
        </w:rPr>
        <w:t> </w:t>
      </w:r>
      <w:r>
        <w:rPr>
          <w:w w:val="110"/>
        </w:rPr>
        <w:t>discusses</w:t>
      </w:r>
      <w:r>
        <w:rPr>
          <w:spacing w:val="-5"/>
          <w:w w:val="110"/>
        </w:rPr>
        <w:t> </w:t>
      </w:r>
      <w:r>
        <w:rPr>
          <w:w w:val="110"/>
        </w:rPr>
        <w:t>some</w:t>
      </w:r>
      <w:r>
        <w:rPr>
          <w:spacing w:val="-5"/>
          <w:w w:val="110"/>
        </w:rPr>
        <w:t> </w:t>
      </w:r>
      <w:r>
        <w:rPr>
          <w:w w:val="110"/>
        </w:rPr>
        <w:t>of the notable works in this area.</w:t>
      </w:r>
    </w:p>
    <w:p>
      <w:pPr>
        <w:pStyle w:val="BodyText"/>
        <w:spacing w:before="30"/>
      </w:pPr>
    </w:p>
    <w:p>
      <w:pPr>
        <w:pStyle w:val="ListParagraph"/>
        <w:numPr>
          <w:ilvl w:val="1"/>
          <w:numId w:val="1"/>
        </w:numPr>
        <w:tabs>
          <w:tab w:pos="456" w:val="left" w:leader="none"/>
        </w:tabs>
        <w:spacing w:line="240" w:lineRule="auto" w:before="0" w:after="0"/>
        <w:ind w:left="456" w:right="0" w:hanging="345"/>
        <w:jc w:val="left"/>
        <w:rPr>
          <w:i/>
          <w:sz w:val="16"/>
        </w:rPr>
      </w:pPr>
      <w:bookmarkStart w:name="Related work on Depression Prediction us" w:id="6"/>
      <w:bookmarkEnd w:id="6"/>
      <w:r>
        <w:rPr/>
      </w:r>
      <w:r>
        <w:rPr>
          <w:i/>
          <w:sz w:val="16"/>
        </w:rPr>
        <w:t>Related</w:t>
      </w:r>
      <w:r>
        <w:rPr>
          <w:i/>
          <w:spacing w:val="14"/>
          <w:sz w:val="16"/>
        </w:rPr>
        <w:t> </w:t>
      </w:r>
      <w:r>
        <w:rPr>
          <w:i/>
          <w:sz w:val="16"/>
        </w:rPr>
        <w:t>work</w:t>
      </w:r>
      <w:r>
        <w:rPr>
          <w:i/>
          <w:spacing w:val="15"/>
          <w:sz w:val="16"/>
        </w:rPr>
        <w:t> </w:t>
      </w:r>
      <w:r>
        <w:rPr>
          <w:i/>
          <w:sz w:val="16"/>
        </w:rPr>
        <w:t>on</w:t>
      </w:r>
      <w:r>
        <w:rPr>
          <w:i/>
          <w:spacing w:val="15"/>
          <w:sz w:val="16"/>
        </w:rPr>
        <w:t> </w:t>
      </w:r>
      <w:r>
        <w:rPr>
          <w:i/>
          <w:sz w:val="16"/>
        </w:rPr>
        <w:t>depression</w:t>
      </w:r>
      <w:r>
        <w:rPr>
          <w:i/>
          <w:spacing w:val="15"/>
          <w:sz w:val="16"/>
        </w:rPr>
        <w:t> </w:t>
      </w:r>
      <w:r>
        <w:rPr>
          <w:i/>
          <w:sz w:val="16"/>
        </w:rPr>
        <w:t>prediction</w:t>
      </w:r>
      <w:r>
        <w:rPr>
          <w:i/>
          <w:spacing w:val="14"/>
          <w:sz w:val="16"/>
        </w:rPr>
        <w:t> </w:t>
      </w:r>
      <w:r>
        <w:rPr>
          <w:i/>
          <w:sz w:val="16"/>
        </w:rPr>
        <w:t>using</w:t>
      </w:r>
      <w:r>
        <w:rPr>
          <w:i/>
          <w:spacing w:val="15"/>
          <w:sz w:val="16"/>
        </w:rPr>
        <w:t> </w:t>
      </w:r>
      <w:r>
        <w:rPr>
          <w:i/>
          <w:sz w:val="16"/>
        </w:rPr>
        <w:t>machine</w:t>
      </w:r>
      <w:r>
        <w:rPr>
          <w:i/>
          <w:spacing w:val="15"/>
          <w:sz w:val="16"/>
        </w:rPr>
        <w:t> </w:t>
      </w:r>
      <w:r>
        <w:rPr>
          <w:i/>
          <w:spacing w:val="-2"/>
          <w:sz w:val="16"/>
        </w:rPr>
        <w:t>learning</w:t>
      </w:r>
    </w:p>
    <w:p>
      <w:pPr>
        <w:pStyle w:val="BodyText"/>
        <w:spacing w:before="54"/>
        <w:rPr>
          <w:i/>
        </w:rPr>
      </w:pPr>
    </w:p>
    <w:p>
      <w:pPr>
        <w:pStyle w:val="BodyText"/>
        <w:spacing w:line="273" w:lineRule="auto" w:before="1"/>
        <w:ind w:left="111" w:right="38" w:firstLine="239"/>
        <w:jc w:val="both"/>
      </w:pPr>
      <w:r>
        <w:rPr>
          <w:w w:val="110"/>
        </w:rPr>
        <w:t>In</w:t>
      </w:r>
      <w:r>
        <w:rPr>
          <w:w w:val="110"/>
        </w:rPr>
        <w:t> recent</w:t>
      </w:r>
      <w:r>
        <w:rPr>
          <w:w w:val="110"/>
        </w:rPr>
        <w:t> years,</w:t>
      </w:r>
      <w:r>
        <w:rPr>
          <w:w w:val="110"/>
        </w:rPr>
        <w:t> with</w:t>
      </w:r>
      <w:r>
        <w:rPr>
          <w:w w:val="110"/>
        </w:rPr>
        <w:t> the</w:t>
      </w:r>
      <w:r>
        <w:rPr>
          <w:w w:val="110"/>
        </w:rPr>
        <w:t> immense</w:t>
      </w:r>
      <w:r>
        <w:rPr>
          <w:w w:val="110"/>
        </w:rPr>
        <w:t> growth</w:t>
      </w:r>
      <w:r>
        <w:rPr>
          <w:w w:val="110"/>
        </w:rPr>
        <w:t> of</w:t>
      </w:r>
      <w:r>
        <w:rPr>
          <w:w w:val="110"/>
        </w:rPr>
        <w:t> artificial</w:t>
      </w:r>
      <w:r>
        <w:rPr>
          <w:w w:val="110"/>
        </w:rPr>
        <w:t> </w:t>
      </w:r>
      <w:r>
        <w:rPr>
          <w:w w:val="110"/>
        </w:rPr>
        <w:t>intelligence and</w:t>
      </w:r>
      <w:r>
        <w:rPr>
          <w:w w:val="110"/>
        </w:rPr>
        <w:t> machine</w:t>
      </w:r>
      <w:r>
        <w:rPr>
          <w:w w:val="110"/>
        </w:rPr>
        <w:t> learning</w:t>
      </w:r>
      <w:r>
        <w:rPr>
          <w:w w:val="110"/>
        </w:rPr>
        <w:t> techniques,</w:t>
      </w:r>
      <w:r>
        <w:rPr>
          <w:w w:val="110"/>
        </w:rPr>
        <w:t> many</w:t>
      </w:r>
      <w:r>
        <w:rPr>
          <w:w w:val="110"/>
        </w:rPr>
        <w:t> studies</w:t>
      </w:r>
      <w:r>
        <w:rPr>
          <w:w w:val="110"/>
        </w:rPr>
        <w:t> have</w:t>
      </w:r>
      <w:r>
        <w:rPr>
          <w:w w:val="110"/>
        </w:rPr>
        <w:t> been</w:t>
      </w:r>
      <w:r>
        <w:rPr>
          <w:w w:val="110"/>
        </w:rPr>
        <w:t> performed</w:t>
      </w:r>
      <w:r>
        <w:rPr>
          <w:spacing w:val="40"/>
          <w:w w:val="110"/>
        </w:rPr>
        <w:t> </w:t>
      </w:r>
      <w:r>
        <w:rPr>
          <w:w w:val="110"/>
        </w:rPr>
        <w:t>to</w:t>
      </w:r>
      <w:r>
        <w:rPr>
          <w:spacing w:val="25"/>
          <w:w w:val="110"/>
        </w:rPr>
        <w:t> </w:t>
      </w:r>
      <w:r>
        <w:rPr>
          <w:w w:val="110"/>
        </w:rPr>
        <w:t>detect</w:t>
      </w:r>
      <w:r>
        <w:rPr>
          <w:spacing w:val="25"/>
          <w:w w:val="110"/>
        </w:rPr>
        <w:t> </w:t>
      </w:r>
      <w:r>
        <w:rPr>
          <w:w w:val="110"/>
        </w:rPr>
        <w:t>depression</w:t>
      </w:r>
      <w:r>
        <w:rPr>
          <w:spacing w:val="25"/>
          <w:w w:val="110"/>
        </w:rPr>
        <w:t> </w:t>
      </w:r>
      <w:r>
        <w:rPr>
          <w:w w:val="110"/>
        </w:rPr>
        <w:t>and</w:t>
      </w:r>
      <w:r>
        <w:rPr>
          <w:spacing w:val="25"/>
          <w:w w:val="110"/>
        </w:rPr>
        <w:t> </w:t>
      </w:r>
      <w:r>
        <w:rPr>
          <w:w w:val="110"/>
        </w:rPr>
        <w:t>anxiety-related</w:t>
      </w:r>
      <w:r>
        <w:rPr>
          <w:spacing w:val="25"/>
          <w:w w:val="110"/>
        </w:rPr>
        <w:t> </w:t>
      </w:r>
      <w:r>
        <w:rPr>
          <w:w w:val="110"/>
        </w:rPr>
        <w:t>mental</w:t>
      </w:r>
      <w:r>
        <w:rPr>
          <w:spacing w:val="25"/>
          <w:w w:val="110"/>
        </w:rPr>
        <w:t> </w:t>
      </w:r>
      <w:r>
        <w:rPr>
          <w:w w:val="110"/>
        </w:rPr>
        <w:t>disorders</w:t>
      </w:r>
      <w:r>
        <w:rPr>
          <w:spacing w:val="25"/>
          <w:w w:val="110"/>
        </w:rPr>
        <w:t> </w:t>
      </w:r>
      <w:r>
        <w:rPr>
          <w:w w:val="110"/>
        </w:rPr>
        <w:t>employing a</w:t>
      </w:r>
      <w:r>
        <w:rPr>
          <w:w w:val="110"/>
        </w:rPr>
        <w:t> wide</w:t>
      </w:r>
      <w:r>
        <w:rPr>
          <w:w w:val="110"/>
        </w:rPr>
        <w:t> range</w:t>
      </w:r>
      <w:r>
        <w:rPr>
          <w:w w:val="110"/>
        </w:rPr>
        <w:t> of</w:t>
      </w:r>
      <w:r>
        <w:rPr>
          <w:w w:val="110"/>
        </w:rPr>
        <w:t> private</w:t>
      </w:r>
      <w:r>
        <w:rPr>
          <w:w w:val="110"/>
        </w:rPr>
        <w:t> and</w:t>
      </w:r>
      <w:r>
        <w:rPr>
          <w:w w:val="110"/>
        </w:rPr>
        <w:t> public</w:t>
      </w:r>
      <w:r>
        <w:rPr>
          <w:w w:val="110"/>
        </w:rPr>
        <w:t> datasets.</w:t>
      </w:r>
      <w:r>
        <w:rPr>
          <w:w w:val="110"/>
        </w:rPr>
        <w:t> Nemesure</w:t>
      </w:r>
      <w:r>
        <w:rPr>
          <w:w w:val="110"/>
        </w:rPr>
        <w:t> and</w:t>
      </w:r>
      <w:r>
        <w:rPr>
          <w:w w:val="110"/>
        </w:rPr>
        <w:t> his</w:t>
      </w:r>
      <w:r>
        <w:rPr>
          <w:w w:val="110"/>
        </w:rPr>
        <w:t> team utilized</w:t>
      </w:r>
      <w:r>
        <w:rPr>
          <w:w w:val="110"/>
        </w:rPr>
        <w:t> ensemble-based</w:t>
      </w:r>
      <w:r>
        <w:rPr>
          <w:w w:val="110"/>
        </w:rPr>
        <w:t> machine</w:t>
      </w:r>
      <w:r>
        <w:rPr>
          <w:w w:val="110"/>
        </w:rPr>
        <w:t> learning</w:t>
      </w:r>
      <w:r>
        <w:rPr>
          <w:w w:val="110"/>
        </w:rPr>
        <w:t> approaches</w:t>
      </w:r>
      <w:r>
        <w:rPr>
          <w:w w:val="110"/>
        </w:rPr>
        <w:t> to</w:t>
      </w:r>
      <w:r>
        <w:rPr>
          <w:w w:val="110"/>
        </w:rPr>
        <w:t> predict</w:t>
      </w:r>
      <w:r>
        <w:rPr>
          <w:w w:val="110"/>
        </w:rPr>
        <w:t> the depression</w:t>
      </w:r>
      <w:r>
        <w:rPr>
          <w:spacing w:val="40"/>
          <w:w w:val="110"/>
        </w:rPr>
        <w:t> </w:t>
      </w:r>
      <w:r>
        <w:rPr>
          <w:w w:val="110"/>
        </w:rPr>
        <w:t>and</w:t>
      </w:r>
      <w:r>
        <w:rPr>
          <w:spacing w:val="40"/>
          <w:w w:val="110"/>
        </w:rPr>
        <w:t> </w:t>
      </w:r>
      <w:r>
        <w:rPr>
          <w:w w:val="110"/>
        </w:rPr>
        <w:t>anxiety</w:t>
      </w:r>
      <w:r>
        <w:rPr>
          <w:spacing w:val="40"/>
          <w:w w:val="110"/>
        </w:rPr>
        <w:t> </w:t>
      </w:r>
      <w:r>
        <w:rPr>
          <w:w w:val="110"/>
        </w:rPr>
        <w:t>of</w:t>
      </w:r>
      <w:r>
        <w:rPr>
          <w:spacing w:val="40"/>
          <w:w w:val="110"/>
        </w:rPr>
        <w:t> </w:t>
      </w:r>
      <w:r>
        <w:rPr>
          <w:w w:val="110"/>
        </w:rPr>
        <w:t>undergraduate</w:t>
      </w:r>
      <w:r>
        <w:rPr>
          <w:spacing w:val="40"/>
          <w:w w:val="110"/>
        </w:rPr>
        <w:t> </w:t>
      </w:r>
      <w:r>
        <w:rPr>
          <w:w w:val="110"/>
        </w:rPr>
        <w:t>students</w:t>
      </w:r>
      <w:r>
        <w:rPr>
          <w:spacing w:val="40"/>
          <w:w w:val="110"/>
        </w:rPr>
        <w:t> </w:t>
      </w:r>
      <w:r>
        <w:rPr>
          <w:w w:val="110"/>
        </w:rPr>
        <w:t>[</w:t>
      </w:r>
      <w:hyperlink w:history="true" w:anchor="_bookmark45">
        <w:r>
          <w:rPr>
            <w:color w:val="007FAC"/>
            <w:w w:val="110"/>
          </w:rPr>
          <w:t>11</w:t>
        </w:r>
      </w:hyperlink>
      <w:r>
        <w:rPr>
          <w:w w:val="110"/>
        </w:rPr>
        <w:t>].</w:t>
      </w:r>
      <w:r>
        <w:rPr>
          <w:spacing w:val="40"/>
          <w:w w:val="110"/>
        </w:rPr>
        <w:t> </w:t>
      </w:r>
      <w:r>
        <w:rPr>
          <w:w w:val="110"/>
        </w:rPr>
        <w:t>More</w:t>
      </w:r>
      <w:r>
        <w:rPr>
          <w:spacing w:val="40"/>
          <w:w w:val="110"/>
        </w:rPr>
        <w:t> </w:t>
      </w:r>
      <w:r>
        <w:rPr>
          <w:w w:val="110"/>
        </w:rPr>
        <w:t>than four</w:t>
      </w:r>
      <w:r>
        <w:rPr>
          <w:w w:val="110"/>
        </w:rPr>
        <w:t> thousand</w:t>
      </w:r>
      <w:r>
        <w:rPr>
          <w:w w:val="110"/>
        </w:rPr>
        <w:t> students</w:t>
      </w:r>
      <w:r>
        <w:rPr>
          <w:w w:val="110"/>
        </w:rPr>
        <w:t> from</w:t>
      </w:r>
      <w:r>
        <w:rPr>
          <w:w w:val="110"/>
        </w:rPr>
        <w:t> the</w:t>
      </w:r>
      <w:r>
        <w:rPr>
          <w:w w:val="110"/>
        </w:rPr>
        <w:t> University</w:t>
      </w:r>
      <w:r>
        <w:rPr>
          <w:w w:val="110"/>
        </w:rPr>
        <w:t> of</w:t>
      </w:r>
      <w:r>
        <w:rPr>
          <w:w w:val="110"/>
        </w:rPr>
        <w:t> Nice</w:t>
      </w:r>
      <w:r>
        <w:rPr>
          <w:w w:val="110"/>
        </w:rPr>
        <w:t> Sophia-Antipolis participated</w:t>
      </w:r>
      <w:r>
        <w:rPr>
          <w:spacing w:val="29"/>
          <w:w w:val="110"/>
        </w:rPr>
        <w:t> </w:t>
      </w:r>
      <w:r>
        <w:rPr>
          <w:w w:val="110"/>
        </w:rPr>
        <w:t>in</w:t>
      </w:r>
      <w:r>
        <w:rPr>
          <w:spacing w:val="29"/>
          <w:w w:val="110"/>
        </w:rPr>
        <w:t> </w:t>
      </w:r>
      <w:r>
        <w:rPr>
          <w:w w:val="110"/>
        </w:rPr>
        <w:t>this</w:t>
      </w:r>
      <w:r>
        <w:rPr>
          <w:spacing w:val="29"/>
          <w:w w:val="110"/>
        </w:rPr>
        <w:t> </w:t>
      </w:r>
      <w:r>
        <w:rPr>
          <w:w w:val="110"/>
        </w:rPr>
        <w:t>study.</w:t>
      </w:r>
      <w:r>
        <w:rPr>
          <w:spacing w:val="30"/>
          <w:w w:val="110"/>
        </w:rPr>
        <w:t> </w:t>
      </w:r>
      <w:r>
        <w:rPr>
          <w:w w:val="110"/>
        </w:rPr>
        <w:t>The</w:t>
      </w:r>
      <w:r>
        <w:rPr>
          <w:spacing w:val="29"/>
          <w:w w:val="110"/>
        </w:rPr>
        <w:t> </w:t>
      </w:r>
      <w:r>
        <w:rPr>
          <w:w w:val="110"/>
        </w:rPr>
        <w:t>XGBoost</w:t>
      </w:r>
      <w:r>
        <w:rPr>
          <w:spacing w:val="29"/>
          <w:w w:val="110"/>
        </w:rPr>
        <w:t> </w:t>
      </w:r>
      <w:r>
        <w:rPr>
          <w:w w:val="110"/>
        </w:rPr>
        <w:t>model</w:t>
      </w:r>
      <w:r>
        <w:rPr>
          <w:spacing w:val="29"/>
          <w:w w:val="110"/>
        </w:rPr>
        <w:t> </w:t>
      </w:r>
      <w:r>
        <w:rPr>
          <w:w w:val="110"/>
        </w:rPr>
        <w:t>attained</w:t>
      </w:r>
      <w:r>
        <w:rPr>
          <w:spacing w:val="29"/>
          <w:w w:val="110"/>
        </w:rPr>
        <w:t> </w:t>
      </w:r>
      <w:r>
        <w:rPr>
          <w:w w:val="110"/>
        </w:rPr>
        <w:t>an</w:t>
      </w:r>
      <w:r>
        <w:rPr>
          <w:spacing w:val="29"/>
          <w:w w:val="110"/>
        </w:rPr>
        <w:t> </w:t>
      </w:r>
      <w:r>
        <w:rPr>
          <w:w w:val="110"/>
        </w:rPr>
        <w:t>AUC</w:t>
      </w:r>
      <w:r>
        <w:rPr>
          <w:spacing w:val="29"/>
          <w:w w:val="110"/>
        </w:rPr>
        <w:t> </w:t>
      </w:r>
      <w:r>
        <w:rPr>
          <w:spacing w:val="-7"/>
          <w:w w:val="110"/>
        </w:rPr>
        <w:t>of</w:t>
      </w:r>
    </w:p>
    <w:p>
      <w:pPr>
        <w:pStyle w:val="BodyText"/>
        <w:spacing w:line="273" w:lineRule="auto"/>
        <w:ind w:left="111" w:right="38"/>
        <w:jc w:val="both"/>
      </w:pPr>
      <w:r>
        <w:rPr>
          <w:w w:val="110"/>
        </w:rPr>
        <w:t>0.67</w:t>
      </w:r>
      <w:r>
        <w:rPr>
          <w:w w:val="110"/>
        </w:rPr>
        <w:t> for</w:t>
      </w:r>
      <w:r>
        <w:rPr>
          <w:w w:val="110"/>
        </w:rPr>
        <w:t> the</w:t>
      </w:r>
      <w:r>
        <w:rPr>
          <w:w w:val="110"/>
        </w:rPr>
        <w:t> validation</w:t>
      </w:r>
      <w:r>
        <w:rPr>
          <w:w w:val="110"/>
        </w:rPr>
        <w:t> set.</w:t>
      </w:r>
      <w:r>
        <w:rPr>
          <w:w w:val="110"/>
        </w:rPr>
        <w:t> Lee</w:t>
      </w:r>
      <w:r>
        <w:rPr>
          <w:w w:val="110"/>
        </w:rPr>
        <w:t> and</w:t>
      </w:r>
      <w:r>
        <w:rPr>
          <w:w w:val="110"/>
        </w:rPr>
        <w:t> Kim</w:t>
      </w:r>
      <w:r>
        <w:rPr>
          <w:w w:val="110"/>
        </w:rPr>
        <w:t> applied</w:t>
      </w:r>
      <w:r>
        <w:rPr>
          <w:w w:val="110"/>
        </w:rPr>
        <w:t> machine</w:t>
      </w:r>
      <w:r>
        <w:rPr>
          <w:w w:val="110"/>
        </w:rPr>
        <w:t> </w:t>
      </w:r>
      <w:r>
        <w:rPr>
          <w:w w:val="110"/>
        </w:rPr>
        <w:t>learning frameworks</w:t>
      </w:r>
      <w:r>
        <w:rPr>
          <w:spacing w:val="-6"/>
          <w:w w:val="110"/>
        </w:rPr>
        <w:t> </w:t>
      </w:r>
      <w:r>
        <w:rPr>
          <w:w w:val="110"/>
        </w:rPr>
        <w:t>to</w:t>
      </w:r>
      <w:r>
        <w:rPr>
          <w:spacing w:val="-6"/>
          <w:w w:val="110"/>
        </w:rPr>
        <w:t> </w:t>
      </w:r>
      <w:r>
        <w:rPr>
          <w:w w:val="110"/>
        </w:rPr>
        <w:t>predict</w:t>
      </w:r>
      <w:r>
        <w:rPr>
          <w:spacing w:val="-6"/>
          <w:w w:val="110"/>
        </w:rPr>
        <w:t> </w:t>
      </w:r>
      <w:r>
        <w:rPr>
          <w:w w:val="110"/>
        </w:rPr>
        <w:t>the</w:t>
      </w:r>
      <w:r>
        <w:rPr>
          <w:spacing w:val="-6"/>
          <w:w w:val="110"/>
        </w:rPr>
        <w:t> </w:t>
      </w:r>
      <w:r>
        <w:rPr>
          <w:w w:val="110"/>
        </w:rPr>
        <w:t>depressive</w:t>
      </w:r>
      <w:r>
        <w:rPr>
          <w:spacing w:val="-6"/>
          <w:w w:val="110"/>
        </w:rPr>
        <w:t> </w:t>
      </w:r>
      <w:r>
        <w:rPr>
          <w:w w:val="110"/>
        </w:rPr>
        <w:t>behavior</w:t>
      </w:r>
      <w:r>
        <w:rPr>
          <w:spacing w:val="-6"/>
          <w:w w:val="110"/>
        </w:rPr>
        <w:t> </w:t>
      </w:r>
      <w:r>
        <w:rPr>
          <w:w w:val="110"/>
        </w:rPr>
        <w:t>of</w:t>
      </w:r>
      <w:r>
        <w:rPr>
          <w:spacing w:val="-6"/>
          <w:w w:val="110"/>
        </w:rPr>
        <w:t> </w:t>
      </w:r>
      <w:r>
        <w:rPr>
          <w:w w:val="110"/>
        </w:rPr>
        <w:t>American</w:t>
      </w:r>
      <w:r>
        <w:rPr>
          <w:spacing w:val="-6"/>
          <w:w w:val="110"/>
        </w:rPr>
        <w:t> </w:t>
      </w:r>
      <w:r>
        <w:rPr>
          <w:w w:val="110"/>
        </w:rPr>
        <w:t>adults</w:t>
      </w:r>
      <w:r>
        <w:rPr>
          <w:spacing w:val="-6"/>
          <w:w w:val="110"/>
        </w:rPr>
        <w:t> </w:t>
      </w:r>
      <w:r>
        <w:rPr>
          <w:w w:val="110"/>
        </w:rPr>
        <w:t>[</w:t>
      </w:r>
      <w:hyperlink w:history="true" w:anchor="_bookmark46">
        <w:r>
          <w:rPr>
            <w:color w:val="007FAC"/>
            <w:w w:val="110"/>
          </w:rPr>
          <w:t>12</w:t>
        </w:r>
      </w:hyperlink>
      <w:r>
        <w:rPr>
          <w:w w:val="110"/>
        </w:rPr>
        <w:t>]. They</w:t>
      </w:r>
      <w:r>
        <w:rPr>
          <w:spacing w:val="-10"/>
          <w:w w:val="110"/>
        </w:rPr>
        <w:t> </w:t>
      </w:r>
      <w:r>
        <w:rPr>
          <w:w w:val="110"/>
        </w:rPr>
        <w:t>used</w:t>
      </w:r>
      <w:r>
        <w:rPr>
          <w:spacing w:val="-10"/>
          <w:w w:val="110"/>
        </w:rPr>
        <w:t> </w:t>
      </w:r>
      <w:r>
        <w:rPr>
          <w:w w:val="110"/>
        </w:rPr>
        <w:t>the</w:t>
      </w:r>
      <w:r>
        <w:rPr>
          <w:spacing w:val="-10"/>
          <w:w w:val="110"/>
        </w:rPr>
        <w:t> </w:t>
      </w:r>
      <w:r>
        <w:rPr>
          <w:w w:val="110"/>
        </w:rPr>
        <w:t>United</w:t>
      </w:r>
      <w:r>
        <w:rPr>
          <w:spacing w:val="-10"/>
          <w:w w:val="110"/>
        </w:rPr>
        <w:t> </w:t>
      </w:r>
      <w:r>
        <w:rPr>
          <w:w w:val="110"/>
        </w:rPr>
        <w:t>States</w:t>
      </w:r>
      <w:r>
        <w:rPr>
          <w:spacing w:val="-10"/>
          <w:w w:val="110"/>
        </w:rPr>
        <w:t> </w:t>
      </w:r>
      <w:r>
        <w:rPr>
          <w:w w:val="110"/>
        </w:rPr>
        <w:t>National</w:t>
      </w:r>
      <w:r>
        <w:rPr>
          <w:spacing w:val="-10"/>
          <w:w w:val="110"/>
        </w:rPr>
        <w:t> </w:t>
      </w:r>
      <w:r>
        <w:rPr>
          <w:w w:val="110"/>
        </w:rPr>
        <w:t>Health</w:t>
      </w:r>
      <w:r>
        <w:rPr>
          <w:spacing w:val="-10"/>
          <w:w w:val="110"/>
        </w:rPr>
        <w:t> </w:t>
      </w:r>
      <w:r>
        <w:rPr>
          <w:w w:val="110"/>
        </w:rPr>
        <w:t>and</w:t>
      </w:r>
      <w:r>
        <w:rPr>
          <w:spacing w:val="-10"/>
          <w:w w:val="110"/>
        </w:rPr>
        <w:t> </w:t>
      </w:r>
      <w:r>
        <w:rPr>
          <w:w w:val="110"/>
        </w:rPr>
        <w:t>Nutrition</w:t>
      </w:r>
      <w:r>
        <w:rPr>
          <w:spacing w:val="-10"/>
          <w:w w:val="110"/>
        </w:rPr>
        <w:t> </w:t>
      </w:r>
      <w:r>
        <w:rPr>
          <w:w w:val="110"/>
        </w:rPr>
        <w:t>Examination Survey</w:t>
      </w:r>
      <w:r>
        <w:rPr>
          <w:w w:val="110"/>
        </w:rPr>
        <w:t> (NHANES)</w:t>
      </w:r>
      <w:r>
        <w:rPr>
          <w:w w:val="110"/>
        </w:rPr>
        <w:t> dataset.</w:t>
      </w:r>
      <w:r>
        <w:rPr>
          <w:w w:val="110"/>
        </w:rPr>
        <w:t> NHANES</w:t>
      </w:r>
      <w:r>
        <w:rPr>
          <w:w w:val="110"/>
        </w:rPr>
        <w:t> conducted</w:t>
      </w:r>
      <w:r>
        <w:rPr>
          <w:w w:val="110"/>
        </w:rPr>
        <w:t> a</w:t>
      </w:r>
      <w:r>
        <w:rPr>
          <w:w w:val="110"/>
        </w:rPr>
        <w:t> PHQ-9</w:t>
      </w:r>
      <w:r>
        <w:rPr>
          <w:w w:val="110"/>
        </w:rPr>
        <w:t> survey</w:t>
      </w:r>
      <w:r>
        <w:rPr>
          <w:w w:val="110"/>
        </w:rPr>
        <w:t> of approximately</w:t>
      </w:r>
      <w:r>
        <w:rPr>
          <w:spacing w:val="16"/>
          <w:w w:val="110"/>
        </w:rPr>
        <w:t> </w:t>
      </w:r>
      <w:r>
        <w:rPr>
          <w:w w:val="110"/>
        </w:rPr>
        <w:t>8600</w:t>
      </w:r>
      <w:r>
        <w:rPr>
          <w:spacing w:val="16"/>
          <w:w w:val="110"/>
        </w:rPr>
        <w:t> </w:t>
      </w:r>
      <w:r>
        <w:rPr>
          <w:w w:val="110"/>
        </w:rPr>
        <w:t>people</w:t>
      </w:r>
      <w:r>
        <w:rPr>
          <w:spacing w:val="16"/>
          <w:w w:val="110"/>
        </w:rPr>
        <w:t> </w:t>
      </w:r>
      <w:r>
        <w:rPr>
          <w:w w:val="110"/>
        </w:rPr>
        <w:t>for</w:t>
      </w:r>
      <w:r>
        <w:rPr>
          <w:spacing w:val="16"/>
          <w:w w:val="110"/>
        </w:rPr>
        <w:t> </w:t>
      </w:r>
      <w:r>
        <w:rPr>
          <w:w w:val="110"/>
        </w:rPr>
        <w:t>ten</w:t>
      </w:r>
      <w:r>
        <w:rPr>
          <w:spacing w:val="16"/>
          <w:w w:val="110"/>
        </w:rPr>
        <w:t> </w:t>
      </w:r>
      <w:r>
        <w:rPr>
          <w:w w:val="110"/>
        </w:rPr>
        <w:t>years.</w:t>
      </w:r>
      <w:r>
        <w:rPr>
          <w:spacing w:val="16"/>
          <w:w w:val="110"/>
        </w:rPr>
        <w:t> </w:t>
      </w:r>
      <w:r>
        <w:rPr>
          <w:w w:val="110"/>
        </w:rPr>
        <w:t>Boruta</w:t>
      </w:r>
      <w:r>
        <w:rPr>
          <w:spacing w:val="16"/>
          <w:w w:val="110"/>
        </w:rPr>
        <w:t> </w:t>
      </w:r>
      <w:r>
        <w:rPr>
          <w:w w:val="110"/>
        </w:rPr>
        <w:t>and</w:t>
      </w:r>
      <w:r>
        <w:rPr>
          <w:spacing w:val="16"/>
          <w:w w:val="110"/>
        </w:rPr>
        <w:t> </w:t>
      </w:r>
      <w:r>
        <w:rPr>
          <w:w w:val="110"/>
        </w:rPr>
        <w:t>LASSO</w:t>
      </w:r>
      <w:r>
        <w:rPr>
          <w:spacing w:val="16"/>
          <w:w w:val="110"/>
        </w:rPr>
        <w:t> </w:t>
      </w:r>
      <w:r>
        <w:rPr>
          <w:spacing w:val="-2"/>
          <w:w w:val="110"/>
        </w:rPr>
        <w:t>feature</w:t>
      </w:r>
    </w:p>
    <w:p>
      <w:pPr>
        <w:pStyle w:val="BodyText"/>
        <w:spacing w:line="276" w:lineRule="auto" w:before="91"/>
        <w:ind w:left="111" w:right="109"/>
        <w:jc w:val="both"/>
      </w:pPr>
      <w:r>
        <w:rPr/>
        <w:br w:type="column"/>
      </w:r>
      <w:r>
        <w:rPr>
          <w:w w:val="110"/>
        </w:rPr>
        <w:t>selection</w:t>
      </w:r>
      <w:r>
        <w:rPr>
          <w:spacing w:val="-7"/>
          <w:w w:val="110"/>
        </w:rPr>
        <w:t> </w:t>
      </w:r>
      <w:r>
        <w:rPr>
          <w:w w:val="110"/>
        </w:rPr>
        <w:t>approaches</w:t>
      </w:r>
      <w:r>
        <w:rPr>
          <w:spacing w:val="-7"/>
          <w:w w:val="110"/>
        </w:rPr>
        <w:t> </w:t>
      </w:r>
      <w:r>
        <w:rPr>
          <w:w w:val="110"/>
        </w:rPr>
        <w:t>have</w:t>
      </w:r>
      <w:r>
        <w:rPr>
          <w:spacing w:val="-7"/>
          <w:w w:val="110"/>
        </w:rPr>
        <w:t> </w:t>
      </w:r>
      <w:r>
        <w:rPr>
          <w:w w:val="110"/>
        </w:rPr>
        <w:t>been</w:t>
      </w:r>
      <w:r>
        <w:rPr>
          <w:spacing w:val="-7"/>
          <w:w w:val="110"/>
        </w:rPr>
        <w:t> </w:t>
      </w:r>
      <w:r>
        <w:rPr>
          <w:w w:val="110"/>
        </w:rPr>
        <w:t>used</w:t>
      </w:r>
      <w:r>
        <w:rPr>
          <w:spacing w:val="-7"/>
          <w:w w:val="110"/>
        </w:rPr>
        <w:t> </w:t>
      </w:r>
      <w:r>
        <w:rPr>
          <w:w w:val="110"/>
        </w:rPr>
        <w:t>in</w:t>
      </w:r>
      <w:r>
        <w:rPr>
          <w:spacing w:val="-7"/>
          <w:w w:val="110"/>
        </w:rPr>
        <w:t> </w:t>
      </w:r>
      <w:r>
        <w:rPr>
          <w:w w:val="110"/>
        </w:rPr>
        <w:t>this</w:t>
      </w:r>
      <w:r>
        <w:rPr>
          <w:spacing w:val="-7"/>
          <w:w w:val="110"/>
        </w:rPr>
        <w:t> </w:t>
      </w:r>
      <w:r>
        <w:rPr>
          <w:w w:val="110"/>
        </w:rPr>
        <w:t>work</w:t>
      </w:r>
      <w:r>
        <w:rPr>
          <w:spacing w:val="-7"/>
          <w:w w:val="110"/>
        </w:rPr>
        <w:t> </w:t>
      </w:r>
      <w:r>
        <w:rPr>
          <w:w w:val="110"/>
        </w:rPr>
        <w:t>to</w:t>
      </w:r>
      <w:r>
        <w:rPr>
          <w:spacing w:val="-7"/>
          <w:w w:val="110"/>
        </w:rPr>
        <w:t> </w:t>
      </w:r>
      <w:r>
        <w:rPr>
          <w:w w:val="110"/>
        </w:rPr>
        <w:t>select</w:t>
      </w:r>
      <w:r>
        <w:rPr>
          <w:spacing w:val="-7"/>
          <w:w w:val="110"/>
        </w:rPr>
        <w:t> </w:t>
      </w:r>
      <w:r>
        <w:rPr>
          <w:w w:val="110"/>
        </w:rPr>
        <w:t>the</w:t>
      </w:r>
      <w:r>
        <w:rPr>
          <w:spacing w:val="-7"/>
          <w:w w:val="110"/>
        </w:rPr>
        <w:t> </w:t>
      </w:r>
      <w:r>
        <w:rPr>
          <w:w w:val="110"/>
        </w:rPr>
        <w:t>dominant attributes.</w:t>
      </w:r>
      <w:r>
        <w:rPr>
          <w:spacing w:val="-5"/>
          <w:w w:val="110"/>
        </w:rPr>
        <w:t> </w:t>
      </w:r>
      <w:r>
        <w:rPr>
          <w:w w:val="110"/>
        </w:rPr>
        <w:t>SVM,</w:t>
      </w:r>
      <w:r>
        <w:rPr>
          <w:spacing w:val="-5"/>
          <w:w w:val="110"/>
        </w:rPr>
        <w:t> </w:t>
      </w:r>
      <w:r>
        <w:rPr>
          <w:w w:val="110"/>
        </w:rPr>
        <w:t>ANN</w:t>
      </w:r>
      <w:r>
        <w:rPr>
          <w:spacing w:val="-5"/>
          <w:w w:val="110"/>
        </w:rPr>
        <w:t> </w:t>
      </w:r>
      <w:r>
        <w:rPr>
          <w:w w:val="110"/>
        </w:rPr>
        <w:t>and</w:t>
      </w:r>
      <w:r>
        <w:rPr>
          <w:spacing w:val="-5"/>
          <w:w w:val="110"/>
        </w:rPr>
        <w:t> </w:t>
      </w:r>
      <w:r>
        <w:rPr>
          <w:w w:val="110"/>
        </w:rPr>
        <w:t>a</w:t>
      </w:r>
      <w:r>
        <w:rPr>
          <w:spacing w:val="-5"/>
          <w:w w:val="110"/>
        </w:rPr>
        <w:t> </w:t>
      </w:r>
      <w:r>
        <w:rPr>
          <w:w w:val="110"/>
        </w:rPr>
        <w:t>wide</w:t>
      </w:r>
      <w:r>
        <w:rPr>
          <w:spacing w:val="-5"/>
          <w:w w:val="110"/>
        </w:rPr>
        <w:t> </w:t>
      </w:r>
      <w:r>
        <w:rPr>
          <w:w w:val="110"/>
        </w:rPr>
        <w:t>range</w:t>
      </w:r>
      <w:r>
        <w:rPr>
          <w:spacing w:val="-5"/>
          <w:w w:val="110"/>
        </w:rPr>
        <w:t> </w:t>
      </w:r>
      <w:r>
        <w:rPr>
          <w:w w:val="110"/>
        </w:rPr>
        <w:t>of</w:t>
      </w:r>
      <w:r>
        <w:rPr>
          <w:spacing w:val="-5"/>
          <w:w w:val="110"/>
        </w:rPr>
        <w:t> </w:t>
      </w:r>
      <w:r>
        <w:rPr>
          <w:w w:val="110"/>
        </w:rPr>
        <w:t>ensemble</w:t>
      </w:r>
      <w:r>
        <w:rPr>
          <w:spacing w:val="-5"/>
          <w:w w:val="110"/>
        </w:rPr>
        <w:t> </w:t>
      </w:r>
      <w:r>
        <w:rPr>
          <w:w w:val="110"/>
        </w:rPr>
        <w:t>models</w:t>
      </w:r>
      <w:r>
        <w:rPr>
          <w:spacing w:val="-5"/>
          <w:w w:val="110"/>
        </w:rPr>
        <w:t> </w:t>
      </w:r>
      <w:r>
        <w:rPr>
          <w:w w:val="110"/>
        </w:rPr>
        <w:t>have</w:t>
      </w:r>
      <w:r>
        <w:rPr>
          <w:spacing w:val="-5"/>
          <w:w w:val="110"/>
        </w:rPr>
        <w:t> </w:t>
      </w:r>
      <w:r>
        <w:rPr>
          <w:w w:val="110"/>
        </w:rPr>
        <w:t>been used</w:t>
      </w:r>
      <w:r>
        <w:rPr>
          <w:w w:val="110"/>
        </w:rPr>
        <w:t> to</w:t>
      </w:r>
      <w:r>
        <w:rPr>
          <w:w w:val="110"/>
        </w:rPr>
        <w:t> classify</w:t>
      </w:r>
      <w:r>
        <w:rPr>
          <w:w w:val="110"/>
        </w:rPr>
        <w:t> the</w:t>
      </w:r>
      <w:r>
        <w:rPr>
          <w:w w:val="110"/>
        </w:rPr>
        <w:t> depressed</w:t>
      </w:r>
      <w:r>
        <w:rPr>
          <w:w w:val="110"/>
        </w:rPr>
        <w:t> and</w:t>
      </w:r>
      <w:r>
        <w:rPr>
          <w:w w:val="110"/>
        </w:rPr>
        <w:t> non-depressed</w:t>
      </w:r>
      <w:r>
        <w:rPr>
          <w:w w:val="110"/>
        </w:rPr>
        <w:t> samples.</w:t>
      </w:r>
      <w:r>
        <w:rPr>
          <w:w w:val="110"/>
        </w:rPr>
        <w:t> SVM</w:t>
      </w:r>
      <w:r>
        <w:rPr>
          <w:w w:val="110"/>
        </w:rPr>
        <w:t> and ANN</w:t>
      </w:r>
      <w:r>
        <w:rPr>
          <w:spacing w:val="-4"/>
          <w:w w:val="110"/>
        </w:rPr>
        <w:t> </w:t>
      </w:r>
      <w:r>
        <w:rPr>
          <w:w w:val="110"/>
        </w:rPr>
        <w:t>techniques</w:t>
      </w:r>
      <w:r>
        <w:rPr>
          <w:spacing w:val="-4"/>
          <w:w w:val="110"/>
        </w:rPr>
        <w:t> </w:t>
      </w:r>
      <w:r>
        <w:rPr>
          <w:w w:val="110"/>
        </w:rPr>
        <w:t>achieved</w:t>
      </w:r>
      <w:r>
        <w:rPr>
          <w:spacing w:val="-4"/>
          <w:w w:val="110"/>
        </w:rPr>
        <w:t> </w:t>
      </w:r>
      <w:r>
        <w:rPr>
          <w:w w:val="110"/>
        </w:rPr>
        <w:t>the</w:t>
      </w:r>
      <w:r>
        <w:rPr>
          <w:spacing w:val="-4"/>
          <w:w w:val="110"/>
        </w:rPr>
        <w:t> </w:t>
      </w:r>
      <w:r>
        <w:rPr>
          <w:w w:val="110"/>
        </w:rPr>
        <w:t>highest</w:t>
      </w:r>
      <w:r>
        <w:rPr>
          <w:spacing w:val="-4"/>
          <w:w w:val="110"/>
        </w:rPr>
        <w:t> </w:t>
      </w:r>
      <w:r>
        <w:rPr>
          <w:w w:val="110"/>
        </w:rPr>
        <w:t>accuracy</w:t>
      </w:r>
      <w:r>
        <w:rPr>
          <w:spacing w:val="-4"/>
          <w:w w:val="110"/>
        </w:rPr>
        <w:t> </w:t>
      </w:r>
      <w:r>
        <w:rPr>
          <w:w w:val="110"/>
        </w:rPr>
        <w:t>and</w:t>
      </w:r>
      <w:r>
        <w:rPr>
          <w:spacing w:val="-4"/>
          <w:w w:val="110"/>
        </w:rPr>
        <w:t> </w:t>
      </w:r>
      <w:r>
        <w:rPr>
          <w:w w:val="110"/>
        </w:rPr>
        <w:t>AUC</w:t>
      </w:r>
      <w:r>
        <w:rPr>
          <w:spacing w:val="-4"/>
          <w:w w:val="110"/>
        </w:rPr>
        <w:t> </w:t>
      </w:r>
      <w:r>
        <w:rPr>
          <w:w w:val="110"/>
        </w:rPr>
        <w:t>of</w:t>
      </w:r>
      <w:r>
        <w:rPr>
          <w:spacing w:val="-4"/>
          <w:w w:val="110"/>
        </w:rPr>
        <w:t> </w:t>
      </w:r>
      <w:r>
        <w:rPr>
          <w:w w:val="110"/>
        </w:rPr>
        <w:t>77.1%</w:t>
      </w:r>
      <w:r>
        <w:rPr>
          <w:spacing w:val="-4"/>
          <w:w w:val="110"/>
        </w:rPr>
        <w:t> </w:t>
      </w:r>
      <w:r>
        <w:rPr>
          <w:w w:val="110"/>
        </w:rPr>
        <w:t>and 0.813,</w:t>
      </w:r>
      <w:r>
        <w:rPr>
          <w:w w:val="110"/>
        </w:rPr>
        <w:t> respectively.</w:t>
      </w:r>
      <w:r>
        <w:rPr>
          <w:w w:val="110"/>
        </w:rPr>
        <w:t> Su</w:t>
      </w:r>
      <w:r>
        <w:rPr>
          <w:w w:val="110"/>
        </w:rPr>
        <w:t> et</w:t>
      </w:r>
      <w:r>
        <w:rPr>
          <w:w w:val="110"/>
        </w:rPr>
        <w:t> al.</w:t>
      </w:r>
      <w:r>
        <w:rPr>
          <w:w w:val="110"/>
        </w:rPr>
        <w:t> [</w:t>
      </w:r>
      <w:hyperlink w:history="true" w:anchor="_bookmark47">
        <w:r>
          <w:rPr>
            <w:color w:val="007FAC"/>
            <w:w w:val="110"/>
          </w:rPr>
          <w:t>13</w:t>
        </w:r>
      </w:hyperlink>
      <w:r>
        <w:rPr>
          <w:w w:val="110"/>
        </w:rPr>
        <w:t>]</w:t>
      </w:r>
      <w:r>
        <w:rPr>
          <w:w w:val="110"/>
        </w:rPr>
        <w:t> proposed</w:t>
      </w:r>
      <w:r>
        <w:rPr>
          <w:w w:val="110"/>
        </w:rPr>
        <w:t> an</w:t>
      </w:r>
      <w:r>
        <w:rPr>
          <w:w w:val="110"/>
        </w:rPr>
        <w:t> automatic</w:t>
      </w:r>
      <w:r>
        <w:rPr>
          <w:w w:val="110"/>
        </w:rPr>
        <w:t> system</w:t>
      </w:r>
      <w:r>
        <w:rPr>
          <w:w w:val="110"/>
        </w:rPr>
        <w:t> to forecast</w:t>
      </w:r>
      <w:r>
        <w:rPr>
          <w:w w:val="110"/>
        </w:rPr>
        <w:t> the</w:t>
      </w:r>
      <w:r>
        <w:rPr>
          <w:w w:val="110"/>
        </w:rPr>
        <w:t> depression</w:t>
      </w:r>
      <w:r>
        <w:rPr>
          <w:w w:val="110"/>
        </w:rPr>
        <w:t> of</w:t>
      </w:r>
      <w:r>
        <w:rPr>
          <w:w w:val="110"/>
        </w:rPr>
        <w:t> the</w:t>
      </w:r>
      <w:r>
        <w:rPr>
          <w:w w:val="110"/>
        </w:rPr>
        <w:t> Chinese</w:t>
      </w:r>
      <w:r>
        <w:rPr>
          <w:w w:val="110"/>
        </w:rPr>
        <w:t> elderly</w:t>
      </w:r>
      <w:r>
        <w:rPr>
          <w:w w:val="110"/>
        </w:rPr>
        <w:t> population</w:t>
      </w:r>
      <w:r>
        <w:rPr>
          <w:w w:val="110"/>
        </w:rPr>
        <w:t> using</w:t>
      </w:r>
      <w:r>
        <w:rPr>
          <w:w w:val="110"/>
        </w:rPr>
        <w:t> the CLHLS</w:t>
      </w:r>
      <w:r>
        <w:rPr>
          <w:w w:val="110"/>
        </w:rPr>
        <w:t> survey</w:t>
      </w:r>
      <w:r>
        <w:rPr>
          <w:w w:val="110"/>
        </w:rPr>
        <w:t> dataset.</w:t>
      </w:r>
      <w:r>
        <w:rPr>
          <w:w w:val="110"/>
        </w:rPr>
        <w:t> KNN-based</w:t>
      </w:r>
      <w:r>
        <w:rPr>
          <w:w w:val="110"/>
        </w:rPr>
        <w:t> imputation</w:t>
      </w:r>
      <w:r>
        <w:rPr>
          <w:w w:val="110"/>
        </w:rPr>
        <w:t> framework</w:t>
      </w:r>
      <w:r>
        <w:rPr>
          <w:w w:val="110"/>
        </w:rPr>
        <w:t> has</w:t>
      </w:r>
      <w:r>
        <w:rPr>
          <w:w w:val="110"/>
        </w:rPr>
        <w:t> been used to substitute the missing data samples in the preprocessing step. Gradient-Boosted</w:t>
      </w:r>
      <w:r>
        <w:rPr>
          <w:spacing w:val="-3"/>
          <w:w w:val="110"/>
        </w:rPr>
        <w:t> </w:t>
      </w:r>
      <w:r>
        <w:rPr>
          <w:w w:val="110"/>
        </w:rPr>
        <w:t>Decision</w:t>
      </w:r>
      <w:r>
        <w:rPr>
          <w:spacing w:val="-3"/>
          <w:w w:val="110"/>
        </w:rPr>
        <w:t> </w:t>
      </w:r>
      <w:r>
        <w:rPr>
          <w:w w:val="110"/>
        </w:rPr>
        <w:t>Tree</w:t>
      </w:r>
      <w:r>
        <w:rPr>
          <w:spacing w:val="-3"/>
          <w:w w:val="110"/>
        </w:rPr>
        <w:t> </w:t>
      </w:r>
      <w:r>
        <w:rPr>
          <w:w w:val="110"/>
        </w:rPr>
        <w:t>achieved</w:t>
      </w:r>
      <w:r>
        <w:rPr>
          <w:spacing w:val="-3"/>
          <w:w w:val="110"/>
        </w:rPr>
        <w:t> </w:t>
      </w:r>
      <w:r>
        <w:rPr>
          <w:w w:val="110"/>
        </w:rPr>
        <w:t>the</w:t>
      </w:r>
      <w:r>
        <w:rPr>
          <w:spacing w:val="-3"/>
          <w:w w:val="110"/>
        </w:rPr>
        <w:t> </w:t>
      </w:r>
      <w:r>
        <w:rPr>
          <w:w w:val="110"/>
        </w:rPr>
        <w:t>overall</w:t>
      </w:r>
      <w:r>
        <w:rPr>
          <w:spacing w:val="-3"/>
          <w:w w:val="110"/>
        </w:rPr>
        <w:t> </w:t>
      </w:r>
      <w:r>
        <w:rPr>
          <w:w w:val="110"/>
        </w:rPr>
        <w:t>best</w:t>
      </w:r>
      <w:r>
        <w:rPr>
          <w:spacing w:val="-3"/>
          <w:w w:val="110"/>
        </w:rPr>
        <w:t> </w:t>
      </w:r>
      <w:r>
        <w:rPr>
          <w:w w:val="110"/>
        </w:rPr>
        <w:t>performance with 75.9% accuracy and 0.63 AUC.</w:t>
      </w:r>
    </w:p>
    <w:p>
      <w:pPr>
        <w:pStyle w:val="BodyText"/>
        <w:spacing w:line="276" w:lineRule="auto"/>
        <w:ind w:left="111" w:right="109" w:firstLine="239"/>
        <w:jc w:val="both"/>
      </w:pPr>
      <w:r>
        <w:rPr>
          <w:w w:val="110"/>
        </w:rPr>
        <w:t>Ryu</w:t>
      </w:r>
      <w:r>
        <w:rPr>
          <w:spacing w:val="-5"/>
          <w:w w:val="110"/>
        </w:rPr>
        <w:t> </w:t>
      </w:r>
      <w:r>
        <w:rPr>
          <w:w w:val="110"/>
        </w:rPr>
        <w:t>and</w:t>
      </w:r>
      <w:r>
        <w:rPr>
          <w:spacing w:val="-5"/>
          <w:w w:val="110"/>
        </w:rPr>
        <w:t> </w:t>
      </w:r>
      <w:r>
        <w:rPr>
          <w:w w:val="110"/>
        </w:rPr>
        <w:t>colleagues</w:t>
      </w:r>
      <w:r>
        <w:rPr>
          <w:spacing w:val="-5"/>
          <w:w w:val="110"/>
        </w:rPr>
        <w:t> </w:t>
      </w:r>
      <w:r>
        <w:rPr>
          <w:w w:val="110"/>
        </w:rPr>
        <w:t>developed</w:t>
      </w:r>
      <w:r>
        <w:rPr>
          <w:spacing w:val="-5"/>
          <w:w w:val="110"/>
        </w:rPr>
        <w:t> </w:t>
      </w:r>
      <w:r>
        <w:rPr>
          <w:w w:val="110"/>
        </w:rPr>
        <w:t>a</w:t>
      </w:r>
      <w:r>
        <w:rPr>
          <w:spacing w:val="-5"/>
          <w:w w:val="110"/>
        </w:rPr>
        <w:t> </w:t>
      </w:r>
      <w:r>
        <w:rPr>
          <w:w w:val="110"/>
        </w:rPr>
        <w:t>machine</w:t>
      </w:r>
      <w:r>
        <w:rPr>
          <w:spacing w:val="-5"/>
          <w:w w:val="110"/>
        </w:rPr>
        <w:t> </w:t>
      </w:r>
      <w:r>
        <w:rPr>
          <w:w w:val="110"/>
        </w:rPr>
        <w:t>learning-based</w:t>
      </w:r>
      <w:r>
        <w:rPr>
          <w:spacing w:val="-5"/>
          <w:w w:val="110"/>
        </w:rPr>
        <w:t> </w:t>
      </w:r>
      <w:r>
        <w:rPr>
          <w:w w:val="110"/>
        </w:rPr>
        <w:t>depression forecasting system for stroke survival patients [</w:t>
      </w:r>
      <w:hyperlink w:history="true" w:anchor="_bookmark48">
        <w:r>
          <w:rPr>
            <w:color w:val="007FAC"/>
            <w:w w:val="110"/>
          </w:rPr>
          <w:t>14</w:t>
        </w:r>
      </w:hyperlink>
      <w:r>
        <w:rPr>
          <w:w w:val="110"/>
        </w:rPr>
        <w:t>]. NIHSS survey and Hamilton depression prediction index were performed on 623 individ- uals</w:t>
      </w:r>
      <w:r>
        <w:rPr>
          <w:spacing w:val="-13"/>
          <w:w w:val="110"/>
        </w:rPr>
        <w:t> </w:t>
      </w:r>
      <w:r>
        <w:rPr>
          <w:w w:val="110"/>
        </w:rPr>
        <w:t>from</w:t>
      </w:r>
      <w:r>
        <w:rPr>
          <w:spacing w:val="-11"/>
          <w:w w:val="110"/>
        </w:rPr>
        <w:t> </w:t>
      </w:r>
      <w:r>
        <w:rPr>
          <w:w w:val="110"/>
        </w:rPr>
        <w:t>a</w:t>
      </w:r>
      <w:r>
        <w:rPr>
          <w:spacing w:val="-11"/>
          <w:w w:val="110"/>
        </w:rPr>
        <w:t> </w:t>
      </w:r>
      <w:r>
        <w:rPr>
          <w:w w:val="110"/>
        </w:rPr>
        <w:t>medical</w:t>
      </w:r>
      <w:r>
        <w:rPr>
          <w:spacing w:val="-11"/>
          <w:w w:val="110"/>
        </w:rPr>
        <w:t> </w:t>
      </w:r>
      <w:r>
        <w:rPr>
          <w:w w:val="110"/>
        </w:rPr>
        <w:t>center</w:t>
      </w:r>
      <w:r>
        <w:rPr>
          <w:spacing w:val="-11"/>
          <w:w w:val="110"/>
        </w:rPr>
        <w:t> </w:t>
      </w:r>
      <w:r>
        <w:rPr>
          <w:w w:val="110"/>
        </w:rPr>
        <w:t>in</w:t>
      </w:r>
      <w:r>
        <w:rPr>
          <w:spacing w:val="-11"/>
          <w:w w:val="110"/>
        </w:rPr>
        <w:t> </w:t>
      </w:r>
      <w:r>
        <w:rPr>
          <w:w w:val="110"/>
        </w:rPr>
        <w:t>Korea.</w:t>
      </w:r>
      <w:r>
        <w:rPr>
          <w:spacing w:val="-11"/>
          <w:w w:val="110"/>
        </w:rPr>
        <w:t> </w:t>
      </w:r>
      <w:r>
        <w:rPr>
          <w:w w:val="110"/>
        </w:rPr>
        <w:t>SVM</w:t>
      </w:r>
      <w:r>
        <w:rPr>
          <w:spacing w:val="-11"/>
          <w:w w:val="110"/>
        </w:rPr>
        <w:t> </w:t>
      </w:r>
      <w:r>
        <w:rPr>
          <w:w w:val="110"/>
        </w:rPr>
        <w:t>and</w:t>
      </w:r>
      <w:r>
        <w:rPr>
          <w:spacing w:val="-11"/>
          <w:w w:val="110"/>
        </w:rPr>
        <w:t> </w:t>
      </w:r>
      <w:r>
        <w:rPr>
          <w:w w:val="110"/>
        </w:rPr>
        <w:t>KNN</w:t>
      </w:r>
      <w:r>
        <w:rPr>
          <w:spacing w:val="-11"/>
          <w:w w:val="110"/>
        </w:rPr>
        <w:t> </w:t>
      </w:r>
      <w:r>
        <w:rPr>
          <w:w w:val="110"/>
        </w:rPr>
        <w:t>reported</w:t>
      </w:r>
      <w:r>
        <w:rPr>
          <w:spacing w:val="-11"/>
          <w:w w:val="110"/>
        </w:rPr>
        <w:t> </w:t>
      </w:r>
      <w:r>
        <w:rPr>
          <w:w w:val="110"/>
        </w:rPr>
        <w:t>accuracies of</w:t>
      </w:r>
      <w:r>
        <w:rPr>
          <w:w w:val="110"/>
        </w:rPr>
        <w:t> 77.5%</w:t>
      </w:r>
      <w:r>
        <w:rPr>
          <w:w w:val="110"/>
        </w:rPr>
        <w:t> and</w:t>
      </w:r>
      <w:r>
        <w:rPr>
          <w:w w:val="110"/>
        </w:rPr>
        <w:t> 73.3%,</w:t>
      </w:r>
      <w:r>
        <w:rPr>
          <w:w w:val="110"/>
        </w:rPr>
        <w:t> respectively.</w:t>
      </w:r>
      <w:r>
        <w:rPr>
          <w:w w:val="110"/>
        </w:rPr>
        <w:t> Haque</w:t>
      </w:r>
      <w:r>
        <w:rPr>
          <w:w w:val="110"/>
        </w:rPr>
        <w:t> et</w:t>
      </w:r>
      <w:r>
        <w:rPr>
          <w:w w:val="110"/>
        </w:rPr>
        <w:t> al.</w:t>
      </w:r>
      <w:r>
        <w:rPr>
          <w:w w:val="110"/>
        </w:rPr>
        <w:t> [</w:t>
      </w:r>
      <w:hyperlink w:history="true" w:anchor="_bookmark49">
        <w:r>
          <w:rPr>
            <w:color w:val="007FAC"/>
            <w:w w:val="110"/>
          </w:rPr>
          <w:t>15</w:t>
        </w:r>
      </w:hyperlink>
      <w:r>
        <w:rPr>
          <w:w w:val="110"/>
        </w:rPr>
        <w:t>]</w:t>
      </w:r>
      <w:r>
        <w:rPr>
          <w:w w:val="110"/>
        </w:rPr>
        <w:t> developed</w:t>
      </w:r>
      <w:r>
        <w:rPr>
          <w:w w:val="110"/>
        </w:rPr>
        <w:t> an automated</w:t>
      </w:r>
      <w:r>
        <w:rPr>
          <w:w w:val="110"/>
        </w:rPr>
        <w:t> depression</w:t>
      </w:r>
      <w:r>
        <w:rPr>
          <w:w w:val="110"/>
        </w:rPr>
        <w:t> detection</w:t>
      </w:r>
      <w:r>
        <w:rPr>
          <w:w w:val="110"/>
        </w:rPr>
        <w:t> scheme</w:t>
      </w:r>
      <w:r>
        <w:rPr>
          <w:w w:val="110"/>
        </w:rPr>
        <w:t> for</w:t>
      </w:r>
      <w:r>
        <w:rPr>
          <w:w w:val="110"/>
        </w:rPr>
        <w:t> children</w:t>
      </w:r>
      <w:r>
        <w:rPr>
          <w:w w:val="110"/>
        </w:rPr>
        <w:t> using</w:t>
      </w:r>
      <w:r>
        <w:rPr>
          <w:w w:val="110"/>
        </w:rPr>
        <w:t> the</w:t>
      </w:r>
      <w:r>
        <w:rPr>
          <w:w w:val="110"/>
        </w:rPr>
        <w:t> Young Minds Matter dataset. The Boruta approach has been used to select the important</w:t>
      </w:r>
      <w:r>
        <w:rPr>
          <w:spacing w:val="-11"/>
          <w:w w:val="110"/>
        </w:rPr>
        <w:t> </w:t>
      </w:r>
      <w:r>
        <w:rPr>
          <w:w w:val="110"/>
        </w:rPr>
        <w:t>features.</w:t>
      </w:r>
      <w:r>
        <w:rPr>
          <w:spacing w:val="-11"/>
          <w:w w:val="110"/>
        </w:rPr>
        <w:t> </w:t>
      </w:r>
      <w:r>
        <w:rPr>
          <w:w w:val="110"/>
        </w:rPr>
        <w:t>The</w:t>
      </w:r>
      <w:r>
        <w:rPr>
          <w:spacing w:val="-11"/>
          <w:w w:val="110"/>
        </w:rPr>
        <w:t> </w:t>
      </w:r>
      <w:r>
        <w:rPr>
          <w:w w:val="110"/>
        </w:rPr>
        <w:t>Decision</w:t>
      </w:r>
      <w:r>
        <w:rPr>
          <w:spacing w:val="-11"/>
          <w:w w:val="110"/>
        </w:rPr>
        <w:t> </w:t>
      </w:r>
      <w:r>
        <w:rPr>
          <w:w w:val="110"/>
        </w:rPr>
        <w:t>Tree</w:t>
      </w:r>
      <w:r>
        <w:rPr>
          <w:spacing w:val="-11"/>
          <w:w w:val="110"/>
        </w:rPr>
        <w:t> </w:t>
      </w:r>
      <w:r>
        <w:rPr>
          <w:w w:val="110"/>
        </w:rPr>
        <w:t>classifier</w:t>
      </w:r>
      <w:r>
        <w:rPr>
          <w:spacing w:val="-11"/>
          <w:w w:val="110"/>
        </w:rPr>
        <w:t> </w:t>
      </w:r>
      <w:r>
        <w:rPr>
          <w:w w:val="110"/>
        </w:rPr>
        <w:t>produced</w:t>
      </w:r>
      <w:r>
        <w:rPr>
          <w:spacing w:val="-11"/>
          <w:w w:val="110"/>
        </w:rPr>
        <w:t> </w:t>
      </w:r>
      <w:r>
        <w:rPr>
          <w:w w:val="110"/>
        </w:rPr>
        <w:t>95%</w:t>
      </w:r>
      <w:r>
        <w:rPr>
          <w:spacing w:val="-11"/>
          <w:w w:val="110"/>
        </w:rPr>
        <w:t> </w:t>
      </w:r>
      <w:r>
        <w:rPr>
          <w:w w:val="110"/>
        </w:rPr>
        <w:t>accuracy and 0.99 precision.</w:t>
      </w:r>
    </w:p>
    <w:p>
      <w:pPr>
        <w:pStyle w:val="BodyText"/>
        <w:spacing w:line="276" w:lineRule="auto"/>
        <w:ind w:left="111" w:right="109" w:firstLine="239"/>
        <w:jc w:val="both"/>
      </w:pPr>
      <w:r>
        <w:rPr>
          <w:w w:val="110"/>
        </w:rPr>
        <w:t>There has been considerable work on predicting depression </w:t>
      </w:r>
      <w:r>
        <w:rPr>
          <w:w w:val="110"/>
        </w:rPr>
        <w:t>among Bangladeshi</w:t>
      </w:r>
      <w:r>
        <w:rPr>
          <w:w w:val="110"/>
        </w:rPr>
        <w:t> individuals</w:t>
      </w:r>
      <w:r>
        <w:rPr>
          <w:w w:val="110"/>
        </w:rPr>
        <w:t> using</w:t>
      </w:r>
      <w:r>
        <w:rPr>
          <w:w w:val="110"/>
        </w:rPr>
        <w:t> locally</w:t>
      </w:r>
      <w:r>
        <w:rPr>
          <w:w w:val="110"/>
        </w:rPr>
        <w:t> collected</w:t>
      </w:r>
      <w:r>
        <w:rPr>
          <w:w w:val="110"/>
        </w:rPr>
        <w:t> datasets.</w:t>
      </w:r>
      <w:r>
        <w:rPr>
          <w:w w:val="110"/>
        </w:rPr>
        <w:t> For</w:t>
      </w:r>
      <w:r>
        <w:rPr>
          <w:w w:val="110"/>
        </w:rPr>
        <w:t> instance, Choudhury and his team used deep learning and five machine learning algorithms</w:t>
      </w:r>
      <w:r>
        <w:rPr>
          <w:w w:val="110"/>
        </w:rPr>
        <w:t> to</w:t>
      </w:r>
      <w:r>
        <w:rPr>
          <w:w w:val="110"/>
        </w:rPr>
        <w:t> predict</w:t>
      </w:r>
      <w:r>
        <w:rPr>
          <w:w w:val="110"/>
        </w:rPr>
        <w:t> depression</w:t>
      </w:r>
      <w:r>
        <w:rPr>
          <w:w w:val="110"/>
        </w:rPr>
        <w:t> among</w:t>
      </w:r>
      <w:r>
        <w:rPr>
          <w:w w:val="110"/>
        </w:rPr>
        <w:t> Bangladeshi</w:t>
      </w:r>
      <w:r>
        <w:rPr>
          <w:w w:val="110"/>
        </w:rPr>
        <w:t> undergraduate students</w:t>
      </w:r>
      <w:r>
        <w:rPr>
          <w:w w:val="110"/>
        </w:rPr>
        <w:t> based</w:t>
      </w:r>
      <w:r>
        <w:rPr>
          <w:w w:val="110"/>
        </w:rPr>
        <w:t> on</w:t>
      </w:r>
      <w:r>
        <w:rPr>
          <w:w w:val="110"/>
        </w:rPr>
        <w:t> some</w:t>
      </w:r>
      <w:r>
        <w:rPr>
          <w:w w:val="110"/>
        </w:rPr>
        <w:t> basic</w:t>
      </w:r>
      <w:r>
        <w:rPr>
          <w:w w:val="110"/>
        </w:rPr>
        <w:t> questionnaires</w:t>
      </w:r>
      <w:r>
        <w:rPr>
          <w:w w:val="110"/>
        </w:rPr>
        <w:t> [</w:t>
      </w:r>
      <w:hyperlink w:history="true" w:anchor="_bookmark41">
        <w:r>
          <w:rPr>
            <w:color w:val="007FAC"/>
            <w:w w:val="110"/>
          </w:rPr>
          <w:t>7</w:t>
        </w:r>
      </w:hyperlink>
      <w:r>
        <w:rPr>
          <w:w w:val="110"/>
        </w:rPr>
        <w:t>].</w:t>
      </w:r>
      <w:r>
        <w:rPr>
          <w:w w:val="110"/>
        </w:rPr>
        <w:t> Recursive</w:t>
      </w:r>
      <w:r>
        <w:rPr>
          <w:w w:val="110"/>
        </w:rPr>
        <w:t> Feature Elimination</w:t>
      </w:r>
      <w:r>
        <w:rPr>
          <w:w w:val="110"/>
        </w:rPr>
        <w:t> with</w:t>
      </w:r>
      <w:r>
        <w:rPr>
          <w:w w:val="110"/>
        </w:rPr>
        <w:t> Cross-Validation</w:t>
      </w:r>
      <w:r>
        <w:rPr>
          <w:w w:val="110"/>
        </w:rPr>
        <w:t> and</w:t>
      </w:r>
      <w:r>
        <w:rPr>
          <w:w w:val="110"/>
        </w:rPr>
        <w:t> Random</w:t>
      </w:r>
      <w:r>
        <w:rPr>
          <w:w w:val="110"/>
        </w:rPr>
        <w:t> Forest</w:t>
      </w:r>
      <w:r>
        <w:rPr>
          <w:w w:val="110"/>
        </w:rPr>
        <w:t> Classification was</w:t>
      </w:r>
      <w:r>
        <w:rPr>
          <w:w w:val="110"/>
        </w:rPr>
        <w:t> used</w:t>
      </w:r>
      <w:r>
        <w:rPr>
          <w:w w:val="110"/>
        </w:rPr>
        <w:t> for</w:t>
      </w:r>
      <w:r>
        <w:rPr>
          <w:w w:val="110"/>
        </w:rPr>
        <w:t> selecting</w:t>
      </w:r>
      <w:r>
        <w:rPr>
          <w:w w:val="110"/>
        </w:rPr>
        <w:t> salient</w:t>
      </w:r>
      <w:r>
        <w:rPr>
          <w:w w:val="110"/>
        </w:rPr>
        <w:t> features.</w:t>
      </w:r>
      <w:r>
        <w:rPr>
          <w:w w:val="110"/>
        </w:rPr>
        <w:t> A</w:t>
      </w:r>
      <w:r>
        <w:rPr>
          <w:w w:val="110"/>
        </w:rPr>
        <w:t> total</w:t>
      </w:r>
      <w:r>
        <w:rPr>
          <w:w w:val="110"/>
        </w:rPr>
        <w:t> of</w:t>
      </w:r>
      <w:r>
        <w:rPr>
          <w:w w:val="110"/>
        </w:rPr>
        <w:t> 65</w:t>
      </w:r>
      <w:r>
        <w:rPr>
          <w:w w:val="110"/>
        </w:rPr>
        <w:t> questions</w:t>
      </w:r>
      <w:r>
        <w:rPr>
          <w:w w:val="110"/>
        </w:rPr>
        <w:t> were included in their dataset, including 7 basic information, 16 depression- </w:t>
      </w:r>
      <w:r>
        <w:rPr/>
        <w:t>related queries, 21 BDI and 21 DASS 21-BV (Bangla version) questions.</w:t>
      </w:r>
      <w:r>
        <w:rPr>
          <w:w w:val="110"/>
        </w:rPr>
        <w:t> After</w:t>
      </w:r>
      <w:r>
        <w:rPr>
          <w:w w:val="110"/>
        </w:rPr>
        <w:t> pre-processing,</w:t>
      </w:r>
      <w:r>
        <w:rPr>
          <w:w w:val="110"/>
        </w:rPr>
        <w:t> 577</w:t>
      </w:r>
      <w:r>
        <w:rPr>
          <w:w w:val="110"/>
        </w:rPr>
        <w:t> participants</w:t>
      </w:r>
      <w:r>
        <w:rPr>
          <w:w w:val="110"/>
        </w:rPr>
        <w:t> were</w:t>
      </w:r>
      <w:r>
        <w:rPr>
          <w:w w:val="110"/>
        </w:rPr>
        <w:t> considered</w:t>
      </w:r>
      <w:r>
        <w:rPr>
          <w:w w:val="110"/>
        </w:rPr>
        <w:t> in</w:t>
      </w:r>
      <w:r>
        <w:rPr>
          <w:w w:val="110"/>
        </w:rPr>
        <w:t> this</w:t>
      </w:r>
      <w:r>
        <w:rPr>
          <w:w w:val="110"/>
        </w:rPr>
        <w:t> study. Zulfiker</w:t>
      </w:r>
      <w:r>
        <w:rPr>
          <w:spacing w:val="40"/>
          <w:w w:val="110"/>
        </w:rPr>
        <w:t> </w:t>
      </w:r>
      <w:r>
        <w:rPr>
          <w:w w:val="110"/>
        </w:rPr>
        <w:t>and</w:t>
      </w:r>
      <w:r>
        <w:rPr>
          <w:spacing w:val="40"/>
          <w:w w:val="110"/>
        </w:rPr>
        <w:t> </w:t>
      </w:r>
      <w:r>
        <w:rPr>
          <w:w w:val="110"/>
        </w:rPr>
        <w:t>his</w:t>
      </w:r>
      <w:r>
        <w:rPr>
          <w:spacing w:val="40"/>
          <w:w w:val="110"/>
        </w:rPr>
        <w:t> </w:t>
      </w:r>
      <w:r>
        <w:rPr>
          <w:w w:val="110"/>
        </w:rPr>
        <w:t>colleagues</w:t>
      </w:r>
      <w:r>
        <w:rPr>
          <w:spacing w:val="40"/>
          <w:w w:val="110"/>
        </w:rPr>
        <w:t> </w:t>
      </w:r>
      <w:r>
        <w:rPr>
          <w:w w:val="110"/>
        </w:rPr>
        <w:t>[</w:t>
      </w:r>
      <w:hyperlink w:history="true" w:anchor="_bookmark50">
        <w:r>
          <w:rPr>
            <w:color w:val="007FAC"/>
            <w:w w:val="110"/>
          </w:rPr>
          <w:t>16</w:t>
        </w:r>
      </w:hyperlink>
      <w:r>
        <w:rPr>
          <w:w w:val="110"/>
        </w:rPr>
        <w:t>]</w:t>
      </w:r>
      <w:r>
        <w:rPr>
          <w:spacing w:val="40"/>
          <w:w w:val="110"/>
        </w:rPr>
        <w:t> </w:t>
      </w:r>
      <w:r>
        <w:rPr>
          <w:w w:val="110"/>
        </w:rPr>
        <w:t>used</w:t>
      </w:r>
      <w:r>
        <w:rPr>
          <w:spacing w:val="40"/>
          <w:w w:val="110"/>
        </w:rPr>
        <w:t> </w:t>
      </w:r>
      <w:r>
        <w:rPr>
          <w:w w:val="110"/>
        </w:rPr>
        <w:t>six</w:t>
      </w:r>
      <w:r>
        <w:rPr>
          <w:spacing w:val="40"/>
          <w:w w:val="110"/>
        </w:rPr>
        <w:t> </w:t>
      </w:r>
      <w:r>
        <w:rPr>
          <w:w w:val="110"/>
        </w:rPr>
        <w:t>different</w:t>
      </w:r>
      <w:r>
        <w:rPr>
          <w:spacing w:val="40"/>
          <w:w w:val="110"/>
        </w:rPr>
        <w:t> </w:t>
      </w:r>
      <w:r>
        <w:rPr>
          <w:w w:val="110"/>
        </w:rPr>
        <w:t>machine</w:t>
      </w:r>
      <w:r>
        <w:rPr>
          <w:spacing w:val="40"/>
          <w:w w:val="110"/>
        </w:rPr>
        <w:t> </w:t>
      </w:r>
      <w:r>
        <w:rPr>
          <w:w w:val="110"/>
        </w:rPr>
        <w:t>learn- ing</w:t>
      </w:r>
      <w:r>
        <w:rPr>
          <w:w w:val="110"/>
        </w:rPr>
        <w:t> classifiers</w:t>
      </w:r>
      <w:r>
        <w:rPr>
          <w:w w:val="110"/>
        </w:rPr>
        <w:t> and</w:t>
      </w:r>
      <w:r>
        <w:rPr>
          <w:w w:val="110"/>
        </w:rPr>
        <w:t> three</w:t>
      </w:r>
      <w:r>
        <w:rPr>
          <w:w w:val="110"/>
        </w:rPr>
        <w:t> distinct</w:t>
      </w:r>
      <w:r>
        <w:rPr>
          <w:w w:val="110"/>
        </w:rPr>
        <w:t> feature</w:t>
      </w:r>
      <w:r>
        <w:rPr>
          <w:w w:val="110"/>
        </w:rPr>
        <w:t> selection</w:t>
      </w:r>
      <w:r>
        <w:rPr>
          <w:w w:val="110"/>
        </w:rPr>
        <w:t> methods</w:t>
      </w:r>
      <w:r>
        <w:rPr>
          <w:w w:val="110"/>
        </w:rPr>
        <w:t> to</w:t>
      </w:r>
      <w:r>
        <w:rPr>
          <w:w w:val="110"/>
        </w:rPr>
        <w:t> predict depression and extract relevant features. Synthetic Minority Oversam- pling</w:t>
      </w:r>
      <w:r>
        <w:rPr>
          <w:spacing w:val="-11"/>
          <w:w w:val="110"/>
        </w:rPr>
        <w:t> </w:t>
      </w:r>
      <w:r>
        <w:rPr>
          <w:w w:val="110"/>
        </w:rPr>
        <w:t>Technique</w:t>
      </w:r>
      <w:r>
        <w:rPr>
          <w:spacing w:val="-11"/>
          <w:w w:val="110"/>
        </w:rPr>
        <w:t> </w:t>
      </w:r>
      <w:r>
        <w:rPr>
          <w:w w:val="110"/>
        </w:rPr>
        <w:t>(SMOTE)</w:t>
      </w:r>
      <w:r>
        <w:rPr>
          <w:spacing w:val="-11"/>
          <w:w w:val="110"/>
        </w:rPr>
        <w:t> </w:t>
      </w:r>
      <w:r>
        <w:rPr>
          <w:w w:val="110"/>
        </w:rPr>
        <w:t>[</w:t>
      </w:r>
      <w:hyperlink w:history="true" w:anchor="_bookmark51">
        <w:r>
          <w:rPr>
            <w:color w:val="007FAC"/>
            <w:w w:val="110"/>
          </w:rPr>
          <w:t>17</w:t>
        </w:r>
      </w:hyperlink>
      <w:r>
        <w:rPr>
          <w:w w:val="110"/>
        </w:rPr>
        <w:t>]</w:t>
      </w:r>
      <w:r>
        <w:rPr>
          <w:spacing w:val="-11"/>
          <w:w w:val="110"/>
        </w:rPr>
        <w:t> </w:t>
      </w:r>
      <w:r>
        <w:rPr>
          <w:w w:val="110"/>
        </w:rPr>
        <w:t>and</w:t>
      </w:r>
      <w:r>
        <w:rPr>
          <w:spacing w:val="-11"/>
          <w:w w:val="110"/>
        </w:rPr>
        <w:t> </w:t>
      </w:r>
      <w:r>
        <w:rPr>
          <w:w w:val="110"/>
        </w:rPr>
        <w:t>Burns</w:t>
      </w:r>
      <w:r>
        <w:rPr>
          <w:spacing w:val="-11"/>
          <w:w w:val="110"/>
        </w:rPr>
        <w:t> </w:t>
      </w:r>
      <w:r>
        <w:rPr>
          <w:w w:val="110"/>
        </w:rPr>
        <w:t>Depression</w:t>
      </w:r>
      <w:r>
        <w:rPr>
          <w:spacing w:val="-11"/>
          <w:w w:val="110"/>
        </w:rPr>
        <w:t> </w:t>
      </w:r>
      <w:r>
        <w:rPr>
          <w:w w:val="110"/>
        </w:rPr>
        <w:t>Checklist</w:t>
      </w:r>
      <w:r>
        <w:rPr>
          <w:spacing w:val="-11"/>
          <w:w w:val="110"/>
        </w:rPr>
        <w:t> </w:t>
      </w:r>
      <w:r>
        <w:rPr>
          <w:w w:val="110"/>
        </w:rPr>
        <w:t>(BDC) were</w:t>
      </w:r>
      <w:r>
        <w:rPr>
          <w:w w:val="110"/>
        </w:rPr>
        <w:t> also</w:t>
      </w:r>
      <w:r>
        <w:rPr>
          <w:w w:val="110"/>
        </w:rPr>
        <w:t> used</w:t>
      </w:r>
      <w:r>
        <w:rPr>
          <w:w w:val="110"/>
        </w:rPr>
        <w:t> in</w:t>
      </w:r>
      <w:r>
        <w:rPr>
          <w:w w:val="110"/>
        </w:rPr>
        <w:t> this</w:t>
      </w:r>
      <w:r>
        <w:rPr>
          <w:w w:val="110"/>
        </w:rPr>
        <w:t> work.</w:t>
      </w:r>
      <w:r>
        <w:rPr>
          <w:w w:val="110"/>
        </w:rPr>
        <w:t> The</w:t>
      </w:r>
      <w:r>
        <w:rPr>
          <w:w w:val="110"/>
        </w:rPr>
        <w:t> AdaBoost</w:t>
      </w:r>
      <w:r>
        <w:rPr>
          <w:w w:val="110"/>
        </w:rPr>
        <w:t> technique</w:t>
      </w:r>
      <w:r>
        <w:rPr>
          <w:w w:val="110"/>
        </w:rPr>
        <w:t> with</w:t>
      </w:r>
      <w:r>
        <w:rPr>
          <w:w w:val="110"/>
        </w:rPr>
        <w:t> the</w:t>
      </w:r>
      <w:r>
        <w:rPr>
          <w:w w:val="110"/>
        </w:rPr>
        <w:t> Selec- tKBest feature selection approach provided the best performance with 0.9256 classification accuracy.</w:t>
      </w:r>
    </w:p>
    <w:p>
      <w:pPr>
        <w:pStyle w:val="BodyText"/>
        <w:spacing w:line="276" w:lineRule="auto"/>
        <w:ind w:left="111" w:right="109" w:firstLine="239"/>
        <w:jc w:val="both"/>
      </w:pPr>
      <w:r>
        <w:rPr>
          <w:w w:val="110"/>
        </w:rPr>
        <w:t>Ahmed</w:t>
      </w:r>
      <w:r>
        <w:rPr>
          <w:spacing w:val="-10"/>
          <w:w w:val="110"/>
        </w:rPr>
        <w:t> </w:t>
      </w:r>
      <w:r>
        <w:rPr>
          <w:w w:val="110"/>
        </w:rPr>
        <w:t>and</w:t>
      </w:r>
      <w:r>
        <w:rPr>
          <w:spacing w:val="-10"/>
          <w:w w:val="110"/>
        </w:rPr>
        <w:t> </w:t>
      </w:r>
      <w:r>
        <w:rPr>
          <w:w w:val="110"/>
        </w:rPr>
        <w:t>teammates</w:t>
      </w:r>
      <w:r>
        <w:rPr>
          <w:spacing w:val="-10"/>
          <w:w w:val="110"/>
        </w:rPr>
        <w:t> </w:t>
      </w:r>
      <w:r>
        <w:rPr>
          <w:w w:val="110"/>
        </w:rPr>
        <w:t>used</w:t>
      </w:r>
      <w:r>
        <w:rPr>
          <w:spacing w:val="-10"/>
          <w:w w:val="110"/>
        </w:rPr>
        <w:t> </w:t>
      </w:r>
      <w:r>
        <w:rPr>
          <w:w w:val="110"/>
        </w:rPr>
        <w:t>five</w:t>
      </w:r>
      <w:r>
        <w:rPr>
          <w:spacing w:val="-10"/>
          <w:w w:val="110"/>
        </w:rPr>
        <w:t> </w:t>
      </w:r>
      <w:r>
        <w:rPr>
          <w:w w:val="110"/>
        </w:rPr>
        <w:t>machine</w:t>
      </w:r>
      <w:r>
        <w:rPr>
          <w:spacing w:val="-10"/>
          <w:w w:val="110"/>
        </w:rPr>
        <w:t> </w:t>
      </w:r>
      <w:r>
        <w:rPr>
          <w:w w:val="110"/>
        </w:rPr>
        <w:t>learning</w:t>
      </w:r>
      <w:r>
        <w:rPr>
          <w:spacing w:val="-10"/>
          <w:w w:val="110"/>
        </w:rPr>
        <w:t> </w:t>
      </w:r>
      <w:r>
        <w:rPr>
          <w:w w:val="110"/>
        </w:rPr>
        <w:t>classifiers</w:t>
      </w:r>
      <w:r>
        <w:rPr>
          <w:spacing w:val="-10"/>
          <w:w w:val="110"/>
        </w:rPr>
        <w:t> </w:t>
      </w:r>
      <w:r>
        <w:rPr>
          <w:w w:val="110"/>
        </w:rPr>
        <w:t>on</w:t>
      </w:r>
      <w:r>
        <w:rPr>
          <w:spacing w:val="-10"/>
          <w:w w:val="110"/>
        </w:rPr>
        <w:t> </w:t>
      </w:r>
      <w:r>
        <w:rPr>
          <w:w w:val="110"/>
        </w:rPr>
        <w:t>two datasets to predict depression and anxiety [</w:t>
      </w:r>
      <w:hyperlink w:history="true" w:anchor="_bookmark52">
        <w:r>
          <w:rPr>
            <w:color w:val="007FAC"/>
            <w:w w:val="110"/>
          </w:rPr>
          <w:t>18</w:t>
        </w:r>
      </w:hyperlink>
      <w:r>
        <w:rPr>
          <w:w w:val="110"/>
        </w:rPr>
        <w:t>]. In addition, two </w:t>
      </w:r>
      <w:r>
        <w:rPr>
          <w:w w:val="110"/>
        </w:rPr>
        <w:t>well- known</w:t>
      </w:r>
      <w:r>
        <w:rPr>
          <w:spacing w:val="-7"/>
          <w:w w:val="110"/>
        </w:rPr>
        <w:t> </w:t>
      </w:r>
      <w:r>
        <w:rPr>
          <w:w w:val="110"/>
        </w:rPr>
        <w:t>depression</w:t>
      </w:r>
      <w:r>
        <w:rPr>
          <w:spacing w:val="-7"/>
          <w:w w:val="110"/>
        </w:rPr>
        <w:t> </w:t>
      </w:r>
      <w:r>
        <w:rPr>
          <w:w w:val="110"/>
        </w:rPr>
        <w:t>and</w:t>
      </w:r>
      <w:r>
        <w:rPr>
          <w:spacing w:val="-7"/>
          <w:w w:val="110"/>
        </w:rPr>
        <w:t> </w:t>
      </w:r>
      <w:r>
        <w:rPr>
          <w:w w:val="110"/>
        </w:rPr>
        <w:t>anxiety</w:t>
      </w:r>
      <w:r>
        <w:rPr>
          <w:spacing w:val="-7"/>
          <w:w w:val="110"/>
        </w:rPr>
        <w:t> </w:t>
      </w:r>
      <w:r>
        <w:rPr>
          <w:w w:val="110"/>
        </w:rPr>
        <w:t>measuring</w:t>
      </w:r>
      <w:r>
        <w:rPr>
          <w:spacing w:val="-7"/>
          <w:w w:val="110"/>
        </w:rPr>
        <w:t> </w:t>
      </w:r>
      <w:r>
        <w:rPr>
          <w:w w:val="110"/>
        </w:rPr>
        <w:t>scales</w:t>
      </w:r>
      <w:r>
        <w:rPr>
          <w:spacing w:val="-7"/>
          <w:w w:val="110"/>
        </w:rPr>
        <w:t> </w:t>
      </w:r>
      <w:r>
        <w:rPr>
          <w:w w:val="110"/>
        </w:rPr>
        <w:t>were</w:t>
      </w:r>
      <w:r>
        <w:rPr>
          <w:spacing w:val="-7"/>
          <w:w w:val="110"/>
        </w:rPr>
        <w:t> </w:t>
      </w:r>
      <w:r>
        <w:rPr>
          <w:w w:val="110"/>
        </w:rPr>
        <w:t>used</w:t>
      </w:r>
      <w:r>
        <w:rPr>
          <w:spacing w:val="-7"/>
          <w:w w:val="110"/>
        </w:rPr>
        <w:t> </w:t>
      </w:r>
      <w:r>
        <w:rPr>
          <w:w w:val="110"/>
        </w:rPr>
        <w:t>in</w:t>
      </w:r>
      <w:r>
        <w:rPr>
          <w:spacing w:val="-7"/>
          <w:w w:val="110"/>
        </w:rPr>
        <w:t> </w:t>
      </w:r>
      <w:r>
        <w:rPr>
          <w:w w:val="110"/>
        </w:rPr>
        <w:t>this</w:t>
      </w:r>
      <w:r>
        <w:rPr>
          <w:spacing w:val="-7"/>
          <w:w w:val="110"/>
        </w:rPr>
        <w:t> </w:t>
      </w:r>
      <w:r>
        <w:rPr>
          <w:w w:val="110"/>
        </w:rPr>
        <w:t>work. The</w:t>
      </w:r>
      <w:r>
        <w:rPr>
          <w:spacing w:val="-2"/>
          <w:w w:val="110"/>
        </w:rPr>
        <w:t> </w:t>
      </w:r>
      <w:r>
        <w:rPr>
          <w:w w:val="110"/>
        </w:rPr>
        <w:t>CNN</w:t>
      </w:r>
      <w:r>
        <w:rPr>
          <w:spacing w:val="-3"/>
          <w:w w:val="110"/>
        </w:rPr>
        <w:t> </w:t>
      </w:r>
      <w:r>
        <w:rPr>
          <w:w w:val="110"/>
        </w:rPr>
        <w:t>model</w:t>
      </w:r>
      <w:r>
        <w:rPr>
          <w:spacing w:val="-2"/>
          <w:w w:val="110"/>
        </w:rPr>
        <w:t> </w:t>
      </w:r>
      <w:r>
        <w:rPr>
          <w:w w:val="110"/>
        </w:rPr>
        <w:t>attained</w:t>
      </w:r>
      <w:r>
        <w:rPr>
          <w:spacing w:val="-3"/>
          <w:w w:val="110"/>
        </w:rPr>
        <w:t> </w:t>
      </w:r>
      <w:r>
        <w:rPr>
          <w:w w:val="110"/>
        </w:rPr>
        <w:t>the</w:t>
      </w:r>
      <w:r>
        <w:rPr>
          <w:spacing w:val="-2"/>
          <w:w w:val="110"/>
        </w:rPr>
        <w:t> </w:t>
      </w:r>
      <w:r>
        <w:rPr>
          <w:w w:val="110"/>
        </w:rPr>
        <w:t>highest</w:t>
      </w:r>
      <w:r>
        <w:rPr>
          <w:spacing w:val="-2"/>
          <w:w w:val="110"/>
        </w:rPr>
        <w:t> </w:t>
      </w:r>
      <w:r>
        <w:rPr>
          <w:w w:val="110"/>
        </w:rPr>
        <w:t>accuracies</w:t>
      </w:r>
      <w:r>
        <w:rPr>
          <w:spacing w:val="-3"/>
          <w:w w:val="110"/>
        </w:rPr>
        <w:t> </w:t>
      </w:r>
      <w:r>
        <w:rPr>
          <w:w w:val="110"/>
        </w:rPr>
        <w:t>of</w:t>
      </w:r>
      <w:r>
        <w:rPr>
          <w:spacing w:val="-2"/>
          <w:w w:val="110"/>
        </w:rPr>
        <w:t> </w:t>
      </w:r>
      <w:r>
        <w:rPr>
          <w:w w:val="110"/>
        </w:rPr>
        <w:t>0.96</w:t>
      </w:r>
      <w:r>
        <w:rPr>
          <w:spacing w:val="-3"/>
          <w:w w:val="110"/>
        </w:rPr>
        <w:t> </w:t>
      </w:r>
      <w:r>
        <w:rPr>
          <w:w w:val="110"/>
        </w:rPr>
        <w:t>for</w:t>
      </w:r>
      <w:r>
        <w:rPr>
          <w:spacing w:val="-3"/>
          <w:w w:val="110"/>
        </w:rPr>
        <w:t> </w:t>
      </w:r>
      <w:r>
        <w:rPr>
          <w:w w:val="110"/>
        </w:rPr>
        <w:t>anxiety</w:t>
      </w:r>
      <w:r>
        <w:rPr>
          <w:spacing w:val="-2"/>
          <w:w w:val="110"/>
        </w:rPr>
        <w:t> </w:t>
      </w:r>
      <w:r>
        <w:rPr>
          <w:w w:val="110"/>
        </w:rPr>
        <w:t>and 0.968</w:t>
      </w:r>
      <w:r>
        <w:rPr>
          <w:spacing w:val="-4"/>
          <w:w w:val="110"/>
        </w:rPr>
        <w:t> </w:t>
      </w:r>
      <w:r>
        <w:rPr>
          <w:w w:val="110"/>
        </w:rPr>
        <w:t>for</w:t>
      </w:r>
      <w:r>
        <w:rPr>
          <w:spacing w:val="-4"/>
          <w:w w:val="110"/>
        </w:rPr>
        <w:t> </w:t>
      </w:r>
      <w:r>
        <w:rPr>
          <w:w w:val="110"/>
        </w:rPr>
        <w:t>depression</w:t>
      </w:r>
      <w:r>
        <w:rPr>
          <w:spacing w:val="-4"/>
          <w:w w:val="110"/>
        </w:rPr>
        <w:t> </w:t>
      </w:r>
      <w:r>
        <w:rPr>
          <w:w w:val="110"/>
        </w:rPr>
        <w:t>detection</w:t>
      </w:r>
      <w:r>
        <w:rPr>
          <w:spacing w:val="-4"/>
          <w:w w:val="110"/>
        </w:rPr>
        <w:t> </w:t>
      </w:r>
      <w:r>
        <w:rPr>
          <w:w w:val="110"/>
        </w:rPr>
        <w:t>employing</w:t>
      </w:r>
      <w:r>
        <w:rPr>
          <w:spacing w:val="-4"/>
          <w:w w:val="110"/>
        </w:rPr>
        <w:t> </w:t>
      </w:r>
      <w:r>
        <w:rPr>
          <w:w w:val="110"/>
        </w:rPr>
        <w:t>45</w:t>
      </w:r>
      <w:r>
        <w:rPr>
          <w:spacing w:val="-4"/>
          <w:w w:val="110"/>
        </w:rPr>
        <w:t> </w:t>
      </w:r>
      <w:r>
        <w:rPr>
          <w:w w:val="110"/>
        </w:rPr>
        <w:t>epochs.</w:t>
      </w:r>
      <w:r>
        <w:rPr>
          <w:spacing w:val="-4"/>
          <w:w w:val="110"/>
        </w:rPr>
        <w:t> </w:t>
      </w:r>
      <w:r>
        <w:rPr>
          <w:w w:val="110"/>
        </w:rPr>
        <w:t>In</w:t>
      </w:r>
      <w:r>
        <w:rPr>
          <w:spacing w:val="-4"/>
          <w:w w:val="110"/>
        </w:rPr>
        <w:t> </w:t>
      </w:r>
      <w:r>
        <w:rPr>
          <w:w w:val="110"/>
        </w:rPr>
        <w:t>[</w:t>
      </w:r>
      <w:hyperlink w:history="true" w:anchor="_bookmark39">
        <w:r>
          <w:rPr>
            <w:color w:val="007FAC"/>
            <w:w w:val="110"/>
          </w:rPr>
          <w:t>5</w:t>
        </w:r>
      </w:hyperlink>
      <w:r>
        <w:rPr>
          <w:w w:val="110"/>
        </w:rPr>
        <w:t>],</w:t>
      </w:r>
      <w:r>
        <w:rPr>
          <w:spacing w:val="-4"/>
          <w:w w:val="110"/>
        </w:rPr>
        <w:t> </w:t>
      </w:r>
      <w:r>
        <w:rPr>
          <w:w w:val="110"/>
        </w:rPr>
        <w:t>the</w:t>
      </w:r>
      <w:r>
        <w:rPr>
          <w:spacing w:val="-4"/>
          <w:w w:val="110"/>
        </w:rPr>
        <w:t> </w:t>
      </w:r>
      <w:r>
        <w:rPr>
          <w:w w:val="110"/>
        </w:rPr>
        <w:t>authors utilized</w:t>
      </w:r>
      <w:r>
        <w:rPr>
          <w:w w:val="110"/>
        </w:rPr>
        <w:t> a</w:t>
      </w:r>
      <w:r>
        <w:rPr>
          <w:w w:val="110"/>
        </w:rPr>
        <w:t> binary</w:t>
      </w:r>
      <w:r>
        <w:rPr>
          <w:w w:val="110"/>
        </w:rPr>
        <w:t> logistic</w:t>
      </w:r>
      <w:r>
        <w:rPr>
          <w:w w:val="110"/>
        </w:rPr>
        <w:t> model</w:t>
      </w:r>
      <w:r>
        <w:rPr>
          <w:w w:val="110"/>
        </w:rPr>
        <w:t> to</w:t>
      </w:r>
      <w:r>
        <w:rPr>
          <w:w w:val="110"/>
        </w:rPr>
        <w:t> predict</w:t>
      </w:r>
      <w:r>
        <w:rPr>
          <w:w w:val="110"/>
        </w:rPr>
        <w:t> depression</w:t>
      </w:r>
      <w:r>
        <w:rPr>
          <w:w w:val="110"/>
        </w:rPr>
        <w:t> for</w:t>
      </w:r>
      <w:r>
        <w:rPr>
          <w:w w:val="110"/>
        </w:rPr>
        <w:t> Bangladeshi university students. The authors have collected a private dataset from </w:t>
      </w:r>
      <w:r>
        <w:rPr/>
        <w:t>an</w:t>
      </w:r>
      <w:r>
        <w:rPr>
          <w:spacing w:val="30"/>
        </w:rPr>
        <w:t> </w:t>
      </w:r>
      <w:r>
        <w:rPr/>
        <w:t>online</w:t>
      </w:r>
      <w:r>
        <w:rPr>
          <w:spacing w:val="28"/>
        </w:rPr>
        <w:t> </w:t>
      </w:r>
      <w:r>
        <w:rPr/>
        <w:t>survey</w:t>
      </w:r>
      <w:r>
        <w:rPr>
          <w:spacing w:val="28"/>
        </w:rPr>
        <w:t> </w:t>
      </w:r>
      <w:r>
        <w:rPr/>
        <w:t>of</w:t>
      </w:r>
      <w:r>
        <w:rPr>
          <w:spacing w:val="30"/>
        </w:rPr>
        <w:t> </w:t>
      </w:r>
      <w:r>
        <w:rPr/>
        <w:t>210</w:t>
      </w:r>
      <w:r>
        <w:rPr>
          <w:spacing w:val="30"/>
        </w:rPr>
        <w:t> </w:t>
      </w:r>
      <w:r>
        <w:rPr/>
        <w:t>participants</w:t>
      </w:r>
      <w:r>
        <w:rPr>
          <w:spacing w:val="28"/>
        </w:rPr>
        <w:t> </w:t>
      </w:r>
      <w:r>
        <w:rPr/>
        <w:t>using</w:t>
      </w:r>
      <w:r>
        <w:rPr>
          <w:spacing w:val="28"/>
        </w:rPr>
        <w:t> </w:t>
      </w:r>
      <w:r>
        <w:rPr/>
        <w:t>the</w:t>
      </w:r>
      <w:r>
        <w:rPr>
          <w:spacing w:val="30"/>
        </w:rPr>
        <w:t> </w:t>
      </w:r>
      <w:r>
        <w:rPr/>
        <w:t>DASS-21</w:t>
      </w:r>
      <w:r>
        <w:rPr>
          <w:spacing w:val="30"/>
        </w:rPr>
        <w:t> </w:t>
      </w:r>
      <w:r>
        <w:rPr/>
        <w:t>scale.</w:t>
      </w:r>
      <w:r>
        <w:rPr>
          <w:spacing w:val="30"/>
        </w:rPr>
        <w:t> </w:t>
      </w:r>
      <w:r>
        <w:rPr/>
        <w:t>According</w:t>
      </w:r>
      <w:r>
        <w:rPr>
          <w:w w:val="110"/>
        </w:rPr>
        <w:t> to</w:t>
      </w:r>
      <w:r>
        <w:rPr>
          <w:w w:val="110"/>
        </w:rPr>
        <w:t> this</w:t>
      </w:r>
      <w:r>
        <w:rPr>
          <w:w w:val="110"/>
        </w:rPr>
        <w:t> study,</w:t>
      </w:r>
      <w:r>
        <w:rPr>
          <w:w w:val="110"/>
        </w:rPr>
        <w:t> relationships</w:t>
      </w:r>
      <w:r>
        <w:rPr>
          <w:w w:val="110"/>
        </w:rPr>
        <w:t> with</w:t>
      </w:r>
      <w:r>
        <w:rPr>
          <w:w w:val="110"/>
        </w:rPr>
        <w:t> parents</w:t>
      </w:r>
      <w:r>
        <w:rPr>
          <w:w w:val="110"/>
        </w:rPr>
        <w:t> and</w:t>
      </w:r>
      <w:r>
        <w:rPr>
          <w:w w:val="110"/>
        </w:rPr>
        <w:t> friends,</w:t>
      </w:r>
      <w:r>
        <w:rPr>
          <w:w w:val="110"/>
        </w:rPr>
        <w:t> bedtime</w:t>
      </w:r>
      <w:r>
        <w:rPr>
          <w:w w:val="110"/>
        </w:rPr>
        <w:t> and</w:t>
      </w:r>
      <w:r>
        <w:rPr>
          <w:w w:val="110"/>
        </w:rPr>
        <w:t> di- etary patterns, and family socioeconomic status are the primary factors of</w:t>
      </w:r>
      <w:r>
        <w:rPr>
          <w:spacing w:val="-11"/>
          <w:w w:val="110"/>
        </w:rPr>
        <w:t> </w:t>
      </w:r>
      <w:r>
        <w:rPr>
          <w:w w:val="110"/>
        </w:rPr>
        <w:t>depression</w:t>
      </w:r>
      <w:r>
        <w:rPr>
          <w:spacing w:val="-11"/>
          <w:w w:val="110"/>
        </w:rPr>
        <w:t> </w:t>
      </w:r>
      <w:r>
        <w:rPr>
          <w:w w:val="110"/>
        </w:rPr>
        <w:t>and</w:t>
      </w:r>
      <w:r>
        <w:rPr>
          <w:spacing w:val="-11"/>
          <w:w w:val="110"/>
        </w:rPr>
        <w:t> </w:t>
      </w:r>
      <w:r>
        <w:rPr>
          <w:w w:val="110"/>
        </w:rPr>
        <w:t>anxiety.</w:t>
      </w:r>
      <w:r>
        <w:rPr>
          <w:spacing w:val="-11"/>
          <w:w w:val="110"/>
        </w:rPr>
        <w:t> </w:t>
      </w:r>
      <w:r>
        <w:rPr>
          <w:w w:val="110"/>
        </w:rPr>
        <w:t>Moon</w:t>
      </w:r>
      <w:r>
        <w:rPr>
          <w:spacing w:val="-11"/>
          <w:w w:val="110"/>
        </w:rPr>
        <w:t> </w:t>
      </w:r>
      <w:r>
        <w:rPr>
          <w:w w:val="110"/>
        </w:rPr>
        <w:t>et</w:t>
      </w:r>
      <w:r>
        <w:rPr>
          <w:spacing w:val="-11"/>
          <w:w w:val="110"/>
        </w:rPr>
        <w:t> </w:t>
      </w:r>
      <w:r>
        <w:rPr>
          <w:w w:val="110"/>
        </w:rPr>
        <w:t>al.</w:t>
      </w:r>
      <w:r>
        <w:rPr>
          <w:spacing w:val="-11"/>
          <w:w w:val="110"/>
        </w:rPr>
        <w:t> </w:t>
      </w:r>
      <w:r>
        <w:rPr>
          <w:w w:val="110"/>
        </w:rPr>
        <w:t>employed</w:t>
      </w:r>
      <w:r>
        <w:rPr>
          <w:spacing w:val="-11"/>
          <w:w w:val="110"/>
        </w:rPr>
        <w:t> </w:t>
      </w:r>
      <w:r>
        <w:rPr>
          <w:w w:val="110"/>
        </w:rPr>
        <w:t>various</w:t>
      </w:r>
      <w:r>
        <w:rPr>
          <w:spacing w:val="-11"/>
          <w:w w:val="110"/>
        </w:rPr>
        <w:t> </w:t>
      </w:r>
      <w:r>
        <w:rPr>
          <w:w w:val="110"/>
        </w:rPr>
        <w:t>machine</w:t>
      </w:r>
      <w:r>
        <w:rPr>
          <w:spacing w:val="-11"/>
          <w:w w:val="110"/>
        </w:rPr>
        <w:t> </w:t>
      </w:r>
      <w:r>
        <w:rPr>
          <w:w w:val="110"/>
        </w:rPr>
        <w:t>learn- ing</w:t>
      </w:r>
      <w:r>
        <w:rPr>
          <w:w w:val="110"/>
        </w:rPr>
        <w:t> and</w:t>
      </w:r>
      <w:r>
        <w:rPr>
          <w:w w:val="110"/>
        </w:rPr>
        <w:t> ensemble</w:t>
      </w:r>
      <w:r>
        <w:rPr>
          <w:w w:val="110"/>
        </w:rPr>
        <w:t> approaches</w:t>
      </w:r>
      <w:r>
        <w:rPr>
          <w:w w:val="110"/>
        </w:rPr>
        <w:t> to</w:t>
      </w:r>
      <w:r>
        <w:rPr>
          <w:w w:val="110"/>
        </w:rPr>
        <w:t> predict</w:t>
      </w:r>
      <w:r>
        <w:rPr>
          <w:w w:val="110"/>
        </w:rPr>
        <w:t> the</w:t>
      </w:r>
      <w:r>
        <w:rPr>
          <w:w w:val="110"/>
        </w:rPr>
        <w:t> depression</w:t>
      </w:r>
      <w:r>
        <w:rPr>
          <w:w w:val="110"/>
        </w:rPr>
        <w:t> of</w:t>
      </w:r>
      <w:r>
        <w:rPr>
          <w:w w:val="110"/>
        </w:rPr>
        <w:t> employed Bangladeshis [</w:t>
      </w:r>
      <w:hyperlink w:history="true" w:anchor="_bookmark53">
        <w:r>
          <w:rPr>
            <w:color w:val="007FAC"/>
            <w:w w:val="110"/>
          </w:rPr>
          <w:t>19</w:t>
        </w:r>
      </w:hyperlink>
      <w:r>
        <w:rPr>
          <w:w w:val="110"/>
        </w:rPr>
        <w:t>].</w:t>
      </w:r>
    </w:p>
    <w:p>
      <w:pPr>
        <w:pStyle w:val="BodyText"/>
        <w:spacing w:before="44"/>
      </w:pPr>
    </w:p>
    <w:p>
      <w:pPr>
        <w:pStyle w:val="ListParagraph"/>
        <w:numPr>
          <w:ilvl w:val="1"/>
          <w:numId w:val="1"/>
        </w:numPr>
        <w:tabs>
          <w:tab w:pos="456" w:val="left" w:leader="none"/>
        </w:tabs>
        <w:spacing w:line="240" w:lineRule="auto" w:before="0" w:after="0"/>
        <w:ind w:left="456" w:right="0" w:hanging="345"/>
        <w:jc w:val="left"/>
        <w:rPr>
          <w:i/>
          <w:sz w:val="16"/>
        </w:rPr>
      </w:pPr>
      <w:bookmarkStart w:name="Related work on Depression Measuring Sca" w:id="7"/>
      <w:bookmarkEnd w:id="7"/>
      <w:r>
        <w:rPr/>
      </w:r>
      <w:r>
        <w:rPr>
          <w:i/>
          <w:sz w:val="16"/>
        </w:rPr>
        <w:t>Related</w:t>
      </w:r>
      <w:r>
        <w:rPr>
          <w:i/>
          <w:spacing w:val="11"/>
          <w:sz w:val="16"/>
        </w:rPr>
        <w:t> </w:t>
      </w:r>
      <w:r>
        <w:rPr>
          <w:i/>
          <w:sz w:val="16"/>
        </w:rPr>
        <w:t>work</w:t>
      </w:r>
      <w:r>
        <w:rPr>
          <w:i/>
          <w:spacing w:val="12"/>
          <w:sz w:val="16"/>
        </w:rPr>
        <w:t> </w:t>
      </w:r>
      <w:r>
        <w:rPr>
          <w:i/>
          <w:sz w:val="16"/>
        </w:rPr>
        <w:t>on</w:t>
      </w:r>
      <w:r>
        <w:rPr>
          <w:i/>
          <w:spacing w:val="12"/>
          <w:sz w:val="16"/>
        </w:rPr>
        <w:t> </w:t>
      </w:r>
      <w:r>
        <w:rPr>
          <w:i/>
          <w:sz w:val="16"/>
        </w:rPr>
        <w:t>depression</w:t>
      </w:r>
      <w:r>
        <w:rPr>
          <w:i/>
          <w:spacing w:val="12"/>
          <w:sz w:val="16"/>
        </w:rPr>
        <w:t> </w:t>
      </w:r>
      <w:r>
        <w:rPr>
          <w:i/>
          <w:sz w:val="16"/>
        </w:rPr>
        <w:t>measuring</w:t>
      </w:r>
      <w:r>
        <w:rPr>
          <w:i/>
          <w:spacing w:val="11"/>
          <w:sz w:val="16"/>
        </w:rPr>
        <w:t> </w:t>
      </w:r>
      <w:r>
        <w:rPr>
          <w:i/>
          <w:sz w:val="16"/>
        </w:rPr>
        <w:t>scaling</w:t>
      </w:r>
      <w:r>
        <w:rPr>
          <w:i/>
          <w:spacing w:val="12"/>
          <w:sz w:val="16"/>
        </w:rPr>
        <w:t> </w:t>
      </w:r>
      <w:r>
        <w:rPr>
          <w:i/>
          <w:spacing w:val="-2"/>
          <w:sz w:val="16"/>
        </w:rPr>
        <w:t>system</w:t>
      </w:r>
    </w:p>
    <w:p>
      <w:pPr>
        <w:pStyle w:val="BodyText"/>
        <w:spacing w:before="68"/>
        <w:rPr>
          <w:i/>
        </w:rPr>
      </w:pPr>
    </w:p>
    <w:p>
      <w:pPr>
        <w:pStyle w:val="BodyText"/>
        <w:spacing w:line="276" w:lineRule="auto"/>
        <w:ind w:left="111" w:right="109" w:firstLine="239"/>
        <w:jc w:val="both"/>
      </w:pPr>
      <w:r>
        <w:rPr>
          <w:w w:val="110"/>
        </w:rPr>
        <w:t>In</w:t>
      </w:r>
      <w:r>
        <w:rPr>
          <w:spacing w:val="40"/>
          <w:w w:val="110"/>
        </w:rPr>
        <w:t> </w:t>
      </w:r>
      <w:r>
        <w:rPr>
          <w:w w:val="110"/>
        </w:rPr>
        <w:t>order</w:t>
      </w:r>
      <w:r>
        <w:rPr>
          <w:spacing w:val="40"/>
          <w:w w:val="110"/>
        </w:rPr>
        <w:t> </w:t>
      </w:r>
      <w:r>
        <w:rPr>
          <w:w w:val="110"/>
        </w:rPr>
        <w:t>to</w:t>
      </w:r>
      <w:r>
        <w:rPr>
          <w:spacing w:val="40"/>
          <w:w w:val="110"/>
        </w:rPr>
        <w:t> </w:t>
      </w:r>
      <w:r>
        <w:rPr>
          <w:w w:val="110"/>
        </w:rPr>
        <w:t>measure</w:t>
      </w:r>
      <w:r>
        <w:rPr>
          <w:spacing w:val="40"/>
          <w:w w:val="110"/>
        </w:rPr>
        <w:t> </w:t>
      </w:r>
      <w:r>
        <w:rPr>
          <w:w w:val="110"/>
        </w:rPr>
        <w:t>depression</w:t>
      </w:r>
      <w:r>
        <w:rPr>
          <w:spacing w:val="40"/>
          <w:w w:val="110"/>
        </w:rPr>
        <w:t> </w:t>
      </w:r>
      <w:r>
        <w:rPr>
          <w:w w:val="110"/>
        </w:rPr>
        <w:t>levels,</w:t>
      </w:r>
      <w:r>
        <w:rPr>
          <w:spacing w:val="40"/>
          <w:w w:val="110"/>
        </w:rPr>
        <w:t> </w:t>
      </w:r>
      <w:r>
        <w:rPr>
          <w:w w:val="110"/>
        </w:rPr>
        <w:t>clinicians</w:t>
      </w:r>
      <w:r>
        <w:rPr>
          <w:spacing w:val="40"/>
          <w:w w:val="110"/>
        </w:rPr>
        <w:t> </w:t>
      </w:r>
      <w:r>
        <w:rPr>
          <w:w w:val="110"/>
        </w:rPr>
        <w:t>develop</w:t>
      </w:r>
      <w:r>
        <w:rPr>
          <w:spacing w:val="40"/>
          <w:w w:val="110"/>
        </w:rPr>
        <w:t> </w:t>
      </w:r>
      <w:r>
        <w:rPr>
          <w:w w:val="110"/>
        </w:rPr>
        <w:t>a</w:t>
      </w:r>
      <w:r>
        <w:rPr>
          <w:spacing w:val="40"/>
          <w:w w:val="110"/>
        </w:rPr>
        <w:t> </w:t>
      </w:r>
      <w:r>
        <w:rPr>
          <w:w w:val="110"/>
        </w:rPr>
        <w:t>set of questions that are given to an individual under assessment.</w:t>
      </w:r>
      <w:r>
        <w:rPr>
          <w:w w:val="110"/>
        </w:rPr>
        <w:t> The questions typically contain options that the individual needs to select. Based</w:t>
      </w:r>
      <w:r>
        <w:rPr>
          <w:w w:val="110"/>
        </w:rPr>
        <w:t> on</w:t>
      </w:r>
      <w:r>
        <w:rPr>
          <w:w w:val="110"/>
        </w:rPr>
        <w:t> the</w:t>
      </w:r>
      <w:r>
        <w:rPr>
          <w:w w:val="110"/>
        </w:rPr>
        <w:t> responses</w:t>
      </w:r>
      <w:r>
        <w:rPr>
          <w:w w:val="110"/>
        </w:rPr>
        <w:t> provided,</w:t>
      </w:r>
      <w:r>
        <w:rPr>
          <w:w w:val="110"/>
        </w:rPr>
        <w:t> a</w:t>
      </w:r>
      <w:r>
        <w:rPr>
          <w:w w:val="110"/>
        </w:rPr>
        <w:t> score</w:t>
      </w:r>
      <w:r>
        <w:rPr>
          <w:w w:val="110"/>
        </w:rPr>
        <w:t> is</w:t>
      </w:r>
      <w:r>
        <w:rPr>
          <w:w w:val="110"/>
        </w:rPr>
        <w:t> given</w:t>
      </w:r>
      <w:r>
        <w:rPr>
          <w:w w:val="110"/>
        </w:rPr>
        <w:t> per</w:t>
      </w:r>
      <w:r>
        <w:rPr>
          <w:w w:val="110"/>
        </w:rPr>
        <w:t> question.</w:t>
      </w:r>
      <w:r>
        <w:rPr>
          <w:w w:val="110"/>
        </w:rPr>
        <w:t> The total</w:t>
      </w:r>
      <w:r>
        <w:rPr>
          <w:spacing w:val="40"/>
          <w:w w:val="110"/>
        </w:rPr>
        <w:t> </w:t>
      </w:r>
      <w:r>
        <w:rPr>
          <w:w w:val="110"/>
        </w:rPr>
        <w:t>score</w:t>
      </w:r>
      <w:r>
        <w:rPr>
          <w:spacing w:val="40"/>
          <w:w w:val="110"/>
        </w:rPr>
        <w:t> </w:t>
      </w:r>
      <w:r>
        <w:rPr>
          <w:w w:val="110"/>
        </w:rPr>
        <w:t>obtained</w:t>
      </w:r>
      <w:r>
        <w:rPr>
          <w:spacing w:val="40"/>
          <w:w w:val="110"/>
        </w:rPr>
        <w:t> </w:t>
      </w:r>
      <w:r>
        <w:rPr>
          <w:w w:val="110"/>
        </w:rPr>
        <w:t>is</w:t>
      </w:r>
      <w:r>
        <w:rPr>
          <w:spacing w:val="40"/>
          <w:w w:val="110"/>
        </w:rPr>
        <w:t> </w:t>
      </w:r>
      <w:r>
        <w:rPr>
          <w:w w:val="110"/>
        </w:rPr>
        <w:t>then</w:t>
      </w:r>
      <w:r>
        <w:rPr>
          <w:spacing w:val="40"/>
          <w:w w:val="110"/>
        </w:rPr>
        <w:t> </w:t>
      </w:r>
      <w:r>
        <w:rPr>
          <w:w w:val="110"/>
        </w:rPr>
        <w:t>used</w:t>
      </w:r>
      <w:r>
        <w:rPr>
          <w:spacing w:val="40"/>
          <w:w w:val="110"/>
        </w:rPr>
        <w:t> </w:t>
      </w:r>
      <w:r>
        <w:rPr>
          <w:w w:val="110"/>
        </w:rPr>
        <w:t>to</w:t>
      </w:r>
      <w:r>
        <w:rPr>
          <w:spacing w:val="40"/>
          <w:w w:val="110"/>
        </w:rPr>
        <w:t> </w:t>
      </w:r>
      <w:r>
        <w:rPr>
          <w:w w:val="110"/>
        </w:rPr>
        <w:t>assess</w:t>
      </w:r>
      <w:r>
        <w:rPr>
          <w:spacing w:val="40"/>
          <w:w w:val="110"/>
        </w:rPr>
        <w:t> </w:t>
      </w:r>
      <w:r>
        <w:rPr>
          <w:w w:val="110"/>
        </w:rPr>
        <w:t>the</w:t>
      </w:r>
      <w:r>
        <w:rPr>
          <w:spacing w:val="40"/>
          <w:w w:val="110"/>
        </w:rPr>
        <w:t> </w:t>
      </w:r>
      <w:r>
        <w:rPr>
          <w:w w:val="110"/>
        </w:rPr>
        <w:t>level</w:t>
      </w:r>
      <w:r>
        <w:rPr>
          <w:spacing w:val="40"/>
          <w:w w:val="110"/>
        </w:rPr>
        <w:t> </w:t>
      </w:r>
      <w:r>
        <w:rPr>
          <w:w w:val="110"/>
        </w:rPr>
        <w:t>of</w:t>
      </w:r>
      <w:r>
        <w:rPr>
          <w:spacing w:val="40"/>
          <w:w w:val="110"/>
        </w:rPr>
        <w:t> </w:t>
      </w:r>
      <w:r>
        <w:rPr>
          <w:w w:val="110"/>
        </w:rPr>
        <w:t>depression of</w:t>
      </w:r>
      <w:r>
        <w:rPr>
          <w:w w:val="110"/>
        </w:rPr>
        <w:t> an</w:t>
      </w:r>
      <w:r>
        <w:rPr>
          <w:w w:val="110"/>
        </w:rPr>
        <w:t> individual.</w:t>
      </w:r>
      <w:r>
        <w:rPr>
          <w:w w:val="110"/>
        </w:rPr>
        <w:t> Different</w:t>
      </w:r>
      <w:r>
        <w:rPr>
          <w:w w:val="110"/>
        </w:rPr>
        <w:t> scaling</w:t>
      </w:r>
      <w:r>
        <w:rPr>
          <w:w w:val="110"/>
        </w:rPr>
        <w:t> systems</w:t>
      </w:r>
      <w:r>
        <w:rPr>
          <w:w w:val="110"/>
        </w:rPr>
        <w:t> exist,</w:t>
      </w:r>
      <w:r>
        <w:rPr>
          <w:w w:val="110"/>
        </w:rPr>
        <w:t> which</w:t>
      </w:r>
      <w:r>
        <w:rPr>
          <w:w w:val="110"/>
        </w:rPr>
        <w:t> are</w:t>
      </w:r>
      <w:r>
        <w:rPr>
          <w:w w:val="110"/>
        </w:rPr>
        <w:t> used</w:t>
      </w:r>
      <w:r>
        <w:rPr>
          <w:w w:val="110"/>
        </w:rPr>
        <w:t> by psychiatrists to diagnose the level of depression one is suffering [</w:t>
      </w:r>
      <w:hyperlink w:history="true" w:anchor="_bookmark54">
        <w:r>
          <w:rPr>
            <w:color w:val="007FAC"/>
            <w:w w:val="110"/>
          </w:rPr>
          <w:t>20</w:t>
        </w:r>
      </w:hyperlink>
      <w:r>
        <w:rPr>
          <w:w w:val="110"/>
        </w:rPr>
        <w:t>].</w:t>
      </w:r>
    </w:p>
    <w:p>
      <w:pPr>
        <w:pStyle w:val="BodyText"/>
        <w:spacing w:line="276" w:lineRule="auto" w:before="2"/>
        <w:ind w:left="111" w:right="109" w:firstLine="239"/>
        <w:jc w:val="both"/>
      </w:pPr>
      <w:r>
        <w:rPr>
          <w:w w:val="105"/>
        </w:rPr>
        <w:t>A</w:t>
      </w:r>
      <w:r>
        <w:rPr>
          <w:spacing w:val="60"/>
          <w:w w:val="105"/>
        </w:rPr>
        <w:t> </w:t>
      </w:r>
      <w:r>
        <w:rPr>
          <w:w w:val="105"/>
        </w:rPr>
        <w:t>new</w:t>
      </w:r>
      <w:r>
        <w:rPr>
          <w:spacing w:val="60"/>
          <w:w w:val="105"/>
        </w:rPr>
        <w:t> </w:t>
      </w:r>
      <w:r>
        <w:rPr>
          <w:w w:val="105"/>
        </w:rPr>
        <w:t>integrated</w:t>
      </w:r>
      <w:r>
        <w:rPr>
          <w:spacing w:val="60"/>
          <w:w w:val="105"/>
        </w:rPr>
        <w:t> </w:t>
      </w:r>
      <w:r>
        <w:rPr>
          <w:w w:val="105"/>
        </w:rPr>
        <w:t>scale</w:t>
      </w:r>
      <w:r>
        <w:rPr>
          <w:spacing w:val="60"/>
          <w:w w:val="105"/>
        </w:rPr>
        <w:t> </w:t>
      </w:r>
      <w:r>
        <w:rPr>
          <w:w w:val="105"/>
        </w:rPr>
        <w:t>has</w:t>
      </w:r>
      <w:r>
        <w:rPr>
          <w:spacing w:val="60"/>
          <w:w w:val="105"/>
        </w:rPr>
        <w:t> </w:t>
      </w:r>
      <w:r>
        <w:rPr>
          <w:w w:val="105"/>
        </w:rPr>
        <w:t>been</w:t>
      </w:r>
      <w:r>
        <w:rPr>
          <w:spacing w:val="60"/>
          <w:w w:val="105"/>
        </w:rPr>
        <w:t> </w:t>
      </w:r>
      <w:r>
        <w:rPr>
          <w:w w:val="105"/>
        </w:rPr>
        <w:t>developed</w:t>
      </w:r>
      <w:r>
        <w:rPr>
          <w:spacing w:val="60"/>
          <w:w w:val="105"/>
        </w:rPr>
        <w:t> </w:t>
      </w:r>
      <w:r>
        <w:rPr>
          <w:w w:val="105"/>
        </w:rPr>
        <w:t>in</w:t>
      </w:r>
      <w:r>
        <w:rPr>
          <w:spacing w:val="60"/>
          <w:w w:val="105"/>
        </w:rPr>
        <w:t> </w:t>
      </w:r>
      <w:r>
        <w:rPr>
          <w:w w:val="105"/>
        </w:rPr>
        <w:t>this</w:t>
      </w:r>
      <w:r>
        <w:rPr>
          <w:spacing w:val="60"/>
          <w:w w:val="105"/>
        </w:rPr>
        <w:t> </w:t>
      </w:r>
      <w:r>
        <w:rPr>
          <w:w w:val="105"/>
        </w:rPr>
        <w:t>work</w:t>
      </w:r>
      <w:r>
        <w:rPr>
          <w:spacing w:val="60"/>
          <w:w w:val="105"/>
        </w:rPr>
        <w:t> </w:t>
      </w:r>
      <w:r>
        <w:rPr>
          <w:w w:val="105"/>
        </w:rPr>
        <w:t>using a</w:t>
      </w:r>
      <w:r>
        <w:rPr>
          <w:w w:val="105"/>
        </w:rPr>
        <w:t> majority</w:t>
      </w:r>
      <w:r>
        <w:rPr>
          <w:w w:val="105"/>
        </w:rPr>
        <w:t> voting</w:t>
      </w:r>
      <w:r>
        <w:rPr>
          <w:w w:val="105"/>
        </w:rPr>
        <w:t> technique</w:t>
      </w:r>
      <w:r>
        <w:rPr>
          <w:w w:val="105"/>
        </w:rPr>
        <w:t> on</w:t>
      </w:r>
      <w:r>
        <w:rPr>
          <w:w w:val="105"/>
        </w:rPr>
        <w:t> eight</w:t>
      </w:r>
      <w:r>
        <w:rPr>
          <w:w w:val="105"/>
        </w:rPr>
        <w:t> existing</w:t>
      </w:r>
      <w:r>
        <w:rPr>
          <w:w w:val="105"/>
        </w:rPr>
        <w:t> depression</w:t>
      </w:r>
      <w:r>
        <w:rPr>
          <w:w w:val="105"/>
        </w:rPr>
        <w:t> assessment</w:t>
      </w:r>
      <w:r>
        <w:rPr>
          <w:spacing w:val="80"/>
          <w:w w:val="105"/>
        </w:rPr>
        <w:t> </w:t>
      </w:r>
      <w:r>
        <w:rPr/>
        <w:t>scales,</w:t>
      </w:r>
      <w:r>
        <w:rPr>
          <w:spacing w:val="18"/>
        </w:rPr>
        <w:t> </w:t>
      </w:r>
      <w:r>
        <w:rPr/>
        <w:t>i.e.,</w:t>
      </w:r>
      <w:r>
        <w:rPr>
          <w:spacing w:val="18"/>
        </w:rPr>
        <w:t> </w:t>
      </w:r>
      <w:r>
        <w:rPr/>
        <w:t>BDI,</w:t>
      </w:r>
      <w:r>
        <w:rPr>
          <w:spacing w:val="18"/>
        </w:rPr>
        <w:t> </w:t>
      </w:r>
      <w:r>
        <w:rPr/>
        <w:t>HDRS,</w:t>
      </w:r>
      <w:r>
        <w:rPr>
          <w:spacing w:val="18"/>
        </w:rPr>
        <w:t> </w:t>
      </w:r>
      <w:r>
        <w:rPr/>
        <w:t>MADRS,</w:t>
      </w:r>
      <w:r>
        <w:rPr>
          <w:spacing w:val="19"/>
        </w:rPr>
        <w:t> </w:t>
      </w:r>
      <w:r>
        <w:rPr/>
        <w:t>EQ-5,</w:t>
      </w:r>
      <w:r>
        <w:rPr>
          <w:spacing w:val="18"/>
        </w:rPr>
        <w:t> </w:t>
      </w:r>
      <w:r>
        <w:rPr/>
        <w:t>PHQ-9,</w:t>
      </w:r>
      <w:r>
        <w:rPr>
          <w:spacing w:val="18"/>
        </w:rPr>
        <w:t> </w:t>
      </w:r>
      <w:r>
        <w:rPr/>
        <w:t>QIDS-SR,</w:t>
      </w:r>
      <w:r>
        <w:rPr>
          <w:spacing w:val="18"/>
        </w:rPr>
        <w:t> </w:t>
      </w:r>
      <w:r>
        <w:rPr/>
        <w:t>DASS-21</w:t>
      </w:r>
      <w:r>
        <w:rPr>
          <w:spacing w:val="18"/>
        </w:rPr>
        <w:t> </w:t>
      </w:r>
      <w:r>
        <w:rPr>
          <w:spacing w:val="-5"/>
        </w:rPr>
        <w:t>and</w:t>
      </w:r>
    </w:p>
    <w:p>
      <w:pPr>
        <w:pStyle w:val="BodyText"/>
        <w:spacing w:line="276" w:lineRule="auto"/>
        <w:ind w:left="111" w:right="109"/>
        <w:jc w:val="both"/>
      </w:pPr>
      <w:r>
        <w:rPr>
          <w:w w:val="110"/>
        </w:rPr>
        <w:t>K-10.</w:t>
      </w:r>
      <w:r>
        <w:rPr>
          <w:spacing w:val="-2"/>
          <w:w w:val="110"/>
        </w:rPr>
        <w:t> </w:t>
      </w:r>
      <w:r>
        <w:rPr>
          <w:w w:val="110"/>
        </w:rPr>
        <w:t>These</w:t>
      </w:r>
      <w:r>
        <w:rPr>
          <w:spacing w:val="-2"/>
          <w:w w:val="110"/>
        </w:rPr>
        <w:t> </w:t>
      </w:r>
      <w:r>
        <w:rPr>
          <w:w w:val="110"/>
        </w:rPr>
        <w:t>assessment</w:t>
      </w:r>
      <w:r>
        <w:rPr>
          <w:spacing w:val="-2"/>
          <w:w w:val="110"/>
        </w:rPr>
        <w:t> </w:t>
      </w:r>
      <w:r>
        <w:rPr>
          <w:w w:val="110"/>
        </w:rPr>
        <w:t>scales</w:t>
      </w:r>
      <w:r>
        <w:rPr>
          <w:spacing w:val="-2"/>
          <w:w w:val="110"/>
        </w:rPr>
        <w:t> </w:t>
      </w:r>
      <w:r>
        <w:rPr>
          <w:w w:val="110"/>
        </w:rPr>
        <w:t>have</w:t>
      </w:r>
      <w:r>
        <w:rPr>
          <w:spacing w:val="-2"/>
          <w:w w:val="110"/>
        </w:rPr>
        <w:t> </w:t>
      </w:r>
      <w:r>
        <w:rPr>
          <w:w w:val="110"/>
        </w:rPr>
        <w:t>been</w:t>
      </w:r>
      <w:r>
        <w:rPr>
          <w:spacing w:val="-2"/>
          <w:w w:val="110"/>
        </w:rPr>
        <w:t> </w:t>
      </w:r>
      <w:r>
        <w:rPr>
          <w:w w:val="110"/>
        </w:rPr>
        <w:t>successfully</w:t>
      </w:r>
      <w:r>
        <w:rPr>
          <w:spacing w:val="-2"/>
          <w:w w:val="110"/>
        </w:rPr>
        <w:t> </w:t>
      </w:r>
      <w:r>
        <w:rPr>
          <w:w w:val="110"/>
        </w:rPr>
        <w:t>utilized</w:t>
      </w:r>
      <w:r>
        <w:rPr>
          <w:spacing w:val="-2"/>
          <w:w w:val="110"/>
        </w:rPr>
        <w:t> </w:t>
      </w:r>
      <w:r>
        <w:rPr>
          <w:w w:val="110"/>
        </w:rPr>
        <w:t>in</w:t>
      </w:r>
      <w:r>
        <w:rPr>
          <w:spacing w:val="-2"/>
          <w:w w:val="110"/>
        </w:rPr>
        <w:t> </w:t>
      </w:r>
      <w:r>
        <w:rPr>
          <w:w w:val="110"/>
        </w:rPr>
        <w:t>many works</w:t>
      </w:r>
      <w:r>
        <w:rPr>
          <w:w w:val="110"/>
        </w:rPr>
        <w:t> to</w:t>
      </w:r>
      <w:r>
        <w:rPr>
          <w:w w:val="110"/>
        </w:rPr>
        <w:t> detect</w:t>
      </w:r>
      <w:r>
        <w:rPr>
          <w:w w:val="110"/>
        </w:rPr>
        <w:t> depression</w:t>
      </w:r>
      <w:r>
        <w:rPr>
          <w:w w:val="110"/>
        </w:rPr>
        <w:t> and</w:t>
      </w:r>
      <w:r>
        <w:rPr>
          <w:w w:val="110"/>
        </w:rPr>
        <w:t> anxiety-associated</w:t>
      </w:r>
      <w:r>
        <w:rPr>
          <w:w w:val="110"/>
        </w:rPr>
        <w:t> mental</w:t>
      </w:r>
      <w:r>
        <w:rPr>
          <w:w w:val="110"/>
        </w:rPr>
        <w:t> disorders. Some of these recent articles have been briefly presented below.</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spacing w:before="101"/>
        <w:rPr>
          <w:sz w:val="12"/>
        </w:rPr>
      </w:pPr>
    </w:p>
    <w:p>
      <w:pPr>
        <w:spacing w:before="0"/>
        <w:ind w:left="111" w:right="0" w:firstLine="0"/>
        <w:jc w:val="left"/>
        <w:rPr>
          <w:b/>
          <w:sz w:val="12"/>
        </w:rPr>
      </w:pPr>
      <w:bookmarkStart w:name="_bookmark2" w:id="8"/>
      <w:bookmarkEnd w:id="8"/>
      <w:r>
        <w:rPr/>
      </w:r>
      <w:r>
        <w:rPr>
          <w:b/>
          <w:w w:val="115"/>
          <w:sz w:val="12"/>
        </w:rPr>
        <w:t>Table</w:t>
      </w:r>
      <w:r>
        <w:rPr>
          <w:b/>
          <w:spacing w:val="12"/>
          <w:w w:val="115"/>
          <w:sz w:val="12"/>
        </w:rPr>
        <w:t> </w:t>
      </w:r>
      <w:r>
        <w:rPr>
          <w:b/>
          <w:spacing w:val="-10"/>
          <w:w w:val="115"/>
          <w:sz w:val="12"/>
        </w:rPr>
        <w:t>1</w:t>
      </w:r>
    </w:p>
    <w:p>
      <w:pPr>
        <w:spacing w:before="33" w:after="35"/>
        <w:ind w:left="111" w:right="0" w:firstLine="0"/>
        <w:jc w:val="left"/>
        <w:rPr>
          <w:sz w:val="12"/>
        </w:rPr>
      </w:pPr>
      <w:r>
        <w:rPr>
          <w:w w:val="115"/>
          <w:sz w:val="12"/>
        </w:rPr>
        <w:t>A</w:t>
      </w:r>
      <w:r>
        <w:rPr>
          <w:spacing w:val="21"/>
          <w:w w:val="115"/>
          <w:sz w:val="12"/>
        </w:rPr>
        <w:t> </w:t>
      </w:r>
      <w:r>
        <w:rPr>
          <w:w w:val="115"/>
          <w:sz w:val="12"/>
        </w:rPr>
        <w:t>comparative</w:t>
      </w:r>
      <w:r>
        <w:rPr>
          <w:spacing w:val="22"/>
          <w:w w:val="115"/>
          <w:sz w:val="12"/>
        </w:rPr>
        <w:t> </w:t>
      </w:r>
      <w:r>
        <w:rPr>
          <w:w w:val="115"/>
          <w:sz w:val="12"/>
        </w:rPr>
        <w:t>analysis</w:t>
      </w:r>
      <w:r>
        <w:rPr>
          <w:spacing w:val="22"/>
          <w:w w:val="115"/>
          <w:sz w:val="12"/>
        </w:rPr>
        <w:t> </w:t>
      </w:r>
      <w:r>
        <w:rPr>
          <w:w w:val="115"/>
          <w:sz w:val="12"/>
        </w:rPr>
        <w:t>of</w:t>
      </w:r>
      <w:r>
        <w:rPr>
          <w:spacing w:val="22"/>
          <w:w w:val="115"/>
          <w:sz w:val="12"/>
        </w:rPr>
        <w:t> </w:t>
      </w:r>
      <w:r>
        <w:rPr>
          <w:w w:val="115"/>
          <w:sz w:val="12"/>
        </w:rPr>
        <w:t>related</w:t>
      </w:r>
      <w:r>
        <w:rPr>
          <w:spacing w:val="22"/>
          <w:w w:val="115"/>
          <w:sz w:val="12"/>
        </w:rPr>
        <w:t> </w:t>
      </w:r>
      <w:r>
        <w:rPr>
          <w:spacing w:val="-2"/>
          <w:w w:val="115"/>
          <w:sz w:val="12"/>
        </w:rPr>
        <w:t>works.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8"/>
        <w:gridCol w:w="1977"/>
        <w:gridCol w:w="922"/>
        <w:gridCol w:w="1276"/>
        <w:gridCol w:w="1823"/>
        <w:gridCol w:w="1851"/>
        <w:gridCol w:w="1814"/>
      </w:tblGrid>
      <w:tr>
        <w:trPr>
          <w:trHeight w:val="227" w:hRule="atLeast"/>
        </w:trPr>
        <w:tc>
          <w:tcPr>
            <w:tcW w:w="738" w:type="dxa"/>
            <w:tcBorders>
              <w:top w:val="single" w:sz="4" w:space="0" w:color="000000"/>
              <w:bottom w:val="single" w:sz="4" w:space="0" w:color="000000"/>
            </w:tcBorders>
          </w:tcPr>
          <w:p>
            <w:pPr>
              <w:pStyle w:val="TableParagraph"/>
              <w:spacing w:before="37"/>
              <w:ind w:left="90"/>
              <w:rPr>
                <w:sz w:val="12"/>
              </w:rPr>
            </w:pPr>
            <w:r>
              <w:rPr>
                <w:spacing w:val="-4"/>
                <w:w w:val="110"/>
                <w:sz w:val="12"/>
              </w:rPr>
              <w:t>Ref.</w:t>
            </w:r>
          </w:p>
        </w:tc>
        <w:tc>
          <w:tcPr>
            <w:tcW w:w="1977" w:type="dxa"/>
            <w:tcBorders>
              <w:top w:val="single" w:sz="4" w:space="0" w:color="000000"/>
              <w:bottom w:val="single" w:sz="4" w:space="0" w:color="000000"/>
            </w:tcBorders>
          </w:tcPr>
          <w:p>
            <w:pPr>
              <w:pStyle w:val="TableParagraph"/>
              <w:spacing w:before="37"/>
              <w:ind w:left="396"/>
              <w:rPr>
                <w:sz w:val="12"/>
              </w:rPr>
            </w:pPr>
            <w:r>
              <w:rPr>
                <w:spacing w:val="-2"/>
                <w:w w:val="115"/>
                <w:sz w:val="12"/>
              </w:rPr>
              <w:t>Subject</w:t>
            </w:r>
          </w:p>
        </w:tc>
        <w:tc>
          <w:tcPr>
            <w:tcW w:w="922" w:type="dxa"/>
            <w:tcBorders>
              <w:top w:val="single" w:sz="4" w:space="0" w:color="000000"/>
              <w:bottom w:val="single" w:sz="4" w:space="0" w:color="000000"/>
            </w:tcBorders>
          </w:tcPr>
          <w:p>
            <w:pPr>
              <w:pStyle w:val="TableParagraph"/>
              <w:spacing w:before="37"/>
              <w:ind w:left="123"/>
              <w:rPr>
                <w:sz w:val="12"/>
              </w:rPr>
            </w:pPr>
            <w:r>
              <w:rPr>
                <w:w w:val="115"/>
                <w:sz w:val="12"/>
              </w:rPr>
              <w:t>Sample</w:t>
            </w:r>
            <w:r>
              <w:rPr>
                <w:spacing w:val="14"/>
                <w:w w:val="115"/>
                <w:sz w:val="12"/>
              </w:rPr>
              <w:t> </w:t>
            </w:r>
            <w:r>
              <w:rPr>
                <w:spacing w:val="-4"/>
                <w:w w:val="115"/>
                <w:sz w:val="12"/>
              </w:rPr>
              <w:t>size</w:t>
            </w:r>
          </w:p>
        </w:tc>
        <w:tc>
          <w:tcPr>
            <w:tcW w:w="1276" w:type="dxa"/>
            <w:tcBorders>
              <w:top w:val="single" w:sz="4" w:space="0" w:color="000000"/>
              <w:bottom w:val="single" w:sz="4" w:space="0" w:color="000000"/>
            </w:tcBorders>
          </w:tcPr>
          <w:p>
            <w:pPr>
              <w:pStyle w:val="TableParagraph"/>
              <w:spacing w:before="37"/>
              <w:ind w:left="122"/>
              <w:rPr>
                <w:sz w:val="12"/>
              </w:rPr>
            </w:pPr>
            <w:r>
              <w:rPr>
                <w:w w:val="115"/>
                <w:sz w:val="12"/>
              </w:rPr>
              <w:t>Age</w:t>
            </w:r>
            <w:r>
              <w:rPr>
                <w:spacing w:val="14"/>
                <w:w w:val="115"/>
                <w:sz w:val="12"/>
              </w:rPr>
              <w:t> </w:t>
            </w:r>
            <w:r>
              <w:rPr>
                <w:w w:val="115"/>
                <w:sz w:val="12"/>
              </w:rPr>
              <w:t>range</w:t>
            </w:r>
            <w:r>
              <w:rPr>
                <w:spacing w:val="15"/>
                <w:w w:val="115"/>
                <w:sz w:val="12"/>
              </w:rPr>
              <w:t> </w:t>
            </w:r>
            <w:r>
              <w:rPr>
                <w:spacing w:val="-2"/>
                <w:w w:val="115"/>
                <w:sz w:val="12"/>
              </w:rPr>
              <w:t>(years)</w:t>
            </w:r>
          </w:p>
        </w:tc>
        <w:tc>
          <w:tcPr>
            <w:tcW w:w="1823" w:type="dxa"/>
            <w:tcBorders>
              <w:top w:val="single" w:sz="4" w:space="0" w:color="000000"/>
              <w:bottom w:val="single" w:sz="4" w:space="0" w:color="000000"/>
            </w:tcBorders>
          </w:tcPr>
          <w:p>
            <w:pPr>
              <w:pStyle w:val="TableParagraph"/>
              <w:spacing w:before="37"/>
              <w:ind w:left="123"/>
              <w:rPr>
                <w:sz w:val="12"/>
              </w:rPr>
            </w:pPr>
            <w:r>
              <w:rPr>
                <w:w w:val="115"/>
                <w:sz w:val="12"/>
              </w:rPr>
              <w:t>Data</w:t>
            </w:r>
            <w:r>
              <w:rPr>
                <w:spacing w:val="20"/>
                <w:w w:val="115"/>
                <w:sz w:val="12"/>
              </w:rPr>
              <w:t> </w:t>
            </w:r>
            <w:r>
              <w:rPr>
                <w:w w:val="115"/>
                <w:sz w:val="12"/>
              </w:rPr>
              <w:t>collection</w:t>
            </w:r>
            <w:r>
              <w:rPr>
                <w:spacing w:val="21"/>
                <w:w w:val="115"/>
                <w:sz w:val="12"/>
              </w:rPr>
              <w:t> </w:t>
            </w:r>
            <w:r>
              <w:rPr>
                <w:spacing w:val="-2"/>
                <w:w w:val="115"/>
                <w:sz w:val="12"/>
              </w:rPr>
              <w:t>means</w:t>
            </w:r>
          </w:p>
        </w:tc>
        <w:tc>
          <w:tcPr>
            <w:tcW w:w="1851" w:type="dxa"/>
            <w:tcBorders>
              <w:top w:val="single" w:sz="4" w:space="0" w:color="000000"/>
              <w:bottom w:val="single" w:sz="4" w:space="0" w:color="000000"/>
            </w:tcBorders>
          </w:tcPr>
          <w:p>
            <w:pPr>
              <w:pStyle w:val="TableParagraph"/>
              <w:spacing w:before="37"/>
              <w:ind w:left="140"/>
              <w:rPr>
                <w:sz w:val="12"/>
              </w:rPr>
            </w:pPr>
            <w:r>
              <w:rPr>
                <w:spacing w:val="-2"/>
                <w:w w:val="115"/>
                <w:sz w:val="12"/>
              </w:rPr>
              <w:t>Advantage</w:t>
            </w:r>
          </w:p>
        </w:tc>
        <w:tc>
          <w:tcPr>
            <w:tcW w:w="1814" w:type="dxa"/>
            <w:tcBorders>
              <w:top w:val="single" w:sz="4" w:space="0" w:color="000000"/>
              <w:bottom w:val="single" w:sz="4" w:space="0" w:color="000000"/>
            </w:tcBorders>
          </w:tcPr>
          <w:p>
            <w:pPr>
              <w:pStyle w:val="TableParagraph"/>
              <w:spacing w:before="37"/>
              <w:ind w:left="130"/>
              <w:rPr>
                <w:sz w:val="12"/>
              </w:rPr>
            </w:pPr>
            <w:r>
              <w:rPr>
                <w:spacing w:val="-2"/>
                <w:w w:val="115"/>
                <w:sz w:val="12"/>
              </w:rPr>
              <w:t>Limitation</w:t>
            </w:r>
          </w:p>
        </w:tc>
      </w:tr>
      <w:tr>
        <w:trPr>
          <w:trHeight w:val="194" w:hRule="atLeast"/>
        </w:trPr>
        <w:tc>
          <w:tcPr>
            <w:tcW w:w="738"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45">
              <w:r>
                <w:rPr>
                  <w:color w:val="007FAC"/>
                  <w:spacing w:val="-4"/>
                  <w:w w:val="125"/>
                  <w:sz w:val="12"/>
                </w:rPr>
                <w:t>11</w:t>
              </w:r>
            </w:hyperlink>
            <w:r>
              <w:rPr>
                <w:spacing w:val="-4"/>
                <w:w w:val="125"/>
                <w:sz w:val="12"/>
              </w:rPr>
              <w:t>]</w:t>
            </w:r>
          </w:p>
        </w:tc>
        <w:tc>
          <w:tcPr>
            <w:tcW w:w="1977" w:type="dxa"/>
            <w:tcBorders>
              <w:top w:val="single" w:sz="4" w:space="0" w:color="000000"/>
            </w:tcBorders>
          </w:tcPr>
          <w:p>
            <w:pPr>
              <w:pStyle w:val="TableParagraph"/>
              <w:spacing w:line="136" w:lineRule="exact" w:before="37"/>
              <w:ind w:left="396"/>
              <w:rPr>
                <w:sz w:val="12"/>
              </w:rPr>
            </w:pPr>
            <w:r>
              <w:rPr>
                <w:w w:val="110"/>
                <w:sz w:val="12"/>
              </w:rPr>
              <w:t>UG</w:t>
            </w:r>
            <w:r>
              <w:rPr>
                <w:spacing w:val="6"/>
                <w:w w:val="115"/>
                <w:sz w:val="12"/>
              </w:rPr>
              <w:t> </w:t>
            </w:r>
            <w:r>
              <w:rPr>
                <w:spacing w:val="-2"/>
                <w:w w:val="115"/>
                <w:sz w:val="12"/>
              </w:rPr>
              <w:t>students</w:t>
            </w:r>
          </w:p>
        </w:tc>
        <w:tc>
          <w:tcPr>
            <w:tcW w:w="922" w:type="dxa"/>
            <w:tcBorders>
              <w:top w:val="single" w:sz="4" w:space="0" w:color="000000"/>
            </w:tcBorders>
          </w:tcPr>
          <w:p>
            <w:pPr>
              <w:pStyle w:val="TableParagraph"/>
              <w:spacing w:line="136" w:lineRule="exact" w:before="37"/>
              <w:ind w:left="123"/>
              <w:rPr>
                <w:sz w:val="12"/>
              </w:rPr>
            </w:pPr>
            <w:r>
              <w:rPr>
                <w:spacing w:val="-4"/>
                <w:w w:val="120"/>
                <w:sz w:val="12"/>
              </w:rPr>
              <w:t>4184</w:t>
            </w:r>
          </w:p>
        </w:tc>
        <w:tc>
          <w:tcPr>
            <w:tcW w:w="1276" w:type="dxa"/>
            <w:tcBorders>
              <w:top w:val="single" w:sz="4" w:space="0" w:color="000000"/>
            </w:tcBorders>
          </w:tcPr>
          <w:p>
            <w:pPr>
              <w:pStyle w:val="TableParagraph"/>
              <w:spacing w:line="136" w:lineRule="exact" w:before="37"/>
              <w:ind w:left="123"/>
              <w:rPr>
                <w:sz w:val="12"/>
              </w:rPr>
            </w:pPr>
            <w:r>
              <w:rPr>
                <w:w w:val="115"/>
                <w:sz w:val="12"/>
              </w:rPr>
              <w:t>18–20</w:t>
            </w:r>
            <w:r>
              <w:rPr>
                <w:spacing w:val="21"/>
                <w:w w:val="115"/>
                <w:sz w:val="12"/>
              </w:rPr>
              <w:t> </w:t>
            </w:r>
            <w:r>
              <w:rPr>
                <w:spacing w:val="-2"/>
                <w:w w:val="115"/>
                <w:sz w:val="12"/>
              </w:rPr>
              <w:t>mostly</w:t>
            </w:r>
          </w:p>
        </w:tc>
        <w:tc>
          <w:tcPr>
            <w:tcW w:w="1823" w:type="dxa"/>
            <w:tcBorders>
              <w:top w:val="single" w:sz="4" w:space="0" w:color="000000"/>
            </w:tcBorders>
          </w:tcPr>
          <w:p>
            <w:pPr>
              <w:pStyle w:val="TableParagraph"/>
              <w:spacing w:line="136" w:lineRule="exact" w:before="37"/>
              <w:ind w:left="123"/>
              <w:rPr>
                <w:sz w:val="12"/>
              </w:rPr>
            </w:pPr>
            <w:r>
              <w:rPr>
                <w:w w:val="115"/>
                <w:sz w:val="12"/>
              </w:rPr>
              <w:t>Electronics</w:t>
            </w:r>
            <w:r>
              <w:rPr>
                <w:spacing w:val="24"/>
                <w:w w:val="115"/>
                <w:sz w:val="12"/>
              </w:rPr>
              <w:t> </w:t>
            </w:r>
            <w:r>
              <w:rPr>
                <w:w w:val="115"/>
                <w:sz w:val="12"/>
              </w:rPr>
              <w:t>health</w:t>
            </w:r>
            <w:r>
              <w:rPr>
                <w:spacing w:val="25"/>
                <w:w w:val="115"/>
                <w:sz w:val="12"/>
              </w:rPr>
              <w:t> </w:t>
            </w:r>
            <w:r>
              <w:rPr>
                <w:spacing w:val="-2"/>
                <w:w w:val="115"/>
                <w:sz w:val="12"/>
              </w:rPr>
              <w:t>records</w:t>
            </w:r>
          </w:p>
        </w:tc>
        <w:tc>
          <w:tcPr>
            <w:tcW w:w="1851" w:type="dxa"/>
            <w:tcBorders>
              <w:top w:val="single" w:sz="4" w:space="0" w:color="000000"/>
            </w:tcBorders>
          </w:tcPr>
          <w:p>
            <w:pPr>
              <w:pStyle w:val="TableParagraph"/>
              <w:spacing w:line="136" w:lineRule="exact" w:before="37"/>
              <w:ind w:left="140"/>
              <w:rPr>
                <w:sz w:val="12"/>
              </w:rPr>
            </w:pPr>
            <w:r>
              <w:rPr>
                <w:w w:val="115"/>
                <w:sz w:val="12"/>
              </w:rPr>
              <w:t>Investigates</w:t>
            </w:r>
            <w:r>
              <w:rPr>
                <w:spacing w:val="24"/>
                <w:w w:val="115"/>
                <w:sz w:val="12"/>
              </w:rPr>
              <w:t> </w:t>
            </w:r>
            <w:r>
              <w:rPr>
                <w:w w:val="115"/>
                <w:sz w:val="12"/>
              </w:rPr>
              <w:t>depression</w:t>
            </w:r>
            <w:r>
              <w:rPr>
                <w:spacing w:val="25"/>
                <w:w w:val="115"/>
                <w:sz w:val="12"/>
              </w:rPr>
              <w:t> </w:t>
            </w:r>
            <w:r>
              <w:rPr>
                <w:spacing w:val="-5"/>
                <w:w w:val="115"/>
                <w:sz w:val="12"/>
              </w:rPr>
              <w:t>and</w:t>
            </w:r>
          </w:p>
        </w:tc>
        <w:tc>
          <w:tcPr>
            <w:tcW w:w="1814" w:type="dxa"/>
            <w:tcBorders>
              <w:top w:val="single" w:sz="4" w:space="0" w:color="000000"/>
            </w:tcBorders>
          </w:tcPr>
          <w:p>
            <w:pPr>
              <w:pStyle w:val="TableParagraph"/>
              <w:spacing w:line="136" w:lineRule="exact" w:before="37"/>
              <w:ind w:left="130"/>
              <w:rPr>
                <w:sz w:val="12"/>
              </w:rPr>
            </w:pPr>
            <w:r>
              <w:rPr>
                <w:w w:val="105"/>
                <w:sz w:val="12"/>
              </w:rPr>
              <w:t>Low</w:t>
            </w:r>
            <w:r>
              <w:rPr>
                <w:spacing w:val="18"/>
                <w:w w:val="105"/>
                <w:sz w:val="12"/>
              </w:rPr>
              <w:t> </w:t>
            </w:r>
            <w:r>
              <w:rPr>
                <w:w w:val="105"/>
                <w:sz w:val="12"/>
              </w:rPr>
              <w:t>AUC</w:t>
            </w:r>
            <w:r>
              <w:rPr>
                <w:spacing w:val="19"/>
                <w:w w:val="105"/>
                <w:sz w:val="12"/>
              </w:rPr>
              <w:t> </w:t>
            </w:r>
            <w:r>
              <w:rPr>
                <w:spacing w:val="-2"/>
                <w:w w:val="105"/>
                <w:sz w:val="12"/>
              </w:rPr>
              <w:t>score</w:t>
            </w:r>
          </w:p>
        </w:tc>
      </w:tr>
      <w:tr>
        <w:trPr>
          <w:trHeight w:val="204" w:hRule="atLeast"/>
        </w:trPr>
        <w:tc>
          <w:tcPr>
            <w:tcW w:w="738" w:type="dxa"/>
            <w:tcBorders>
              <w:bottom w:val="single" w:sz="4" w:space="0" w:color="000000"/>
            </w:tcBorders>
          </w:tcPr>
          <w:p>
            <w:pPr>
              <w:pStyle w:val="TableParagraph"/>
              <w:spacing w:before="0"/>
              <w:rPr>
                <w:sz w:val="14"/>
              </w:rPr>
            </w:pPr>
          </w:p>
        </w:tc>
        <w:tc>
          <w:tcPr>
            <w:tcW w:w="1977" w:type="dxa"/>
            <w:tcBorders>
              <w:bottom w:val="single" w:sz="4" w:space="0" w:color="000000"/>
            </w:tcBorders>
          </w:tcPr>
          <w:p>
            <w:pPr>
              <w:pStyle w:val="TableParagraph"/>
              <w:spacing w:before="0"/>
              <w:rPr>
                <w:sz w:val="14"/>
              </w:rPr>
            </w:pPr>
          </w:p>
        </w:tc>
        <w:tc>
          <w:tcPr>
            <w:tcW w:w="922" w:type="dxa"/>
            <w:tcBorders>
              <w:bottom w:val="single" w:sz="4" w:space="0" w:color="000000"/>
            </w:tcBorders>
          </w:tcPr>
          <w:p>
            <w:pPr>
              <w:pStyle w:val="TableParagraph"/>
              <w:spacing w:before="0"/>
              <w:rPr>
                <w:sz w:val="14"/>
              </w:rPr>
            </w:pPr>
          </w:p>
        </w:tc>
        <w:tc>
          <w:tcPr>
            <w:tcW w:w="1276" w:type="dxa"/>
            <w:tcBorders>
              <w:bottom w:val="single" w:sz="4" w:space="0" w:color="000000"/>
            </w:tcBorders>
          </w:tcPr>
          <w:p>
            <w:pPr>
              <w:pStyle w:val="TableParagraph"/>
              <w:spacing w:before="0"/>
              <w:rPr>
                <w:sz w:val="14"/>
              </w:rPr>
            </w:pPr>
          </w:p>
        </w:tc>
        <w:tc>
          <w:tcPr>
            <w:tcW w:w="1823" w:type="dxa"/>
            <w:tcBorders>
              <w:bottom w:val="single" w:sz="4" w:space="0" w:color="000000"/>
            </w:tcBorders>
          </w:tcPr>
          <w:p>
            <w:pPr>
              <w:pStyle w:val="TableParagraph"/>
              <w:spacing w:before="0"/>
              <w:rPr>
                <w:sz w:val="14"/>
              </w:rPr>
            </w:pPr>
          </w:p>
        </w:tc>
        <w:tc>
          <w:tcPr>
            <w:tcW w:w="1851" w:type="dxa"/>
            <w:tcBorders>
              <w:bottom w:val="single" w:sz="4" w:space="0" w:color="000000"/>
            </w:tcBorders>
          </w:tcPr>
          <w:p>
            <w:pPr>
              <w:pStyle w:val="TableParagraph"/>
              <w:ind w:left="140"/>
              <w:rPr>
                <w:sz w:val="12"/>
              </w:rPr>
            </w:pPr>
            <w:r>
              <w:rPr>
                <w:w w:val="120"/>
                <w:sz w:val="12"/>
              </w:rPr>
              <w:t>anxiety</w:t>
            </w:r>
            <w:r>
              <w:rPr>
                <w:spacing w:val="6"/>
                <w:w w:val="120"/>
                <w:sz w:val="12"/>
              </w:rPr>
              <w:t> </w:t>
            </w:r>
            <w:r>
              <w:rPr>
                <w:spacing w:val="-2"/>
                <w:w w:val="120"/>
                <w:sz w:val="12"/>
              </w:rPr>
              <w:t>disorder</w:t>
            </w:r>
          </w:p>
        </w:tc>
        <w:tc>
          <w:tcPr>
            <w:tcW w:w="1814" w:type="dxa"/>
            <w:tcBorders>
              <w:bottom w:val="single" w:sz="4" w:space="0" w:color="000000"/>
            </w:tcBorders>
          </w:tcPr>
          <w:p>
            <w:pPr>
              <w:pStyle w:val="TableParagraph"/>
              <w:spacing w:before="0"/>
              <w:rPr>
                <w:sz w:val="14"/>
              </w:rPr>
            </w:pPr>
          </w:p>
        </w:tc>
      </w:tr>
      <w:tr>
        <w:trPr>
          <w:trHeight w:val="194" w:hRule="atLeast"/>
        </w:trPr>
        <w:tc>
          <w:tcPr>
            <w:tcW w:w="738"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49">
              <w:r>
                <w:rPr>
                  <w:color w:val="007FAC"/>
                  <w:spacing w:val="-4"/>
                  <w:w w:val="125"/>
                  <w:sz w:val="12"/>
                </w:rPr>
                <w:t>15</w:t>
              </w:r>
            </w:hyperlink>
            <w:r>
              <w:rPr>
                <w:spacing w:val="-4"/>
                <w:w w:val="125"/>
                <w:sz w:val="12"/>
              </w:rPr>
              <w:t>]</w:t>
            </w:r>
          </w:p>
        </w:tc>
        <w:tc>
          <w:tcPr>
            <w:tcW w:w="1977" w:type="dxa"/>
            <w:tcBorders>
              <w:top w:val="single" w:sz="4" w:space="0" w:color="000000"/>
            </w:tcBorders>
          </w:tcPr>
          <w:p>
            <w:pPr>
              <w:pStyle w:val="TableParagraph"/>
              <w:spacing w:line="136" w:lineRule="exact" w:before="37"/>
              <w:ind w:left="396"/>
              <w:rPr>
                <w:sz w:val="12"/>
              </w:rPr>
            </w:pPr>
            <w:r>
              <w:rPr>
                <w:w w:val="115"/>
                <w:sz w:val="12"/>
              </w:rPr>
              <w:t>Children</w:t>
            </w:r>
            <w:r>
              <w:rPr>
                <w:spacing w:val="22"/>
                <w:w w:val="115"/>
                <w:sz w:val="12"/>
              </w:rPr>
              <w:t> </w:t>
            </w:r>
            <w:r>
              <w:rPr>
                <w:w w:val="115"/>
                <w:sz w:val="12"/>
              </w:rPr>
              <w:t>and</w:t>
            </w:r>
            <w:r>
              <w:rPr>
                <w:spacing w:val="23"/>
                <w:w w:val="115"/>
                <w:sz w:val="12"/>
              </w:rPr>
              <w:t> </w:t>
            </w:r>
            <w:r>
              <w:rPr>
                <w:spacing w:val="-2"/>
                <w:w w:val="115"/>
                <w:sz w:val="12"/>
              </w:rPr>
              <w:t>adolescents</w:t>
            </w:r>
          </w:p>
        </w:tc>
        <w:tc>
          <w:tcPr>
            <w:tcW w:w="922" w:type="dxa"/>
            <w:tcBorders>
              <w:top w:val="single" w:sz="4" w:space="0" w:color="000000"/>
            </w:tcBorders>
          </w:tcPr>
          <w:p>
            <w:pPr>
              <w:pStyle w:val="TableParagraph"/>
              <w:spacing w:line="136" w:lineRule="exact" w:before="37"/>
              <w:ind w:left="123"/>
              <w:rPr>
                <w:sz w:val="12"/>
              </w:rPr>
            </w:pPr>
            <w:r>
              <w:rPr>
                <w:spacing w:val="-4"/>
                <w:w w:val="120"/>
                <w:sz w:val="12"/>
              </w:rPr>
              <w:t>6310</w:t>
            </w:r>
          </w:p>
        </w:tc>
        <w:tc>
          <w:tcPr>
            <w:tcW w:w="1276" w:type="dxa"/>
            <w:tcBorders>
              <w:top w:val="single" w:sz="4" w:space="0" w:color="000000"/>
            </w:tcBorders>
          </w:tcPr>
          <w:p>
            <w:pPr>
              <w:pStyle w:val="TableParagraph"/>
              <w:spacing w:line="136" w:lineRule="exact" w:before="37"/>
              <w:ind w:left="123"/>
              <w:rPr>
                <w:sz w:val="12"/>
              </w:rPr>
            </w:pPr>
            <w:r>
              <w:rPr>
                <w:spacing w:val="-4"/>
                <w:w w:val="115"/>
                <w:sz w:val="12"/>
              </w:rPr>
              <w:t>4–17</w:t>
            </w:r>
          </w:p>
        </w:tc>
        <w:tc>
          <w:tcPr>
            <w:tcW w:w="1823" w:type="dxa"/>
            <w:tcBorders>
              <w:top w:val="single" w:sz="4" w:space="0" w:color="000000"/>
            </w:tcBorders>
          </w:tcPr>
          <w:p>
            <w:pPr>
              <w:pStyle w:val="TableParagraph"/>
              <w:spacing w:line="136" w:lineRule="exact" w:before="37"/>
              <w:ind w:left="123"/>
              <w:rPr>
                <w:sz w:val="12"/>
              </w:rPr>
            </w:pPr>
            <w:r>
              <w:rPr>
                <w:w w:val="120"/>
                <w:sz w:val="12"/>
              </w:rPr>
              <w:t>Australian</w:t>
            </w:r>
            <w:r>
              <w:rPr>
                <w:spacing w:val="3"/>
                <w:w w:val="120"/>
                <w:sz w:val="12"/>
              </w:rPr>
              <w:t> </w:t>
            </w:r>
            <w:r>
              <w:rPr>
                <w:w w:val="120"/>
                <w:sz w:val="12"/>
              </w:rPr>
              <w:t>children</w:t>
            </w:r>
            <w:r>
              <w:rPr>
                <w:spacing w:val="3"/>
                <w:w w:val="120"/>
                <w:sz w:val="12"/>
              </w:rPr>
              <w:t> </w:t>
            </w:r>
            <w:r>
              <w:rPr>
                <w:spacing w:val="-5"/>
                <w:w w:val="120"/>
                <w:sz w:val="12"/>
              </w:rPr>
              <w:t>and</w:t>
            </w:r>
          </w:p>
        </w:tc>
        <w:tc>
          <w:tcPr>
            <w:tcW w:w="1851" w:type="dxa"/>
            <w:tcBorders>
              <w:top w:val="single" w:sz="4" w:space="0" w:color="000000"/>
            </w:tcBorders>
          </w:tcPr>
          <w:p>
            <w:pPr>
              <w:pStyle w:val="TableParagraph"/>
              <w:spacing w:line="136" w:lineRule="exact" w:before="37"/>
              <w:ind w:left="140"/>
              <w:rPr>
                <w:sz w:val="12"/>
              </w:rPr>
            </w:pPr>
            <w:r>
              <w:rPr>
                <w:w w:val="115"/>
                <w:sz w:val="12"/>
              </w:rPr>
              <w:t>The</w:t>
            </w:r>
            <w:r>
              <w:rPr>
                <w:spacing w:val="25"/>
                <w:w w:val="115"/>
                <w:sz w:val="12"/>
              </w:rPr>
              <w:t> </w:t>
            </w:r>
            <w:r>
              <w:rPr>
                <w:w w:val="115"/>
                <w:sz w:val="12"/>
              </w:rPr>
              <w:t>dataset</w:t>
            </w:r>
            <w:r>
              <w:rPr>
                <w:spacing w:val="26"/>
                <w:w w:val="115"/>
                <w:sz w:val="12"/>
              </w:rPr>
              <w:t> </w:t>
            </w:r>
            <w:r>
              <w:rPr>
                <w:w w:val="115"/>
                <w:sz w:val="12"/>
              </w:rPr>
              <w:t>contains</w:t>
            </w:r>
            <w:r>
              <w:rPr>
                <w:spacing w:val="25"/>
                <w:w w:val="115"/>
                <w:sz w:val="12"/>
              </w:rPr>
              <w:t> </w:t>
            </w:r>
            <w:r>
              <w:rPr>
                <w:spacing w:val="-4"/>
                <w:w w:val="115"/>
                <w:sz w:val="12"/>
              </w:rPr>
              <w:t>rich</w:t>
            </w:r>
          </w:p>
        </w:tc>
        <w:tc>
          <w:tcPr>
            <w:tcW w:w="1814" w:type="dxa"/>
            <w:tcBorders>
              <w:top w:val="single" w:sz="4" w:space="0" w:color="000000"/>
            </w:tcBorders>
          </w:tcPr>
          <w:p>
            <w:pPr>
              <w:pStyle w:val="TableParagraph"/>
              <w:spacing w:line="136" w:lineRule="exact" w:before="37"/>
              <w:ind w:left="130"/>
              <w:rPr>
                <w:sz w:val="12"/>
              </w:rPr>
            </w:pPr>
            <w:r>
              <w:rPr>
                <w:w w:val="115"/>
                <w:sz w:val="12"/>
              </w:rPr>
              <w:t>The</w:t>
            </w:r>
            <w:r>
              <w:rPr>
                <w:spacing w:val="22"/>
                <w:w w:val="115"/>
                <w:sz w:val="12"/>
              </w:rPr>
              <w:t> </w:t>
            </w:r>
            <w:r>
              <w:rPr>
                <w:w w:val="115"/>
                <w:sz w:val="12"/>
              </w:rPr>
              <w:t>samples</w:t>
            </w:r>
            <w:r>
              <w:rPr>
                <w:spacing w:val="22"/>
                <w:w w:val="115"/>
                <w:sz w:val="12"/>
              </w:rPr>
              <w:t> </w:t>
            </w:r>
            <w:r>
              <w:rPr>
                <w:w w:val="115"/>
                <w:sz w:val="12"/>
              </w:rPr>
              <w:t>are</w:t>
            </w:r>
            <w:r>
              <w:rPr>
                <w:spacing w:val="22"/>
                <w:w w:val="115"/>
                <w:sz w:val="12"/>
              </w:rPr>
              <w:t> </w:t>
            </w:r>
            <w:r>
              <w:rPr>
                <w:w w:val="115"/>
                <w:sz w:val="12"/>
              </w:rPr>
              <w:t>in</w:t>
            </w:r>
            <w:r>
              <w:rPr>
                <w:spacing w:val="22"/>
                <w:w w:val="115"/>
                <w:sz w:val="12"/>
              </w:rPr>
              <w:t> </w:t>
            </w:r>
            <w:r>
              <w:rPr>
                <w:w w:val="115"/>
                <w:sz w:val="12"/>
              </w:rPr>
              <w:t>the</w:t>
            </w:r>
            <w:r>
              <w:rPr>
                <w:spacing w:val="22"/>
                <w:w w:val="115"/>
                <w:sz w:val="12"/>
              </w:rPr>
              <w:t> </w:t>
            </w:r>
            <w:r>
              <w:rPr>
                <w:spacing w:val="-5"/>
                <w:w w:val="115"/>
                <w:sz w:val="12"/>
              </w:rPr>
              <w:t>age</w:t>
            </w:r>
          </w:p>
        </w:tc>
      </w:tr>
      <w:tr>
        <w:trPr>
          <w:trHeight w:val="204" w:hRule="atLeast"/>
        </w:trPr>
        <w:tc>
          <w:tcPr>
            <w:tcW w:w="738" w:type="dxa"/>
            <w:tcBorders>
              <w:bottom w:val="single" w:sz="4" w:space="0" w:color="000000"/>
            </w:tcBorders>
          </w:tcPr>
          <w:p>
            <w:pPr>
              <w:pStyle w:val="TableParagraph"/>
              <w:spacing w:before="0"/>
              <w:rPr>
                <w:sz w:val="14"/>
              </w:rPr>
            </w:pPr>
          </w:p>
        </w:tc>
        <w:tc>
          <w:tcPr>
            <w:tcW w:w="1977" w:type="dxa"/>
            <w:tcBorders>
              <w:bottom w:val="single" w:sz="4" w:space="0" w:color="000000"/>
            </w:tcBorders>
          </w:tcPr>
          <w:p>
            <w:pPr>
              <w:pStyle w:val="TableParagraph"/>
              <w:spacing w:before="0"/>
              <w:rPr>
                <w:sz w:val="14"/>
              </w:rPr>
            </w:pPr>
          </w:p>
        </w:tc>
        <w:tc>
          <w:tcPr>
            <w:tcW w:w="922" w:type="dxa"/>
            <w:tcBorders>
              <w:bottom w:val="single" w:sz="4" w:space="0" w:color="000000"/>
            </w:tcBorders>
          </w:tcPr>
          <w:p>
            <w:pPr>
              <w:pStyle w:val="TableParagraph"/>
              <w:spacing w:before="0"/>
              <w:rPr>
                <w:sz w:val="14"/>
              </w:rPr>
            </w:pPr>
          </w:p>
        </w:tc>
        <w:tc>
          <w:tcPr>
            <w:tcW w:w="1276" w:type="dxa"/>
            <w:tcBorders>
              <w:bottom w:val="single" w:sz="4" w:space="0" w:color="000000"/>
            </w:tcBorders>
          </w:tcPr>
          <w:p>
            <w:pPr>
              <w:pStyle w:val="TableParagraph"/>
              <w:spacing w:before="0"/>
              <w:rPr>
                <w:sz w:val="14"/>
              </w:rPr>
            </w:pPr>
          </w:p>
        </w:tc>
        <w:tc>
          <w:tcPr>
            <w:tcW w:w="1823" w:type="dxa"/>
            <w:tcBorders>
              <w:bottom w:val="single" w:sz="4" w:space="0" w:color="000000"/>
            </w:tcBorders>
          </w:tcPr>
          <w:p>
            <w:pPr>
              <w:pStyle w:val="TableParagraph"/>
              <w:ind w:left="123"/>
              <w:rPr>
                <w:sz w:val="12"/>
              </w:rPr>
            </w:pPr>
            <w:r>
              <w:rPr>
                <w:w w:val="115"/>
                <w:sz w:val="12"/>
              </w:rPr>
              <w:t>adolescent</w:t>
            </w:r>
            <w:r>
              <w:rPr>
                <w:spacing w:val="28"/>
                <w:w w:val="115"/>
                <w:sz w:val="12"/>
              </w:rPr>
              <w:t> </w:t>
            </w:r>
            <w:r>
              <w:rPr>
                <w:spacing w:val="-2"/>
                <w:w w:val="115"/>
                <w:sz w:val="12"/>
              </w:rPr>
              <w:t>survey</w:t>
            </w:r>
          </w:p>
        </w:tc>
        <w:tc>
          <w:tcPr>
            <w:tcW w:w="1851" w:type="dxa"/>
            <w:tcBorders>
              <w:bottom w:val="single" w:sz="4" w:space="0" w:color="000000"/>
            </w:tcBorders>
          </w:tcPr>
          <w:p>
            <w:pPr>
              <w:pStyle w:val="TableParagraph"/>
              <w:ind w:left="140"/>
              <w:rPr>
                <w:sz w:val="12"/>
              </w:rPr>
            </w:pPr>
            <w:r>
              <w:rPr>
                <w:w w:val="120"/>
                <w:sz w:val="12"/>
              </w:rPr>
              <w:t>feature</w:t>
            </w:r>
            <w:r>
              <w:rPr>
                <w:spacing w:val="13"/>
                <w:w w:val="120"/>
                <w:sz w:val="12"/>
              </w:rPr>
              <w:t> </w:t>
            </w:r>
            <w:r>
              <w:rPr>
                <w:spacing w:val="-5"/>
                <w:w w:val="120"/>
                <w:sz w:val="12"/>
              </w:rPr>
              <w:t>set</w:t>
            </w:r>
          </w:p>
        </w:tc>
        <w:tc>
          <w:tcPr>
            <w:tcW w:w="1814" w:type="dxa"/>
            <w:tcBorders>
              <w:bottom w:val="single" w:sz="4" w:space="0" w:color="000000"/>
            </w:tcBorders>
          </w:tcPr>
          <w:p>
            <w:pPr>
              <w:pStyle w:val="TableParagraph"/>
              <w:ind w:left="130"/>
              <w:rPr>
                <w:sz w:val="12"/>
              </w:rPr>
            </w:pPr>
            <w:r>
              <w:rPr>
                <w:w w:val="115"/>
                <w:sz w:val="12"/>
              </w:rPr>
              <w:t>range</w:t>
            </w:r>
            <w:r>
              <w:rPr>
                <w:spacing w:val="26"/>
                <w:w w:val="115"/>
                <w:sz w:val="12"/>
              </w:rPr>
              <w:t> </w:t>
            </w:r>
            <w:r>
              <w:rPr>
                <w:spacing w:val="-4"/>
                <w:w w:val="115"/>
                <w:sz w:val="12"/>
              </w:rPr>
              <w:t>4–17</w:t>
            </w:r>
          </w:p>
        </w:tc>
      </w:tr>
      <w:tr>
        <w:trPr>
          <w:trHeight w:val="194" w:hRule="atLeast"/>
        </w:trPr>
        <w:tc>
          <w:tcPr>
            <w:tcW w:w="738"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47">
              <w:r>
                <w:rPr>
                  <w:color w:val="007FAC"/>
                  <w:spacing w:val="-4"/>
                  <w:w w:val="125"/>
                  <w:sz w:val="12"/>
                </w:rPr>
                <w:t>13</w:t>
              </w:r>
            </w:hyperlink>
            <w:r>
              <w:rPr>
                <w:spacing w:val="-4"/>
                <w:w w:val="125"/>
                <w:sz w:val="12"/>
              </w:rPr>
              <w:t>]</w:t>
            </w:r>
          </w:p>
        </w:tc>
        <w:tc>
          <w:tcPr>
            <w:tcW w:w="1977" w:type="dxa"/>
            <w:tcBorders>
              <w:top w:val="single" w:sz="4" w:space="0" w:color="000000"/>
            </w:tcBorders>
          </w:tcPr>
          <w:p>
            <w:pPr>
              <w:pStyle w:val="TableParagraph"/>
              <w:spacing w:line="136" w:lineRule="exact" w:before="37"/>
              <w:ind w:left="396"/>
              <w:rPr>
                <w:sz w:val="12"/>
              </w:rPr>
            </w:pPr>
            <w:r>
              <w:rPr>
                <w:w w:val="115"/>
                <w:sz w:val="12"/>
              </w:rPr>
              <w:t>Adult</w:t>
            </w:r>
            <w:r>
              <w:rPr>
                <w:spacing w:val="13"/>
                <w:w w:val="115"/>
                <w:sz w:val="12"/>
              </w:rPr>
              <w:t> </w:t>
            </w:r>
            <w:r>
              <w:rPr>
                <w:spacing w:val="-2"/>
                <w:w w:val="115"/>
                <w:sz w:val="12"/>
              </w:rPr>
              <w:t>chinese</w:t>
            </w:r>
          </w:p>
        </w:tc>
        <w:tc>
          <w:tcPr>
            <w:tcW w:w="922" w:type="dxa"/>
            <w:tcBorders>
              <w:top w:val="single" w:sz="4" w:space="0" w:color="000000"/>
            </w:tcBorders>
          </w:tcPr>
          <w:p>
            <w:pPr>
              <w:pStyle w:val="TableParagraph"/>
              <w:spacing w:line="136" w:lineRule="exact" w:before="37"/>
              <w:ind w:left="123"/>
              <w:rPr>
                <w:sz w:val="12"/>
              </w:rPr>
            </w:pPr>
            <w:r>
              <w:rPr>
                <w:spacing w:val="-4"/>
                <w:w w:val="120"/>
                <w:sz w:val="12"/>
              </w:rPr>
              <w:t>1538</w:t>
            </w:r>
          </w:p>
        </w:tc>
        <w:tc>
          <w:tcPr>
            <w:tcW w:w="1276" w:type="dxa"/>
            <w:tcBorders>
              <w:top w:val="single" w:sz="4" w:space="0" w:color="000000"/>
            </w:tcBorders>
          </w:tcPr>
          <w:p>
            <w:pPr>
              <w:pStyle w:val="TableParagraph"/>
              <w:spacing w:line="136" w:lineRule="exact" w:before="37"/>
              <w:ind w:left="123"/>
              <w:rPr>
                <w:sz w:val="12"/>
              </w:rPr>
            </w:pPr>
            <w:r>
              <w:rPr>
                <w:spacing w:val="-2"/>
                <w:w w:val="115"/>
                <w:sz w:val="12"/>
              </w:rPr>
              <w:t>35–64</w:t>
            </w:r>
          </w:p>
        </w:tc>
        <w:tc>
          <w:tcPr>
            <w:tcW w:w="1823" w:type="dxa"/>
            <w:tcBorders>
              <w:top w:val="single" w:sz="4" w:space="0" w:color="000000"/>
            </w:tcBorders>
          </w:tcPr>
          <w:p>
            <w:pPr>
              <w:pStyle w:val="TableParagraph"/>
              <w:spacing w:line="136" w:lineRule="exact" w:before="37"/>
              <w:ind w:left="123"/>
              <w:rPr>
                <w:sz w:val="12"/>
              </w:rPr>
            </w:pPr>
            <w:r>
              <w:rPr>
                <w:w w:val="115"/>
                <w:sz w:val="12"/>
              </w:rPr>
              <w:t>Chinese</w:t>
            </w:r>
            <w:r>
              <w:rPr>
                <w:spacing w:val="10"/>
                <w:w w:val="115"/>
                <w:sz w:val="12"/>
              </w:rPr>
              <w:t> </w:t>
            </w:r>
            <w:r>
              <w:rPr>
                <w:spacing w:val="-2"/>
                <w:w w:val="115"/>
                <w:sz w:val="12"/>
              </w:rPr>
              <w:t>Longitudinal</w:t>
            </w:r>
          </w:p>
        </w:tc>
        <w:tc>
          <w:tcPr>
            <w:tcW w:w="1851" w:type="dxa"/>
            <w:tcBorders>
              <w:top w:val="single" w:sz="4" w:space="0" w:color="000000"/>
            </w:tcBorders>
          </w:tcPr>
          <w:p>
            <w:pPr>
              <w:pStyle w:val="TableParagraph"/>
              <w:spacing w:line="136" w:lineRule="exact" w:before="37"/>
              <w:ind w:left="140"/>
              <w:rPr>
                <w:sz w:val="12"/>
              </w:rPr>
            </w:pPr>
            <w:r>
              <w:rPr>
                <w:w w:val="115"/>
                <w:sz w:val="12"/>
              </w:rPr>
              <w:t>The</w:t>
            </w:r>
            <w:r>
              <w:rPr>
                <w:spacing w:val="21"/>
                <w:w w:val="115"/>
                <w:sz w:val="12"/>
              </w:rPr>
              <w:t> </w:t>
            </w:r>
            <w:r>
              <w:rPr>
                <w:w w:val="115"/>
                <w:sz w:val="12"/>
              </w:rPr>
              <w:t>survey</w:t>
            </w:r>
            <w:r>
              <w:rPr>
                <w:spacing w:val="22"/>
                <w:w w:val="115"/>
                <w:sz w:val="12"/>
              </w:rPr>
              <w:t> </w:t>
            </w:r>
            <w:r>
              <w:rPr>
                <w:w w:val="115"/>
                <w:sz w:val="12"/>
              </w:rPr>
              <w:t>data</w:t>
            </w:r>
            <w:r>
              <w:rPr>
                <w:spacing w:val="22"/>
                <w:w w:val="115"/>
                <w:sz w:val="12"/>
              </w:rPr>
              <w:t> </w:t>
            </w:r>
            <w:r>
              <w:rPr>
                <w:spacing w:val="-5"/>
                <w:w w:val="115"/>
                <w:sz w:val="12"/>
              </w:rPr>
              <w:t>was</w:t>
            </w:r>
          </w:p>
        </w:tc>
        <w:tc>
          <w:tcPr>
            <w:tcW w:w="1814" w:type="dxa"/>
            <w:tcBorders>
              <w:top w:val="single" w:sz="4" w:space="0" w:color="000000"/>
            </w:tcBorders>
          </w:tcPr>
          <w:p>
            <w:pPr>
              <w:pStyle w:val="TableParagraph"/>
              <w:spacing w:line="136" w:lineRule="exact" w:before="37"/>
              <w:ind w:left="130"/>
              <w:rPr>
                <w:sz w:val="12"/>
              </w:rPr>
            </w:pPr>
            <w:r>
              <w:rPr>
                <w:w w:val="115"/>
                <w:sz w:val="12"/>
              </w:rPr>
              <w:t>Low</w:t>
            </w:r>
            <w:r>
              <w:rPr>
                <w:w w:val="115"/>
                <w:sz w:val="12"/>
              </w:rPr>
              <w:t> </w:t>
            </w:r>
            <w:r>
              <w:rPr>
                <w:spacing w:val="-2"/>
                <w:w w:val="115"/>
                <w:sz w:val="12"/>
              </w:rPr>
              <w:t>accuracy</w:t>
            </w:r>
          </w:p>
        </w:tc>
      </w:tr>
      <w:tr>
        <w:trPr>
          <w:trHeight w:val="171" w:hRule="atLeast"/>
        </w:trPr>
        <w:tc>
          <w:tcPr>
            <w:tcW w:w="738" w:type="dxa"/>
          </w:tcPr>
          <w:p>
            <w:pPr>
              <w:pStyle w:val="TableParagraph"/>
              <w:spacing w:before="0"/>
              <w:rPr>
                <w:sz w:val="10"/>
              </w:rPr>
            </w:pPr>
          </w:p>
        </w:tc>
        <w:tc>
          <w:tcPr>
            <w:tcW w:w="1977" w:type="dxa"/>
          </w:tcPr>
          <w:p>
            <w:pPr>
              <w:pStyle w:val="TableParagraph"/>
              <w:spacing w:before="0"/>
              <w:rPr>
                <w:sz w:val="10"/>
              </w:rPr>
            </w:pPr>
          </w:p>
        </w:tc>
        <w:tc>
          <w:tcPr>
            <w:tcW w:w="922" w:type="dxa"/>
          </w:tcPr>
          <w:p>
            <w:pPr>
              <w:pStyle w:val="TableParagraph"/>
              <w:spacing w:before="0"/>
              <w:rPr>
                <w:sz w:val="10"/>
              </w:rPr>
            </w:pPr>
          </w:p>
        </w:tc>
        <w:tc>
          <w:tcPr>
            <w:tcW w:w="1276" w:type="dxa"/>
          </w:tcPr>
          <w:p>
            <w:pPr>
              <w:pStyle w:val="TableParagraph"/>
              <w:spacing w:before="0"/>
              <w:rPr>
                <w:sz w:val="10"/>
              </w:rPr>
            </w:pPr>
          </w:p>
        </w:tc>
        <w:tc>
          <w:tcPr>
            <w:tcW w:w="1823" w:type="dxa"/>
          </w:tcPr>
          <w:p>
            <w:pPr>
              <w:pStyle w:val="TableParagraph"/>
              <w:spacing w:line="136" w:lineRule="exact"/>
              <w:ind w:left="123"/>
              <w:rPr>
                <w:sz w:val="12"/>
              </w:rPr>
            </w:pPr>
            <w:r>
              <w:rPr>
                <w:w w:val="115"/>
                <w:sz w:val="12"/>
              </w:rPr>
              <w:t>Healthy</w:t>
            </w:r>
            <w:r>
              <w:rPr>
                <w:spacing w:val="13"/>
                <w:w w:val="115"/>
                <w:sz w:val="12"/>
              </w:rPr>
              <w:t> </w:t>
            </w:r>
            <w:r>
              <w:rPr>
                <w:w w:val="115"/>
                <w:sz w:val="12"/>
              </w:rPr>
              <w:t>Longevity</w:t>
            </w:r>
            <w:r>
              <w:rPr>
                <w:spacing w:val="13"/>
                <w:w w:val="115"/>
                <w:sz w:val="12"/>
              </w:rPr>
              <w:t> </w:t>
            </w:r>
            <w:r>
              <w:rPr>
                <w:spacing w:val="-2"/>
                <w:w w:val="115"/>
                <w:sz w:val="12"/>
              </w:rPr>
              <w:t>Study</w:t>
            </w:r>
          </w:p>
        </w:tc>
        <w:tc>
          <w:tcPr>
            <w:tcW w:w="1851" w:type="dxa"/>
          </w:tcPr>
          <w:p>
            <w:pPr>
              <w:pStyle w:val="TableParagraph"/>
              <w:spacing w:line="136" w:lineRule="exact"/>
              <w:ind w:left="140"/>
              <w:rPr>
                <w:sz w:val="12"/>
              </w:rPr>
            </w:pPr>
            <w:r>
              <w:rPr>
                <w:w w:val="115"/>
                <w:sz w:val="12"/>
              </w:rPr>
              <w:t>collected</w:t>
            </w:r>
            <w:r>
              <w:rPr>
                <w:spacing w:val="21"/>
                <w:w w:val="115"/>
                <w:sz w:val="12"/>
              </w:rPr>
              <w:t> </w:t>
            </w:r>
            <w:r>
              <w:rPr>
                <w:w w:val="115"/>
                <w:sz w:val="12"/>
              </w:rPr>
              <w:t>over</w:t>
            </w:r>
            <w:r>
              <w:rPr>
                <w:spacing w:val="22"/>
                <w:w w:val="115"/>
                <w:sz w:val="12"/>
              </w:rPr>
              <w:t> </w:t>
            </w:r>
            <w:r>
              <w:rPr>
                <w:w w:val="115"/>
                <w:sz w:val="12"/>
              </w:rPr>
              <w:t>a</w:t>
            </w:r>
            <w:r>
              <w:rPr>
                <w:spacing w:val="22"/>
                <w:w w:val="115"/>
                <w:sz w:val="12"/>
              </w:rPr>
              <w:t> </w:t>
            </w:r>
            <w:r>
              <w:rPr>
                <w:spacing w:val="-2"/>
                <w:w w:val="115"/>
                <w:sz w:val="12"/>
              </w:rPr>
              <w:t>longer</w:t>
            </w:r>
          </w:p>
        </w:tc>
        <w:tc>
          <w:tcPr>
            <w:tcW w:w="1814" w:type="dxa"/>
          </w:tcPr>
          <w:p>
            <w:pPr>
              <w:pStyle w:val="TableParagraph"/>
              <w:spacing w:before="0"/>
              <w:rPr>
                <w:sz w:val="10"/>
              </w:rPr>
            </w:pPr>
          </w:p>
        </w:tc>
      </w:tr>
      <w:tr>
        <w:trPr>
          <w:trHeight w:val="204" w:hRule="atLeast"/>
        </w:trPr>
        <w:tc>
          <w:tcPr>
            <w:tcW w:w="738" w:type="dxa"/>
            <w:tcBorders>
              <w:bottom w:val="single" w:sz="4" w:space="0" w:color="000000"/>
            </w:tcBorders>
          </w:tcPr>
          <w:p>
            <w:pPr>
              <w:pStyle w:val="TableParagraph"/>
              <w:spacing w:before="0"/>
              <w:rPr>
                <w:sz w:val="14"/>
              </w:rPr>
            </w:pPr>
          </w:p>
        </w:tc>
        <w:tc>
          <w:tcPr>
            <w:tcW w:w="1977" w:type="dxa"/>
            <w:tcBorders>
              <w:bottom w:val="single" w:sz="4" w:space="0" w:color="000000"/>
            </w:tcBorders>
          </w:tcPr>
          <w:p>
            <w:pPr>
              <w:pStyle w:val="TableParagraph"/>
              <w:spacing w:before="0"/>
              <w:rPr>
                <w:sz w:val="14"/>
              </w:rPr>
            </w:pPr>
          </w:p>
        </w:tc>
        <w:tc>
          <w:tcPr>
            <w:tcW w:w="922" w:type="dxa"/>
            <w:tcBorders>
              <w:bottom w:val="single" w:sz="4" w:space="0" w:color="000000"/>
            </w:tcBorders>
          </w:tcPr>
          <w:p>
            <w:pPr>
              <w:pStyle w:val="TableParagraph"/>
              <w:spacing w:before="0"/>
              <w:rPr>
                <w:sz w:val="14"/>
              </w:rPr>
            </w:pPr>
          </w:p>
        </w:tc>
        <w:tc>
          <w:tcPr>
            <w:tcW w:w="1276" w:type="dxa"/>
            <w:tcBorders>
              <w:bottom w:val="single" w:sz="4" w:space="0" w:color="000000"/>
            </w:tcBorders>
          </w:tcPr>
          <w:p>
            <w:pPr>
              <w:pStyle w:val="TableParagraph"/>
              <w:spacing w:before="0"/>
              <w:rPr>
                <w:sz w:val="14"/>
              </w:rPr>
            </w:pPr>
          </w:p>
        </w:tc>
        <w:tc>
          <w:tcPr>
            <w:tcW w:w="1823" w:type="dxa"/>
            <w:tcBorders>
              <w:bottom w:val="single" w:sz="4" w:space="0" w:color="000000"/>
            </w:tcBorders>
          </w:tcPr>
          <w:p>
            <w:pPr>
              <w:pStyle w:val="TableParagraph"/>
              <w:spacing w:before="0"/>
              <w:rPr>
                <w:sz w:val="14"/>
              </w:rPr>
            </w:pPr>
          </w:p>
        </w:tc>
        <w:tc>
          <w:tcPr>
            <w:tcW w:w="1851" w:type="dxa"/>
            <w:tcBorders>
              <w:bottom w:val="single" w:sz="4" w:space="0" w:color="000000"/>
            </w:tcBorders>
          </w:tcPr>
          <w:p>
            <w:pPr>
              <w:pStyle w:val="TableParagraph"/>
              <w:ind w:left="140"/>
              <w:rPr>
                <w:sz w:val="12"/>
              </w:rPr>
            </w:pPr>
            <w:r>
              <w:rPr>
                <w:w w:val="120"/>
                <w:sz w:val="12"/>
              </w:rPr>
              <w:t>time</w:t>
            </w:r>
            <w:r>
              <w:rPr>
                <w:spacing w:val="12"/>
                <w:w w:val="120"/>
                <w:sz w:val="12"/>
              </w:rPr>
              <w:t> </w:t>
            </w:r>
            <w:r>
              <w:rPr>
                <w:spacing w:val="-2"/>
                <w:w w:val="120"/>
                <w:sz w:val="12"/>
              </w:rPr>
              <w:t>period</w:t>
            </w:r>
          </w:p>
        </w:tc>
        <w:tc>
          <w:tcPr>
            <w:tcW w:w="1814" w:type="dxa"/>
            <w:tcBorders>
              <w:bottom w:val="single" w:sz="4" w:space="0" w:color="000000"/>
            </w:tcBorders>
          </w:tcPr>
          <w:p>
            <w:pPr>
              <w:pStyle w:val="TableParagraph"/>
              <w:spacing w:before="0"/>
              <w:rPr>
                <w:sz w:val="14"/>
              </w:rPr>
            </w:pPr>
          </w:p>
        </w:tc>
      </w:tr>
      <w:tr>
        <w:trPr>
          <w:trHeight w:val="194" w:hRule="atLeast"/>
        </w:trPr>
        <w:tc>
          <w:tcPr>
            <w:tcW w:w="738"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48">
              <w:r>
                <w:rPr>
                  <w:color w:val="007FAC"/>
                  <w:spacing w:val="-4"/>
                  <w:w w:val="125"/>
                  <w:sz w:val="12"/>
                </w:rPr>
                <w:t>14</w:t>
              </w:r>
            </w:hyperlink>
            <w:r>
              <w:rPr>
                <w:spacing w:val="-4"/>
                <w:w w:val="125"/>
                <w:sz w:val="12"/>
              </w:rPr>
              <w:t>]</w:t>
            </w:r>
          </w:p>
        </w:tc>
        <w:tc>
          <w:tcPr>
            <w:tcW w:w="1977" w:type="dxa"/>
            <w:tcBorders>
              <w:top w:val="single" w:sz="4" w:space="0" w:color="000000"/>
            </w:tcBorders>
          </w:tcPr>
          <w:p>
            <w:pPr>
              <w:pStyle w:val="TableParagraph"/>
              <w:spacing w:line="136" w:lineRule="exact" w:before="37"/>
              <w:ind w:left="396"/>
              <w:rPr>
                <w:sz w:val="12"/>
              </w:rPr>
            </w:pPr>
            <w:r>
              <w:rPr>
                <w:w w:val="115"/>
                <w:sz w:val="12"/>
              </w:rPr>
              <w:t>Stroke</w:t>
            </w:r>
            <w:r>
              <w:rPr>
                <w:spacing w:val="15"/>
                <w:w w:val="115"/>
                <w:sz w:val="12"/>
              </w:rPr>
              <w:t> </w:t>
            </w:r>
            <w:r>
              <w:rPr>
                <w:spacing w:val="-2"/>
                <w:w w:val="115"/>
                <w:sz w:val="12"/>
              </w:rPr>
              <w:t>survivors</w:t>
            </w:r>
          </w:p>
        </w:tc>
        <w:tc>
          <w:tcPr>
            <w:tcW w:w="922" w:type="dxa"/>
            <w:tcBorders>
              <w:top w:val="single" w:sz="4" w:space="0" w:color="000000"/>
            </w:tcBorders>
          </w:tcPr>
          <w:p>
            <w:pPr>
              <w:pStyle w:val="TableParagraph"/>
              <w:spacing w:line="136" w:lineRule="exact" w:before="37"/>
              <w:ind w:left="123"/>
              <w:rPr>
                <w:sz w:val="12"/>
              </w:rPr>
            </w:pPr>
            <w:r>
              <w:rPr>
                <w:spacing w:val="-5"/>
                <w:w w:val="120"/>
                <w:sz w:val="12"/>
              </w:rPr>
              <w:t>65</w:t>
            </w:r>
          </w:p>
        </w:tc>
        <w:tc>
          <w:tcPr>
            <w:tcW w:w="1276" w:type="dxa"/>
            <w:tcBorders>
              <w:top w:val="single" w:sz="4" w:space="0" w:color="000000"/>
            </w:tcBorders>
          </w:tcPr>
          <w:p>
            <w:pPr>
              <w:pStyle w:val="TableParagraph"/>
              <w:spacing w:line="136" w:lineRule="exact" w:before="37"/>
              <w:ind w:left="123"/>
              <w:rPr>
                <w:sz w:val="12"/>
              </w:rPr>
            </w:pPr>
            <w:r>
              <w:rPr>
                <w:spacing w:val="-2"/>
                <w:w w:val="115"/>
                <w:sz w:val="12"/>
              </w:rPr>
              <w:t>47–79</w:t>
            </w:r>
          </w:p>
        </w:tc>
        <w:tc>
          <w:tcPr>
            <w:tcW w:w="1823" w:type="dxa"/>
            <w:tcBorders>
              <w:top w:val="single" w:sz="4" w:space="0" w:color="000000"/>
            </w:tcBorders>
          </w:tcPr>
          <w:p>
            <w:pPr>
              <w:pStyle w:val="TableParagraph"/>
              <w:spacing w:line="136" w:lineRule="exact" w:before="37"/>
              <w:ind w:left="123"/>
              <w:rPr>
                <w:sz w:val="12"/>
              </w:rPr>
            </w:pPr>
            <w:r>
              <w:rPr>
                <w:w w:val="115"/>
                <w:sz w:val="12"/>
              </w:rPr>
              <w:t>Comparable-aged</w:t>
            </w:r>
            <w:r>
              <w:rPr>
                <w:spacing w:val="18"/>
                <w:w w:val="115"/>
                <w:sz w:val="12"/>
              </w:rPr>
              <w:t> </w:t>
            </w:r>
            <w:r>
              <w:rPr>
                <w:spacing w:val="-2"/>
                <w:w w:val="115"/>
                <w:sz w:val="12"/>
              </w:rPr>
              <w:t>stroke</w:t>
            </w:r>
          </w:p>
        </w:tc>
        <w:tc>
          <w:tcPr>
            <w:tcW w:w="1851" w:type="dxa"/>
            <w:tcBorders>
              <w:top w:val="single" w:sz="4" w:space="0" w:color="000000"/>
            </w:tcBorders>
          </w:tcPr>
          <w:p>
            <w:pPr>
              <w:pStyle w:val="TableParagraph"/>
              <w:spacing w:line="136" w:lineRule="exact" w:before="37"/>
              <w:ind w:left="140"/>
              <w:rPr>
                <w:sz w:val="12"/>
              </w:rPr>
            </w:pPr>
            <w:r>
              <w:rPr>
                <w:w w:val="115"/>
                <w:sz w:val="12"/>
              </w:rPr>
              <w:t>Various</w:t>
            </w:r>
            <w:r>
              <w:rPr>
                <w:spacing w:val="16"/>
                <w:w w:val="115"/>
                <w:sz w:val="12"/>
              </w:rPr>
              <w:t> </w:t>
            </w:r>
            <w:r>
              <w:rPr>
                <w:w w:val="115"/>
                <w:sz w:val="12"/>
              </w:rPr>
              <w:t>cognitive</w:t>
            </w:r>
            <w:r>
              <w:rPr>
                <w:spacing w:val="17"/>
                <w:w w:val="115"/>
                <w:sz w:val="12"/>
              </w:rPr>
              <w:t> </w:t>
            </w:r>
            <w:r>
              <w:rPr>
                <w:spacing w:val="-5"/>
                <w:w w:val="115"/>
                <w:sz w:val="12"/>
              </w:rPr>
              <w:t>and</w:t>
            </w:r>
          </w:p>
        </w:tc>
        <w:tc>
          <w:tcPr>
            <w:tcW w:w="1814" w:type="dxa"/>
            <w:tcBorders>
              <w:top w:val="single" w:sz="4" w:space="0" w:color="000000"/>
            </w:tcBorders>
          </w:tcPr>
          <w:p>
            <w:pPr>
              <w:pStyle w:val="TableParagraph"/>
              <w:spacing w:line="136" w:lineRule="exact" w:before="37"/>
              <w:ind w:left="130"/>
              <w:rPr>
                <w:sz w:val="12"/>
              </w:rPr>
            </w:pPr>
            <w:r>
              <w:rPr>
                <w:w w:val="115"/>
                <w:sz w:val="12"/>
              </w:rPr>
              <w:t>Dataset</w:t>
            </w:r>
            <w:r>
              <w:rPr>
                <w:spacing w:val="22"/>
                <w:w w:val="115"/>
                <w:sz w:val="12"/>
              </w:rPr>
              <w:t> </w:t>
            </w:r>
            <w:r>
              <w:rPr>
                <w:w w:val="115"/>
                <w:sz w:val="12"/>
              </w:rPr>
              <w:t>with</w:t>
            </w:r>
            <w:r>
              <w:rPr>
                <w:spacing w:val="23"/>
                <w:w w:val="115"/>
                <w:sz w:val="12"/>
              </w:rPr>
              <w:t> </w:t>
            </w:r>
            <w:r>
              <w:rPr>
                <w:w w:val="115"/>
                <w:sz w:val="12"/>
              </w:rPr>
              <w:t>low</w:t>
            </w:r>
            <w:r>
              <w:rPr>
                <w:spacing w:val="22"/>
                <w:w w:val="115"/>
                <w:sz w:val="12"/>
              </w:rPr>
              <w:t> </w:t>
            </w:r>
            <w:r>
              <w:rPr>
                <w:spacing w:val="-2"/>
                <w:w w:val="115"/>
                <w:sz w:val="12"/>
              </w:rPr>
              <w:t>sample</w:t>
            </w:r>
          </w:p>
        </w:tc>
      </w:tr>
      <w:tr>
        <w:trPr>
          <w:trHeight w:val="171" w:hRule="atLeast"/>
        </w:trPr>
        <w:tc>
          <w:tcPr>
            <w:tcW w:w="738" w:type="dxa"/>
          </w:tcPr>
          <w:p>
            <w:pPr>
              <w:pStyle w:val="TableParagraph"/>
              <w:spacing w:before="0"/>
              <w:rPr>
                <w:sz w:val="10"/>
              </w:rPr>
            </w:pPr>
          </w:p>
        </w:tc>
        <w:tc>
          <w:tcPr>
            <w:tcW w:w="1977" w:type="dxa"/>
          </w:tcPr>
          <w:p>
            <w:pPr>
              <w:pStyle w:val="TableParagraph"/>
              <w:spacing w:before="0"/>
              <w:rPr>
                <w:sz w:val="10"/>
              </w:rPr>
            </w:pPr>
          </w:p>
        </w:tc>
        <w:tc>
          <w:tcPr>
            <w:tcW w:w="922" w:type="dxa"/>
          </w:tcPr>
          <w:p>
            <w:pPr>
              <w:pStyle w:val="TableParagraph"/>
              <w:spacing w:before="0"/>
              <w:rPr>
                <w:sz w:val="10"/>
              </w:rPr>
            </w:pPr>
          </w:p>
        </w:tc>
        <w:tc>
          <w:tcPr>
            <w:tcW w:w="1276" w:type="dxa"/>
          </w:tcPr>
          <w:p>
            <w:pPr>
              <w:pStyle w:val="TableParagraph"/>
              <w:spacing w:before="0"/>
              <w:rPr>
                <w:sz w:val="10"/>
              </w:rPr>
            </w:pPr>
          </w:p>
        </w:tc>
        <w:tc>
          <w:tcPr>
            <w:tcW w:w="1823" w:type="dxa"/>
          </w:tcPr>
          <w:p>
            <w:pPr>
              <w:pStyle w:val="TableParagraph"/>
              <w:spacing w:line="136" w:lineRule="exact"/>
              <w:ind w:left="123"/>
              <w:rPr>
                <w:sz w:val="12"/>
              </w:rPr>
            </w:pPr>
            <w:r>
              <w:rPr>
                <w:w w:val="115"/>
                <w:sz w:val="12"/>
              </w:rPr>
              <w:t>patients</w:t>
            </w:r>
            <w:r>
              <w:rPr>
                <w:spacing w:val="29"/>
                <w:w w:val="115"/>
                <w:sz w:val="12"/>
              </w:rPr>
              <w:t> </w:t>
            </w:r>
            <w:r>
              <w:rPr>
                <w:w w:val="115"/>
                <w:sz w:val="12"/>
              </w:rPr>
              <w:t>with</w:t>
            </w:r>
            <w:r>
              <w:rPr>
                <w:spacing w:val="30"/>
                <w:w w:val="115"/>
                <w:sz w:val="12"/>
              </w:rPr>
              <w:t> </w:t>
            </w:r>
            <w:r>
              <w:rPr>
                <w:w w:val="115"/>
                <w:sz w:val="12"/>
              </w:rPr>
              <w:t>4-</w:t>
            </w:r>
            <w:r>
              <w:rPr>
                <w:spacing w:val="-2"/>
                <w:w w:val="115"/>
                <w:sz w:val="12"/>
              </w:rPr>
              <w:t>weeks</w:t>
            </w:r>
          </w:p>
        </w:tc>
        <w:tc>
          <w:tcPr>
            <w:tcW w:w="1851" w:type="dxa"/>
          </w:tcPr>
          <w:p>
            <w:pPr>
              <w:pStyle w:val="TableParagraph"/>
              <w:spacing w:line="136" w:lineRule="exact"/>
              <w:ind w:left="140"/>
              <w:rPr>
                <w:sz w:val="12"/>
              </w:rPr>
            </w:pPr>
            <w:r>
              <w:rPr>
                <w:w w:val="115"/>
                <w:sz w:val="12"/>
              </w:rPr>
              <w:t>functional</w:t>
            </w:r>
            <w:r>
              <w:rPr>
                <w:spacing w:val="23"/>
                <w:w w:val="115"/>
                <w:sz w:val="12"/>
              </w:rPr>
              <w:t> </w:t>
            </w:r>
            <w:r>
              <w:rPr>
                <w:w w:val="115"/>
                <w:sz w:val="12"/>
              </w:rPr>
              <w:t>analysis</w:t>
            </w:r>
            <w:r>
              <w:rPr>
                <w:spacing w:val="23"/>
                <w:w w:val="115"/>
                <w:sz w:val="12"/>
              </w:rPr>
              <w:t> </w:t>
            </w:r>
            <w:r>
              <w:rPr>
                <w:spacing w:val="-4"/>
                <w:w w:val="115"/>
                <w:sz w:val="12"/>
              </w:rPr>
              <w:t>were</w:t>
            </w:r>
          </w:p>
        </w:tc>
        <w:tc>
          <w:tcPr>
            <w:tcW w:w="1814" w:type="dxa"/>
          </w:tcPr>
          <w:p>
            <w:pPr>
              <w:pStyle w:val="TableParagraph"/>
              <w:spacing w:line="136" w:lineRule="exact"/>
              <w:ind w:left="130"/>
              <w:rPr>
                <w:sz w:val="12"/>
              </w:rPr>
            </w:pPr>
            <w:r>
              <w:rPr>
                <w:spacing w:val="-4"/>
                <w:w w:val="115"/>
                <w:sz w:val="12"/>
              </w:rPr>
              <w:t>size</w:t>
            </w:r>
          </w:p>
        </w:tc>
      </w:tr>
      <w:tr>
        <w:trPr>
          <w:trHeight w:val="204" w:hRule="atLeast"/>
        </w:trPr>
        <w:tc>
          <w:tcPr>
            <w:tcW w:w="738" w:type="dxa"/>
            <w:tcBorders>
              <w:bottom w:val="single" w:sz="4" w:space="0" w:color="000000"/>
            </w:tcBorders>
          </w:tcPr>
          <w:p>
            <w:pPr>
              <w:pStyle w:val="TableParagraph"/>
              <w:spacing w:before="0"/>
              <w:rPr>
                <w:sz w:val="14"/>
              </w:rPr>
            </w:pPr>
          </w:p>
        </w:tc>
        <w:tc>
          <w:tcPr>
            <w:tcW w:w="1977" w:type="dxa"/>
            <w:tcBorders>
              <w:bottom w:val="single" w:sz="4" w:space="0" w:color="000000"/>
            </w:tcBorders>
          </w:tcPr>
          <w:p>
            <w:pPr>
              <w:pStyle w:val="TableParagraph"/>
              <w:spacing w:before="0"/>
              <w:rPr>
                <w:sz w:val="14"/>
              </w:rPr>
            </w:pPr>
          </w:p>
        </w:tc>
        <w:tc>
          <w:tcPr>
            <w:tcW w:w="922" w:type="dxa"/>
            <w:tcBorders>
              <w:bottom w:val="single" w:sz="4" w:space="0" w:color="000000"/>
            </w:tcBorders>
          </w:tcPr>
          <w:p>
            <w:pPr>
              <w:pStyle w:val="TableParagraph"/>
              <w:spacing w:before="0"/>
              <w:rPr>
                <w:sz w:val="14"/>
              </w:rPr>
            </w:pPr>
          </w:p>
        </w:tc>
        <w:tc>
          <w:tcPr>
            <w:tcW w:w="1276" w:type="dxa"/>
            <w:tcBorders>
              <w:bottom w:val="single" w:sz="4" w:space="0" w:color="000000"/>
            </w:tcBorders>
          </w:tcPr>
          <w:p>
            <w:pPr>
              <w:pStyle w:val="TableParagraph"/>
              <w:spacing w:before="0"/>
              <w:rPr>
                <w:sz w:val="14"/>
              </w:rPr>
            </w:pPr>
          </w:p>
        </w:tc>
        <w:tc>
          <w:tcPr>
            <w:tcW w:w="1823" w:type="dxa"/>
            <w:tcBorders>
              <w:bottom w:val="single" w:sz="4" w:space="0" w:color="000000"/>
            </w:tcBorders>
          </w:tcPr>
          <w:p>
            <w:pPr>
              <w:pStyle w:val="TableParagraph"/>
              <w:ind w:left="123"/>
              <w:rPr>
                <w:sz w:val="12"/>
              </w:rPr>
            </w:pPr>
            <w:r>
              <w:rPr>
                <w:w w:val="115"/>
                <w:sz w:val="12"/>
              </w:rPr>
              <w:t>screening</w:t>
            </w:r>
            <w:r>
              <w:rPr>
                <w:spacing w:val="23"/>
                <w:w w:val="115"/>
                <w:sz w:val="12"/>
              </w:rPr>
              <w:t> </w:t>
            </w:r>
            <w:r>
              <w:rPr>
                <w:w w:val="115"/>
                <w:sz w:val="12"/>
              </w:rPr>
              <w:t>were</w:t>
            </w:r>
            <w:r>
              <w:rPr>
                <w:spacing w:val="23"/>
                <w:w w:val="115"/>
                <w:sz w:val="12"/>
              </w:rPr>
              <w:t> </w:t>
            </w:r>
            <w:r>
              <w:rPr>
                <w:spacing w:val="-2"/>
                <w:w w:val="115"/>
                <w:sz w:val="12"/>
              </w:rPr>
              <w:t>polled</w:t>
            </w:r>
          </w:p>
        </w:tc>
        <w:tc>
          <w:tcPr>
            <w:tcW w:w="1851" w:type="dxa"/>
            <w:tcBorders>
              <w:bottom w:val="single" w:sz="4" w:space="0" w:color="000000"/>
            </w:tcBorders>
          </w:tcPr>
          <w:p>
            <w:pPr>
              <w:pStyle w:val="TableParagraph"/>
              <w:ind w:left="140"/>
              <w:rPr>
                <w:sz w:val="12"/>
              </w:rPr>
            </w:pPr>
            <w:r>
              <w:rPr>
                <w:spacing w:val="-2"/>
                <w:w w:val="115"/>
                <w:sz w:val="12"/>
              </w:rPr>
              <w:t>performed</w:t>
            </w:r>
          </w:p>
        </w:tc>
        <w:tc>
          <w:tcPr>
            <w:tcW w:w="1814" w:type="dxa"/>
            <w:tcBorders>
              <w:bottom w:val="single" w:sz="4" w:space="0" w:color="000000"/>
            </w:tcBorders>
          </w:tcPr>
          <w:p>
            <w:pPr>
              <w:pStyle w:val="TableParagraph"/>
              <w:spacing w:before="0"/>
              <w:rPr>
                <w:sz w:val="14"/>
              </w:rPr>
            </w:pPr>
          </w:p>
        </w:tc>
      </w:tr>
      <w:tr>
        <w:trPr>
          <w:trHeight w:val="194" w:hRule="atLeast"/>
        </w:trPr>
        <w:tc>
          <w:tcPr>
            <w:tcW w:w="738"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46">
              <w:r>
                <w:rPr>
                  <w:color w:val="007FAC"/>
                  <w:spacing w:val="-4"/>
                  <w:w w:val="125"/>
                  <w:sz w:val="12"/>
                </w:rPr>
                <w:t>12</w:t>
              </w:r>
            </w:hyperlink>
            <w:r>
              <w:rPr>
                <w:spacing w:val="-4"/>
                <w:w w:val="125"/>
                <w:sz w:val="12"/>
              </w:rPr>
              <w:t>]</w:t>
            </w:r>
          </w:p>
        </w:tc>
        <w:tc>
          <w:tcPr>
            <w:tcW w:w="1977" w:type="dxa"/>
            <w:tcBorders>
              <w:top w:val="single" w:sz="4" w:space="0" w:color="000000"/>
            </w:tcBorders>
          </w:tcPr>
          <w:p>
            <w:pPr>
              <w:pStyle w:val="TableParagraph"/>
              <w:spacing w:line="136" w:lineRule="exact" w:before="37"/>
              <w:ind w:left="396"/>
              <w:rPr>
                <w:sz w:val="12"/>
              </w:rPr>
            </w:pPr>
            <w:r>
              <w:rPr>
                <w:w w:val="115"/>
                <w:sz w:val="12"/>
              </w:rPr>
              <w:t>Adults</w:t>
            </w:r>
            <w:r>
              <w:rPr>
                <w:spacing w:val="19"/>
                <w:w w:val="115"/>
                <w:sz w:val="12"/>
              </w:rPr>
              <w:t> </w:t>
            </w:r>
            <w:r>
              <w:rPr>
                <w:w w:val="115"/>
                <w:sz w:val="12"/>
              </w:rPr>
              <w:t>with</w:t>
            </w:r>
            <w:r>
              <w:rPr>
                <w:spacing w:val="20"/>
                <w:w w:val="115"/>
                <w:sz w:val="12"/>
              </w:rPr>
              <w:t> </w:t>
            </w:r>
            <w:r>
              <w:rPr>
                <w:spacing w:val="-2"/>
                <w:w w:val="115"/>
                <w:sz w:val="12"/>
              </w:rPr>
              <w:t>hypertension</w:t>
            </w:r>
          </w:p>
        </w:tc>
        <w:tc>
          <w:tcPr>
            <w:tcW w:w="922" w:type="dxa"/>
            <w:tcBorders>
              <w:top w:val="single" w:sz="4" w:space="0" w:color="000000"/>
            </w:tcBorders>
          </w:tcPr>
          <w:p>
            <w:pPr>
              <w:pStyle w:val="TableParagraph"/>
              <w:spacing w:line="136" w:lineRule="exact" w:before="37"/>
              <w:ind w:left="123"/>
              <w:rPr>
                <w:sz w:val="12"/>
              </w:rPr>
            </w:pPr>
            <w:r>
              <w:rPr>
                <w:spacing w:val="-4"/>
                <w:w w:val="120"/>
                <w:sz w:val="12"/>
              </w:rPr>
              <w:t>8628</w:t>
            </w:r>
          </w:p>
        </w:tc>
        <w:tc>
          <w:tcPr>
            <w:tcW w:w="1276" w:type="dxa"/>
            <w:tcBorders>
              <w:top w:val="single" w:sz="4" w:space="0" w:color="000000"/>
            </w:tcBorders>
          </w:tcPr>
          <w:p>
            <w:pPr>
              <w:pStyle w:val="TableParagraph"/>
              <w:spacing w:line="137" w:lineRule="exact" w:before="37"/>
              <w:ind w:left="123"/>
              <w:rPr>
                <w:sz w:val="12"/>
              </w:rPr>
            </w:pPr>
            <w:r>
              <w:rPr>
                <w:rFonts w:ascii="Arial" w:hAnsi="Arial"/>
                <w:spacing w:val="-5"/>
                <w:w w:val="125"/>
                <w:sz w:val="12"/>
              </w:rPr>
              <w:t>≥</w:t>
            </w:r>
            <w:r>
              <w:rPr>
                <w:spacing w:val="-5"/>
                <w:w w:val="125"/>
                <w:sz w:val="12"/>
              </w:rPr>
              <w:t>40</w:t>
            </w:r>
          </w:p>
        </w:tc>
        <w:tc>
          <w:tcPr>
            <w:tcW w:w="1823" w:type="dxa"/>
            <w:tcBorders>
              <w:top w:val="single" w:sz="4" w:space="0" w:color="000000"/>
            </w:tcBorders>
          </w:tcPr>
          <w:p>
            <w:pPr>
              <w:pStyle w:val="TableParagraph"/>
              <w:spacing w:line="136" w:lineRule="exact" w:before="37"/>
              <w:ind w:left="123"/>
              <w:rPr>
                <w:sz w:val="12"/>
              </w:rPr>
            </w:pPr>
            <w:r>
              <w:rPr>
                <w:w w:val="110"/>
                <w:sz w:val="12"/>
              </w:rPr>
              <w:t>PHQ-9</w:t>
            </w:r>
            <w:r>
              <w:rPr>
                <w:spacing w:val="18"/>
                <w:w w:val="110"/>
                <w:sz w:val="12"/>
              </w:rPr>
              <w:t> </w:t>
            </w:r>
            <w:r>
              <w:rPr>
                <w:spacing w:val="-2"/>
                <w:w w:val="110"/>
                <w:sz w:val="12"/>
              </w:rPr>
              <w:t>survey</w:t>
            </w:r>
          </w:p>
        </w:tc>
        <w:tc>
          <w:tcPr>
            <w:tcW w:w="1851" w:type="dxa"/>
            <w:tcBorders>
              <w:top w:val="single" w:sz="4" w:space="0" w:color="000000"/>
            </w:tcBorders>
          </w:tcPr>
          <w:p>
            <w:pPr>
              <w:pStyle w:val="TableParagraph"/>
              <w:spacing w:line="136" w:lineRule="exact" w:before="37"/>
              <w:ind w:left="140"/>
              <w:rPr>
                <w:sz w:val="12"/>
              </w:rPr>
            </w:pPr>
            <w:r>
              <w:rPr>
                <w:w w:val="115"/>
                <w:sz w:val="12"/>
              </w:rPr>
              <w:t>The</w:t>
            </w:r>
            <w:r>
              <w:rPr>
                <w:spacing w:val="21"/>
                <w:w w:val="115"/>
                <w:sz w:val="12"/>
              </w:rPr>
              <w:t> </w:t>
            </w:r>
            <w:r>
              <w:rPr>
                <w:w w:val="115"/>
                <w:sz w:val="12"/>
              </w:rPr>
              <w:t>survey</w:t>
            </w:r>
            <w:r>
              <w:rPr>
                <w:spacing w:val="22"/>
                <w:w w:val="115"/>
                <w:sz w:val="12"/>
              </w:rPr>
              <w:t> </w:t>
            </w:r>
            <w:r>
              <w:rPr>
                <w:w w:val="115"/>
                <w:sz w:val="12"/>
              </w:rPr>
              <w:t>data</w:t>
            </w:r>
            <w:r>
              <w:rPr>
                <w:spacing w:val="22"/>
                <w:w w:val="115"/>
                <w:sz w:val="12"/>
              </w:rPr>
              <w:t> </w:t>
            </w:r>
            <w:r>
              <w:rPr>
                <w:spacing w:val="-5"/>
                <w:w w:val="115"/>
                <w:sz w:val="12"/>
              </w:rPr>
              <w:t>was</w:t>
            </w:r>
          </w:p>
        </w:tc>
        <w:tc>
          <w:tcPr>
            <w:tcW w:w="1814" w:type="dxa"/>
            <w:tcBorders>
              <w:top w:val="single" w:sz="4" w:space="0" w:color="000000"/>
            </w:tcBorders>
          </w:tcPr>
          <w:p>
            <w:pPr>
              <w:pStyle w:val="TableParagraph"/>
              <w:spacing w:line="136" w:lineRule="exact" w:before="37"/>
              <w:ind w:left="130"/>
              <w:rPr>
                <w:sz w:val="12"/>
              </w:rPr>
            </w:pPr>
            <w:r>
              <w:rPr>
                <w:w w:val="115"/>
                <w:sz w:val="12"/>
              </w:rPr>
              <w:t>Low</w:t>
            </w:r>
            <w:r>
              <w:rPr>
                <w:w w:val="115"/>
                <w:sz w:val="12"/>
              </w:rPr>
              <w:t> </w:t>
            </w:r>
            <w:r>
              <w:rPr>
                <w:spacing w:val="-2"/>
                <w:w w:val="115"/>
                <w:sz w:val="12"/>
              </w:rPr>
              <w:t>accuracy</w:t>
            </w:r>
          </w:p>
        </w:tc>
      </w:tr>
      <w:tr>
        <w:trPr>
          <w:trHeight w:val="171" w:hRule="atLeast"/>
        </w:trPr>
        <w:tc>
          <w:tcPr>
            <w:tcW w:w="738" w:type="dxa"/>
          </w:tcPr>
          <w:p>
            <w:pPr>
              <w:pStyle w:val="TableParagraph"/>
              <w:spacing w:before="0"/>
              <w:rPr>
                <w:sz w:val="10"/>
              </w:rPr>
            </w:pPr>
          </w:p>
        </w:tc>
        <w:tc>
          <w:tcPr>
            <w:tcW w:w="1977" w:type="dxa"/>
          </w:tcPr>
          <w:p>
            <w:pPr>
              <w:pStyle w:val="TableParagraph"/>
              <w:spacing w:before="0"/>
              <w:rPr>
                <w:sz w:val="10"/>
              </w:rPr>
            </w:pPr>
          </w:p>
        </w:tc>
        <w:tc>
          <w:tcPr>
            <w:tcW w:w="922" w:type="dxa"/>
          </w:tcPr>
          <w:p>
            <w:pPr>
              <w:pStyle w:val="TableParagraph"/>
              <w:spacing w:before="0"/>
              <w:rPr>
                <w:sz w:val="10"/>
              </w:rPr>
            </w:pPr>
          </w:p>
        </w:tc>
        <w:tc>
          <w:tcPr>
            <w:tcW w:w="1276" w:type="dxa"/>
          </w:tcPr>
          <w:p>
            <w:pPr>
              <w:pStyle w:val="TableParagraph"/>
              <w:spacing w:before="0"/>
              <w:rPr>
                <w:sz w:val="10"/>
              </w:rPr>
            </w:pPr>
          </w:p>
        </w:tc>
        <w:tc>
          <w:tcPr>
            <w:tcW w:w="1823" w:type="dxa"/>
          </w:tcPr>
          <w:p>
            <w:pPr>
              <w:pStyle w:val="TableParagraph"/>
              <w:spacing w:before="0"/>
              <w:rPr>
                <w:sz w:val="10"/>
              </w:rPr>
            </w:pPr>
          </w:p>
        </w:tc>
        <w:tc>
          <w:tcPr>
            <w:tcW w:w="1851" w:type="dxa"/>
          </w:tcPr>
          <w:p>
            <w:pPr>
              <w:pStyle w:val="TableParagraph"/>
              <w:spacing w:line="136" w:lineRule="exact"/>
              <w:ind w:left="140"/>
              <w:rPr>
                <w:sz w:val="12"/>
              </w:rPr>
            </w:pPr>
            <w:r>
              <w:rPr>
                <w:w w:val="120"/>
                <w:sz w:val="12"/>
              </w:rPr>
              <w:t>collected</w:t>
            </w:r>
            <w:r>
              <w:rPr>
                <w:spacing w:val="4"/>
                <w:w w:val="120"/>
                <w:sz w:val="12"/>
              </w:rPr>
              <w:t> </w:t>
            </w:r>
            <w:r>
              <w:rPr>
                <w:w w:val="120"/>
                <w:sz w:val="12"/>
              </w:rPr>
              <w:t>over</w:t>
            </w:r>
            <w:r>
              <w:rPr>
                <w:spacing w:val="4"/>
                <w:w w:val="120"/>
                <w:sz w:val="12"/>
              </w:rPr>
              <w:t> </w:t>
            </w:r>
            <w:r>
              <w:rPr>
                <w:spacing w:val="-10"/>
                <w:w w:val="120"/>
                <w:sz w:val="12"/>
              </w:rPr>
              <w:t>a</w:t>
            </w:r>
          </w:p>
        </w:tc>
        <w:tc>
          <w:tcPr>
            <w:tcW w:w="1814" w:type="dxa"/>
          </w:tcPr>
          <w:p>
            <w:pPr>
              <w:pStyle w:val="TableParagraph"/>
              <w:spacing w:before="0"/>
              <w:rPr>
                <w:sz w:val="10"/>
              </w:rPr>
            </w:pPr>
          </w:p>
        </w:tc>
      </w:tr>
      <w:tr>
        <w:trPr>
          <w:trHeight w:val="171" w:hRule="atLeast"/>
        </w:trPr>
        <w:tc>
          <w:tcPr>
            <w:tcW w:w="738" w:type="dxa"/>
          </w:tcPr>
          <w:p>
            <w:pPr>
              <w:pStyle w:val="TableParagraph"/>
              <w:spacing w:before="0"/>
              <w:rPr>
                <w:sz w:val="10"/>
              </w:rPr>
            </w:pPr>
          </w:p>
        </w:tc>
        <w:tc>
          <w:tcPr>
            <w:tcW w:w="1977" w:type="dxa"/>
          </w:tcPr>
          <w:p>
            <w:pPr>
              <w:pStyle w:val="TableParagraph"/>
              <w:spacing w:before="0"/>
              <w:rPr>
                <w:sz w:val="10"/>
              </w:rPr>
            </w:pPr>
          </w:p>
        </w:tc>
        <w:tc>
          <w:tcPr>
            <w:tcW w:w="922" w:type="dxa"/>
          </w:tcPr>
          <w:p>
            <w:pPr>
              <w:pStyle w:val="TableParagraph"/>
              <w:spacing w:before="0"/>
              <w:rPr>
                <w:sz w:val="10"/>
              </w:rPr>
            </w:pPr>
          </w:p>
        </w:tc>
        <w:tc>
          <w:tcPr>
            <w:tcW w:w="1276" w:type="dxa"/>
          </w:tcPr>
          <w:p>
            <w:pPr>
              <w:pStyle w:val="TableParagraph"/>
              <w:spacing w:before="0"/>
              <w:rPr>
                <w:sz w:val="10"/>
              </w:rPr>
            </w:pPr>
          </w:p>
        </w:tc>
        <w:tc>
          <w:tcPr>
            <w:tcW w:w="1823" w:type="dxa"/>
          </w:tcPr>
          <w:p>
            <w:pPr>
              <w:pStyle w:val="TableParagraph"/>
              <w:spacing w:before="0"/>
              <w:rPr>
                <w:sz w:val="10"/>
              </w:rPr>
            </w:pPr>
          </w:p>
        </w:tc>
        <w:tc>
          <w:tcPr>
            <w:tcW w:w="1851" w:type="dxa"/>
          </w:tcPr>
          <w:p>
            <w:pPr>
              <w:pStyle w:val="TableParagraph"/>
              <w:spacing w:line="136" w:lineRule="exact"/>
              <w:ind w:left="140"/>
              <w:rPr>
                <w:sz w:val="12"/>
              </w:rPr>
            </w:pPr>
            <w:r>
              <w:rPr>
                <w:w w:val="115"/>
                <w:sz w:val="12"/>
              </w:rPr>
              <w:t>comparatively</w:t>
            </w:r>
            <w:r>
              <w:rPr>
                <w:spacing w:val="28"/>
                <w:w w:val="115"/>
                <w:sz w:val="12"/>
              </w:rPr>
              <w:t> </w:t>
            </w:r>
            <w:r>
              <w:rPr>
                <w:w w:val="115"/>
                <w:sz w:val="12"/>
              </w:rPr>
              <w:t>longer</w:t>
            </w:r>
            <w:r>
              <w:rPr>
                <w:spacing w:val="28"/>
                <w:w w:val="115"/>
                <w:sz w:val="12"/>
              </w:rPr>
              <w:t> </w:t>
            </w:r>
            <w:r>
              <w:rPr>
                <w:spacing w:val="-4"/>
                <w:w w:val="115"/>
                <w:sz w:val="12"/>
              </w:rPr>
              <w:t>time</w:t>
            </w:r>
          </w:p>
        </w:tc>
        <w:tc>
          <w:tcPr>
            <w:tcW w:w="1814" w:type="dxa"/>
          </w:tcPr>
          <w:p>
            <w:pPr>
              <w:pStyle w:val="TableParagraph"/>
              <w:spacing w:before="0"/>
              <w:rPr>
                <w:sz w:val="10"/>
              </w:rPr>
            </w:pPr>
          </w:p>
        </w:tc>
      </w:tr>
      <w:tr>
        <w:trPr>
          <w:trHeight w:val="204" w:hRule="atLeast"/>
        </w:trPr>
        <w:tc>
          <w:tcPr>
            <w:tcW w:w="738" w:type="dxa"/>
            <w:tcBorders>
              <w:bottom w:val="single" w:sz="4" w:space="0" w:color="000000"/>
            </w:tcBorders>
          </w:tcPr>
          <w:p>
            <w:pPr>
              <w:pStyle w:val="TableParagraph"/>
              <w:spacing w:before="0"/>
              <w:rPr>
                <w:sz w:val="14"/>
              </w:rPr>
            </w:pPr>
          </w:p>
        </w:tc>
        <w:tc>
          <w:tcPr>
            <w:tcW w:w="1977" w:type="dxa"/>
            <w:tcBorders>
              <w:bottom w:val="single" w:sz="4" w:space="0" w:color="000000"/>
            </w:tcBorders>
          </w:tcPr>
          <w:p>
            <w:pPr>
              <w:pStyle w:val="TableParagraph"/>
              <w:spacing w:before="0"/>
              <w:rPr>
                <w:sz w:val="14"/>
              </w:rPr>
            </w:pPr>
          </w:p>
        </w:tc>
        <w:tc>
          <w:tcPr>
            <w:tcW w:w="922" w:type="dxa"/>
            <w:tcBorders>
              <w:bottom w:val="single" w:sz="4" w:space="0" w:color="000000"/>
            </w:tcBorders>
          </w:tcPr>
          <w:p>
            <w:pPr>
              <w:pStyle w:val="TableParagraph"/>
              <w:spacing w:before="0"/>
              <w:rPr>
                <w:sz w:val="14"/>
              </w:rPr>
            </w:pPr>
          </w:p>
        </w:tc>
        <w:tc>
          <w:tcPr>
            <w:tcW w:w="1276" w:type="dxa"/>
            <w:tcBorders>
              <w:bottom w:val="single" w:sz="4" w:space="0" w:color="000000"/>
            </w:tcBorders>
          </w:tcPr>
          <w:p>
            <w:pPr>
              <w:pStyle w:val="TableParagraph"/>
              <w:spacing w:before="0"/>
              <w:rPr>
                <w:sz w:val="14"/>
              </w:rPr>
            </w:pPr>
          </w:p>
        </w:tc>
        <w:tc>
          <w:tcPr>
            <w:tcW w:w="1823" w:type="dxa"/>
            <w:tcBorders>
              <w:bottom w:val="single" w:sz="4" w:space="0" w:color="000000"/>
            </w:tcBorders>
          </w:tcPr>
          <w:p>
            <w:pPr>
              <w:pStyle w:val="TableParagraph"/>
              <w:spacing w:before="0"/>
              <w:rPr>
                <w:sz w:val="14"/>
              </w:rPr>
            </w:pPr>
          </w:p>
        </w:tc>
        <w:tc>
          <w:tcPr>
            <w:tcW w:w="1851" w:type="dxa"/>
            <w:tcBorders>
              <w:bottom w:val="single" w:sz="4" w:space="0" w:color="000000"/>
            </w:tcBorders>
          </w:tcPr>
          <w:p>
            <w:pPr>
              <w:pStyle w:val="TableParagraph"/>
              <w:ind w:left="140"/>
              <w:rPr>
                <w:sz w:val="12"/>
              </w:rPr>
            </w:pPr>
            <w:r>
              <w:rPr>
                <w:spacing w:val="-2"/>
                <w:w w:val="120"/>
                <w:sz w:val="12"/>
              </w:rPr>
              <w:t>period</w:t>
            </w:r>
          </w:p>
        </w:tc>
        <w:tc>
          <w:tcPr>
            <w:tcW w:w="1814" w:type="dxa"/>
            <w:tcBorders>
              <w:bottom w:val="single" w:sz="4" w:space="0" w:color="000000"/>
            </w:tcBorders>
          </w:tcPr>
          <w:p>
            <w:pPr>
              <w:pStyle w:val="TableParagraph"/>
              <w:spacing w:before="0"/>
              <w:rPr>
                <w:sz w:val="14"/>
              </w:rPr>
            </w:pPr>
          </w:p>
        </w:tc>
      </w:tr>
      <w:tr>
        <w:trPr>
          <w:trHeight w:val="194" w:hRule="atLeast"/>
        </w:trPr>
        <w:tc>
          <w:tcPr>
            <w:tcW w:w="738" w:type="dxa"/>
            <w:tcBorders>
              <w:top w:val="single" w:sz="4" w:space="0" w:color="000000"/>
            </w:tcBorders>
          </w:tcPr>
          <w:p>
            <w:pPr>
              <w:pStyle w:val="TableParagraph"/>
              <w:spacing w:line="136" w:lineRule="exact" w:before="37"/>
              <w:ind w:left="90"/>
              <w:rPr>
                <w:sz w:val="12"/>
              </w:rPr>
            </w:pPr>
            <w:r>
              <w:rPr>
                <w:spacing w:val="-5"/>
                <w:w w:val="130"/>
                <w:sz w:val="12"/>
              </w:rPr>
              <w:t>[</w:t>
            </w:r>
            <w:hyperlink w:history="true" w:anchor="_bookmark41">
              <w:r>
                <w:rPr>
                  <w:color w:val="007FAC"/>
                  <w:spacing w:val="-5"/>
                  <w:w w:val="130"/>
                  <w:sz w:val="12"/>
                </w:rPr>
                <w:t>7</w:t>
              </w:r>
            </w:hyperlink>
            <w:r>
              <w:rPr>
                <w:spacing w:val="-5"/>
                <w:w w:val="130"/>
                <w:sz w:val="12"/>
              </w:rPr>
              <w:t>]</w:t>
            </w:r>
          </w:p>
        </w:tc>
        <w:tc>
          <w:tcPr>
            <w:tcW w:w="1977" w:type="dxa"/>
            <w:tcBorders>
              <w:top w:val="single" w:sz="4" w:space="0" w:color="000000"/>
            </w:tcBorders>
          </w:tcPr>
          <w:p>
            <w:pPr>
              <w:pStyle w:val="TableParagraph"/>
              <w:spacing w:line="136" w:lineRule="exact" w:before="37"/>
              <w:ind w:left="396"/>
              <w:rPr>
                <w:sz w:val="12"/>
              </w:rPr>
            </w:pPr>
            <w:r>
              <w:rPr>
                <w:w w:val="110"/>
                <w:sz w:val="12"/>
              </w:rPr>
              <w:t>UG</w:t>
            </w:r>
            <w:r>
              <w:rPr>
                <w:spacing w:val="6"/>
                <w:w w:val="115"/>
                <w:sz w:val="12"/>
              </w:rPr>
              <w:t> </w:t>
            </w:r>
            <w:r>
              <w:rPr>
                <w:spacing w:val="-2"/>
                <w:w w:val="115"/>
                <w:sz w:val="12"/>
              </w:rPr>
              <w:t>students</w:t>
            </w:r>
          </w:p>
        </w:tc>
        <w:tc>
          <w:tcPr>
            <w:tcW w:w="922" w:type="dxa"/>
            <w:tcBorders>
              <w:top w:val="single" w:sz="4" w:space="0" w:color="000000"/>
            </w:tcBorders>
          </w:tcPr>
          <w:p>
            <w:pPr>
              <w:pStyle w:val="TableParagraph"/>
              <w:spacing w:line="136" w:lineRule="exact" w:before="37"/>
              <w:ind w:left="123"/>
              <w:rPr>
                <w:sz w:val="12"/>
              </w:rPr>
            </w:pPr>
            <w:r>
              <w:rPr>
                <w:spacing w:val="-5"/>
                <w:w w:val="120"/>
                <w:sz w:val="12"/>
              </w:rPr>
              <w:t>577</w:t>
            </w:r>
          </w:p>
        </w:tc>
        <w:tc>
          <w:tcPr>
            <w:tcW w:w="1276" w:type="dxa"/>
            <w:tcBorders>
              <w:top w:val="single" w:sz="4" w:space="0" w:color="000000"/>
            </w:tcBorders>
          </w:tcPr>
          <w:p>
            <w:pPr>
              <w:pStyle w:val="TableParagraph"/>
              <w:spacing w:line="136" w:lineRule="exact" w:before="37"/>
              <w:ind w:left="123"/>
              <w:rPr>
                <w:sz w:val="12"/>
              </w:rPr>
            </w:pPr>
            <w:r>
              <w:rPr>
                <w:spacing w:val="-10"/>
                <w:w w:val="105"/>
                <w:sz w:val="12"/>
              </w:rPr>
              <w:t>–</w:t>
            </w:r>
          </w:p>
        </w:tc>
        <w:tc>
          <w:tcPr>
            <w:tcW w:w="1823" w:type="dxa"/>
            <w:tcBorders>
              <w:top w:val="single" w:sz="4" w:space="0" w:color="000000"/>
            </w:tcBorders>
          </w:tcPr>
          <w:p>
            <w:pPr>
              <w:pStyle w:val="TableParagraph"/>
              <w:spacing w:line="136" w:lineRule="exact" w:before="37"/>
              <w:ind w:left="123"/>
              <w:rPr>
                <w:sz w:val="12"/>
              </w:rPr>
            </w:pPr>
            <w:r>
              <w:rPr>
                <w:w w:val="115"/>
                <w:sz w:val="12"/>
              </w:rPr>
              <w:t>Beck</w:t>
            </w:r>
            <w:r>
              <w:rPr>
                <w:spacing w:val="8"/>
                <w:w w:val="115"/>
                <w:sz w:val="12"/>
              </w:rPr>
              <w:t> </w:t>
            </w:r>
            <w:r>
              <w:rPr>
                <w:w w:val="115"/>
                <w:sz w:val="12"/>
              </w:rPr>
              <w:t>Depression</w:t>
            </w:r>
            <w:r>
              <w:rPr>
                <w:spacing w:val="8"/>
                <w:w w:val="115"/>
                <w:sz w:val="12"/>
              </w:rPr>
              <w:t> </w:t>
            </w:r>
            <w:r>
              <w:rPr>
                <w:w w:val="115"/>
                <w:sz w:val="12"/>
              </w:rPr>
              <w:t>Scale</w:t>
            </w:r>
            <w:r>
              <w:rPr>
                <w:spacing w:val="9"/>
                <w:w w:val="115"/>
                <w:sz w:val="12"/>
              </w:rPr>
              <w:t> </w:t>
            </w:r>
            <w:r>
              <w:rPr>
                <w:spacing w:val="-5"/>
                <w:w w:val="115"/>
                <w:sz w:val="12"/>
              </w:rPr>
              <w:t>and</w:t>
            </w:r>
          </w:p>
        </w:tc>
        <w:tc>
          <w:tcPr>
            <w:tcW w:w="1851" w:type="dxa"/>
            <w:tcBorders>
              <w:top w:val="single" w:sz="4" w:space="0" w:color="000000"/>
            </w:tcBorders>
          </w:tcPr>
          <w:p>
            <w:pPr>
              <w:pStyle w:val="TableParagraph"/>
              <w:spacing w:line="136" w:lineRule="exact" w:before="37"/>
              <w:ind w:left="140"/>
              <w:rPr>
                <w:sz w:val="12"/>
              </w:rPr>
            </w:pPr>
            <w:r>
              <w:rPr>
                <w:w w:val="115"/>
                <w:sz w:val="12"/>
              </w:rPr>
              <w:t>Multiple</w:t>
            </w:r>
            <w:r>
              <w:rPr>
                <w:spacing w:val="21"/>
                <w:w w:val="115"/>
                <w:sz w:val="12"/>
              </w:rPr>
              <w:t> </w:t>
            </w:r>
            <w:r>
              <w:rPr>
                <w:w w:val="115"/>
                <w:sz w:val="12"/>
              </w:rPr>
              <w:t>depression</w:t>
            </w:r>
            <w:r>
              <w:rPr>
                <w:spacing w:val="21"/>
                <w:w w:val="115"/>
                <w:sz w:val="12"/>
              </w:rPr>
              <w:t> </w:t>
            </w:r>
            <w:r>
              <w:rPr>
                <w:spacing w:val="-2"/>
                <w:w w:val="115"/>
                <w:sz w:val="12"/>
              </w:rPr>
              <w:t>scales</w:t>
            </w:r>
          </w:p>
        </w:tc>
        <w:tc>
          <w:tcPr>
            <w:tcW w:w="1814" w:type="dxa"/>
            <w:tcBorders>
              <w:top w:val="single" w:sz="4" w:space="0" w:color="000000"/>
            </w:tcBorders>
          </w:tcPr>
          <w:p>
            <w:pPr>
              <w:pStyle w:val="TableParagraph"/>
              <w:spacing w:line="136" w:lineRule="exact" w:before="37"/>
              <w:ind w:left="130"/>
              <w:rPr>
                <w:sz w:val="12"/>
              </w:rPr>
            </w:pPr>
            <w:r>
              <w:rPr>
                <w:w w:val="115"/>
                <w:sz w:val="12"/>
              </w:rPr>
              <w:t>Low</w:t>
            </w:r>
            <w:r>
              <w:rPr>
                <w:w w:val="115"/>
                <w:sz w:val="12"/>
              </w:rPr>
              <w:t> </w:t>
            </w:r>
            <w:r>
              <w:rPr>
                <w:spacing w:val="-2"/>
                <w:w w:val="115"/>
                <w:sz w:val="12"/>
              </w:rPr>
              <w:t>accuracy</w:t>
            </w:r>
          </w:p>
        </w:tc>
      </w:tr>
      <w:tr>
        <w:trPr>
          <w:trHeight w:val="204" w:hRule="atLeast"/>
        </w:trPr>
        <w:tc>
          <w:tcPr>
            <w:tcW w:w="738" w:type="dxa"/>
            <w:tcBorders>
              <w:bottom w:val="single" w:sz="4" w:space="0" w:color="000000"/>
            </w:tcBorders>
          </w:tcPr>
          <w:p>
            <w:pPr>
              <w:pStyle w:val="TableParagraph"/>
              <w:spacing w:before="0"/>
              <w:rPr>
                <w:sz w:val="14"/>
              </w:rPr>
            </w:pPr>
          </w:p>
        </w:tc>
        <w:tc>
          <w:tcPr>
            <w:tcW w:w="1977" w:type="dxa"/>
            <w:tcBorders>
              <w:bottom w:val="single" w:sz="4" w:space="0" w:color="000000"/>
            </w:tcBorders>
          </w:tcPr>
          <w:p>
            <w:pPr>
              <w:pStyle w:val="TableParagraph"/>
              <w:spacing w:before="0"/>
              <w:rPr>
                <w:sz w:val="14"/>
              </w:rPr>
            </w:pPr>
          </w:p>
        </w:tc>
        <w:tc>
          <w:tcPr>
            <w:tcW w:w="922" w:type="dxa"/>
            <w:tcBorders>
              <w:bottom w:val="single" w:sz="4" w:space="0" w:color="000000"/>
            </w:tcBorders>
          </w:tcPr>
          <w:p>
            <w:pPr>
              <w:pStyle w:val="TableParagraph"/>
              <w:spacing w:before="0"/>
              <w:rPr>
                <w:sz w:val="14"/>
              </w:rPr>
            </w:pPr>
          </w:p>
        </w:tc>
        <w:tc>
          <w:tcPr>
            <w:tcW w:w="1276" w:type="dxa"/>
            <w:tcBorders>
              <w:bottom w:val="single" w:sz="4" w:space="0" w:color="000000"/>
            </w:tcBorders>
          </w:tcPr>
          <w:p>
            <w:pPr>
              <w:pStyle w:val="TableParagraph"/>
              <w:spacing w:before="0"/>
              <w:rPr>
                <w:sz w:val="14"/>
              </w:rPr>
            </w:pPr>
          </w:p>
        </w:tc>
        <w:tc>
          <w:tcPr>
            <w:tcW w:w="1823" w:type="dxa"/>
            <w:tcBorders>
              <w:bottom w:val="single" w:sz="4" w:space="0" w:color="000000"/>
            </w:tcBorders>
          </w:tcPr>
          <w:p>
            <w:pPr>
              <w:pStyle w:val="TableParagraph"/>
              <w:ind w:left="123"/>
              <w:rPr>
                <w:sz w:val="12"/>
              </w:rPr>
            </w:pPr>
            <w:r>
              <w:rPr>
                <w:w w:val="105"/>
                <w:sz w:val="12"/>
              </w:rPr>
              <w:t>DASS-</w:t>
            </w:r>
            <w:r>
              <w:rPr>
                <w:spacing w:val="-5"/>
                <w:w w:val="105"/>
                <w:sz w:val="12"/>
              </w:rPr>
              <w:t>21</w:t>
            </w:r>
          </w:p>
        </w:tc>
        <w:tc>
          <w:tcPr>
            <w:tcW w:w="1851" w:type="dxa"/>
            <w:tcBorders>
              <w:bottom w:val="single" w:sz="4" w:space="0" w:color="000000"/>
            </w:tcBorders>
          </w:tcPr>
          <w:p>
            <w:pPr>
              <w:pStyle w:val="TableParagraph"/>
              <w:ind w:left="140"/>
              <w:rPr>
                <w:sz w:val="12"/>
              </w:rPr>
            </w:pPr>
            <w:r>
              <w:rPr>
                <w:w w:val="115"/>
                <w:sz w:val="12"/>
              </w:rPr>
              <w:t>were</w:t>
            </w:r>
            <w:r>
              <w:rPr>
                <w:spacing w:val="23"/>
                <w:w w:val="115"/>
                <w:sz w:val="12"/>
              </w:rPr>
              <w:t> </w:t>
            </w:r>
            <w:r>
              <w:rPr>
                <w:spacing w:val="-4"/>
                <w:w w:val="115"/>
                <w:sz w:val="12"/>
              </w:rPr>
              <w:t>used</w:t>
            </w:r>
          </w:p>
        </w:tc>
        <w:tc>
          <w:tcPr>
            <w:tcW w:w="1814" w:type="dxa"/>
            <w:tcBorders>
              <w:bottom w:val="single" w:sz="4" w:space="0" w:color="000000"/>
            </w:tcBorders>
          </w:tcPr>
          <w:p>
            <w:pPr>
              <w:pStyle w:val="TableParagraph"/>
              <w:spacing w:before="0"/>
              <w:rPr>
                <w:sz w:val="14"/>
              </w:rPr>
            </w:pPr>
          </w:p>
        </w:tc>
      </w:tr>
      <w:tr>
        <w:trPr>
          <w:trHeight w:val="194" w:hRule="atLeast"/>
        </w:trPr>
        <w:tc>
          <w:tcPr>
            <w:tcW w:w="738"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50">
              <w:r>
                <w:rPr>
                  <w:color w:val="007FAC"/>
                  <w:spacing w:val="-4"/>
                  <w:w w:val="125"/>
                  <w:sz w:val="12"/>
                </w:rPr>
                <w:t>16</w:t>
              </w:r>
            </w:hyperlink>
            <w:r>
              <w:rPr>
                <w:spacing w:val="-4"/>
                <w:w w:val="125"/>
                <w:sz w:val="12"/>
              </w:rPr>
              <w:t>]</w:t>
            </w:r>
          </w:p>
        </w:tc>
        <w:tc>
          <w:tcPr>
            <w:tcW w:w="1977" w:type="dxa"/>
            <w:tcBorders>
              <w:top w:val="single" w:sz="4" w:space="0" w:color="000000"/>
            </w:tcBorders>
          </w:tcPr>
          <w:p>
            <w:pPr>
              <w:pStyle w:val="TableParagraph"/>
              <w:spacing w:line="136" w:lineRule="exact" w:before="37"/>
              <w:ind w:left="396"/>
              <w:rPr>
                <w:sz w:val="12"/>
              </w:rPr>
            </w:pPr>
            <w:r>
              <w:rPr>
                <w:w w:val="115"/>
                <w:sz w:val="12"/>
              </w:rPr>
              <w:t>Bangladeshi</w:t>
            </w:r>
            <w:r>
              <w:rPr>
                <w:spacing w:val="12"/>
                <w:w w:val="115"/>
                <w:sz w:val="12"/>
              </w:rPr>
              <w:t> </w:t>
            </w:r>
            <w:r>
              <w:rPr>
                <w:spacing w:val="-2"/>
                <w:w w:val="115"/>
                <w:sz w:val="12"/>
              </w:rPr>
              <w:t>participants</w:t>
            </w:r>
          </w:p>
        </w:tc>
        <w:tc>
          <w:tcPr>
            <w:tcW w:w="922" w:type="dxa"/>
            <w:tcBorders>
              <w:top w:val="single" w:sz="4" w:space="0" w:color="000000"/>
            </w:tcBorders>
          </w:tcPr>
          <w:p>
            <w:pPr>
              <w:pStyle w:val="TableParagraph"/>
              <w:spacing w:line="136" w:lineRule="exact" w:before="37"/>
              <w:ind w:left="123"/>
              <w:rPr>
                <w:sz w:val="12"/>
              </w:rPr>
            </w:pPr>
            <w:r>
              <w:rPr>
                <w:spacing w:val="-5"/>
                <w:w w:val="120"/>
                <w:sz w:val="12"/>
              </w:rPr>
              <w:t>604</w:t>
            </w:r>
          </w:p>
        </w:tc>
        <w:tc>
          <w:tcPr>
            <w:tcW w:w="1276" w:type="dxa"/>
            <w:tcBorders>
              <w:top w:val="single" w:sz="4" w:space="0" w:color="000000"/>
            </w:tcBorders>
          </w:tcPr>
          <w:p>
            <w:pPr>
              <w:pStyle w:val="TableParagraph"/>
              <w:spacing w:line="136" w:lineRule="exact" w:before="37"/>
              <w:ind w:left="123"/>
              <w:rPr>
                <w:sz w:val="12"/>
              </w:rPr>
            </w:pPr>
            <w:r>
              <w:rPr>
                <w:w w:val="120"/>
                <w:sz w:val="12"/>
              </w:rPr>
              <w:t>16</w:t>
            </w:r>
            <w:r>
              <w:rPr>
                <w:spacing w:val="16"/>
                <w:w w:val="120"/>
                <w:sz w:val="12"/>
              </w:rPr>
              <w:t> </w:t>
            </w:r>
            <w:r>
              <w:rPr>
                <w:w w:val="120"/>
                <w:sz w:val="12"/>
              </w:rPr>
              <w:t>and</w:t>
            </w:r>
            <w:r>
              <w:rPr>
                <w:spacing w:val="16"/>
                <w:w w:val="120"/>
                <w:sz w:val="12"/>
              </w:rPr>
              <w:t> </w:t>
            </w:r>
            <w:r>
              <w:rPr>
                <w:spacing w:val="-2"/>
                <w:w w:val="120"/>
                <w:sz w:val="12"/>
              </w:rPr>
              <w:t>above</w:t>
            </w:r>
          </w:p>
        </w:tc>
        <w:tc>
          <w:tcPr>
            <w:tcW w:w="1823" w:type="dxa"/>
            <w:tcBorders>
              <w:top w:val="single" w:sz="4" w:space="0" w:color="000000"/>
            </w:tcBorders>
          </w:tcPr>
          <w:p>
            <w:pPr>
              <w:pStyle w:val="TableParagraph"/>
              <w:spacing w:line="136" w:lineRule="exact" w:before="37"/>
              <w:ind w:left="123"/>
              <w:rPr>
                <w:sz w:val="12"/>
              </w:rPr>
            </w:pPr>
            <w:r>
              <w:rPr>
                <w:w w:val="115"/>
                <w:sz w:val="12"/>
              </w:rPr>
              <w:t>Burns</w:t>
            </w:r>
            <w:r>
              <w:rPr>
                <w:spacing w:val="11"/>
                <w:w w:val="115"/>
                <w:sz w:val="12"/>
              </w:rPr>
              <w:t> </w:t>
            </w:r>
            <w:r>
              <w:rPr>
                <w:w w:val="115"/>
                <w:sz w:val="12"/>
              </w:rPr>
              <w:t>Depression</w:t>
            </w:r>
            <w:r>
              <w:rPr>
                <w:spacing w:val="12"/>
                <w:w w:val="115"/>
                <w:sz w:val="12"/>
              </w:rPr>
              <w:t> </w:t>
            </w:r>
            <w:r>
              <w:rPr>
                <w:spacing w:val="-2"/>
                <w:w w:val="115"/>
                <w:sz w:val="12"/>
              </w:rPr>
              <w:t>Checklist</w:t>
            </w:r>
          </w:p>
        </w:tc>
        <w:tc>
          <w:tcPr>
            <w:tcW w:w="1851" w:type="dxa"/>
            <w:tcBorders>
              <w:top w:val="single" w:sz="4" w:space="0" w:color="000000"/>
            </w:tcBorders>
          </w:tcPr>
          <w:p>
            <w:pPr>
              <w:pStyle w:val="TableParagraph"/>
              <w:spacing w:line="136" w:lineRule="exact" w:before="37"/>
              <w:ind w:left="140"/>
              <w:rPr>
                <w:sz w:val="12"/>
              </w:rPr>
            </w:pPr>
            <w:r>
              <w:rPr>
                <w:w w:val="115"/>
                <w:sz w:val="12"/>
              </w:rPr>
              <w:t>Age</w:t>
            </w:r>
            <w:r>
              <w:rPr>
                <w:spacing w:val="20"/>
                <w:w w:val="115"/>
                <w:sz w:val="12"/>
              </w:rPr>
              <w:t> </w:t>
            </w:r>
            <w:r>
              <w:rPr>
                <w:w w:val="115"/>
                <w:sz w:val="12"/>
              </w:rPr>
              <w:t>distribution</w:t>
            </w:r>
            <w:r>
              <w:rPr>
                <w:spacing w:val="21"/>
                <w:w w:val="115"/>
                <w:sz w:val="12"/>
              </w:rPr>
              <w:t> </w:t>
            </w:r>
            <w:r>
              <w:rPr>
                <w:w w:val="115"/>
                <w:sz w:val="12"/>
              </w:rPr>
              <w:t>was</w:t>
            </w:r>
            <w:r>
              <w:rPr>
                <w:spacing w:val="20"/>
                <w:w w:val="115"/>
                <w:sz w:val="12"/>
              </w:rPr>
              <w:t> </w:t>
            </w:r>
            <w:r>
              <w:rPr>
                <w:spacing w:val="-4"/>
                <w:w w:val="115"/>
                <w:sz w:val="12"/>
              </w:rPr>
              <w:t>wide</w:t>
            </w:r>
          </w:p>
        </w:tc>
        <w:tc>
          <w:tcPr>
            <w:tcW w:w="1814" w:type="dxa"/>
            <w:tcBorders>
              <w:top w:val="single" w:sz="4" w:space="0" w:color="000000"/>
            </w:tcBorders>
          </w:tcPr>
          <w:p>
            <w:pPr>
              <w:pStyle w:val="TableParagraph"/>
              <w:spacing w:line="136" w:lineRule="exact" w:before="37"/>
              <w:ind w:left="130"/>
              <w:rPr>
                <w:sz w:val="12"/>
              </w:rPr>
            </w:pPr>
            <w:r>
              <w:rPr>
                <w:w w:val="115"/>
                <w:sz w:val="12"/>
              </w:rPr>
              <w:t>Depression</w:t>
            </w:r>
            <w:r>
              <w:rPr>
                <w:spacing w:val="17"/>
                <w:w w:val="115"/>
                <w:sz w:val="12"/>
              </w:rPr>
              <w:t> </w:t>
            </w:r>
            <w:r>
              <w:rPr>
                <w:w w:val="115"/>
                <w:sz w:val="12"/>
              </w:rPr>
              <w:t>level</w:t>
            </w:r>
            <w:r>
              <w:rPr>
                <w:spacing w:val="18"/>
                <w:w w:val="115"/>
                <w:sz w:val="12"/>
              </w:rPr>
              <w:t> </w:t>
            </w:r>
            <w:r>
              <w:rPr>
                <w:w w:val="115"/>
                <w:sz w:val="12"/>
              </w:rPr>
              <w:t>has</w:t>
            </w:r>
            <w:r>
              <w:rPr>
                <w:spacing w:val="17"/>
                <w:w w:val="115"/>
                <w:sz w:val="12"/>
              </w:rPr>
              <w:t> </w:t>
            </w:r>
            <w:r>
              <w:rPr>
                <w:spacing w:val="-5"/>
                <w:w w:val="115"/>
                <w:sz w:val="12"/>
              </w:rPr>
              <w:t>not</w:t>
            </w:r>
          </w:p>
        </w:tc>
      </w:tr>
      <w:tr>
        <w:trPr>
          <w:trHeight w:val="204" w:hRule="atLeast"/>
        </w:trPr>
        <w:tc>
          <w:tcPr>
            <w:tcW w:w="738" w:type="dxa"/>
            <w:tcBorders>
              <w:bottom w:val="single" w:sz="4" w:space="0" w:color="000000"/>
            </w:tcBorders>
          </w:tcPr>
          <w:p>
            <w:pPr>
              <w:pStyle w:val="TableParagraph"/>
              <w:spacing w:before="0"/>
              <w:rPr>
                <w:sz w:val="14"/>
              </w:rPr>
            </w:pPr>
          </w:p>
        </w:tc>
        <w:tc>
          <w:tcPr>
            <w:tcW w:w="1977" w:type="dxa"/>
            <w:tcBorders>
              <w:bottom w:val="single" w:sz="4" w:space="0" w:color="000000"/>
            </w:tcBorders>
          </w:tcPr>
          <w:p>
            <w:pPr>
              <w:pStyle w:val="TableParagraph"/>
              <w:spacing w:before="0"/>
              <w:rPr>
                <w:sz w:val="14"/>
              </w:rPr>
            </w:pPr>
          </w:p>
        </w:tc>
        <w:tc>
          <w:tcPr>
            <w:tcW w:w="922" w:type="dxa"/>
            <w:tcBorders>
              <w:bottom w:val="single" w:sz="4" w:space="0" w:color="000000"/>
            </w:tcBorders>
          </w:tcPr>
          <w:p>
            <w:pPr>
              <w:pStyle w:val="TableParagraph"/>
              <w:spacing w:before="0"/>
              <w:rPr>
                <w:sz w:val="14"/>
              </w:rPr>
            </w:pPr>
          </w:p>
        </w:tc>
        <w:tc>
          <w:tcPr>
            <w:tcW w:w="1276" w:type="dxa"/>
            <w:tcBorders>
              <w:bottom w:val="single" w:sz="4" w:space="0" w:color="000000"/>
            </w:tcBorders>
          </w:tcPr>
          <w:p>
            <w:pPr>
              <w:pStyle w:val="TableParagraph"/>
              <w:spacing w:before="0"/>
              <w:rPr>
                <w:sz w:val="14"/>
              </w:rPr>
            </w:pPr>
          </w:p>
        </w:tc>
        <w:tc>
          <w:tcPr>
            <w:tcW w:w="1823" w:type="dxa"/>
            <w:tcBorders>
              <w:bottom w:val="single" w:sz="4" w:space="0" w:color="000000"/>
            </w:tcBorders>
          </w:tcPr>
          <w:p>
            <w:pPr>
              <w:pStyle w:val="TableParagraph"/>
              <w:ind w:left="123"/>
              <w:rPr>
                <w:sz w:val="12"/>
              </w:rPr>
            </w:pPr>
            <w:r>
              <w:rPr>
                <w:spacing w:val="-2"/>
                <w:w w:val="105"/>
                <w:sz w:val="12"/>
              </w:rPr>
              <w:t>(BDC)</w:t>
            </w:r>
          </w:p>
        </w:tc>
        <w:tc>
          <w:tcPr>
            <w:tcW w:w="1851" w:type="dxa"/>
            <w:tcBorders>
              <w:bottom w:val="single" w:sz="4" w:space="0" w:color="000000"/>
            </w:tcBorders>
          </w:tcPr>
          <w:p>
            <w:pPr>
              <w:pStyle w:val="TableParagraph"/>
              <w:spacing w:before="0"/>
              <w:rPr>
                <w:sz w:val="14"/>
              </w:rPr>
            </w:pPr>
          </w:p>
        </w:tc>
        <w:tc>
          <w:tcPr>
            <w:tcW w:w="1814" w:type="dxa"/>
            <w:tcBorders>
              <w:bottom w:val="single" w:sz="4" w:space="0" w:color="000000"/>
            </w:tcBorders>
          </w:tcPr>
          <w:p>
            <w:pPr>
              <w:pStyle w:val="TableParagraph"/>
              <w:ind w:left="130"/>
              <w:rPr>
                <w:sz w:val="12"/>
              </w:rPr>
            </w:pPr>
            <w:r>
              <w:rPr>
                <w:w w:val="120"/>
                <w:sz w:val="12"/>
              </w:rPr>
              <w:t>been</w:t>
            </w:r>
            <w:r>
              <w:rPr>
                <w:spacing w:val="12"/>
                <w:w w:val="120"/>
                <w:sz w:val="12"/>
              </w:rPr>
              <w:t> </w:t>
            </w:r>
            <w:r>
              <w:rPr>
                <w:spacing w:val="-2"/>
                <w:w w:val="120"/>
                <w:sz w:val="12"/>
              </w:rPr>
              <w:t>predicted.</w:t>
            </w:r>
          </w:p>
        </w:tc>
      </w:tr>
      <w:tr>
        <w:trPr>
          <w:trHeight w:val="194" w:hRule="atLeast"/>
        </w:trPr>
        <w:tc>
          <w:tcPr>
            <w:tcW w:w="738"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52">
              <w:r>
                <w:rPr>
                  <w:color w:val="007FAC"/>
                  <w:spacing w:val="-4"/>
                  <w:w w:val="125"/>
                  <w:sz w:val="12"/>
                </w:rPr>
                <w:t>18</w:t>
              </w:r>
            </w:hyperlink>
            <w:r>
              <w:rPr>
                <w:spacing w:val="-4"/>
                <w:w w:val="125"/>
                <w:sz w:val="12"/>
              </w:rPr>
              <w:t>]</w:t>
            </w:r>
          </w:p>
        </w:tc>
        <w:tc>
          <w:tcPr>
            <w:tcW w:w="1977" w:type="dxa"/>
            <w:tcBorders>
              <w:top w:val="single" w:sz="4" w:space="0" w:color="000000"/>
            </w:tcBorders>
          </w:tcPr>
          <w:p>
            <w:pPr>
              <w:pStyle w:val="TableParagraph"/>
              <w:spacing w:line="136" w:lineRule="exact" w:before="37"/>
              <w:ind w:left="396"/>
              <w:rPr>
                <w:sz w:val="12"/>
              </w:rPr>
            </w:pPr>
            <w:r>
              <w:rPr>
                <w:w w:val="115"/>
                <w:sz w:val="12"/>
              </w:rPr>
              <w:t>Bangladeshi</w:t>
            </w:r>
            <w:r>
              <w:rPr>
                <w:spacing w:val="12"/>
                <w:w w:val="115"/>
                <w:sz w:val="12"/>
              </w:rPr>
              <w:t> </w:t>
            </w:r>
            <w:r>
              <w:rPr>
                <w:spacing w:val="-2"/>
                <w:w w:val="115"/>
                <w:sz w:val="12"/>
              </w:rPr>
              <w:t>women</w:t>
            </w:r>
          </w:p>
        </w:tc>
        <w:tc>
          <w:tcPr>
            <w:tcW w:w="922" w:type="dxa"/>
            <w:tcBorders>
              <w:top w:val="single" w:sz="4" w:space="0" w:color="000000"/>
            </w:tcBorders>
          </w:tcPr>
          <w:p>
            <w:pPr>
              <w:pStyle w:val="TableParagraph"/>
              <w:spacing w:line="136" w:lineRule="exact" w:before="37"/>
              <w:ind w:left="123"/>
              <w:rPr>
                <w:sz w:val="12"/>
              </w:rPr>
            </w:pPr>
            <w:r>
              <w:rPr>
                <w:spacing w:val="-10"/>
                <w:w w:val="105"/>
                <w:sz w:val="12"/>
              </w:rPr>
              <w:t>–</w:t>
            </w:r>
          </w:p>
        </w:tc>
        <w:tc>
          <w:tcPr>
            <w:tcW w:w="1276" w:type="dxa"/>
            <w:tcBorders>
              <w:top w:val="single" w:sz="4" w:space="0" w:color="000000"/>
            </w:tcBorders>
          </w:tcPr>
          <w:p>
            <w:pPr>
              <w:pStyle w:val="TableParagraph"/>
              <w:spacing w:line="136" w:lineRule="exact" w:before="37"/>
              <w:ind w:left="123"/>
              <w:rPr>
                <w:sz w:val="12"/>
              </w:rPr>
            </w:pPr>
            <w:r>
              <w:rPr>
                <w:spacing w:val="-2"/>
                <w:w w:val="115"/>
                <w:sz w:val="12"/>
              </w:rPr>
              <w:t>15–35</w:t>
            </w:r>
          </w:p>
        </w:tc>
        <w:tc>
          <w:tcPr>
            <w:tcW w:w="1823" w:type="dxa"/>
            <w:tcBorders>
              <w:top w:val="single" w:sz="4" w:space="0" w:color="000000"/>
            </w:tcBorders>
          </w:tcPr>
          <w:p>
            <w:pPr>
              <w:pStyle w:val="TableParagraph"/>
              <w:spacing w:line="136" w:lineRule="exact" w:before="37"/>
              <w:ind w:left="123"/>
              <w:rPr>
                <w:sz w:val="12"/>
              </w:rPr>
            </w:pPr>
            <w:r>
              <w:rPr>
                <w:w w:val="115"/>
                <w:sz w:val="12"/>
              </w:rPr>
              <w:t>Lifestyle</w:t>
            </w:r>
            <w:r>
              <w:rPr>
                <w:spacing w:val="14"/>
                <w:w w:val="115"/>
                <w:sz w:val="12"/>
              </w:rPr>
              <w:t> </w:t>
            </w:r>
            <w:r>
              <w:rPr>
                <w:w w:val="115"/>
                <w:sz w:val="12"/>
              </w:rPr>
              <w:t>related</w:t>
            </w:r>
            <w:r>
              <w:rPr>
                <w:spacing w:val="16"/>
                <w:w w:val="115"/>
                <w:sz w:val="12"/>
              </w:rPr>
              <w:t> </w:t>
            </w:r>
            <w:r>
              <w:rPr>
                <w:spacing w:val="-2"/>
                <w:w w:val="115"/>
                <w:sz w:val="12"/>
              </w:rPr>
              <w:t>questions.</w:t>
            </w:r>
          </w:p>
        </w:tc>
        <w:tc>
          <w:tcPr>
            <w:tcW w:w="1851" w:type="dxa"/>
            <w:tcBorders>
              <w:top w:val="single" w:sz="4" w:space="0" w:color="000000"/>
            </w:tcBorders>
          </w:tcPr>
          <w:p>
            <w:pPr>
              <w:pStyle w:val="TableParagraph"/>
              <w:spacing w:line="136" w:lineRule="exact" w:before="37"/>
              <w:ind w:left="140"/>
              <w:rPr>
                <w:sz w:val="12"/>
              </w:rPr>
            </w:pPr>
            <w:r>
              <w:rPr>
                <w:w w:val="115"/>
                <w:sz w:val="12"/>
              </w:rPr>
              <w:t>Multiple</w:t>
            </w:r>
            <w:r>
              <w:rPr>
                <w:spacing w:val="15"/>
                <w:w w:val="115"/>
                <w:sz w:val="12"/>
              </w:rPr>
              <w:t> </w:t>
            </w:r>
            <w:r>
              <w:rPr>
                <w:w w:val="115"/>
                <w:sz w:val="12"/>
              </w:rPr>
              <w:t>levels</w:t>
            </w:r>
            <w:r>
              <w:rPr>
                <w:spacing w:val="16"/>
                <w:w w:val="115"/>
                <w:sz w:val="12"/>
              </w:rPr>
              <w:t> </w:t>
            </w:r>
            <w:r>
              <w:rPr>
                <w:spacing w:val="-5"/>
                <w:w w:val="115"/>
                <w:sz w:val="12"/>
              </w:rPr>
              <w:t>of</w:t>
            </w:r>
          </w:p>
        </w:tc>
        <w:tc>
          <w:tcPr>
            <w:tcW w:w="1814" w:type="dxa"/>
            <w:tcBorders>
              <w:top w:val="single" w:sz="4" w:space="0" w:color="000000"/>
            </w:tcBorders>
          </w:tcPr>
          <w:p>
            <w:pPr>
              <w:pStyle w:val="TableParagraph"/>
              <w:spacing w:line="136" w:lineRule="exact" w:before="37"/>
              <w:ind w:left="130"/>
              <w:rPr>
                <w:sz w:val="12"/>
              </w:rPr>
            </w:pPr>
            <w:r>
              <w:rPr>
                <w:w w:val="120"/>
                <w:sz w:val="12"/>
              </w:rPr>
              <w:t>Limited</w:t>
            </w:r>
            <w:r>
              <w:rPr>
                <w:spacing w:val="5"/>
                <w:w w:val="120"/>
                <w:sz w:val="12"/>
              </w:rPr>
              <w:t> </w:t>
            </w:r>
            <w:r>
              <w:rPr>
                <w:w w:val="120"/>
                <w:sz w:val="12"/>
              </w:rPr>
              <w:t>details</w:t>
            </w:r>
            <w:r>
              <w:rPr>
                <w:spacing w:val="5"/>
                <w:w w:val="120"/>
                <w:sz w:val="12"/>
              </w:rPr>
              <w:t> </w:t>
            </w:r>
            <w:r>
              <w:rPr>
                <w:w w:val="120"/>
                <w:sz w:val="12"/>
              </w:rPr>
              <w:t>on</w:t>
            </w:r>
            <w:r>
              <w:rPr>
                <w:spacing w:val="5"/>
                <w:w w:val="120"/>
                <w:sz w:val="12"/>
              </w:rPr>
              <w:t> </w:t>
            </w:r>
            <w:r>
              <w:rPr>
                <w:spacing w:val="-2"/>
                <w:w w:val="120"/>
                <w:sz w:val="12"/>
              </w:rPr>
              <w:t>dataset</w:t>
            </w:r>
          </w:p>
        </w:tc>
      </w:tr>
      <w:tr>
        <w:trPr>
          <w:trHeight w:val="171" w:hRule="atLeast"/>
        </w:trPr>
        <w:tc>
          <w:tcPr>
            <w:tcW w:w="738" w:type="dxa"/>
          </w:tcPr>
          <w:p>
            <w:pPr>
              <w:pStyle w:val="TableParagraph"/>
              <w:spacing w:before="0"/>
              <w:rPr>
                <w:sz w:val="10"/>
              </w:rPr>
            </w:pPr>
          </w:p>
        </w:tc>
        <w:tc>
          <w:tcPr>
            <w:tcW w:w="1977" w:type="dxa"/>
          </w:tcPr>
          <w:p>
            <w:pPr>
              <w:pStyle w:val="TableParagraph"/>
              <w:spacing w:before="0"/>
              <w:rPr>
                <w:sz w:val="10"/>
              </w:rPr>
            </w:pPr>
          </w:p>
        </w:tc>
        <w:tc>
          <w:tcPr>
            <w:tcW w:w="922" w:type="dxa"/>
          </w:tcPr>
          <w:p>
            <w:pPr>
              <w:pStyle w:val="TableParagraph"/>
              <w:spacing w:before="0"/>
              <w:rPr>
                <w:sz w:val="10"/>
              </w:rPr>
            </w:pPr>
          </w:p>
        </w:tc>
        <w:tc>
          <w:tcPr>
            <w:tcW w:w="1276" w:type="dxa"/>
          </w:tcPr>
          <w:p>
            <w:pPr>
              <w:pStyle w:val="TableParagraph"/>
              <w:spacing w:before="0"/>
              <w:rPr>
                <w:sz w:val="10"/>
              </w:rPr>
            </w:pPr>
          </w:p>
        </w:tc>
        <w:tc>
          <w:tcPr>
            <w:tcW w:w="1823" w:type="dxa"/>
          </w:tcPr>
          <w:p>
            <w:pPr>
              <w:pStyle w:val="TableParagraph"/>
              <w:spacing w:before="0"/>
              <w:rPr>
                <w:sz w:val="10"/>
              </w:rPr>
            </w:pPr>
          </w:p>
        </w:tc>
        <w:tc>
          <w:tcPr>
            <w:tcW w:w="1851" w:type="dxa"/>
          </w:tcPr>
          <w:p>
            <w:pPr>
              <w:pStyle w:val="TableParagraph"/>
              <w:spacing w:line="136" w:lineRule="exact"/>
              <w:ind w:left="140"/>
              <w:rPr>
                <w:sz w:val="12"/>
              </w:rPr>
            </w:pPr>
            <w:r>
              <w:rPr>
                <w:w w:val="120"/>
                <w:sz w:val="12"/>
              </w:rPr>
              <w:t>depression</w:t>
            </w:r>
            <w:r>
              <w:rPr>
                <w:spacing w:val="6"/>
                <w:w w:val="120"/>
                <w:sz w:val="12"/>
              </w:rPr>
              <w:t> </w:t>
            </w:r>
            <w:r>
              <w:rPr>
                <w:w w:val="120"/>
                <w:sz w:val="12"/>
              </w:rPr>
              <w:t>and</w:t>
            </w:r>
            <w:r>
              <w:rPr>
                <w:spacing w:val="7"/>
                <w:w w:val="120"/>
                <w:sz w:val="12"/>
              </w:rPr>
              <w:t> </w:t>
            </w:r>
            <w:r>
              <w:rPr>
                <w:spacing w:val="-2"/>
                <w:w w:val="120"/>
                <w:sz w:val="12"/>
              </w:rPr>
              <w:t>anxiety</w:t>
            </w:r>
          </w:p>
        </w:tc>
        <w:tc>
          <w:tcPr>
            <w:tcW w:w="1814" w:type="dxa"/>
          </w:tcPr>
          <w:p>
            <w:pPr>
              <w:pStyle w:val="TableParagraph"/>
              <w:spacing w:line="136" w:lineRule="exact"/>
              <w:ind w:left="130"/>
              <w:rPr>
                <w:sz w:val="12"/>
              </w:rPr>
            </w:pPr>
            <w:r>
              <w:rPr>
                <w:spacing w:val="-2"/>
                <w:w w:val="120"/>
                <w:sz w:val="12"/>
              </w:rPr>
              <w:t>distribution.</w:t>
            </w:r>
          </w:p>
        </w:tc>
      </w:tr>
      <w:tr>
        <w:trPr>
          <w:trHeight w:val="204" w:hRule="atLeast"/>
        </w:trPr>
        <w:tc>
          <w:tcPr>
            <w:tcW w:w="738" w:type="dxa"/>
            <w:tcBorders>
              <w:bottom w:val="single" w:sz="4" w:space="0" w:color="000000"/>
            </w:tcBorders>
          </w:tcPr>
          <w:p>
            <w:pPr>
              <w:pStyle w:val="TableParagraph"/>
              <w:spacing w:before="0"/>
              <w:rPr>
                <w:sz w:val="14"/>
              </w:rPr>
            </w:pPr>
          </w:p>
        </w:tc>
        <w:tc>
          <w:tcPr>
            <w:tcW w:w="1977" w:type="dxa"/>
            <w:tcBorders>
              <w:bottom w:val="single" w:sz="4" w:space="0" w:color="000000"/>
            </w:tcBorders>
          </w:tcPr>
          <w:p>
            <w:pPr>
              <w:pStyle w:val="TableParagraph"/>
              <w:spacing w:before="0"/>
              <w:rPr>
                <w:sz w:val="14"/>
              </w:rPr>
            </w:pPr>
          </w:p>
        </w:tc>
        <w:tc>
          <w:tcPr>
            <w:tcW w:w="922" w:type="dxa"/>
            <w:tcBorders>
              <w:bottom w:val="single" w:sz="4" w:space="0" w:color="000000"/>
            </w:tcBorders>
          </w:tcPr>
          <w:p>
            <w:pPr>
              <w:pStyle w:val="TableParagraph"/>
              <w:spacing w:before="0"/>
              <w:rPr>
                <w:sz w:val="14"/>
              </w:rPr>
            </w:pPr>
          </w:p>
        </w:tc>
        <w:tc>
          <w:tcPr>
            <w:tcW w:w="1276" w:type="dxa"/>
            <w:tcBorders>
              <w:bottom w:val="single" w:sz="4" w:space="0" w:color="000000"/>
            </w:tcBorders>
          </w:tcPr>
          <w:p>
            <w:pPr>
              <w:pStyle w:val="TableParagraph"/>
              <w:spacing w:before="0"/>
              <w:rPr>
                <w:sz w:val="14"/>
              </w:rPr>
            </w:pPr>
          </w:p>
        </w:tc>
        <w:tc>
          <w:tcPr>
            <w:tcW w:w="1823" w:type="dxa"/>
            <w:tcBorders>
              <w:bottom w:val="single" w:sz="4" w:space="0" w:color="000000"/>
            </w:tcBorders>
          </w:tcPr>
          <w:p>
            <w:pPr>
              <w:pStyle w:val="TableParagraph"/>
              <w:spacing w:before="0"/>
              <w:rPr>
                <w:sz w:val="14"/>
              </w:rPr>
            </w:pPr>
          </w:p>
        </w:tc>
        <w:tc>
          <w:tcPr>
            <w:tcW w:w="1851" w:type="dxa"/>
            <w:tcBorders>
              <w:bottom w:val="single" w:sz="4" w:space="0" w:color="000000"/>
            </w:tcBorders>
          </w:tcPr>
          <w:p>
            <w:pPr>
              <w:pStyle w:val="TableParagraph"/>
              <w:ind w:left="140"/>
              <w:rPr>
                <w:sz w:val="12"/>
              </w:rPr>
            </w:pPr>
            <w:r>
              <w:rPr>
                <w:w w:val="120"/>
                <w:sz w:val="12"/>
              </w:rPr>
              <w:t>were</w:t>
            </w:r>
            <w:r>
              <w:rPr>
                <w:spacing w:val="10"/>
                <w:w w:val="120"/>
                <w:sz w:val="12"/>
              </w:rPr>
              <w:t> </w:t>
            </w:r>
            <w:r>
              <w:rPr>
                <w:spacing w:val="-2"/>
                <w:w w:val="120"/>
                <w:sz w:val="12"/>
              </w:rPr>
              <w:t>measured.</w:t>
            </w:r>
          </w:p>
        </w:tc>
        <w:tc>
          <w:tcPr>
            <w:tcW w:w="1814" w:type="dxa"/>
            <w:tcBorders>
              <w:bottom w:val="single" w:sz="4" w:space="0" w:color="000000"/>
            </w:tcBorders>
          </w:tcPr>
          <w:p>
            <w:pPr>
              <w:pStyle w:val="TableParagraph"/>
              <w:spacing w:before="0"/>
              <w:rPr>
                <w:sz w:val="14"/>
              </w:rPr>
            </w:pPr>
          </w:p>
        </w:tc>
      </w:tr>
    </w:tbl>
    <w:p>
      <w:pPr>
        <w:pStyle w:val="BodyText"/>
        <w:spacing w:before="1"/>
        <w:rPr>
          <w:sz w:val="18"/>
        </w:rPr>
      </w:pPr>
    </w:p>
    <w:p>
      <w:pPr>
        <w:spacing w:after="0"/>
        <w:rPr>
          <w:sz w:val="18"/>
        </w:rPr>
        <w:sectPr>
          <w:pgSz w:w="11910" w:h="15880"/>
          <w:pgMar w:header="655" w:footer="544" w:top="840" w:bottom="740" w:left="640" w:right="640"/>
        </w:sectPr>
      </w:pPr>
    </w:p>
    <w:p>
      <w:pPr>
        <w:pStyle w:val="BodyText"/>
        <w:spacing w:line="278" w:lineRule="auto" w:before="91"/>
        <w:ind w:left="111" w:right="38" w:firstLine="239"/>
        <w:jc w:val="both"/>
      </w:pPr>
      <w:r>
        <w:rPr>
          <w:w w:val="110"/>
        </w:rPr>
        <w:t>Ustun [</w:t>
      </w:r>
      <w:hyperlink w:history="true" w:anchor="_bookmark55">
        <w:r>
          <w:rPr>
            <w:color w:val="007FAC"/>
            <w:w w:val="110"/>
          </w:rPr>
          <w:t>21</w:t>
        </w:r>
      </w:hyperlink>
      <w:r>
        <w:rPr>
          <w:w w:val="110"/>
        </w:rPr>
        <w:t>] used the Beck Depression Inventory scale to </w:t>
      </w:r>
      <w:r>
        <w:rPr>
          <w:w w:val="110"/>
        </w:rPr>
        <w:t>determine the</w:t>
      </w:r>
      <w:r>
        <w:rPr>
          <w:spacing w:val="-8"/>
          <w:w w:val="110"/>
        </w:rPr>
        <w:t> </w:t>
      </w:r>
      <w:r>
        <w:rPr>
          <w:w w:val="110"/>
        </w:rPr>
        <w:t>depression</w:t>
      </w:r>
      <w:r>
        <w:rPr>
          <w:spacing w:val="-8"/>
          <w:w w:val="110"/>
        </w:rPr>
        <w:t> </w:t>
      </w:r>
      <w:r>
        <w:rPr>
          <w:w w:val="110"/>
        </w:rPr>
        <w:t>level</w:t>
      </w:r>
      <w:r>
        <w:rPr>
          <w:spacing w:val="-8"/>
          <w:w w:val="110"/>
        </w:rPr>
        <w:t> </w:t>
      </w:r>
      <w:r>
        <w:rPr>
          <w:w w:val="110"/>
        </w:rPr>
        <w:t>among</w:t>
      </w:r>
      <w:r>
        <w:rPr>
          <w:spacing w:val="-8"/>
          <w:w w:val="110"/>
        </w:rPr>
        <w:t> </w:t>
      </w:r>
      <w:r>
        <w:rPr>
          <w:w w:val="110"/>
        </w:rPr>
        <w:t>the</w:t>
      </w:r>
      <w:r>
        <w:rPr>
          <w:spacing w:val="-8"/>
          <w:w w:val="110"/>
        </w:rPr>
        <w:t> </w:t>
      </w:r>
      <w:r>
        <w:rPr>
          <w:w w:val="110"/>
        </w:rPr>
        <w:t>citizens</w:t>
      </w:r>
      <w:r>
        <w:rPr>
          <w:spacing w:val="-8"/>
          <w:w w:val="110"/>
        </w:rPr>
        <w:t> </w:t>
      </w:r>
      <w:r>
        <w:rPr>
          <w:w w:val="110"/>
        </w:rPr>
        <w:t>of</w:t>
      </w:r>
      <w:r>
        <w:rPr>
          <w:spacing w:val="-8"/>
          <w:w w:val="110"/>
        </w:rPr>
        <w:t> </w:t>
      </w:r>
      <w:r>
        <w:rPr>
          <w:w w:val="110"/>
        </w:rPr>
        <w:t>Turkey</w:t>
      </w:r>
      <w:r>
        <w:rPr>
          <w:spacing w:val="-8"/>
          <w:w w:val="110"/>
        </w:rPr>
        <w:t> </w:t>
      </w:r>
      <w:r>
        <w:rPr>
          <w:w w:val="110"/>
        </w:rPr>
        <w:t>during</w:t>
      </w:r>
      <w:r>
        <w:rPr>
          <w:spacing w:val="-8"/>
          <w:w w:val="110"/>
        </w:rPr>
        <w:t> </w:t>
      </w:r>
      <w:r>
        <w:rPr>
          <w:w w:val="110"/>
        </w:rPr>
        <w:t>COVID-19.</w:t>
      </w:r>
      <w:r>
        <w:rPr>
          <w:spacing w:val="-8"/>
          <w:w w:val="110"/>
        </w:rPr>
        <w:t> </w:t>
      </w:r>
      <w:r>
        <w:rPr>
          <w:w w:val="110"/>
        </w:rPr>
        <w:t>A custom</w:t>
      </w:r>
      <w:r>
        <w:rPr>
          <w:spacing w:val="-8"/>
          <w:w w:val="110"/>
        </w:rPr>
        <w:t> </w:t>
      </w:r>
      <w:r>
        <w:rPr>
          <w:w w:val="110"/>
        </w:rPr>
        <w:t>dataset</w:t>
      </w:r>
      <w:r>
        <w:rPr>
          <w:spacing w:val="-8"/>
          <w:w w:val="110"/>
        </w:rPr>
        <w:t> </w:t>
      </w:r>
      <w:r>
        <w:rPr>
          <w:w w:val="110"/>
        </w:rPr>
        <w:t>with</w:t>
      </w:r>
      <w:r>
        <w:rPr>
          <w:spacing w:val="-8"/>
          <w:w w:val="110"/>
        </w:rPr>
        <w:t> </w:t>
      </w:r>
      <w:r>
        <w:rPr>
          <w:w w:val="110"/>
        </w:rPr>
        <w:t>1115</w:t>
      </w:r>
      <w:r>
        <w:rPr>
          <w:spacing w:val="-8"/>
          <w:w w:val="110"/>
        </w:rPr>
        <w:t> </w:t>
      </w:r>
      <w:r>
        <w:rPr>
          <w:w w:val="110"/>
        </w:rPr>
        <w:t>samples</w:t>
      </w:r>
      <w:r>
        <w:rPr>
          <w:spacing w:val="-8"/>
          <w:w w:val="110"/>
        </w:rPr>
        <w:t> </w:t>
      </w:r>
      <w:r>
        <w:rPr>
          <w:w w:val="110"/>
        </w:rPr>
        <w:t>was</w:t>
      </w:r>
      <w:r>
        <w:rPr>
          <w:spacing w:val="-8"/>
          <w:w w:val="110"/>
        </w:rPr>
        <w:t> </w:t>
      </w:r>
      <w:r>
        <w:rPr>
          <w:w w:val="110"/>
        </w:rPr>
        <w:t>collected</w:t>
      </w:r>
      <w:r>
        <w:rPr>
          <w:spacing w:val="-8"/>
          <w:w w:val="110"/>
        </w:rPr>
        <w:t> </w:t>
      </w:r>
      <w:r>
        <w:rPr>
          <w:w w:val="110"/>
        </w:rPr>
        <w:t>through</w:t>
      </w:r>
      <w:r>
        <w:rPr>
          <w:spacing w:val="-8"/>
          <w:w w:val="110"/>
        </w:rPr>
        <w:t> </w:t>
      </w:r>
      <w:r>
        <w:rPr>
          <w:w w:val="110"/>
        </w:rPr>
        <w:t>Google</w:t>
      </w:r>
      <w:r>
        <w:rPr>
          <w:spacing w:val="-8"/>
          <w:w w:val="110"/>
        </w:rPr>
        <w:t> </w:t>
      </w:r>
      <w:r>
        <w:rPr>
          <w:w w:val="110"/>
        </w:rPr>
        <w:t>Forms over a span of ten days. Among the survey participants, 47%, 25.7%, 22.3%,</w:t>
      </w:r>
      <w:r>
        <w:rPr>
          <w:w w:val="110"/>
        </w:rPr>
        <w:t> and</w:t>
      </w:r>
      <w:r>
        <w:rPr>
          <w:w w:val="110"/>
        </w:rPr>
        <w:t> 5%</w:t>
      </w:r>
      <w:r>
        <w:rPr>
          <w:w w:val="110"/>
        </w:rPr>
        <w:t> were</w:t>
      </w:r>
      <w:r>
        <w:rPr>
          <w:w w:val="110"/>
        </w:rPr>
        <w:t> found</w:t>
      </w:r>
      <w:r>
        <w:rPr>
          <w:w w:val="110"/>
        </w:rPr>
        <w:t> to</w:t>
      </w:r>
      <w:r>
        <w:rPr>
          <w:w w:val="110"/>
        </w:rPr>
        <w:t> have</w:t>
      </w:r>
      <w:r>
        <w:rPr>
          <w:w w:val="110"/>
        </w:rPr>
        <w:t> minimal,</w:t>
      </w:r>
      <w:r>
        <w:rPr>
          <w:w w:val="110"/>
        </w:rPr>
        <w:t> mild,</w:t>
      </w:r>
      <w:r>
        <w:rPr>
          <w:w w:val="110"/>
        </w:rPr>
        <w:t> moderate,</w:t>
      </w:r>
      <w:r>
        <w:rPr>
          <w:w w:val="110"/>
        </w:rPr>
        <w:t> and severe</w:t>
      </w:r>
      <w:r>
        <w:rPr>
          <w:w w:val="110"/>
        </w:rPr>
        <w:t> depression,</w:t>
      </w:r>
      <w:r>
        <w:rPr>
          <w:w w:val="110"/>
        </w:rPr>
        <w:t> respectively.</w:t>
      </w:r>
      <w:r>
        <w:rPr>
          <w:w w:val="110"/>
        </w:rPr>
        <w:t> Saha</w:t>
      </w:r>
      <w:r>
        <w:rPr>
          <w:w w:val="110"/>
        </w:rPr>
        <w:t> and</w:t>
      </w:r>
      <w:r>
        <w:rPr>
          <w:w w:val="110"/>
        </w:rPr>
        <w:t> his</w:t>
      </w:r>
      <w:r>
        <w:rPr>
          <w:w w:val="110"/>
        </w:rPr>
        <w:t> colleagues</w:t>
      </w:r>
      <w:r>
        <w:rPr>
          <w:w w:val="110"/>
        </w:rPr>
        <w:t> [</w:t>
      </w:r>
      <w:hyperlink w:history="true" w:anchor="_bookmark56">
        <w:r>
          <w:rPr>
            <w:color w:val="007FAC"/>
            <w:w w:val="110"/>
          </w:rPr>
          <w:t>22</w:t>
        </w:r>
      </w:hyperlink>
      <w:r>
        <w:rPr>
          <w:w w:val="110"/>
        </w:rPr>
        <w:t>]</w:t>
      </w:r>
      <w:r>
        <w:rPr>
          <w:w w:val="110"/>
        </w:rPr>
        <w:t> applied the</w:t>
      </w:r>
      <w:r>
        <w:rPr>
          <w:spacing w:val="-6"/>
          <w:w w:val="110"/>
        </w:rPr>
        <w:t> </w:t>
      </w:r>
      <w:r>
        <w:rPr>
          <w:w w:val="110"/>
        </w:rPr>
        <w:t>Kessler</w:t>
      </w:r>
      <w:r>
        <w:rPr>
          <w:spacing w:val="-6"/>
          <w:w w:val="110"/>
        </w:rPr>
        <w:t> </w:t>
      </w:r>
      <w:r>
        <w:rPr>
          <w:w w:val="110"/>
        </w:rPr>
        <w:t>K-10</w:t>
      </w:r>
      <w:r>
        <w:rPr>
          <w:spacing w:val="-6"/>
          <w:w w:val="110"/>
        </w:rPr>
        <w:t> </w:t>
      </w:r>
      <w:r>
        <w:rPr>
          <w:w w:val="110"/>
        </w:rPr>
        <w:t>metric</w:t>
      </w:r>
      <w:r>
        <w:rPr>
          <w:spacing w:val="-6"/>
          <w:w w:val="110"/>
        </w:rPr>
        <w:t> </w:t>
      </w:r>
      <w:r>
        <w:rPr>
          <w:w w:val="110"/>
        </w:rPr>
        <w:t>to</w:t>
      </w:r>
      <w:r>
        <w:rPr>
          <w:spacing w:val="-6"/>
          <w:w w:val="110"/>
        </w:rPr>
        <w:t> </w:t>
      </w:r>
      <w:r>
        <w:rPr>
          <w:w w:val="110"/>
        </w:rPr>
        <w:t>determine</w:t>
      </w:r>
      <w:r>
        <w:rPr>
          <w:spacing w:val="-6"/>
          <w:w w:val="110"/>
        </w:rPr>
        <w:t> </w:t>
      </w:r>
      <w:r>
        <w:rPr>
          <w:w w:val="110"/>
        </w:rPr>
        <w:t>the</w:t>
      </w:r>
      <w:r>
        <w:rPr>
          <w:spacing w:val="-6"/>
          <w:w w:val="110"/>
        </w:rPr>
        <w:t> </w:t>
      </w:r>
      <w:r>
        <w:rPr>
          <w:w w:val="110"/>
        </w:rPr>
        <w:t>level</w:t>
      </w:r>
      <w:r>
        <w:rPr>
          <w:spacing w:val="-6"/>
          <w:w w:val="110"/>
        </w:rPr>
        <w:t> </w:t>
      </w:r>
      <w:r>
        <w:rPr>
          <w:w w:val="110"/>
        </w:rPr>
        <w:t>of</w:t>
      </w:r>
      <w:r>
        <w:rPr>
          <w:spacing w:val="-6"/>
          <w:w w:val="110"/>
        </w:rPr>
        <w:t> </w:t>
      </w:r>
      <w:r>
        <w:rPr>
          <w:w w:val="110"/>
        </w:rPr>
        <w:t>psychological</w:t>
      </w:r>
      <w:r>
        <w:rPr>
          <w:spacing w:val="-6"/>
          <w:w w:val="110"/>
        </w:rPr>
        <w:t> </w:t>
      </w:r>
      <w:r>
        <w:rPr>
          <w:w w:val="110"/>
        </w:rPr>
        <w:t>distress among</w:t>
      </w:r>
      <w:r>
        <w:rPr>
          <w:w w:val="110"/>
        </w:rPr>
        <w:t> Bangladeshi</w:t>
      </w:r>
      <w:r>
        <w:rPr>
          <w:w w:val="110"/>
        </w:rPr>
        <w:t> undergraduate</w:t>
      </w:r>
      <w:r>
        <w:rPr>
          <w:w w:val="110"/>
        </w:rPr>
        <w:t> students,</w:t>
      </w:r>
      <w:r>
        <w:rPr>
          <w:w w:val="110"/>
        </w:rPr>
        <w:t> particularly</w:t>
      </w:r>
      <w:r>
        <w:rPr>
          <w:w w:val="110"/>
        </w:rPr>
        <w:t> from</w:t>
      </w:r>
      <w:r>
        <w:rPr>
          <w:w w:val="110"/>
        </w:rPr>
        <w:t> Dhaka city.</w:t>
      </w:r>
      <w:r>
        <w:rPr>
          <w:spacing w:val="26"/>
          <w:w w:val="110"/>
        </w:rPr>
        <w:t> </w:t>
      </w:r>
      <w:r>
        <w:rPr>
          <w:w w:val="110"/>
        </w:rPr>
        <w:t>The</w:t>
      </w:r>
      <w:r>
        <w:rPr>
          <w:spacing w:val="25"/>
          <w:w w:val="110"/>
        </w:rPr>
        <w:t> </w:t>
      </w:r>
      <w:r>
        <w:rPr>
          <w:w w:val="110"/>
        </w:rPr>
        <w:t>authors</w:t>
      </w:r>
      <w:r>
        <w:rPr>
          <w:spacing w:val="25"/>
          <w:w w:val="110"/>
        </w:rPr>
        <w:t> </w:t>
      </w:r>
      <w:r>
        <w:rPr>
          <w:w w:val="110"/>
        </w:rPr>
        <w:t>collected</w:t>
      </w:r>
      <w:r>
        <w:rPr>
          <w:spacing w:val="25"/>
          <w:w w:val="110"/>
        </w:rPr>
        <w:t> </w:t>
      </w:r>
      <w:r>
        <w:rPr>
          <w:w w:val="110"/>
        </w:rPr>
        <w:t>180</w:t>
      </w:r>
      <w:r>
        <w:rPr>
          <w:spacing w:val="26"/>
          <w:w w:val="110"/>
        </w:rPr>
        <w:t> </w:t>
      </w:r>
      <w:r>
        <w:rPr>
          <w:w w:val="110"/>
        </w:rPr>
        <w:t>records</w:t>
      </w:r>
      <w:r>
        <w:rPr>
          <w:spacing w:val="25"/>
          <w:w w:val="110"/>
        </w:rPr>
        <w:t> </w:t>
      </w:r>
      <w:r>
        <w:rPr>
          <w:w w:val="110"/>
        </w:rPr>
        <w:t>using</w:t>
      </w:r>
      <w:r>
        <w:rPr>
          <w:spacing w:val="25"/>
          <w:w w:val="110"/>
        </w:rPr>
        <w:t> </w:t>
      </w:r>
      <w:r>
        <w:rPr>
          <w:w w:val="110"/>
        </w:rPr>
        <w:t>an</w:t>
      </w:r>
      <w:r>
        <w:rPr>
          <w:spacing w:val="26"/>
          <w:w w:val="110"/>
        </w:rPr>
        <w:t> </w:t>
      </w:r>
      <w:r>
        <w:rPr>
          <w:w w:val="110"/>
        </w:rPr>
        <w:t>online</w:t>
      </w:r>
      <w:r>
        <w:rPr>
          <w:spacing w:val="25"/>
          <w:w w:val="110"/>
        </w:rPr>
        <w:t> </w:t>
      </w:r>
      <w:r>
        <w:rPr>
          <w:w w:val="110"/>
        </w:rPr>
        <w:t>survey</w:t>
      </w:r>
      <w:r>
        <w:rPr>
          <w:spacing w:val="25"/>
          <w:w w:val="110"/>
        </w:rPr>
        <w:t> </w:t>
      </w:r>
      <w:r>
        <w:rPr>
          <w:w w:val="110"/>
        </w:rPr>
        <w:t>over a</w:t>
      </w:r>
      <w:r>
        <w:rPr>
          <w:w w:val="110"/>
        </w:rPr>
        <w:t> span</w:t>
      </w:r>
      <w:r>
        <w:rPr>
          <w:w w:val="110"/>
        </w:rPr>
        <w:t> of</w:t>
      </w:r>
      <w:r>
        <w:rPr>
          <w:w w:val="110"/>
        </w:rPr>
        <w:t> two</w:t>
      </w:r>
      <w:r>
        <w:rPr>
          <w:w w:val="110"/>
        </w:rPr>
        <w:t> weeks.</w:t>
      </w:r>
      <w:r>
        <w:rPr>
          <w:w w:val="110"/>
        </w:rPr>
        <w:t> Their</w:t>
      </w:r>
      <w:r>
        <w:rPr>
          <w:w w:val="110"/>
        </w:rPr>
        <w:t> dataset</w:t>
      </w:r>
      <w:r>
        <w:rPr>
          <w:w w:val="110"/>
        </w:rPr>
        <w:t> contained</w:t>
      </w:r>
      <w:r>
        <w:rPr>
          <w:w w:val="110"/>
        </w:rPr>
        <w:t> 28</w:t>
      </w:r>
      <w:r>
        <w:rPr>
          <w:w w:val="110"/>
        </w:rPr>
        <w:t> features</w:t>
      </w:r>
      <w:r>
        <w:rPr>
          <w:w w:val="110"/>
        </w:rPr>
        <w:t> comprising coronavirus-related stress</w:t>
      </w:r>
      <w:r>
        <w:rPr>
          <w:w w:val="110"/>
        </w:rPr>
        <w:t> factors. This</w:t>
      </w:r>
      <w:r>
        <w:rPr>
          <w:w w:val="110"/>
        </w:rPr>
        <w:t> study</w:t>
      </w:r>
      <w:r>
        <w:rPr>
          <w:w w:val="110"/>
        </w:rPr>
        <w:t> discovered</w:t>
      </w:r>
      <w:r>
        <w:rPr>
          <w:w w:val="110"/>
        </w:rPr>
        <w:t> that</w:t>
      </w:r>
      <w:r>
        <w:rPr>
          <w:w w:val="110"/>
        </w:rPr>
        <w:t> almost 40% and 30.56% of students struggle with mild and moderate psycho- logical</w:t>
      </w:r>
      <w:r>
        <w:rPr>
          <w:spacing w:val="-11"/>
          <w:w w:val="110"/>
        </w:rPr>
        <w:t> </w:t>
      </w:r>
      <w:r>
        <w:rPr>
          <w:w w:val="110"/>
        </w:rPr>
        <w:t>distress,</w:t>
      </w:r>
      <w:r>
        <w:rPr>
          <w:spacing w:val="-11"/>
          <w:w w:val="110"/>
        </w:rPr>
        <w:t> </w:t>
      </w:r>
      <w:r>
        <w:rPr>
          <w:w w:val="110"/>
        </w:rPr>
        <w:t>respectively.</w:t>
      </w:r>
      <w:r>
        <w:rPr>
          <w:spacing w:val="-11"/>
          <w:w w:val="110"/>
        </w:rPr>
        <w:t> </w:t>
      </w:r>
      <w:r>
        <w:rPr>
          <w:w w:val="110"/>
        </w:rPr>
        <w:t>The</w:t>
      </w:r>
      <w:r>
        <w:rPr>
          <w:spacing w:val="-11"/>
          <w:w w:val="110"/>
        </w:rPr>
        <w:t> </w:t>
      </w:r>
      <w:r>
        <w:rPr>
          <w:w w:val="110"/>
        </w:rPr>
        <w:t>Hamilton</w:t>
      </w:r>
      <w:r>
        <w:rPr>
          <w:spacing w:val="-11"/>
          <w:w w:val="110"/>
        </w:rPr>
        <w:t> </w:t>
      </w:r>
      <w:r>
        <w:rPr>
          <w:w w:val="110"/>
        </w:rPr>
        <w:t>Scale</w:t>
      </w:r>
      <w:r>
        <w:rPr>
          <w:spacing w:val="-11"/>
          <w:w w:val="110"/>
        </w:rPr>
        <w:t> </w:t>
      </w:r>
      <w:r>
        <w:rPr>
          <w:w w:val="110"/>
        </w:rPr>
        <w:t>for</w:t>
      </w:r>
      <w:r>
        <w:rPr>
          <w:spacing w:val="-11"/>
          <w:w w:val="110"/>
        </w:rPr>
        <w:t> </w:t>
      </w:r>
      <w:r>
        <w:rPr>
          <w:w w:val="110"/>
        </w:rPr>
        <w:t>Anxiety</w:t>
      </w:r>
      <w:r>
        <w:rPr>
          <w:spacing w:val="-11"/>
          <w:w w:val="110"/>
        </w:rPr>
        <w:t> </w:t>
      </w:r>
      <w:r>
        <w:rPr>
          <w:w w:val="110"/>
        </w:rPr>
        <w:t>(HAMA), Hamilton</w:t>
      </w:r>
      <w:r>
        <w:rPr>
          <w:w w:val="110"/>
        </w:rPr>
        <w:t> depression</w:t>
      </w:r>
      <w:r>
        <w:rPr>
          <w:w w:val="110"/>
        </w:rPr>
        <w:t> rating</w:t>
      </w:r>
      <w:r>
        <w:rPr>
          <w:w w:val="110"/>
        </w:rPr>
        <w:t> scale</w:t>
      </w:r>
      <w:r>
        <w:rPr>
          <w:w w:val="110"/>
        </w:rPr>
        <w:t> (HDRS),</w:t>
      </w:r>
      <w:r>
        <w:rPr>
          <w:w w:val="110"/>
        </w:rPr>
        <w:t> and</w:t>
      </w:r>
      <w:r>
        <w:rPr>
          <w:w w:val="110"/>
        </w:rPr>
        <w:t> Beck’s</w:t>
      </w:r>
      <w:r>
        <w:rPr>
          <w:w w:val="110"/>
        </w:rPr>
        <w:t> Suicide</w:t>
      </w:r>
      <w:r>
        <w:rPr>
          <w:w w:val="110"/>
        </w:rPr>
        <w:t> Intent Scale were used in an observational study [</w:t>
      </w:r>
      <w:hyperlink w:history="true" w:anchor="_bookmark57">
        <w:r>
          <w:rPr>
            <w:color w:val="007FAC"/>
            <w:w w:val="110"/>
          </w:rPr>
          <w:t>23</w:t>
        </w:r>
      </w:hyperlink>
      <w:r>
        <w:rPr>
          <w:w w:val="110"/>
        </w:rPr>
        <w:t>] with a set of predeter- mined</w:t>
      </w:r>
      <w:r>
        <w:rPr>
          <w:spacing w:val="-2"/>
          <w:w w:val="110"/>
        </w:rPr>
        <w:t> </w:t>
      </w:r>
      <w:r>
        <w:rPr>
          <w:w w:val="110"/>
        </w:rPr>
        <w:t>questionnaires</w:t>
      </w:r>
      <w:r>
        <w:rPr>
          <w:spacing w:val="-2"/>
          <w:w w:val="110"/>
        </w:rPr>
        <w:t> </w:t>
      </w:r>
      <w:r>
        <w:rPr>
          <w:w w:val="110"/>
        </w:rPr>
        <w:t>for</w:t>
      </w:r>
      <w:r>
        <w:rPr>
          <w:spacing w:val="-2"/>
          <w:w w:val="110"/>
        </w:rPr>
        <w:t> </w:t>
      </w:r>
      <w:r>
        <w:rPr>
          <w:w w:val="110"/>
        </w:rPr>
        <w:t>Indian</w:t>
      </w:r>
      <w:r>
        <w:rPr>
          <w:spacing w:val="-2"/>
          <w:w w:val="110"/>
        </w:rPr>
        <w:t> </w:t>
      </w:r>
      <w:r>
        <w:rPr>
          <w:w w:val="110"/>
        </w:rPr>
        <w:t>students.</w:t>
      </w:r>
      <w:r>
        <w:rPr>
          <w:spacing w:val="-2"/>
          <w:w w:val="110"/>
        </w:rPr>
        <w:t> </w:t>
      </w:r>
      <w:r>
        <w:rPr>
          <w:w w:val="110"/>
        </w:rPr>
        <w:t>This</w:t>
      </w:r>
      <w:r>
        <w:rPr>
          <w:spacing w:val="-2"/>
          <w:w w:val="110"/>
        </w:rPr>
        <w:t> </w:t>
      </w:r>
      <w:r>
        <w:rPr>
          <w:w w:val="110"/>
        </w:rPr>
        <w:t>study</w:t>
      </w:r>
      <w:r>
        <w:rPr>
          <w:spacing w:val="-2"/>
          <w:w w:val="110"/>
        </w:rPr>
        <w:t> </w:t>
      </w:r>
      <w:r>
        <w:rPr>
          <w:w w:val="110"/>
        </w:rPr>
        <w:t>predicted</w:t>
      </w:r>
      <w:r>
        <w:rPr>
          <w:spacing w:val="-2"/>
          <w:w w:val="110"/>
        </w:rPr>
        <w:t> </w:t>
      </w:r>
      <w:r>
        <w:rPr>
          <w:w w:val="110"/>
        </w:rPr>
        <w:t>anxiety, despair,</w:t>
      </w:r>
      <w:r>
        <w:rPr>
          <w:w w:val="110"/>
        </w:rPr>
        <w:t> and</w:t>
      </w:r>
      <w:r>
        <w:rPr>
          <w:w w:val="110"/>
        </w:rPr>
        <w:t> suicide</w:t>
      </w:r>
      <w:r>
        <w:rPr>
          <w:w w:val="110"/>
        </w:rPr>
        <w:t> intent</w:t>
      </w:r>
      <w:r>
        <w:rPr>
          <w:w w:val="110"/>
        </w:rPr>
        <w:t> among</w:t>
      </w:r>
      <w:r>
        <w:rPr>
          <w:w w:val="110"/>
        </w:rPr>
        <w:t> undergraduate</w:t>
      </w:r>
      <w:r>
        <w:rPr>
          <w:w w:val="110"/>
        </w:rPr>
        <w:t> dental</w:t>
      </w:r>
      <w:r>
        <w:rPr>
          <w:w w:val="110"/>
        </w:rPr>
        <w:t> students,</w:t>
      </w:r>
      <w:r>
        <w:rPr>
          <w:w w:val="110"/>
        </w:rPr>
        <w:t> as well</w:t>
      </w:r>
      <w:r>
        <w:rPr>
          <w:w w:val="110"/>
        </w:rPr>
        <w:t> as</w:t>
      </w:r>
      <w:r>
        <w:rPr>
          <w:w w:val="110"/>
        </w:rPr>
        <w:t> identified</w:t>
      </w:r>
      <w:r>
        <w:rPr>
          <w:w w:val="110"/>
        </w:rPr>
        <w:t> various</w:t>
      </w:r>
      <w:r>
        <w:rPr>
          <w:w w:val="110"/>
        </w:rPr>
        <w:t> stressors.</w:t>
      </w:r>
      <w:r>
        <w:rPr>
          <w:w w:val="110"/>
        </w:rPr>
        <w:t> Extended</w:t>
      </w:r>
      <w:r>
        <w:rPr>
          <w:w w:val="110"/>
        </w:rPr>
        <w:t> study</w:t>
      </w:r>
      <w:r>
        <w:rPr>
          <w:w w:val="110"/>
        </w:rPr>
        <w:t> hours,</w:t>
      </w:r>
      <w:r>
        <w:rPr>
          <w:w w:val="110"/>
        </w:rPr>
        <w:t> exhaustive workload,</w:t>
      </w:r>
      <w:r>
        <w:rPr>
          <w:w w:val="110"/>
        </w:rPr>
        <w:t> frequency</w:t>
      </w:r>
      <w:r>
        <w:rPr>
          <w:w w:val="110"/>
        </w:rPr>
        <w:t> of</w:t>
      </w:r>
      <w:r>
        <w:rPr>
          <w:w w:val="110"/>
        </w:rPr>
        <w:t> tests,</w:t>
      </w:r>
      <w:r>
        <w:rPr>
          <w:w w:val="110"/>
        </w:rPr>
        <w:t> competition</w:t>
      </w:r>
      <w:r>
        <w:rPr>
          <w:w w:val="110"/>
        </w:rPr>
        <w:t> among</w:t>
      </w:r>
      <w:r>
        <w:rPr>
          <w:w w:val="110"/>
        </w:rPr>
        <w:t> peers,</w:t>
      </w:r>
      <w:r>
        <w:rPr>
          <w:w w:val="110"/>
        </w:rPr>
        <w:t> and</w:t>
      </w:r>
      <w:r>
        <w:rPr>
          <w:w w:val="110"/>
        </w:rPr>
        <w:t> fear</w:t>
      </w:r>
      <w:r>
        <w:rPr>
          <w:w w:val="110"/>
        </w:rPr>
        <w:t> of failing were revealed to be statistically significant stressors.</w:t>
      </w:r>
    </w:p>
    <w:p>
      <w:pPr>
        <w:pStyle w:val="BodyText"/>
        <w:spacing w:line="278" w:lineRule="auto" w:before="7"/>
        <w:ind w:left="111" w:right="38" w:firstLine="239"/>
        <w:jc w:val="both"/>
      </w:pPr>
      <w:r>
        <w:rPr>
          <w:w w:val="110"/>
        </w:rPr>
        <w:t>Ibrahim</w:t>
      </w:r>
      <w:r>
        <w:rPr>
          <w:spacing w:val="28"/>
          <w:w w:val="110"/>
        </w:rPr>
        <w:t> </w:t>
      </w:r>
      <w:r>
        <w:rPr>
          <w:w w:val="110"/>
        </w:rPr>
        <w:t>et</w:t>
      </w:r>
      <w:r>
        <w:rPr>
          <w:spacing w:val="28"/>
          <w:w w:val="110"/>
        </w:rPr>
        <w:t> </w:t>
      </w:r>
      <w:r>
        <w:rPr>
          <w:w w:val="110"/>
        </w:rPr>
        <w:t>al.</w:t>
      </w:r>
      <w:r>
        <w:rPr>
          <w:spacing w:val="29"/>
          <w:w w:val="110"/>
        </w:rPr>
        <w:t> </w:t>
      </w:r>
      <w:r>
        <w:rPr>
          <w:w w:val="110"/>
        </w:rPr>
        <w:t>used</w:t>
      </w:r>
      <w:r>
        <w:rPr>
          <w:spacing w:val="28"/>
          <w:w w:val="110"/>
        </w:rPr>
        <w:t> </w:t>
      </w:r>
      <w:r>
        <w:rPr>
          <w:w w:val="110"/>
        </w:rPr>
        <w:t>Zagazig</w:t>
      </w:r>
      <w:r>
        <w:rPr>
          <w:spacing w:val="28"/>
          <w:w w:val="110"/>
        </w:rPr>
        <w:t> </w:t>
      </w:r>
      <w:r>
        <w:rPr>
          <w:w w:val="110"/>
        </w:rPr>
        <w:t>Depression</w:t>
      </w:r>
      <w:r>
        <w:rPr>
          <w:spacing w:val="28"/>
          <w:w w:val="110"/>
        </w:rPr>
        <w:t> </w:t>
      </w:r>
      <w:r>
        <w:rPr>
          <w:w w:val="110"/>
        </w:rPr>
        <w:t>Scale</w:t>
      </w:r>
      <w:r>
        <w:rPr>
          <w:spacing w:val="28"/>
          <w:w w:val="110"/>
        </w:rPr>
        <w:t> </w:t>
      </w:r>
      <w:r>
        <w:rPr>
          <w:w w:val="110"/>
        </w:rPr>
        <w:t>(ZDS)</w:t>
      </w:r>
      <w:r>
        <w:rPr>
          <w:spacing w:val="28"/>
          <w:w w:val="110"/>
        </w:rPr>
        <w:t> </w:t>
      </w:r>
      <w:r>
        <w:rPr>
          <w:w w:val="110"/>
        </w:rPr>
        <w:t>to</w:t>
      </w:r>
      <w:r>
        <w:rPr>
          <w:spacing w:val="28"/>
          <w:w w:val="110"/>
        </w:rPr>
        <w:t> </w:t>
      </w:r>
      <w:r>
        <w:rPr>
          <w:w w:val="110"/>
        </w:rPr>
        <w:t>measure the</w:t>
      </w:r>
      <w:r>
        <w:rPr>
          <w:w w:val="110"/>
        </w:rPr>
        <w:t> existence</w:t>
      </w:r>
      <w:r>
        <w:rPr>
          <w:w w:val="110"/>
        </w:rPr>
        <w:t> of</w:t>
      </w:r>
      <w:r>
        <w:rPr>
          <w:w w:val="110"/>
        </w:rPr>
        <w:t> psychological</w:t>
      </w:r>
      <w:r>
        <w:rPr>
          <w:w w:val="110"/>
        </w:rPr>
        <w:t> illness</w:t>
      </w:r>
      <w:r>
        <w:rPr>
          <w:w w:val="110"/>
        </w:rPr>
        <w:t> in</w:t>
      </w:r>
      <w:r>
        <w:rPr>
          <w:w w:val="110"/>
        </w:rPr>
        <w:t> a</w:t>
      </w:r>
      <w:r>
        <w:rPr>
          <w:w w:val="110"/>
        </w:rPr>
        <w:t> group</w:t>
      </w:r>
      <w:r>
        <w:rPr>
          <w:w w:val="110"/>
        </w:rPr>
        <w:t> of</w:t>
      </w:r>
      <w:r>
        <w:rPr>
          <w:w w:val="110"/>
        </w:rPr>
        <w:t> Egyptian</w:t>
      </w:r>
      <w:r>
        <w:rPr>
          <w:w w:val="110"/>
        </w:rPr>
        <w:t> under- graduate</w:t>
      </w:r>
      <w:r>
        <w:rPr>
          <w:w w:val="110"/>
        </w:rPr>
        <w:t> students</w:t>
      </w:r>
      <w:r>
        <w:rPr>
          <w:w w:val="110"/>
        </w:rPr>
        <w:t> [</w:t>
      </w:r>
      <w:hyperlink w:history="true" w:anchor="_bookmark58">
        <w:r>
          <w:rPr>
            <w:color w:val="007FAC"/>
            <w:w w:val="110"/>
          </w:rPr>
          <w:t>24</w:t>
        </w:r>
      </w:hyperlink>
      <w:r>
        <w:rPr>
          <w:w w:val="110"/>
        </w:rPr>
        <w:t>].</w:t>
      </w:r>
      <w:r>
        <w:rPr>
          <w:w w:val="110"/>
        </w:rPr>
        <w:t> In</w:t>
      </w:r>
      <w:r>
        <w:rPr>
          <w:w w:val="110"/>
        </w:rPr>
        <w:t> this</w:t>
      </w:r>
      <w:r>
        <w:rPr>
          <w:w w:val="110"/>
        </w:rPr>
        <w:t> work,</w:t>
      </w:r>
      <w:r>
        <w:rPr>
          <w:w w:val="110"/>
        </w:rPr>
        <w:t> ZDS,</w:t>
      </w:r>
      <w:r>
        <w:rPr>
          <w:w w:val="110"/>
        </w:rPr>
        <w:t> an</w:t>
      </w:r>
      <w:r>
        <w:rPr>
          <w:w w:val="110"/>
        </w:rPr>
        <w:t> individually-assessed Arabic language interpretation of the Hamilton Rating Scale was used to</w:t>
      </w:r>
      <w:r>
        <w:rPr>
          <w:w w:val="110"/>
        </w:rPr>
        <w:t> determine</w:t>
      </w:r>
      <w:r>
        <w:rPr>
          <w:w w:val="110"/>
        </w:rPr>
        <w:t> the</w:t>
      </w:r>
      <w:r>
        <w:rPr>
          <w:w w:val="110"/>
        </w:rPr>
        <w:t> pervasiveness</w:t>
      </w:r>
      <w:r>
        <w:rPr>
          <w:w w:val="110"/>
        </w:rPr>
        <w:t> of</w:t>
      </w:r>
      <w:r>
        <w:rPr>
          <w:w w:val="110"/>
        </w:rPr>
        <w:t> mental</w:t>
      </w:r>
      <w:r>
        <w:rPr>
          <w:w w:val="110"/>
        </w:rPr>
        <w:t> disorders</w:t>
      </w:r>
      <w:r>
        <w:rPr>
          <w:w w:val="110"/>
        </w:rPr>
        <w:t> symptoms.</w:t>
      </w:r>
      <w:r>
        <w:rPr>
          <w:w w:val="110"/>
        </w:rPr>
        <w:t> Partic- ipants revealed an average ZDS coefficient of approximately 18 and a maximum of 20. These ZDS scores indicate that more than 71% of the survey</w:t>
      </w:r>
      <w:r>
        <w:rPr>
          <w:spacing w:val="-10"/>
          <w:w w:val="110"/>
        </w:rPr>
        <w:t> </w:t>
      </w:r>
      <w:r>
        <w:rPr>
          <w:w w:val="110"/>
        </w:rPr>
        <w:t>participants</w:t>
      </w:r>
      <w:r>
        <w:rPr>
          <w:spacing w:val="-10"/>
          <w:w w:val="110"/>
        </w:rPr>
        <w:t> </w:t>
      </w:r>
      <w:r>
        <w:rPr>
          <w:w w:val="110"/>
        </w:rPr>
        <w:t>suffer</w:t>
      </w:r>
      <w:r>
        <w:rPr>
          <w:spacing w:val="-10"/>
          <w:w w:val="110"/>
        </w:rPr>
        <w:t> </w:t>
      </w:r>
      <w:r>
        <w:rPr>
          <w:w w:val="110"/>
        </w:rPr>
        <w:t>from</w:t>
      </w:r>
      <w:r>
        <w:rPr>
          <w:spacing w:val="-10"/>
          <w:w w:val="110"/>
        </w:rPr>
        <w:t> </w:t>
      </w:r>
      <w:r>
        <w:rPr>
          <w:w w:val="110"/>
        </w:rPr>
        <w:t>mild</w:t>
      </w:r>
      <w:r>
        <w:rPr>
          <w:spacing w:val="-10"/>
          <w:w w:val="110"/>
        </w:rPr>
        <w:t> </w:t>
      </w:r>
      <w:r>
        <w:rPr>
          <w:w w:val="110"/>
        </w:rPr>
        <w:t>depression.</w:t>
      </w:r>
      <w:r>
        <w:rPr>
          <w:spacing w:val="-10"/>
          <w:w w:val="110"/>
        </w:rPr>
        <w:t> </w:t>
      </w:r>
      <w:r>
        <w:rPr>
          <w:w w:val="110"/>
        </w:rPr>
        <w:t>Guo</w:t>
      </w:r>
      <w:r>
        <w:rPr>
          <w:spacing w:val="-10"/>
          <w:w w:val="110"/>
        </w:rPr>
        <w:t> </w:t>
      </w:r>
      <w:r>
        <w:rPr>
          <w:w w:val="110"/>
        </w:rPr>
        <w:t>[</w:t>
      </w:r>
      <w:hyperlink w:history="true" w:anchor="_bookmark59">
        <w:r>
          <w:rPr>
            <w:color w:val="007FAC"/>
            <w:w w:val="110"/>
          </w:rPr>
          <w:t>25</w:t>
        </w:r>
      </w:hyperlink>
      <w:r>
        <w:rPr>
          <w:w w:val="110"/>
        </w:rPr>
        <w:t>]</w:t>
      </w:r>
      <w:r>
        <w:rPr>
          <w:spacing w:val="-10"/>
          <w:w w:val="110"/>
        </w:rPr>
        <w:t> </w:t>
      </w:r>
      <w:r>
        <w:rPr>
          <w:w w:val="110"/>
        </w:rPr>
        <w:t>used</w:t>
      </w:r>
      <w:r>
        <w:rPr>
          <w:spacing w:val="-10"/>
          <w:w w:val="110"/>
        </w:rPr>
        <w:t> </w:t>
      </w:r>
      <w:r>
        <w:rPr>
          <w:w w:val="110"/>
        </w:rPr>
        <w:t>HAMD- 17,</w:t>
      </w:r>
      <w:r>
        <w:rPr>
          <w:spacing w:val="-10"/>
          <w:w w:val="110"/>
        </w:rPr>
        <w:t> </w:t>
      </w:r>
      <w:r>
        <w:rPr>
          <w:w w:val="110"/>
        </w:rPr>
        <w:t>CES-D,</w:t>
      </w:r>
      <w:r>
        <w:rPr>
          <w:spacing w:val="-10"/>
          <w:w w:val="110"/>
        </w:rPr>
        <w:t> </w:t>
      </w:r>
      <w:r>
        <w:rPr>
          <w:w w:val="110"/>
        </w:rPr>
        <w:t>and</w:t>
      </w:r>
      <w:r>
        <w:rPr>
          <w:spacing w:val="-10"/>
          <w:w w:val="110"/>
        </w:rPr>
        <w:t> </w:t>
      </w:r>
      <w:r>
        <w:rPr>
          <w:w w:val="110"/>
        </w:rPr>
        <w:t>WHOQOL-BREF</w:t>
      </w:r>
      <w:r>
        <w:rPr>
          <w:spacing w:val="-10"/>
          <w:w w:val="110"/>
        </w:rPr>
        <w:t> </w:t>
      </w:r>
      <w:r>
        <w:rPr>
          <w:w w:val="110"/>
        </w:rPr>
        <w:t>evaluation</w:t>
      </w:r>
      <w:r>
        <w:rPr>
          <w:spacing w:val="-10"/>
          <w:w w:val="110"/>
        </w:rPr>
        <w:t> </w:t>
      </w:r>
      <w:r>
        <w:rPr>
          <w:w w:val="110"/>
        </w:rPr>
        <w:t>metrics</w:t>
      </w:r>
      <w:r>
        <w:rPr>
          <w:spacing w:val="-10"/>
          <w:w w:val="110"/>
        </w:rPr>
        <w:t> </w:t>
      </w:r>
      <w:r>
        <w:rPr>
          <w:w w:val="110"/>
        </w:rPr>
        <w:t>on</w:t>
      </w:r>
      <w:r>
        <w:rPr>
          <w:spacing w:val="-10"/>
          <w:w w:val="110"/>
        </w:rPr>
        <w:t> </w:t>
      </w:r>
      <w:r>
        <w:rPr>
          <w:w w:val="110"/>
        </w:rPr>
        <w:t>undergraduate students</w:t>
      </w:r>
      <w:r>
        <w:rPr>
          <w:w w:val="110"/>
        </w:rPr>
        <w:t> with</w:t>
      </w:r>
      <w:r>
        <w:rPr>
          <w:w w:val="110"/>
        </w:rPr>
        <w:t> SSD</w:t>
      </w:r>
      <w:r>
        <w:rPr>
          <w:w w:val="110"/>
        </w:rPr>
        <w:t> to</w:t>
      </w:r>
      <w:r>
        <w:rPr>
          <w:w w:val="110"/>
        </w:rPr>
        <w:t> assess</w:t>
      </w:r>
      <w:r>
        <w:rPr>
          <w:w w:val="110"/>
        </w:rPr>
        <w:t> the</w:t>
      </w:r>
      <w:r>
        <w:rPr>
          <w:w w:val="110"/>
        </w:rPr>
        <w:t> impacts</w:t>
      </w:r>
      <w:r>
        <w:rPr>
          <w:w w:val="110"/>
        </w:rPr>
        <w:t> of</w:t>
      </w:r>
      <w:r>
        <w:rPr>
          <w:w w:val="110"/>
        </w:rPr>
        <w:t> electroacupuncture</w:t>
      </w:r>
      <w:r>
        <w:rPr>
          <w:w w:val="110"/>
        </w:rPr>
        <w:t> and cognitive</w:t>
      </w:r>
      <w:r>
        <w:rPr>
          <w:w w:val="110"/>
        </w:rPr>
        <w:t> behavioral</w:t>
      </w:r>
      <w:r>
        <w:rPr>
          <w:w w:val="110"/>
        </w:rPr>
        <w:t> therapy,</w:t>
      </w:r>
      <w:r>
        <w:rPr>
          <w:w w:val="110"/>
        </w:rPr>
        <w:t> or</w:t>
      </w:r>
      <w:r>
        <w:rPr>
          <w:w w:val="110"/>
        </w:rPr>
        <w:t> their</w:t>
      </w:r>
      <w:r>
        <w:rPr>
          <w:w w:val="110"/>
        </w:rPr>
        <w:t> combined</w:t>
      </w:r>
      <w:r>
        <w:rPr>
          <w:w w:val="110"/>
        </w:rPr>
        <w:t> effects,</w:t>
      </w:r>
      <w:r>
        <w:rPr>
          <w:w w:val="110"/>
        </w:rPr>
        <w:t> on</w:t>
      </w:r>
      <w:r>
        <w:rPr>
          <w:w w:val="110"/>
        </w:rPr>
        <w:t> mental </w:t>
      </w:r>
      <w:r>
        <w:rPr>
          <w:spacing w:val="-2"/>
          <w:w w:val="110"/>
        </w:rPr>
        <w:t>disorders.</w:t>
      </w:r>
    </w:p>
    <w:p>
      <w:pPr>
        <w:pStyle w:val="BodyText"/>
        <w:spacing w:line="278" w:lineRule="auto" w:before="8"/>
        <w:ind w:left="111" w:right="38" w:firstLine="239"/>
        <w:jc w:val="both"/>
      </w:pPr>
      <w:r>
        <w:rPr>
          <w:w w:val="110"/>
        </w:rPr>
        <w:t>Ozawa conducted cross-sectional research on Japanese </w:t>
      </w:r>
      <w:r>
        <w:rPr>
          <w:w w:val="110"/>
        </w:rPr>
        <w:t>outpatients </w:t>
      </w:r>
      <w:r>
        <w:rPr/>
        <w:t>with ICD-10-defined depressive disorder [</w:t>
      </w:r>
      <w:hyperlink w:history="true" w:anchor="_bookmark60">
        <w:r>
          <w:rPr>
            <w:color w:val="007FAC"/>
          </w:rPr>
          <w:t>26</w:t>
        </w:r>
      </w:hyperlink>
      <w:r>
        <w:rPr/>
        <w:t>]. Montgomery-Asberg De-</w:t>
      </w:r>
      <w:r>
        <w:rPr>
          <w:w w:val="110"/>
        </w:rPr>
        <w:t> pression</w:t>
      </w:r>
      <w:r>
        <w:rPr>
          <w:w w:val="110"/>
        </w:rPr>
        <w:t> Rating</w:t>
      </w:r>
      <w:r>
        <w:rPr>
          <w:w w:val="110"/>
        </w:rPr>
        <w:t> Scale</w:t>
      </w:r>
      <w:r>
        <w:rPr>
          <w:w w:val="110"/>
        </w:rPr>
        <w:t> (MADRS)</w:t>
      </w:r>
      <w:r>
        <w:rPr>
          <w:w w:val="110"/>
        </w:rPr>
        <w:t> was</w:t>
      </w:r>
      <w:r>
        <w:rPr>
          <w:w w:val="110"/>
        </w:rPr>
        <w:t> used</w:t>
      </w:r>
      <w:r>
        <w:rPr>
          <w:w w:val="110"/>
        </w:rPr>
        <w:t> in</w:t>
      </w:r>
      <w:r>
        <w:rPr>
          <w:w w:val="110"/>
        </w:rPr>
        <w:t> this</w:t>
      </w:r>
      <w:r>
        <w:rPr>
          <w:w w:val="110"/>
        </w:rPr>
        <w:t> study</w:t>
      </w:r>
      <w:r>
        <w:rPr>
          <w:w w:val="110"/>
        </w:rPr>
        <w:t> with</w:t>
      </w:r>
      <w:r>
        <w:rPr>
          <w:w w:val="110"/>
        </w:rPr>
        <w:t> 100</w:t>
      </w:r>
      <w:r>
        <w:rPr>
          <w:w w:val="110"/>
        </w:rPr>
        <w:t> de- pressed</w:t>
      </w:r>
      <w:r>
        <w:rPr>
          <w:w w:val="110"/>
        </w:rPr>
        <w:t> outpatients</w:t>
      </w:r>
      <w:r>
        <w:rPr>
          <w:w w:val="110"/>
        </w:rPr>
        <w:t> and</w:t>
      </w:r>
      <w:r>
        <w:rPr>
          <w:w w:val="110"/>
        </w:rPr>
        <w:t> 36</w:t>
      </w:r>
      <w:r>
        <w:rPr>
          <w:w w:val="110"/>
        </w:rPr>
        <w:t> healthy</w:t>
      </w:r>
      <w:r>
        <w:rPr>
          <w:w w:val="110"/>
        </w:rPr>
        <w:t> family</w:t>
      </w:r>
      <w:r>
        <w:rPr>
          <w:w w:val="110"/>
        </w:rPr>
        <w:t> members.</w:t>
      </w:r>
      <w:r>
        <w:rPr>
          <w:w w:val="110"/>
        </w:rPr>
        <w:t> In</w:t>
      </w:r>
      <w:r>
        <w:rPr>
          <w:w w:val="110"/>
        </w:rPr>
        <w:t> [</w:t>
      </w:r>
      <w:hyperlink w:history="true" w:anchor="_bookmark61">
        <w:r>
          <w:rPr>
            <w:color w:val="007FAC"/>
            <w:w w:val="110"/>
          </w:rPr>
          <w:t>27</w:t>
        </w:r>
      </w:hyperlink>
      <w:r>
        <w:rPr>
          <w:w w:val="110"/>
        </w:rPr>
        <w:t>],</w:t>
      </w:r>
      <w:r>
        <w:rPr>
          <w:w w:val="110"/>
        </w:rPr>
        <w:t> the</w:t>
      </w:r>
      <w:r>
        <w:rPr>
          <w:w w:val="110"/>
        </w:rPr>
        <w:t> au- thors</w:t>
      </w:r>
      <w:r>
        <w:rPr>
          <w:w w:val="110"/>
        </w:rPr>
        <w:t> directed</w:t>
      </w:r>
      <w:r>
        <w:rPr>
          <w:w w:val="110"/>
        </w:rPr>
        <w:t> exploration</w:t>
      </w:r>
      <w:r>
        <w:rPr>
          <w:w w:val="110"/>
        </w:rPr>
        <w:t> on</w:t>
      </w:r>
      <w:r>
        <w:rPr>
          <w:w w:val="110"/>
        </w:rPr>
        <w:t> a</w:t>
      </w:r>
      <w:r>
        <w:rPr>
          <w:w w:val="110"/>
        </w:rPr>
        <w:t> significant</w:t>
      </w:r>
      <w:r>
        <w:rPr>
          <w:w w:val="110"/>
        </w:rPr>
        <w:t> number</w:t>
      </w:r>
      <w:r>
        <w:rPr>
          <w:w w:val="110"/>
        </w:rPr>
        <w:t> of</w:t>
      </w:r>
      <w:r>
        <w:rPr>
          <w:w w:val="110"/>
        </w:rPr>
        <w:t> people</w:t>
      </w:r>
      <w:r>
        <w:rPr>
          <w:w w:val="110"/>
        </w:rPr>
        <w:t> with abrupt</w:t>
      </w:r>
      <w:r>
        <w:rPr>
          <w:w w:val="110"/>
        </w:rPr>
        <w:t> mood</w:t>
      </w:r>
      <w:r>
        <w:rPr>
          <w:w w:val="110"/>
        </w:rPr>
        <w:t> swings</w:t>
      </w:r>
      <w:r>
        <w:rPr>
          <w:w w:val="110"/>
        </w:rPr>
        <w:t> and</w:t>
      </w:r>
      <w:r>
        <w:rPr>
          <w:w w:val="110"/>
        </w:rPr>
        <w:t> subsyndromal</w:t>
      </w:r>
      <w:r>
        <w:rPr>
          <w:w w:val="110"/>
        </w:rPr>
        <w:t> depression</w:t>
      </w:r>
      <w:r>
        <w:rPr>
          <w:w w:val="110"/>
        </w:rPr>
        <w:t> symptoms.</w:t>
      </w:r>
      <w:r>
        <w:rPr>
          <w:w w:val="110"/>
        </w:rPr>
        <w:t> The integrated</w:t>
      </w:r>
      <w:r>
        <w:rPr>
          <w:w w:val="110"/>
        </w:rPr>
        <w:t> characteristics</w:t>
      </w:r>
      <w:r>
        <w:rPr>
          <w:w w:val="110"/>
        </w:rPr>
        <w:t> specifier</w:t>
      </w:r>
      <w:r>
        <w:rPr>
          <w:w w:val="110"/>
        </w:rPr>
        <w:t> was</w:t>
      </w:r>
      <w:r>
        <w:rPr>
          <w:w w:val="110"/>
        </w:rPr>
        <w:t> described</w:t>
      </w:r>
      <w:r>
        <w:rPr>
          <w:w w:val="110"/>
        </w:rPr>
        <w:t> as</w:t>
      </w:r>
      <w:r>
        <w:rPr>
          <w:w w:val="110"/>
        </w:rPr>
        <w:t> a</w:t>
      </w:r>
      <w:r>
        <w:rPr>
          <w:w w:val="110"/>
        </w:rPr>
        <w:t> score</w:t>
      </w:r>
      <w:r>
        <w:rPr>
          <w:w w:val="110"/>
        </w:rPr>
        <w:t> of</w:t>
      </w:r>
      <w:r>
        <w:rPr>
          <w:w w:val="110"/>
        </w:rPr>
        <w:t> 1</w:t>
      </w:r>
      <w:r>
        <w:rPr>
          <w:w w:val="110"/>
        </w:rPr>
        <w:t> to</w:t>
      </w:r>
      <w:r>
        <w:rPr>
          <w:w w:val="110"/>
        </w:rPr>
        <w:t> 3</w:t>
      </w:r>
      <w:r>
        <w:rPr>
          <w:spacing w:val="80"/>
          <w:w w:val="110"/>
        </w:rPr>
        <w:t> </w:t>
      </w:r>
      <w:r>
        <w:rPr>
          <w:w w:val="110"/>
        </w:rPr>
        <w:t>on</w:t>
      </w:r>
      <w:r>
        <w:rPr>
          <w:w w:val="110"/>
        </w:rPr>
        <w:t> selected</w:t>
      </w:r>
      <w:r>
        <w:rPr>
          <w:w w:val="110"/>
        </w:rPr>
        <w:t> items</w:t>
      </w:r>
      <w:r>
        <w:rPr>
          <w:w w:val="110"/>
        </w:rPr>
        <w:t> of</w:t>
      </w:r>
      <w:r>
        <w:rPr>
          <w:w w:val="110"/>
        </w:rPr>
        <w:t> the</w:t>
      </w:r>
      <w:r>
        <w:rPr>
          <w:w w:val="110"/>
        </w:rPr>
        <w:t> Montgomery</w:t>
      </w:r>
      <w:r>
        <w:rPr>
          <w:w w:val="110"/>
        </w:rPr>
        <w:t> Asberg</w:t>
      </w:r>
      <w:r>
        <w:rPr>
          <w:w w:val="110"/>
        </w:rPr>
        <w:t> Depression</w:t>
      </w:r>
      <w:r>
        <w:rPr>
          <w:w w:val="110"/>
        </w:rPr>
        <w:t> Rating</w:t>
      </w:r>
      <w:r>
        <w:rPr>
          <w:w w:val="110"/>
        </w:rPr>
        <w:t> Scale </w:t>
      </w:r>
      <w:r>
        <w:rPr/>
        <w:t>(MADRS)</w:t>
      </w:r>
      <w:r>
        <w:rPr>
          <w:spacing w:val="35"/>
        </w:rPr>
        <w:t> </w:t>
      </w:r>
      <w:r>
        <w:rPr/>
        <w:t>or</w:t>
      </w:r>
      <w:r>
        <w:rPr>
          <w:spacing w:val="36"/>
        </w:rPr>
        <w:t> </w:t>
      </w:r>
      <w:r>
        <w:rPr/>
        <w:t>Hamilton</w:t>
      </w:r>
      <w:r>
        <w:rPr>
          <w:spacing w:val="36"/>
        </w:rPr>
        <w:t> </w:t>
      </w:r>
      <w:r>
        <w:rPr/>
        <w:t>Depression</w:t>
      </w:r>
      <w:r>
        <w:rPr>
          <w:spacing w:val="36"/>
        </w:rPr>
        <w:t> </w:t>
      </w:r>
      <w:r>
        <w:rPr/>
        <w:t>Rating</w:t>
      </w:r>
      <w:r>
        <w:rPr>
          <w:spacing w:val="36"/>
        </w:rPr>
        <w:t> </w:t>
      </w:r>
      <w:r>
        <w:rPr/>
        <w:t>Scale</w:t>
      </w:r>
      <w:r>
        <w:rPr>
          <w:spacing w:val="36"/>
        </w:rPr>
        <w:t> </w:t>
      </w:r>
      <w:r>
        <w:rPr/>
        <w:t>(HAMD-17).</w:t>
      </w:r>
      <w:r>
        <w:rPr>
          <w:spacing w:val="36"/>
        </w:rPr>
        <w:t> </w:t>
      </w:r>
      <w:r>
        <w:rPr>
          <w:spacing w:val="-2"/>
        </w:rPr>
        <w:t>According</w:t>
      </w:r>
    </w:p>
    <w:p>
      <w:pPr>
        <w:pStyle w:val="BodyText"/>
        <w:spacing w:line="271" w:lineRule="auto" w:before="91"/>
        <w:ind w:left="111" w:right="109"/>
        <w:jc w:val="both"/>
      </w:pPr>
      <w:r>
        <w:rPr/>
        <w:br w:type="column"/>
      </w:r>
      <w:r>
        <w:rPr>
          <w:w w:val="110"/>
        </w:rPr>
        <w:t>to</w:t>
      </w:r>
      <w:r>
        <w:rPr>
          <w:spacing w:val="-7"/>
          <w:w w:val="110"/>
        </w:rPr>
        <w:t> </w:t>
      </w:r>
      <w:r>
        <w:rPr>
          <w:w w:val="110"/>
        </w:rPr>
        <w:t>Burchert</w:t>
      </w:r>
      <w:r>
        <w:rPr>
          <w:spacing w:val="-7"/>
          <w:w w:val="110"/>
        </w:rPr>
        <w:t> </w:t>
      </w:r>
      <w:r>
        <w:rPr>
          <w:w w:val="110"/>
        </w:rPr>
        <w:t>and</w:t>
      </w:r>
      <w:r>
        <w:rPr>
          <w:spacing w:val="-7"/>
          <w:w w:val="110"/>
        </w:rPr>
        <w:t> </w:t>
      </w:r>
      <w:r>
        <w:rPr>
          <w:w w:val="110"/>
        </w:rPr>
        <w:t>his</w:t>
      </w:r>
      <w:r>
        <w:rPr>
          <w:spacing w:val="-7"/>
          <w:w w:val="110"/>
        </w:rPr>
        <w:t> </w:t>
      </w:r>
      <w:r>
        <w:rPr>
          <w:w w:val="110"/>
        </w:rPr>
        <w:t>colleagues</w:t>
      </w:r>
      <w:r>
        <w:rPr>
          <w:spacing w:val="-7"/>
          <w:w w:val="110"/>
        </w:rPr>
        <w:t> </w:t>
      </w:r>
      <w:r>
        <w:rPr>
          <w:w w:val="110"/>
        </w:rPr>
        <w:t>[</w:t>
      </w:r>
      <w:hyperlink w:history="true" w:anchor="_bookmark62">
        <w:r>
          <w:rPr>
            <w:color w:val="007FAC"/>
            <w:w w:val="110"/>
          </w:rPr>
          <w:t>28</w:t>
        </w:r>
      </w:hyperlink>
      <w:r>
        <w:rPr>
          <w:w w:val="110"/>
        </w:rPr>
        <w:t>],</w:t>
      </w:r>
      <w:r>
        <w:rPr>
          <w:spacing w:val="-7"/>
          <w:w w:val="110"/>
        </w:rPr>
        <w:t> </w:t>
      </w:r>
      <w:r>
        <w:rPr>
          <w:w w:val="110"/>
        </w:rPr>
        <w:t>users</w:t>
      </w:r>
      <w:r>
        <w:rPr>
          <w:spacing w:val="-7"/>
          <w:w w:val="110"/>
        </w:rPr>
        <w:t> </w:t>
      </w:r>
      <w:r>
        <w:rPr>
          <w:w w:val="110"/>
        </w:rPr>
        <w:t>of</w:t>
      </w:r>
      <w:r>
        <w:rPr>
          <w:spacing w:val="-7"/>
          <w:w w:val="110"/>
        </w:rPr>
        <w:t> </w:t>
      </w:r>
      <w:r>
        <w:rPr>
          <w:w w:val="110"/>
        </w:rPr>
        <w:t>smartphone</w:t>
      </w:r>
      <w:r>
        <w:rPr>
          <w:spacing w:val="-7"/>
          <w:w w:val="110"/>
        </w:rPr>
        <w:t> </w:t>
      </w:r>
      <w:r>
        <w:rPr>
          <w:w w:val="110"/>
        </w:rPr>
        <w:t>health</w:t>
      </w:r>
      <w:r>
        <w:rPr>
          <w:spacing w:val="-7"/>
          <w:w w:val="110"/>
        </w:rPr>
        <w:t> </w:t>
      </w:r>
      <w:r>
        <w:rPr>
          <w:w w:val="110"/>
        </w:rPr>
        <w:t>applica- tions are eager to analyze everyday depression symptoms. The Patient Health</w:t>
      </w:r>
      <w:r>
        <w:rPr>
          <w:spacing w:val="-7"/>
          <w:w w:val="110"/>
        </w:rPr>
        <w:t> </w:t>
      </w:r>
      <w:r>
        <w:rPr>
          <w:w w:val="110"/>
        </w:rPr>
        <w:t>Questionnaire</w:t>
      </w:r>
      <w:r>
        <w:rPr>
          <w:spacing w:val="-7"/>
          <w:w w:val="110"/>
        </w:rPr>
        <w:t> </w:t>
      </w:r>
      <w:r>
        <w:rPr>
          <w:w w:val="110"/>
        </w:rPr>
        <w:t>(PHQ-9)</w:t>
      </w:r>
      <w:r>
        <w:rPr>
          <w:spacing w:val="-7"/>
          <w:w w:val="110"/>
        </w:rPr>
        <w:t> </w:t>
      </w:r>
      <w:r>
        <w:rPr>
          <w:w w:val="110"/>
        </w:rPr>
        <w:t>was</w:t>
      </w:r>
      <w:r>
        <w:rPr>
          <w:spacing w:val="-7"/>
          <w:w w:val="110"/>
        </w:rPr>
        <w:t> </w:t>
      </w:r>
      <w:r>
        <w:rPr>
          <w:w w:val="110"/>
        </w:rPr>
        <w:t>used</w:t>
      </w:r>
      <w:r>
        <w:rPr>
          <w:spacing w:val="-7"/>
          <w:w w:val="110"/>
        </w:rPr>
        <w:t> </w:t>
      </w:r>
      <w:r>
        <w:rPr>
          <w:w w:val="110"/>
        </w:rPr>
        <w:t>for</w:t>
      </w:r>
      <w:r>
        <w:rPr>
          <w:spacing w:val="-7"/>
          <w:w w:val="110"/>
        </w:rPr>
        <w:t> </w:t>
      </w:r>
      <w:r>
        <w:rPr>
          <w:w w:val="110"/>
        </w:rPr>
        <w:t>analyzing</w:t>
      </w:r>
      <w:r>
        <w:rPr>
          <w:spacing w:val="-7"/>
          <w:w w:val="110"/>
        </w:rPr>
        <w:t> </w:t>
      </w:r>
      <w:r>
        <w:rPr>
          <w:w w:val="110"/>
        </w:rPr>
        <w:t>short-term</w:t>
      </w:r>
      <w:r>
        <w:rPr>
          <w:spacing w:val="-7"/>
          <w:w w:val="110"/>
        </w:rPr>
        <w:t> </w:t>
      </w:r>
      <w:r>
        <w:rPr>
          <w:w w:val="110"/>
        </w:rPr>
        <w:t>mood </w:t>
      </w:r>
      <w:r>
        <w:rPr>
          <w:spacing w:val="-2"/>
          <w:w w:val="110"/>
        </w:rPr>
        <w:t>dynamics.</w:t>
      </w:r>
    </w:p>
    <w:p>
      <w:pPr>
        <w:pStyle w:val="BodyText"/>
        <w:spacing w:line="271" w:lineRule="auto" w:before="3"/>
        <w:ind w:left="111" w:right="109" w:firstLine="239"/>
        <w:jc w:val="both"/>
      </w:pPr>
      <w:r>
        <w:rPr>
          <w:w w:val="110"/>
        </w:rPr>
        <w:t>Wang</w:t>
      </w:r>
      <w:r>
        <w:rPr>
          <w:w w:val="110"/>
        </w:rPr>
        <w:t> and</w:t>
      </w:r>
      <w:r>
        <w:rPr>
          <w:w w:val="110"/>
        </w:rPr>
        <w:t> teammates</w:t>
      </w:r>
      <w:r>
        <w:rPr>
          <w:w w:val="110"/>
        </w:rPr>
        <w:t> [</w:t>
      </w:r>
      <w:hyperlink w:history="true" w:anchor="_bookmark63">
        <w:r>
          <w:rPr>
            <w:color w:val="007FAC"/>
            <w:w w:val="110"/>
          </w:rPr>
          <w:t>29</w:t>
        </w:r>
      </w:hyperlink>
      <w:r>
        <w:rPr>
          <w:w w:val="110"/>
        </w:rPr>
        <w:t>]</w:t>
      </w:r>
      <w:r>
        <w:rPr>
          <w:w w:val="110"/>
        </w:rPr>
        <w:t> aimed</w:t>
      </w:r>
      <w:r>
        <w:rPr>
          <w:w w:val="110"/>
        </w:rPr>
        <w:t> to</w:t>
      </w:r>
      <w:r>
        <w:rPr>
          <w:w w:val="110"/>
        </w:rPr>
        <w:t> create</w:t>
      </w:r>
      <w:r>
        <w:rPr>
          <w:w w:val="110"/>
        </w:rPr>
        <w:t> a</w:t>
      </w:r>
      <w:r>
        <w:rPr>
          <w:w w:val="110"/>
        </w:rPr>
        <w:t> mapping</w:t>
      </w:r>
      <w:r>
        <w:rPr>
          <w:w w:val="110"/>
        </w:rPr>
        <w:t> framework that</w:t>
      </w:r>
      <w:r>
        <w:rPr>
          <w:w w:val="110"/>
        </w:rPr>
        <w:t> connects</w:t>
      </w:r>
      <w:r>
        <w:rPr>
          <w:w w:val="110"/>
        </w:rPr>
        <w:t> the</w:t>
      </w:r>
      <w:r>
        <w:rPr>
          <w:w w:val="110"/>
        </w:rPr>
        <w:t> acromegaly</w:t>
      </w:r>
      <w:r>
        <w:rPr>
          <w:w w:val="110"/>
        </w:rPr>
        <w:t> quality</w:t>
      </w:r>
      <w:r>
        <w:rPr>
          <w:w w:val="110"/>
        </w:rPr>
        <w:t> of</w:t>
      </w:r>
      <w:r>
        <w:rPr>
          <w:w w:val="110"/>
        </w:rPr>
        <w:t> life</w:t>
      </w:r>
      <w:r>
        <w:rPr>
          <w:w w:val="110"/>
        </w:rPr>
        <w:t> (AcroQoL)</w:t>
      </w:r>
      <w:r>
        <w:rPr>
          <w:w w:val="110"/>
        </w:rPr>
        <w:t> </w:t>
      </w:r>
      <w:r>
        <w:rPr>
          <w:w w:val="110"/>
        </w:rPr>
        <w:t>assessment survey to the EQ-5D-5L survey to provide a preference-based score that could be applied to study the socioeconomic assessment. For this study,</w:t>
      </w:r>
      <w:r>
        <w:rPr>
          <w:spacing w:val="-10"/>
          <w:w w:val="110"/>
        </w:rPr>
        <w:t> </w:t>
      </w:r>
      <w:r>
        <w:rPr>
          <w:w w:val="110"/>
        </w:rPr>
        <w:t>424</w:t>
      </w:r>
      <w:r>
        <w:rPr>
          <w:spacing w:val="-10"/>
          <w:w w:val="110"/>
        </w:rPr>
        <w:t> </w:t>
      </w:r>
      <w:r>
        <w:rPr>
          <w:w w:val="110"/>
        </w:rPr>
        <w:t>adult</w:t>
      </w:r>
      <w:r>
        <w:rPr>
          <w:spacing w:val="-10"/>
          <w:w w:val="110"/>
        </w:rPr>
        <w:t> </w:t>
      </w:r>
      <w:r>
        <w:rPr>
          <w:w w:val="110"/>
        </w:rPr>
        <w:t>individuals</w:t>
      </w:r>
      <w:r>
        <w:rPr>
          <w:spacing w:val="-10"/>
          <w:w w:val="110"/>
        </w:rPr>
        <w:t> </w:t>
      </w:r>
      <w:r>
        <w:rPr>
          <w:w w:val="110"/>
        </w:rPr>
        <w:t>had</w:t>
      </w:r>
      <w:r>
        <w:rPr>
          <w:spacing w:val="-10"/>
          <w:w w:val="110"/>
        </w:rPr>
        <w:t> </w:t>
      </w:r>
      <w:r>
        <w:rPr>
          <w:w w:val="110"/>
        </w:rPr>
        <w:t>an</w:t>
      </w:r>
      <w:r>
        <w:rPr>
          <w:spacing w:val="-10"/>
          <w:w w:val="110"/>
        </w:rPr>
        <w:t> </w:t>
      </w:r>
      <w:r>
        <w:rPr>
          <w:w w:val="110"/>
        </w:rPr>
        <w:t>average</w:t>
      </w:r>
      <w:r>
        <w:rPr>
          <w:spacing w:val="-10"/>
          <w:w w:val="110"/>
        </w:rPr>
        <w:t> </w:t>
      </w:r>
      <w:r>
        <w:rPr>
          <w:w w:val="110"/>
        </w:rPr>
        <w:t>EQ-5D-5L</w:t>
      </w:r>
      <w:r>
        <w:rPr>
          <w:spacing w:val="-10"/>
          <w:w w:val="110"/>
        </w:rPr>
        <w:t> </w:t>
      </w:r>
      <w:r>
        <w:rPr>
          <w:w w:val="110"/>
        </w:rPr>
        <w:t>coefficient</w:t>
      </w:r>
      <w:r>
        <w:rPr>
          <w:spacing w:val="-10"/>
          <w:w w:val="110"/>
        </w:rPr>
        <w:t> </w:t>
      </w:r>
      <w:r>
        <w:rPr>
          <w:w w:val="110"/>
        </w:rPr>
        <w:t>score of approximately 0.80 with a 0.15 standard deviation. Mergen and colleagues evaluated the validity and accuracy of the Quick Inventory of</w:t>
      </w:r>
      <w:r>
        <w:rPr>
          <w:spacing w:val="-10"/>
          <w:w w:val="110"/>
        </w:rPr>
        <w:t> </w:t>
      </w:r>
      <w:r>
        <w:rPr>
          <w:w w:val="110"/>
        </w:rPr>
        <w:t>Depressive</w:t>
      </w:r>
      <w:r>
        <w:rPr>
          <w:spacing w:val="-10"/>
          <w:w w:val="110"/>
        </w:rPr>
        <w:t> </w:t>
      </w:r>
      <w:r>
        <w:rPr>
          <w:w w:val="110"/>
        </w:rPr>
        <w:t>Symptomatology</w:t>
      </w:r>
      <w:r>
        <w:rPr>
          <w:spacing w:val="-10"/>
          <w:w w:val="110"/>
        </w:rPr>
        <w:t> </w:t>
      </w:r>
      <w:r>
        <w:rPr>
          <w:w w:val="110"/>
        </w:rPr>
        <w:t>(QIDS-SR16)</w:t>
      </w:r>
      <w:r>
        <w:rPr>
          <w:spacing w:val="-10"/>
          <w:w w:val="110"/>
        </w:rPr>
        <w:t> </w:t>
      </w:r>
      <w:r>
        <w:rPr>
          <w:w w:val="110"/>
        </w:rPr>
        <w:t>and</w:t>
      </w:r>
      <w:r>
        <w:rPr>
          <w:spacing w:val="-10"/>
          <w:w w:val="110"/>
        </w:rPr>
        <w:t> </w:t>
      </w:r>
      <w:r>
        <w:rPr>
          <w:w w:val="110"/>
        </w:rPr>
        <w:t>its</w:t>
      </w:r>
      <w:r>
        <w:rPr>
          <w:spacing w:val="-10"/>
          <w:w w:val="110"/>
        </w:rPr>
        <w:t> </w:t>
      </w:r>
      <w:r>
        <w:rPr>
          <w:w w:val="110"/>
        </w:rPr>
        <w:t>American</w:t>
      </w:r>
      <w:r>
        <w:rPr>
          <w:spacing w:val="-10"/>
          <w:w w:val="110"/>
        </w:rPr>
        <w:t> </w:t>
      </w:r>
      <w:r>
        <w:rPr>
          <w:w w:val="110"/>
        </w:rPr>
        <w:t>lexicon version</w:t>
      </w:r>
      <w:r>
        <w:rPr>
          <w:w w:val="110"/>
        </w:rPr>
        <w:t> using</w:t>
      </w:r>
      <w:r>
        <w:rPr>
          <w:w w:val="110"/>
        </w:rPr>
        <w:t> the</w:t>
      </w:r>
      <w:r>
        <w:rPr>
          <w:w w:val="110"/>
        </w:rPr>
        <w:t> Turkish</w:t>
      </w:r>
      <w:r>
        <w:rPr>
          <w:w w:val="110"/>
        </w:rPr>
        <w:t> student</w:t>
      </w:r>
      <w:r>
        <w:rPr>
          <w:w w:val="110"/>
        </w:rPr>
        <w:t> participants</w:t>
      </w:r>
      <w:r>
        <w:rPr>
          <w:w w:val="110"/>
        </w:rPr>
        <w:t> [</w:t>
      </w:r>
      <w:hyperlink w:history="true" w:anchor="_bookmark64">
        <w:r>
          <w:rPr>
            <w:color w:val="007FAC"/>
            <w:w w:val="110"/>
          </w:rPr>
          <w:t>30</w:t>
        </w:r>
      </w:hyperlink>
      <w:r>
        <w:rPr>
          <w:w w:val="110"/>
        </w:rPr>
        <w:t>].</w:t>
      </w:r>
      <w:r>
        <w:rPr>
          <w:w w:val="110"/>
        </w:rPr>
        <w:t> Lu</w:t>
      </w:r>
      <w:r>
        <w:rPr>
          <w:w w:val="110"/>
        </w:rPr>
        <w:t> et</w:t>
      </w:r>
      <w:r>
        <w:rPr>
          <w:w w:val="110"/>
        </w:rPr>
        <w:t> al.</w:t>
      </w:r>
      <w:r>
        <w:rPr>
          <w:w w:val="110"/>
        </w:rPr>
        <w:t> evalu-</w:t>
      </w:r>
      <w:r>
        <w:rPr>
          <w:spacing w:val="40"/>
          <w:w w:val="110"/>
        </w:rPr>
        <w:t> </w:t>
      </w:r>
      <w:r>
        <w:rPr>
          <w:w w:val="110"/>
        </w:rPr>
        <w:t>ated</w:t>
      </w:r>
      <w:r>
        <w:rPr>
          <w:w w:val="110"/>
        </w:rPr>
        <w:t> gender-based</w:t>
      </w:r>
      <w:r>
        <w:rPr>
          <w:w w:val="110"/>
        </w:rPr>
        <w:t> assessment</w:t>
      </w:r>
      <w:r>
        <w:rPr>
          <w:w w:val="110"/>
        </w:rPr>
        <w:t> invariance</w:t>
      </w:r>
      <w:r>
        <w:rPr>
          <w:w w:val="110"/>
        </w:rPr>
        <w:t> of</w:t>
      </w:r>
      <w:r>
        <w:rPr>
          <w:w w:val="110"/>
        </w:rPr>
        <w:t> the</w:t>
      </w:r>
      <w:r>
        <w:rPr>
          <w:w w:val="110"/>
        </w:rPr>
        <w:t> DASS-21</w:t>
      </w:r>
      <w:r>
        <w:rPr>
          <w:w w:val="110"/>
        </w:rPr>
        <w:t> scale</w:t>
      </w:r>
      <w:r>
        <w:rPr>
          <w:w w:val="110"/>
        </w:rPr>
        <w:t> [</w:t>
      </w:r>
      <w:hyperlink w:history="true" w:anchor="_bookmark65">
        <w:r>
          <w:rPr>
            <w:color w:val="007FAC"/>
            <w:w w:val="110"/>
          </w:rPr>
          <w:t>31</w:t>
        </w:r>
      </w:hyperlink>
      <w:r>
        <w:rPr>
          <w:w w:val="110"/>
        </w:rPr>
        <w:t>]. Among 13,208 students from five different cities, 4985 men and 8223 women</w:t>
      </w:r>
      <w:r>
        <w:rPr>
          <w:spacing w:val="-4"/>
          <w:w w:val="110"/>
        </w:rPr>
        <w:t> </w:t>
      </w:r>
      <w:r>
        <w:rPr>
          <w:w w:val="110"/>
        </w:rPr>
        <w:t>participated</w:t>
      </w:r>
      <w:r>
        <w:rPr>
          <w:spacing w:val="-4"/>
          <w:w w:val="110"/>
        </w:rPr>
        <w:t> </w:t>
      </w:r>
      <w:r>
        <w:rPr>
          <w:w w:val="110"/>
        </w:rPr>
        <w:t>in</w:t>
      </w:r>
      <w:r>
        <w:rPr>
          <w:spacing w:val="-4"/>
          <w:w w:val="110"/>
        </w:rPr>
        <w:t> </w:t>
      </w:r>
      <w:r>
        <w:rPr>
          <w:w w:val="110"/>
        </w:rPr>
        <w:t>this</w:t>
      </w:r>
      <w:r>
        <w:rPr>
          <w:spacing w:val="-4"/>
          <w:w w:val="110"/>
        </w:rPr>
        <w:t> </w:t>
      </w:r>
      <w:r>
        <w:rPr>
          <w:w w:val="110"/>
        </w:rPr>
        <w:t>study.</w:t>
      </w:r>
      <w:r>
        <w:rPr>
          <w:spacing w:val="-4"/>
          <w:w w:val="110"/>
        </w:rPr>
        <w:t> </w:t>
      </w:r>
      <w:r>
        <w:rPr>
          <w:w w:val="110"/>
        </w:rPr>
        <w:t>The</w:t>
      </w:r>
      <w:r>
        <w:rPr>
          <w:spacing w:val="-4"/>
          <w:w w:val="110"/>
        </w:rPr>
        <w:t> </w:t>
      </w:r>
      <w:r>
        <w:rPr>
          <w:w w:val="110"/>
        </w:rPr>
        <w:t>average</w:t>
      </w:r>
      <w:r>
        <w:rPr>
          <w:spacing w:val="-4"/>
          <w:w w:val="110"/>
        </w:rPr>
        <w:t> </w:t>
      </w:r>
      <w:r>
        <w:rPr>
          <w:w w:val="110"/>
        </w:rPr>
        <w:t>indices</w:t>
      </w:r>
      <w:r>
        <w:rPr>
          <w:spacing w:val="-4"/>
          <w:w w:val="110"/>
        </w:rPr>
        <w:t> </w:t>
      </w:r>
      <w:r>
        <w:rPr>
          <w:w w:val="110"/>
        </w:rPr>
        <w:t>for</w:t>
      </w:r>
      <w:r>
        <w:rPr>
          <w:spacing w:val="-4"/>
          <w:w w:val="110"/>
        </w:rPr>
        <w:t> </w:t>
      </w:r>
      <w:r>
        <w:rPr>
          <w:w w:val="110"/>
        </w:rPr>
        <w:t>the</w:t>
      </w:r>
      <w:r>
        <w:rPr>
          <w:spacing w:val="-4"/>
          <w:w w:val="110"/>
        </w:rPr>
        <w:t> </w:t>
      </w:r>
      <w:r>
        <w:rPr>
          <w:w w:val="110"/>
        </w:rPr>
        <w:t>DASS-21 depression,</w:t>
      </w:r>
      <w:r>
        <w:rPr>
          <w:w w:val="110"/>
        </w:rPr>
        <w:t> anxiety,</w:t>
      </w:r>
      <w:r>
        <w:rPr>
          <w:w w:val="110"/>
        </w:rPr>
        <w:t> and</w:t>
      </w:r>
      <w:r>
        <w:rPr>
          <w:w w:val="110"/>
        </w:rPr>
        <w:t> stress</w:t>
      </w:r>
      <w:r>
        <w:rPr>
          <w:w w:val="110"/>
        </w:rPr>
        <w:t> sub-scales</w:t>
      </w:r>
      <w:r>
        <w:rPr>
          <w:w w:val="110"/>
        </w:rPr>
        <w:t> were</w:t>
      </w:r>
      <w:r>
        <w:rPr>
          <w:w w:val="110"/>
        </w:rPr>
        <w:t> 2.17,</w:t>
      </w:r>
      <w:r>
        <w:rPr>
          <w:w w:val="110"/>
        </w:rPr>
        <w:t> 2.48,</w:t>
      </w:r>
      <w:r>
        <w:rPr>
          <w:w w:val="110"/>
        </w:rPr>
        <w:t> and</w:t>
      </w:r>
      <w:r>
        <w:rPr>
          <w:w w:val="110"/>
        </w:rPr>
        <w:t> 3.69, </w:t>
      </w:r>
      <w:r>
        <w:rPr>
          <w:spacing w:val="-2"/>
          <w:w w:val="110"/>
        </w:rPr>
        <w:t>respectively.</w:t>
      </w:r>
    </w:p>
    <w:p>
      <w:pPr>
        <w:pStyle w:val="BodyText"/>
        <w:spacing w:line="271" w:lineRule="auto" w:before="11"/>
        <w:ind w:left="111" w:right="109" w:firstLine="239"/>
        <w:jc w:val="both"/>
      </w:pPr>
      <w:hyperlink w:history="true" w:anchor="_bookmark2">
        <w:r>
          <w:rPr>
            <w:color w:val="007FAC"/>
            <w:w w:val="110"/>
          </w:rPr>
          <w:t>Table</w:t>
        </w:r>
      </w:hyperlink>
      <w:r>
        <w:rPr>
          <w:color w:val="007FAC"/>
          <w:w w:val="110"/>
        </w:rPr>
        <w:t> </w:t>
      </w:r>
      <w:hyperlink w:history="true" w:anchor="_bookmark2">
        <w:r>
          <w:rPr>
            <w:color w:val="007FAC"/>
            <w:w w:val="110"/>
          </w:rPr>
          <w:t>1</w:t>
        </w:r>
      </w:hyperlink>
      <w:r>
        <w:rPr>
          <w:color w:val="007FAC"/>
          <w:w w:val="110"/>
        </w:rPr>
        <w:t> </w:t>
      </w:r>
      <w:r>
        <w:rPr>
          <w:w w:val="110"/>
        </w:rPr>
        <w:t>provides</w:t>
      </w:r>
      <w:r>
        <w:rPr>
          <w:w w:val="110"/>
        </w:rPr>
        <w:t> a</w:t>
      </w:r>
      <w:r>
        <w:rPr>
          <w:w w:val="110"/>
        </w:rPr>
        <w:t> summary</w:t>
      </w:r>
      <w:r>
        <w:rPr>
          <w:w w:val="110"/>
        </w:rPr>
        <w:t> comparison</w:t>
      </w:r>
      <w:r>
        <w:rPr>
          <w:w w:val="110"/>
        </w:rPr>
        <w:t> of</w:t>
      </w:r>
      <w:r>
        <w:rPr>
          <w:w w:val="110"/>
        </w:rPr>
        <w:t> related</w:t>
      </w:r>
      <w:r>
        <w:rPr>
          <w:w w:val="110"/>
        </w:rPr>
        <w:t> works.</w:t>
      </w:r>
      <w:r>
        <w:rPr>
          <w:w w:val="110"/>
        </w:rPr>
        <w:t> </w:t>
      </w:r>
      <w:r>
        <w:rPr>
          <w:w w:val="110"/>
        </w:rPr>
        <w:t>The following observations have been made after careful inspection of the related</w:t>
      </w:r>
      <w:r>
        <w:rPr>
          <w:spacing w:val="-4"/>
          <w:w w:val="110"/>
        </w:rPr>
        <w:t> </w:t>
      </w:r>
      <w:r>
        <w:rPr>
          <w:w w:val="110"/>
        </w:rPr>
        <w:t>work</w:t>
      </w:r>
      <w:r>
        <w:rPr>
          <w:spacing w:val="-4"/>
          <w:w w:val="110"/>
        </w:rPr>
        <w:t> </w:t>
      </w:r>
      <w:r>
        <w:rPr>
          <w:w w:val="110"/>
        </w:rPr>
        <w:t>–</w:t>
      </w:r>
      <w:r>
        <w:rPr>
          <w:spacing w:val="-4"/>
          <w:w w:val="110"/>
        </w:rPr>
        <w:t> </w:t>
      </w:r>
      <w:r>
        <w:rPr>
          <w:w w:val="110"/>
        </w:rPr>
        <w:t>(i)</w:t>
      </w:r>
      <w:r>
        <w:rPr>
          <w:spacing w:val="-4"/>
          <w:w w:val="110"/>
        </w:rPr>
        <w:t> </w:t>
      </w:r>
      <w:r>
        <w:rPr>
          <w:w w:val="110"/>
        </w:rPr>
        <w:t>there</w:t>
      </w:r>
      <w:r>
        <w:rPr>
          <w:spacing w:val="-4"/>
          <w:w w:val="110"/>
        </w:rPr>
        <w:t> </w:t>
      </w:r>
      <w:r>
        <w:rPr>
          <w:w w:val="110"/>
        </w:rPr>
        <w:t>is</w:t>
      </w:r>
      <w:r>
        <w:rPr>
          <w:spacing w:val="-4"/>
          <w:w w:val="110"/>
        </w:rPr>
        <w:t> </w:t>
      </w:r>
      <w:r>
        <w:rPr>
          <w:w w:val="110"/>
        </w:rPr>
        <w:t>an</w:t>
      </w:r>
      <w:r>
        <w:rPr>
          <w:spacing w:val="-4"/>
          <w:w w:val="110"/>
        </w:rPr>
        <w:t> </w:t>
      </w:r>
      <w:r>
        <w:rPr>
          <w:w w:val="110"/>
        </w:rPr>
        <w:t>absence</w:t>
      </w:r>
      <w:r>
        <w:rPr>
          <w:spacing w:val="-4"/>
          <w:w w:val="110"/>
        </w:rPr>
        <w:t> </w:t>
      </w:r>
      <w:r>
        <w:rPr>
          <w:w w:val="110"/>
        </w:rPr>
        <w:t>of</w:t>
      </w:r>
      <w:r>
        <w:rPr>
          <w:spacing w:val="-4"/>
          <w:w w:val="110"/>
        </w:rPr>
        <w:t> </w:t>
      </w:r>
      <w:r>
        <w:rPr>
          <w:w w:val="110"/>
        </w:rPr>
        <w:t>using</w:t>
      </w:r>
      <w:r>
        <w:rPr>
          <w:spacing w:val="-4"/>
          <w:w w:val="110"/>
        </w:rPr>
        <w:t> </w:t>
      </w:r>
      <w:r>
        <w:rPr>
          <w:w w:val="110"/>
        </w:rPr>
        <w:t>a</w:t>
      </w:r>
      <w:r>
        <w:rPr>
          <w:spacing w:val="-4"/>
          <w:w w:val="110"/>
        </w:rPr>
        <w:t> </w:t>
      </w:r>
      <w:r>
        <w:rPr>
          <w:w w:val="110"/>
        </w:rPr>
        <w:t>hybrid</w:t>
      </w:r>
      <w:r>
        <w:rPr>
          <w:spacing w:val="-4"/>
          <w:w w:val="110"/>
        </w:rPr>
        <w:t> </w:t>
      </w:r>
      <w:r>
        <w:rPr>
          <w:w w:val="110"/>
        </w:rPr>
        <w:t>scale</w:t>
      </w:r>
      <w:r>
        <w:rPr>
          <w:spacing w:val="-4"/>
          <w:w w:val="110"/>
        </w:rPr>
        <w:t> </w:t>
      </w:r>
      <w:r>
        <w:rPr>
          <w:w w:val="110"/>
        </w:rPr>
        <w:t>to</w:t>
      </w:r>
      <w:r>
        <w:rPr>
          <w:spacing w:val="-4"/>
          <w:w w:val="110"/>
        </w:rPr>
        <w:t> </w:t>
      </w:r>
      <w:r>
        <w:rPr>
          <w:w w:val="110"/>
        </w:rPr>
        <w:t>measure the</w:t>
      </w:r>
      <w:r>
        <w:rPr>
          <w:w w:val="110"/>
        </w:rPr>
        <w:t> level</w:t>
      </w:r>
      <w:r>
        <w:rPr>
          <w:w w:val="110"/>
        </w:rPr>
        <w:t> of</w:t>
      </w:r>
      <w:r>
        <w:rPr>
          <w:w w:val="110"/>
        </w:rPr>
        <w:t> depression,</w:t>
      </w:r>
      <w:r>
        <w:rPr>
          <w:w w:val="110"/>
        </w:rPr>
        <w:t> (ii)</w:t>
      </w:r>
      <w:r>
        <w:rPr>
          <w:w w:val="110"/>
        </w:rPr>
        <w:t> predictive</w:t>
      </w:r>
      <w:r>
        <w:rPr>
          <w:w w:val="110"/>
        </w:rPr>
        <w:t> models</w:t>
      </w:r>
      <w:r>
        <w:rPr>
          <w:w w:val="110"/>
        </w:rPr>
        <w:t> were</w:t>
      </w:r>
      <w:r>
        <w:rPr>
          <w:w w:val="110"/>
        </w:rPr>
        <w:t> typically</w:t>
      </w:r>
      <w:r>
        <w:rPr>
          <w:w w:val="110"/>
        </w:rPr>
        <w:t> applied</w:t>
      </w:r>
      <w:r>
        <w:rPr>
          <w:spacing w:val="80"/>
          <w:w w:val="110"/>
        </w:rPr>
        <w:t> </w:t>
      </w:r>
      <w:r>
        <w:rPr>
          <w:w w:val="110"/>
        </w:rPr>
        <w:t>on single and not on multi-scales, and (iii) most of the works have not produced an explanation of the prediction.</w:t>
      </w:r>
    </w:p>
    <w:p>
      <w:pPr>
        <w:pStyle w:val="BodyText"/>
        <w:spacing w:before="27"/>
      </w:pPr>
    </w:p>
    <w:p>
      <w:pPr>
        <w:pStyle w:val="Heading1"/>
        <w:numPr>
          <w:ilvl w:val="0"/>
          <w:numId w:val="1"/>
        </w:numPr>
        <w:tabs>
          <w:tab w:pos="334" w:val="left" w:leader="none"/>
        </w:tabs>
        <w:spacing w:line="240" w:lineRule="auto" w:before="0" w:after="0"/>
        <w:ind w:left="334" w:right="0" w:hanging="223"/>
        <w:jc w:val="left"/>
      </w:pPr>
      <w:bookmarkStart w:name="Methodology and Model Architecture" w:id="9"/>
      <w:bookmarkEnd w:id="9"/>
      <w:r>
        <w:rPr>
          <w:b w:val="0"/>
        </w:rPr>
      </w:r>
      <w:r>
        <w:rPr>
          <w:w w:val="110"/>
        </w:rPr>
        <w:t>Methodology</w:t>
      </w:r>
      <w:r>
        <w:rPr>
          <w:spacing w:val="11"/>
          <w:w w:val="110"/>
        </w:rPr>
        <w:t> </w:t>
      </w:r>
      <w:r>
        <w:rPr>
          <w:w w:val="110"/>
        </w:rPr>
        <w:t>and</w:t>
      </w:r>
      <w:r>
        <w:rPr>
          <w:spacing w:val="12"/>
          <w:w w:val="110"/>
        </w:rPr>
        <w:t> </w:t>
      </w:r>
      <w:r>
        <w:rPr>
          <w:w w:val="110"/>
        </w:rPr>
        <w:t>model</w:t>
      </w:r>
      <w:r>
        <w:rPr>
          <w:spacing w:val="12"/>
          <w:w w:val="110"/>
        </w:rPr>
        <w:t> </w:t>
      </w:r>
      <w:r>
        <w:rPr>
          <w:spacing w:val="-2"/>
          <w:w w:val="110"/>
        </w:rPr>
        <w:t>architecture</w:t>
      </w:r>
    </w:p>
    <w:p>
      <w:pPr>
        <w:pStyle w:val="BodyText"/>
        <w:spacing w:before="49"/>
        <w:rPr>
          <w:b/>
        </w:rPr>
      </w:pPr>
    </w:p>
    <w:p>
      <w:pPr>
        <w:pStyle w:val="BodyText"/>
        <w:spacing w:line="271" w:lineRule="auto"/>
        <w:ind w:left="111" w:right="109" w:firstLine="239"/>
        <w:jc w:val="both"/>
      </w:pPr>
      <w:bookmarkStart w:name="_bookmark3" w:id="10"/>
      <w:bookmarkEnd w:id="10"/>
      <w:r>
        <w:rPr/>
      </w:r>
      <w:hyperlink w:history="true" w:anchor="_bookmark4">
        <w:r>
          <w:rPr>
            <w:color w:val="007FAC"/>
            <w:w w:val="110"/>
          </w:rPr>
          <w:t>Fig.</w:t>
        </w:r>
      </w:hyperlink>
      <w:r>
        <w:rPr>
          <w:color w:val="007FAC"/>
          <w:w w:val="110"/>
        </w:rPr>
        <w:t> </w:t>
      </w:r>
      <w:hyperlink w:history="true" w:anchor="_bookmark4">
        <w:r>
          <w:rPr>
            <w:color w:val="007FAC"/>
            <w:w w:val="110"/>
          </w:rPr>
          <w:t>1</w:t>
        </w:r>
      </w:hyperlink>
      <w:r>
        <w:rPr>
          <w:color w:val="007FAC"/>
          <w:w w:val="110"/>
        </w:rPr>
        <w:t> </w:t>
      </w:r>
      <w:r>
        <w:rPr>
          <w:w w:val="110"/>
        </w:rPr>
        <w:t>shows</w:t>
      </w:r>
      <w:r>
        <w:rPr>
          <w:w w:val="110"/>
        </w:rPr>
        <w:t> the</w:t>
      </w:r>
      <w:r>
        <w:rPr>
          <w:w w:val="110"/>
        </w:rPr>
        <w:t> primary</w:t>
      </w:r>
      <w:r>
        <w:rPr>
          <w:w w:val="110"/>
        </w:rPr>
        <w:t> steps</w:t>
      </w:r>
      <w:r>
        <w:rPr>
          <w:w w:val="110"/>
        </w:rPr>
        <w:t> taken</w:t>
      </w:r>
      <w:r>
        <w:rPr>
          <w:w w:val="110"/>
        </w:rPr>
        <w:t> in</w:t>
      </w:r>
      <w:r>
        <w:rPr>
          <w:w w:val="110"/>
        </w:rPr>
        <w:t> this</w:t>
      </w:r>
      <w:r>
        <w:rPr>
          <w:w w:val="110"/>
        </w:rPr>
        <w:t> research.</w:t>
      </w:r>
      <w:r>
        <w:rPr>
          <w:w w:val="110"/>
        </w:rPr>
        <w:t> </w:t>
      </w:r>
      <w:r>
        <w:rPr>
          <w:w w:val="110"/>
        </w:rPr>
        <w:t>Following</w:t>
      </w:r>
      <w:r>
        <w:rPr>
          <w:spacing w:val="80"/>
          <w:w w:val="110"/>
        </w:rPr>
        <w:t> </w:t>
      </w:r>
      <w:r>
        <w:rPr>
          <w:w w:val="110"/>
        </w:rPr>
        <w:t>the</w:t>
      </w:r>
      <w:r>
        <w:rPr>
          <w:w w:val="110"/>
        </w:rPr>
        <w:t> creation</w:t>
      </w:r>
      <w:r>
        <w:rPr>
          <w:w w:val="110"/>
        </w:rPr>
        <w:t> of</w:t>
      </w:r>
      <w:r>
        <w:rPr>
          <w:w w:val="110"/>
        </w:rPr>
        <w:t> a</w:t>
      </w:r>
      <w:r>
        <w:rPr>
          <w:w w:val="110"/>
        </w:rPr>
        <w:t> questionnaire,</w:t>
      </w:r>
      <w:r>
        <w:rPr>
          <w:w w:val="110"/>
        </w:rPr>
        <w:t> it</w:t>
      </w:r>
      <w:r>
        <w:rPr>
          <w:w w:val="110"/>
        </w:rPr>
        <w:t> is</w:t>
      </w:r>
      <w:r>
        <w:rPr>
          <w:w w:val="110"/>
        </w:rPr>
        <w:t> distributed</w:t>
      </w:r>
      <w:r>
        <w:rPr>
          <w:w w:val="110"/>
        </w:rPr>
        <w:t> amongst</w:t>
      </w:r>
      <w:r>
        <w:rPr>
          <w:w w:val="110"/>
        </w:rPr>
        <w:t> Bangladeshi students</w:t>
      </w:r>
      <w:r>
        <w:rPr>
          <w:w w:val="110"/>
        </w:rPr>
        <w:t> and</w:t>
      </w:r>
      <w:r>
        <w:rPr>
          <w:w w:val="110"/>
        </w:rPr>
        <w:t> subsequently,</w:t>
      </w:r>
      <w:r>
        <w:rPr>
          <w:w w:val="110"/>
        </w:rPr>
        <w:t> a</w:t>
      </w:r>
      <w:r>
        <w:rPr>
          <w:w w:val="110"/>
        </w:rPr>
        <w:t> dataset</w:t>
      </w:r>
      <w:r>
        <w:rPr>
          <w:w w:val="110"/>
        </w:rPr>
        <w:t> is</w:t>
      </w:r>
      <w:r>
        <w:rPr>
          <w:w w:val="110"/>
        </w:rPr>
        <w:t> collected.</w:t>
      </w:r>
      <w:r>
        <w:rPr>
          <w:w w:val="110"/>
        </w:rPr>
        <w:t> The</w:t>
      </w:r>
      <w:r>
        <w:rPr>
          <w:w w:val="110"/>
        </w:rPr>
        <w:t> dataset</w:t>
      </w:r>
      <w:r>
        <w:rPr>
          <w:w w:val="110"/>
        </w:rPr>
        <w:t> is</w:t>
      </w:r>
      <w:r>
        <w:rPr>
          <w:w w:val="110"/>
        </w:rPr>
        <w:t> pre- processed</w:t>
      </w:r>
      <w:r>
        <w:rPr>
          <w:w w:val="110"/>
        </w:rPr>
        <w:t> so</w:t>
      </w:r>
      <w:r>
        <w:rPr>
          <w:w w:val="110"/>
        </w:rPr>
        <w:t> that</w:t>
      </w:r>
      <w:r>
        <w:rPr>
          <w:w w:val="110"/>
        </w:rPr>
        <w:t> it</w:t>
      </w:r>
      <w:r>
        <w:rPr>
          <w:w w:val="110"/>
        </w:rPr>
        <w:t> is</w:t>
      </w:r>
      <w:r>
        <w:rPr>
          <w:w w:val="110"/>
        </w:rPr>
        <w:t> in</w:t>
      </w:r>
      <w:r>
        <w:rPr>
          <w:w w:val="110"/>
        </w:rPr>
        <w:t> a</w:t>
      </w:r>
      <w:r>
        <w:rPr>
          <w:w w:val="110"/>
        </w:rPr>
        <w:t> format</w:t>
      </w:r>
      <w:r>
        <w:rPr>
          <w:w w:val="110"/>
        </w:rPr>
        <w:t> conducive</w:t>
      </w:r>
      <w:r>
        <w:rPr>
          <w:w w:val="110"/>
        </w:rPr>
        <w:t> to</w:t>
      </w:r>
      <w:r>
        <w:rPr>
          <w:w w:val="110"/>
        </w:rPr>
        <w:t> machine</w:t>
      </w:r>
      <w:r>
        <w:rPr>
          <w:w w:val="110"/>
        </w:rPr>
        <w:t> learning algorithms to operate on. The dataset is then organized into two forms</w:t>
      </w:r>
      <w:r>
        <w:rPr>
          <w:spacing w:val="40"/>
          <w:w w:val="110"/>
        </w:rPr>
        <w:t> </w:t>
      </w:r>
      <w:r>
        <w:rPr>
          <w:w w:val="110"/>
        </w:rPr>
        <w:t>–</w:t>
      </w:r>
      <w:r>
        <w:rPr>
          <w:w w:val="110"/>
        </w:rPr>
        <w:t> (i)</w:t>
      </w:r>
      <w:r>
        <w:rPr>
          <w:w w:val="110"/>
        </w:rPr>
        <w:t> dataset</w:t>
      </w:r>
      <w:r>
        <w:rPr>
          <w:w w:val="110"/>
        </w:rPr>
        <w:t> 1,</w:t>
      </w:r>
      <w:r>
        <w:rPr>
          <w:w w:val="110"/>
        </w:rPr>
        <w:t> which</w:t>
      </w:r>
      <w:r>
        <w:rPr>
          <w:w w:val="110"/>
        </w:rPr>
        <w:t> comprises</w:t>
      </w:r>
      <w:r>
        <w:rPr>
          <w:w w:val="110"/>
        </w:rPr>
        <w:t> 70</w:t>
      </w:r>
      <w:r>
        <w:rPr>
          <w:w w:val="110"/>
        </w:rPr>
        <w:t> personal/basic</w:t>
      </w:r>
      <w:r>
        <w:rPr>
          <w:w w:val="110"/>
        </w:rPr>
        <w:t> questions</w:t>
      </w:r>
      <w:r>
        <w:rPr>
          <w:w w:val="110"/>
        </w:rPr>
        <w:t> of</w:t>
      </w:r>
      <w:r>
        <w:rPr>
          <w:w w:val="110"/>
        </w:rPr>
        <w:t> the respondents</w:t>
      </w:r>
      <w:r>
        <w:rPr>
          <w:w w:val="110"/>
        </w:rPr>
        <w:t> and</w:t>
      </w:r>
      <w:r>
        <w:rPr>
          <w:w w:val="110"/>
        </w:rPr>
        <w:t> (ii)</w:t>
      </w:r>
      <w:r>
        <w:rPr>
          <w:w w:val="110"/>
        </w:rPr>
        <w:t> dataset</w:t>
      </w:r>
      <w:r>
        <w:rPr>
          <w:w w:val="110"/>
        </w:rPr>
        <w:t> 2,</w:t>
      </w:r>
      <w:r>
        <w:rPr>
          <w:w w:val="110"/>
        </w:rPr>
        <w:t> which</w:t>
      </w:r>
      <w:r>
        <w:rPr>
          <w:w w:val="110"/>
        </w:rPr>
        <w:t> contains</w:t>
      </w:r>
      <w:r>
        <w:rPr>
          <w:w w:val="110"/>
        </w:rPr>
        <w:t> all</w:t>
      </w:r>
      <w:r>
        <w:rPr>
          <w:w w:val="110"/>
        </w:rPr>
        <w:t> the</w:t>
      </w:r>
      <w:r>
        <w:rPr>
          <w:w w:val="110"/>
        </w:rPr>
        <w:t> questions</w:t>
      </w:r>
      <w:r>
        <w:rPr>
          <w:w w:val="110"/>
        </w:rPr>
        <w:t> (106 questions), i.e.,</w:t>
      </w:r>
      <w:r>
        <w:rPr>
          <w:spacing w:val="1"/>
          <w:w w:val="110"/>
        </w:rPr>
        <w:t> </w:t>
      </w:r>
      <w:r>
        <w:rPr>
          <w:w w:val="110"/>
        </w:rPr>
        <w:t>the</w:t>
      </w:r>
      <w:r>
        <w:rPr>
          <w:spacing w:val="1"/>
          <w:w w:val="110"/>
        </w:rPr>
        <w:t> </w:t>
      </w:r>
      <w:r>
        <w:rPr>
          <w:w w:val="110"/>
        </w:rPr>
        <w:t>personal</w:t>
      </w:r>
      <w:r>
        <w:rPr>
          <w:spacing w:val="1"/>
          <w:w w:val="110"/>
        </w:rPr>
        <w:t> </w:t>
      </w:r>
      <w:r>
        <w:rPr>
          <w:w w:val="110"/>
        </w:rPr>
        <w:t>questions</w:t>
      </w:r>
      <w:r>
        <w:rPr>
          <w:spacing w:val="1"/>
          <w:w w:val="110"/>
        </w:rPr>
        <w:t> </w:t>
      </w:r>
      <w:r>
        <w:rPr>
          <w:w w:val="110"/>
        </w:rPr>
        <w:t>as</w:t>
      </w:r>
      <w:r>
        <w:rPr>
          <w:spacing w:val="1"/>
          <w:w w:val="110"/>
        </w:rPr>
        <w:t> </w:t>
      </w:r>
      <w:r>
        <w:rPr>
          <w:w w:val="110"/>
        </w:rPr>
        <w:t>well</w:t>
      </w:r>
      <w:r>
        <w:rPr>
          <w:spacing w:val="1"/>
          <w:w w:val="110"/>
        </w:rPr>
        <w:t> </w:t>
      </w:r>
      <w:r>
        <w:rPr>
          <w:w w:val="110"/>
        </w:rPr>
        <w:t>as</w:t>
      </w:r>
      <w:r>
        <w:rPr>
          <w:spacing w:val="1"/>
          <w:w w:val="110"/>
        </w:rPr>
        <w:t> </w:t>
      </w:r>
      <w:r>
        <w:rPr>
          <w:w w:val="110"/>
        </w:rPr>
        <w:t>the</w:t>
      </w:r>
      <w:r>
        <w:rPr>
          <w:spacing w:val="1"/>
          <w:w w:val="110"/>
        </w:rPr>
        <w:t> </w:t>
      </w:r>
      <w:r>
        <w:rPr>
          <w:w w:val="110"/>
        </w:rPr>
        <w:t>clinical</w:t>
      </w:r>
      <w:r>
        <w:rPr>
          <w:spacing w:val="1"/>
          <w:w w:val="110"/>
        </w:rPr>
        <w:t> </w:t>
      </w:r>
      <w:r>
        <w:rPr>
          <w:spacing w:val="-2"/>
          <w:w w:val="110"/>
        </w:rPr>
        <w:t>questions.</w:t>
      </w:r>
    </w:p>
    <w:p>
      <w:pPr>
        <w:pStyle w:val="BodyText"/>
        <w:spacing w:before="30"/>
      </w:pPr>
    </w:p>
    <w:p>
      <w:pPr>
        <w:pStyle w:val="ListParagraph"/>
        <w:numPr>
          <w:ilvl w:val="1"/>
          <w:numId w:val="1"/>
        </w:numPr>
        <w:tabs>
          <w:tab w:pos="456" w:val="left" w:leader="none"/>
        </w:tabs>
        <w:spacing w:line="240" w:lineRule="auto" w:before="0" w:after="0"/>
        <w:ind w:left="456" w:right="0" w:hanging="345"/>
        <w:jc w:val="left"/>
        <w:rPr>
          <w:i/>
          <w:sz w:val="16"/>
        </w:rPr>
      </w:pPr>
      <w:bookmarkStart w:name="Questionnaires Creation" w:id="11"/>
      <w:bookmarkEnd w:id="11"/>
      <w:r>
        <w:rPr/>
      </w:r>
      <w:r>
        <w:rPr>
          <w:i/>
          <w:sz w:val="16"/>
        </w:rPr>
        <w:t>Questionnaires</w:t>
      </w:r>
      <w:r>
        <w:rPr>
          <w:i/>
          <w:spacing w:val="13"/>
          <w:sz w:val="16"/>
        </w:rPr>
        <w:t> </w:t>
      </w:r>
      <w:r>
        <w:rPr>
          <w:i/>
          <w:spacing w:val="-2"/>
          <w:sz w:val="16"/>
        </w:rPr>
        <w:t>creation</w:t>
      </w:r>
    </w:p>
    <w:p>
      <w:pPr>
        <w:pStyle w:val="BodyText"/>
        <w:spacing w:before="49"/>
        <w:rPr>
          <w:i/>
        </w:rPr>
      </w:pPr>
    </w:p>
    <w:p>
      <w:pPr>
        <w:pStyle w:val="BodyText"/>
        <w:spacing w:line="271" w:lineRule="auto"/>
        <w:ind w:left="111" w:right="109" w:firstLine="239"/>
        <w:jc w:val="both"/>
      </w:pPr>
      <w:r>
        <w:rPr>
          <w:w w:val="110"/>
        </w:rPr>
        <w:t>One</w:t>
      </w:r>
      <w:r>
        <w:rPr>
          <w:w w:val="110"/>
        </w:rPr>
        <w:t> of</w:t>
      </w:r>
      <w:r>
        <w:rPr>
          <w:w w:val="110"/>
        </w:rPr>
        <w:t> the</w:t>
      </w:r>
      <w:r>
        <w:rPr>
          <w:w w:val="110"/>
        </w:rPr>
        <w:t> significant</w:t>
      </w:r>
      <w:r>
        <w:rPr>
          <w:w w:val="110"/>
        </w:rPr>
        <w:t> contributions</w:t>
      </w:r>
      <w:r>
        <w:rPr>
          <w:w w:val="110"/>
        </w:rPr>
        <w:t> of</w:t>
      </w:r>
      <w:r>
        <w:rPr>
          <w:w w:val="110"/>
        </w:rPr>
        <w:t> this</w:t>
      </w:r>
      <w:r>
        <w:rPr>
          <w:w w:val="110"/>
        </w:rPr>
        <w:t> work</w:t>
      </w:r>
      <w:r>
        <w:rPr>
          <w:w w:val="110"/>
        </w:rPr>
        <w:t> is</w:t>
      </w:r>
      <w:r>
        <w:rPr>
          <w:w w:val="110"/>
        </w:rPr>
        <w:t> to</w:t>
      </w:r>
      <w:r>
        <w:rPr>
          <w:w w:val="110"/>
        </w:rPr>
        <w:t> create</w:t>
      </w:r>
      <w:r>
        <w:rPr>
          <w:w w:val="110"/>
        </w:rPr>
        <w:t> a dataset of integrated depression assessment scales. The dataset is </w:t>
      </w:r>
      <w:r>
        <w:rPr>
          <w:w w:val="110"/>
        </w:rPr>
        <w:t>com- posed</w:t>
      </w:r>
      <w:r>
        <w:rPr>
          <w:spacing w:val="-2"/>
          <w:w w:val="110"/>
        </w:rPr>
        <w:t> </w:t>
      </w:r>
      <w:r>
        <w:rPr>
          <w:w w:val="110"/>
        </w:rPr>
        <w:t>of</w:t>
      </w:r>
      <w:r>
        <w:rPr>
          <w:spacing w:val="-3"/>
          <w:w w:val="110"/>
        </w:rPr>
        <w:t> </w:t>
      </w:r>
      <w:r>
        <w:rPr>
          <w:w w:val="110"/>
        </w:rPr>
        <w:t>two</w:t>
      </w:r>
      <w:r>
        <w:rPr>
          <w:spacing w:val="-2"/>
          <w:w w:val="110"/>
        </w:rPr>
        <w:t> </w:t>
      </w:r>
      <w:r>
        <w:rPr>
          <w:w w:val="110"/>
        </w:rPr>
        <w:t>kinds</w:t>
      </w:r>
      <w:r>
        <w:rPr>
          <w:spacing w:val="-3"/>
          <w:w w:val="110"/>
        </w:rPr>
        <w:t> </w:t>
      </w:r>
      <w:r>
        <w:rPr>
          <w:w w:val="110"/>
        </w:rPr>
        <w:t>of</w:t>
      </w:r>
      <w:r>
        <w:rPr>
          <w:spacing w:val="-2"/>
          <w:w w:val="110"/>
        </w:rPr>
        <w:t> </w:t>
      </w:r>
      <w:r>
        <w:rPr>
          <w:w w:val="110"/>
        </w:rPr>
        <w:t>questions:</w:t>
      </w:r>
      <w:r>
        <w:rPr>
          <w:spacing w:val="-2"/>
          <w:w w:val="110"/>
        </w:rPr>
        <w:t> </w:t>
      </w:r>
      <w:r>
        <w:rPr>
          <w:w w:val="110"/>
        </w:rPr>
        <w:t>(i)</w:t>
      </w:r>
      <w:r>
        <w:rPr>
          <w:spacing w:val="-3"/>
          <w:w w:val="110"/>
        </w:rPr>
        <w:t> </w:t>
      </w:r>
      <w:r>
        <w:rPr>
          <w:w w:val="110"/>
        </w:rPr>
        <w:t>Personal</w:t>
      </w:r>
      <w:r>
        <w:rPr>
          <w:spacing w:val="-2"/>
          <w:w w:val="110"/>
        </w:rPr>
        <w:t> </w:t>
      </w:r>
      <w:r>
        <w:rPr>
          <w:w w:val="110"/>
        </w:rPr>
        <w:t>questions</w:t>
      </w:r>
      <w:r>
        <w:rPr>
          <w:spacing w:val="-3"/>
          <w:w w:val="110"/>
        </w:rPr>
        <w:t> </w:t>
      </w:r>
      <w:r>
        <w:rPr>
          <w:w w:val="110"/>
        </w:rPr>
        <w:t>and</w:t>
      </w:r>
      <w:r>
        <w:rPr>
          <w:spacing w:val="-2"/>
          <w:w w:val="110"/>
        </w:rPr>
        <w:t> </w:t>
      </w:r>
      <w:r>
        <w:rPr>
          <w:w w:val="110"/>
        </w:rPr>
        <w:t>(ii)</w:t>
      </w:r>
      <w:r>
        <w:rPr>
          <w:spacing w:val="-3"/>
          <w:w w:val="110"/>
        </w:rPr>
        <w:t> </w:t>
      </w:r>
      <w:r>
        <w:rPr>
          <w:w w:val="110"/>
        </w:rPr>
        <w:t>Clinical questions.</w:t>
      </w:r>
      <w:r>
        <w:rPr>
          <w:spacing w:val="37"/>
          <w:w w:val="110"/>
        </w:rPr>
        <w:t> </w:t>
      </w:r>
      <w:r>
        <w:rPr>
          <w:w w:val="110"/>
        </w:rPr>
        <w:t>After</w:t>
      </w:r>
      <w:r>
        <w:rPr>
          <w:spacing w:val="37"/>
          <w:w w:val="110"/>
        </w:rPr>
        <w:t> </w:t>
      </w:r>
      <w:r>
        <w:rPr>
          <w:w w:val="110"/>
        </w:rPr>
        <w:t>careful</w:t>
      </w:r>
      <w:r>
        <w:rPr>
          <w:spacing w:val="38"/>
          <w:w w:val="110"/>
        </w:rPr>
        <w:t> </w:t>
      </w:r>
      <w:r>
        <w:rPr>
          <w:w w:val="110"/>
        </w:rPr>
        <w:t>inspection</w:t>
      </w:r>
      <w:r>
        <w:rPr>
          <w:spacing w:val="37"/>
          <w:w w:val="110"/>
        </w:rPr>
        <w:t> </w:t>
      </w:r>
      <w:r>
        <w:rPr>
          <w:w w:val="110"/>
        </w:rPr>
        <w:t>of</w:t>
      </w:r>
      <w:r>
        <w:rPr>
          <w:spacing w:val="38"/>
          <w:w w:val="110"/>
        </w:rPr>
        <w:t> </w:t>
      </w:r>
      <w:r>
        <w:rPr>
          <w:w w:val="110"/>
        </w:rPr>
        <w:t>the</w:t>
      </w:r>
      <w:r>
        <w:rPr>
          <w:spacing w:val="37"/>
          <w:w w:val="110"/>
        </w:rPr>
        <w:t> </w:t>
      </w:r>
      <w:r>
        <w:rPr>
          <w:w w:val="110"/>
        </w:rPr>
        <w:t>literature,</w:t>
      </w:r>
      <w:r>
        <w:rPr>
          <w:spacing w:val="37"/>
          <w:w w:val="110"/>
        </w:rPr>
        <w:t> </w:t>
      </w:r>
      <w:r>
        <w:rPr>
          <w:w w:val="110"/>
        </w:rPr>
        <w:t>a</w:t>
      </w:r>
      <w:r>
        <w:rPr>
          <w:spacing w:val="38"/>
          <w:w w:val="110"/>
        </w:rPr>
        <w:t> </w:t>
      </w:r>
      <w:r>
        <w:rPr>
          <w:w w:val="110"/>
        </w:rPr>
        <w:t>total</w:t>
      </w:r>
      <w:r>
        <w:rPr>
          <w:spacing w:val="37"/>
          <w:w w:val="110"/>
        </w:rPr>
        <w:t> </w:t>
      </w:r>
      <w:r>
        <w:rPr>
          <w:w w:val="110"/>
        </w:rPr>
        <w:t>of</w:t>
      </w:r>
      <w:r>
        <w:rPr>
          <w:spacing w:val="38"/>
          <w:w w:val="110"/>
        </w:rPr>
        <w:t> </w:t>
      </w:r>
      <w:r>
        <w:rPr>
          <w:spacing w:val="-4"/>
          <w:w w:val="110"/>
        </w:rPr>
        <w:t>nine</w:t>
      </w:r>
    </w:p>
    <w:p>
      <w:pPr>
        <w:spacing w:after="0" w:line="271"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1190"/>
        <w:rPr>
          <w:sz w:val="20"/>
        </w:rPr>
      </w:pPr>
      <w:r>
        <w:rPr>
          <w:sz w:val="20"/>
        </w:rPr>
        <w:drawing>
          <wp:inline distT="0" distB="0" distL="0" distR="0">
            <wp:extent cx="5238289" cy="4767072"/>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14" cstate="print"/>
                    <a:stretch>
                      <a:fillRect/>
                    </a:stretch>
                  </pic:blipFill>
                  <pic:spPr>
                    <a:xfrm>
                      <a:off x="0" y="0"/>
                      <a:ext cx="5238289" cy="4767072"/>
                    </a:xfrm>
                    <a:prstGeom prst="rect">
                      <a:avLst/>
                    </a:prstGeom>
                  </pic:spPr>
                </pic:pic>
              </a:graphicData>
            </a:graphic>
          </wp:inline>
        </w:drawing>
      </w:r>
      <w:r>
        <w:rPr>
          <w:sz w:val="20"/>
        </w:rPr>
      </w:r>
    </w:p>
    <w:p>
      <w:pPr>
        <w:pStyle w:val="BodyText"/>
        <w:spacing w:before="83"/>
        <w:rPr>
          <w:sz w:val="12"/>
        </w:rPr>
      </w:pPr>
    </w:p>
    <w:p>
      <w:pPr>
        <w:spacing w:before="0"/>
        <w:ind w:left="12" w:right="12" w:firstLine="0"/>
        <w:jc w:val="center"/>
        <w:rPr>
          <w:sz w:val="12"/>
        </w:rPr>
      </w:pPr>
      <w:bookmarkStart w:name="_bookmark4" w:id="12"/>
      <w:bookmarkEnd w:id="12"/>
      <w:r>
        <w:rPr/>
      </w:r>
      <w:r>
        <w:rPr>
          <w:b/>
          <w:w w:val="120"/>
          <w:sz w:val="12"/>
        </w:rPr>
        <w:t>/ig.</w:t>
      </w:r>
      <w:r>
        <w:rPr>
          <w:b/>
          <w:spacing w:val="16"/>
          <w:w w:val="120"/>
          <w:sz w:val="12"/>
        </w:rPr>
        <w:t> </w:t>
      </w:r>
      <w:r>
        <w:rPr>
          <w:b/>
          <w:w w:val="120"/>
          <w:sz w:val="12"/>
        </w:rPr>
        <w:t>1.</w:t>
      </w:r>
      <w:r>
        <w:rPr>
          <w:b/>
          <w:spacing w:val="43"/>
          <w:w w:val="120"/>
          <w:sz w:val="12"/>
        </w:rPr>
        <w:t> </w:t>
      </w:r>
      <w:r>
        <w:rPr>
          <w:w w:val="120"/>
          <w:sz w:val="12"/>
        </w:rPr>
        <w:t>Methodology</w:t>
      </w:r>
      <w:r>
        <w:rPr>
          <w:spacing w:val="16"/>
          <w:w w:val="120"/>
          <w:sz w:val="12"/>
        </w:rPr>
        <w:t> </w:t>
      </w:r>
      <w:r>
        <w:rPr>
          <w:w w:val="120"/>
          <w:sz w:val="12"/>
        </w:rPr>
        <w:t>of</w:t>
      </w:r>
      <w:r>
        <w:rPr>
          <w:spacing w:val="17"/>
          <w:w w:val="120"/>
          <w:sz w:val="12"/>
        </w:rPr>
        <w:t> </w:t>
      </w:r>
      <w:r>
        <w:rPr>
          <w:w w:val="120"/>
          <w:sz w:val="12"/>
        </w:rPr>
        <w:t>the</w:t>
      </w:r>
      <w:r>
        <w:rPr>
          <w:spacing w:val="17"/>
          <w:w w:val="120"/>
          <w:sz w:val="12"/>
        </w:rPr>
        <w:t> </w:t>
      </w:r>
      <w:r>
        <w:rPr>
          <w:spacing w:val="-2"/>
          <w:w w:val="120"/>
          <w:sz w:val="12"/>
        </w:rPr>
        <w:t>work.</w:t>
      </w:r>
    </w:p>
    <w:p>
      <w:pPr>
        <w:pStyle w:val="BodyText"/>
        <w:spacing w:before="3"/>
      </w:pPr>
    </w:p>
    <w:p>
      <w:pPr>
        <w:spacing w:after="0"/>
        <w:sectPr>
          <w:pgSz w:w="11910" w:h="15880"/>
          <w:pgMar w:header="655" w:footer="544" w:top="840" w:bottom="740" w:left="640" w:right="640"/>
        </w:sectPr>
      </w:pPr>
    </w:p>
    <w:p>
      <w:pPr>
        <w:pStyle w:val="BodyText"/>
        <w:spacing w:line="271" w:lineRule="auto" w:before="91"/>
        <w:ind w:left="111" w:right="38"/>
        <w:jc w:val="both"/>
      </w:pPr>
      <w:r>
        <w:rPr>
          <w:w w:val="110"/>
        </w:rPr>
        <w:t>important areas were identified, which subsequently led to 70 </w:t>
      </w:r>
      <w:r>
        <w:rPr>
          <w:w w:val="110"/>
        </w:rPr>
        <w:t>per- sonal/basic</w:t>
      </w:r>
      <w:r>
        <w:rPr>
          <w:w w:val="110"/>
        </w:rPr>
        <w:t> questions.</w:t>
      </w:r>
      <w:r>
        <w:rPr>
          <w:w w:val="110"/>
        </w:rPr>
        <w:t> </w:t>
      </w:r>
      <w:hyperlink w:history="true" w:anchor="_bookmark5">
        <w:r>
          <w:rPr>
            <w:color w:val="007FAC"/>
            <w:w w:val="110"/>
          </w:rPr>
          <w:t>Fig.</w:t>
        </w:r>
      </w:hyperlink>
      <w:r>
        <w:rPr>
          <w:color w:val="007FAC"/>
          <w:w w:val="110"/>
        </w:rPr>
        <w:t> </w:t>
      </w:r>
      <w:hyperlink w:history="true" w:anchor="_bookmark5">
        <w:r>
          <w:rPr>
            <w:color w:val="007FAC"/>
            <w:w w:val="110"/>
          </w:rPr>
          <w:t>2</w:t>
        </w:r>
      </w:hyperlink>
      <w:r>
        <w:rPr>
          <w:color w:val="007FAC"/>
          <w:w w:val="110"/>
        </w:rPr>
        <w:t> </w:t>
      </w:r>
      <w:r>
        <w:rPr>
          <w:w w:val="110"/>
        </w:rPr>
        <w:t>shows</w:t>
      </w:r>
      <w:r>
        <w:rPr>
          <w:w w:val="110"/>
        </w:rPr>
        <w:t> a</w:t>
      </w:r>
      <w:r>
        <w:rPr>
          <w:w w:val="110"/>
        </w:rPr>
        <w:t> mind</w:t>
      </w:r>
      <w:r>
        <w:rPr>
          <w:w w:val="110"/>
        </w:rPr>
        <w:t> map</w:t>
      </w:r>
      <w:r>
        <w:rPr>
          <w:w w:val="110"/>
        </w:rPr>
        <w:t> of</w:t>
      </w:r>
      <w:r>
        <w:rPr>
          <w:w w:val="110"/>
        </w:rPr>
        <w:t> the</w:t>
      </w:r>
      <w:r>
        <w:rPr>
          <w:w w:val="110"/>
        </w:rPr>
        <w:t> nine</w:t>
      </w:r>
      <w:r>
        <w:rPr>
          <w:w w:val="110"/>
        </w:rPr>
        <w:t> major</w:t>
      </w:r>
      <w:r>
        <w:rPr>
          <w:spacing w:val="80"/>
          <w:w w:val="110"/>
        </w:rPr>
        <w:t> </w:t>
      </w:r>
      <w:r>
        <w:rPr>
          <w:w w:val="110"/>
        </w:rPr>
        <w:t>areas</w:t>
      </w:r>
      <w:r>
        <w:rPr>
          <w:w w:val="110"/>
        </w:rPr>
        <w:t> and</w:t>
      </w:r>
      <w:r>
        <w:rPr>
          <w:w w:val="110"/>
        </w:rPr>
        <w:t> relevant</w:t>
      </w:r>
      <w:r>
        <w:rPr>
          <w:w w:val="110"/>
        </w:rPr>
        <w:t> parameters.</w:t>
      </w:r>
      <w:r>
        <w:rPr>
          <w:w w:val="110"/>
        </w:rPr>
        <w:t> An</w:t>
      </w:r>
      <w:r>
        <w:rPr>
          <w:w w:val="110"/>
        </w:rPr>
        <w:t> additional</w:t>
      </w:r>
      <w:r>
        <w:rPr>
          <w:w w:val="110"/>
        </w:rPr>
        <w:t> 36</w:t>
      </w:r>
      <w:r>
        <w:rPr>
          <w:w w:val="110"/>
        </w:rPr>
        <w:t> questions</w:t>
      </w:r>
      <w:r>
        <w:rPr>
          <w:w w:val="110"/>
        </w:rPr>
        <w:t> have</w:t>
      </w:r>
      <w:r>
        <w:rPr>
          <w:w w:val="110"/>
        </w:rPr>
        <w:t> been created</w:t>
      </w:r>
      <w:r>
        <w:rPr>
          <w:w w:val="110"/>
        </w:rPr>
        <w:t> from</w:t>
      </w:r>
      <w:r>
        <w:rPr>
          <w:w w:val="110"/>
        </w:rPr>
        <w:t> various</w:t>
      </w:r>
      <w:r>
        <w:rPr>
          <w:w w:val="110"/>
        </w:rPr>
        <w:t> well-established</w:t>
      </w:r>
      <w:r>
        <w:rPr>
          <w:w w:val="110"/>
        </w:rPr>
        <w:t> depression</w:t>
      </w:r>
      <w:r>
        <w:rPr>
          <w:w w:val="110"/>
        </w:rPr>
        <w:t> assessment</w:t>
      </w:r>
      <w:r>
        <w:rPr>
          <w:w w:val="110"/>
        </w:rPr>
        <w:t> scales</w:t>
      </w:r>
      <w:r>
        <w:rPr>
          <w:w w:val="110"/>
        </w:rPr>
        <w:t> — </w:t>
      </w:r>
      <w:r>
        <w:rPr/>
        <w:t>BDI,</w:t>
      </w:r>
      <w:r>
        <w:rPr>
          <w:spacing w:val="8"/>
        </w:rPr>
        <w:t> </w:t>
      </w:r>
      <w:r>
        <w:rPr/>
        <w:t>HDRS,</w:t>
      </w:r>
      <w:r>
        <w:rPr>
          <w:spacing w:val="8"/>
        </w:rPr>
        <w:t> </w:t>
      </w:r>
      <w:r>
        <w:rPr/>
        <w:t>MADRS,</w:t>
      </w:r>
      <w:r>
        <w:rPr>
          <w:spacing w:val="9"/>
        </w:rPr>
        <w:t> </w:t>
      </w:r>
      <w:r>
        <w:rPr/>
        <w:t>EQ-5,</w:t>
      </w:r>
      <w:r>
        <w:rPr>
          <w:spacing w:val="8"/>
        </w:rPr>
        <w:t> </w:t>
      </w:r>
      <w:r>
        <w:rPr/>
        <w:t>PHQ-9,</w:t>
      </w:r>
      <w:r>
        <w:rPr>
          <w:spacing w:val="9"/>
        </w:rPr>
        <w:t> </w:t>
      </w:r>
      <w:r>
        <w:rPr/>
        <w:t>QIDS-SR,</w:t>
      </w:r>
      <w:r>
        <w:rPr>
          <w:spacing w:val="8"/>
        </w:rPr>
        <w:t> </w:t>
      </w:r>
      <w:r>
        <w:rPr/>
        <w:t>DASS-21</w:t>
      </w:r>
      <w:r>
        <w:rPr>
          <w:spacing w:val="9"/>
        </w:rPr>
        <w:t> </w:t>
      </w:r>
      <w:r>
        <w:rPr/>
        <w:t>and</w:t>
      </w:r>
      <w:r>
        <w:rPr>
          <w:spacing w:val="8"/>
        </w:rPr>
        <w:t> </w:t>
      </w:r>
      <w:r>
        <w:rPr/>
        <w:t>K-10.</w:t>
      </w:r>
      <w:r>
        <w:rPr>
          <w:spacing w:val="9"/>
        </w:rPr>
        <w:t> </w:t>
      </w:r>
      <w:r>
        <w:rPr>
          <w:spacing w:val="-2"/>
        </w:rPr>
        <w:t>Three</w:t>
      </w:r>
    </w:p>
    <w:p>
      <w:pPr>
        <w:pStyle w:val="BodyText"/>
        <w:spacing w:line="271" w:lineRule="auto"/>
        <w:ind w:left="111" w:right="38"/>
        <w:jc w:val="both"/>
      </w:pPr>
      <w:r>
        <w:rPr>
          <w:w w:val="110"/>
        </w:rPr>
        <w:t>random Bangladeshi undergraduate students (who had not seen </w:t>
      </w:r>
      <w:r>
        <w:rPr>
          <w:w w:val="110"/>
        </w:rPr>
        <w:t>those questionnaires</w:t>
      </w:r>
      <w:r>
        <w:rPr>
          <w:spacing w:val="-4"/>
          <w:w w:val="110"/>
        </w:rPr>
        <w:t> </w:t>
      </w:r>
      <w:r>
        <w:rPr>
          <w:w w:val="110"/>
        </w:rPr>
        <w:t>before)</w:t>
      </w:r>
      <w:r>
        <w:rPr>
          <w:spacing w:val="-4"/>
          <w:w w:val="110"/>
        </w:rPr>
        <w:t> </w:t>
      </w:r>
      <w:r>
        <w:rPr>
          <w:w w:val="110"/>
        </w:rPr>
        <w:t>were</w:t>
      </w:r>
      <w:r>
        <w:rPr>
          <w:spacing w:val="-4"/>
          <w:w w:val="110"/>
        </w:rPr>
        <w:t> </w:t>
      </w:r>
      <w:r>
        <w:rPr>
          <w:w w:val="110"/>
        </w:rPr>
        <w:t>asked</w:t>
      </w:r>
      <w:r>
        <w:rPr>
          <w:spacing w:val="-4"/>
          <w:w w:val="110"/>
        </w:rPr>
        <w:t> </w:t>
      </w:r>
      <w:r>
        <w:rPr>
          <w:w w:val="110"/>
        </w:rPr>
        <w:t>to</w:t>
      </w:r>
      <w:r>
        <w:rPr>
          <w:spacing w:val="-4"/>
          <w:w w:val="110"/>
        </w:rPr>
        <w:t> </w:t>
      </w:r>
      <w:r>
        <w:rPr>
          <w:w w:val="110"/>
        </w:rPr>
        <w:t>take</w:t>
      </w:r>
      <w:r>
        <w:rPr>
          <w:spacing w:val="-4"/>
          <w:w w:val="110"/>
        </w:rPr>
        <w:t> </w:t>
      </w:r>
      <w:r>
        <w:rPr>
          <w:w w:val="110"/>
        </w:rPr>
        <w:t>an</w:t>
      </w:r>
      <w:r>
        <w:rPr>
          <w:spacing w:val="-4"/>
          <w:w w:val="110"/>
        </w:rPr>
        <w:t> </w:t>
      </w:r>
      <w:r>
        <w:rPr>
          <w:w w:val="110"/>
        </w:rPr>
        <w:t>initial</w:t>
      </w:r>
      <w:r>
        <w:rPr>
          <w:spacing w:val="-4"/>
          <w:w w:val="110"/>
        </w:rPr>
        <w:t> </w:t>
      </w:r>
      <w:r>
        <w:rPr>
          <w:w w:val="110"/>
        </w:rPr>
        <w:t>survey</w:t>
      </w:r>
      <w:r>
        <w:rPr>
          <w:spacing w:val="-4"/>
          <w:w w:val="110"/>
        </w:rPr>
        <w:t> </w:t>
      </w:r>
      <w:r>
        <w:rPr>
          <w:w w:val="110"/>
        </w:rPr>
        <w:t>to</w:t>
      </w:r>
      <w:r>
        <w:rPr>
          <w:spacing w:val="-4"/>
          <w:w w:val="110"/>
        </w:rPr>
        <w:t> </w:t>
      </w:r>
      <w:r>
        <w:rPr>
          <w:w w:val="110"/>
        </w:rPr>
        <w:t>determine whether</w:t>
      </w:r>
      <w:r>
        <w:rPr>
          <w:w w:val="110"/>
        </w:rPr>
        <w:t> the</w:t>
      </w:r>
      <w:r>
        <w:rPr>
          <w:w w:val="110"/>
        </w:rPr>
        <w:t> selected</w:t>
      </w:r>
      <w:r>
        <w:rPr>
          <w:w w:val="110"/>
        </w:rPr>
        <w:t> questions</w:t>
      </w:r>
      <w:r>
        <w:rPr>
          <w:w w:val="110"/>
        </w:rPr>
        <w:t> were</w:t>
      </w:r>
      <w:r>
        <w:rPr>
          <w:w w:val="110"/>
        </w:rPr>
        <w:t> understandable</w:t>
      </w:r>
      <w:r>
        <w:rPr>
          <w:w w:val="110"/>
        </w:rPr>
        <w:t> to</w:t>
      </w:r>
      <w:r>
        <w:rPr>
          <w:w w:val="110"/>
        </w:rPr>
        <w:t> them.</w:t>
      </w:r>
      <w:r>
        <w:rPr>
          <w:w w:val="110"/>
        </w:rPr>
        <w:t> The</w:t>
      </w:r>
      <w:r>
        <w:rPr>
          <w:spacing w:val="40"/>
          <w:w w:val="110"/>
        </w:rPr>
        <w:t> </w:t>
      </w:r>
      <w:r>
        <w:rPr>
          <w:w w:val="110"/>
        </w:rPr>
        <w:t>initial survey took 20–25 min to answer all questions. The volunteers found</w:t>
      </w:r>
      <w:r>
        <w:rPr>
          <w:w w:val="110"/>
        </w:rPr>
        <w:t> several</w:t>
      </w:r>
      <w:r>
        <w:rPr>
          <w:w w:val="110"/>
        </w:rPr>
        <w:t> HDRS</w:t>
      </w:r>
      <w:r>
        <w:rPr>
          <w:w w:val="110"/>
        </w:rPr>
        <w:t> depression</w:t>
      </w:r>
      <w:r>
        <w:rPr>
          <w:w w:val="110"/>
        </w:rPr>
        <w:t> assessment</w:t>
      </w:r>
      <w:r>
        <w:rPr>
          <w:w w:val="110"/>
        </w:rPr>
        <w:t> scale</w:t>
      </w:r>
      <w:r>
        <w:rPr>
          <w:w w:val="110"/>
        </w:rPr>
        <w:t> questions</w:t>
      </w:r>
      <w:r>
        <w:rPr>
          <w:w w:val="110"/>
        </w:rPr>
        <w:t> confound- ing, including three questions from the personal questionnaire. Conse- quently, these HDRS questions were translated into the Bangla native language. Finally, the evaluation questionnaire was established.</w:t>
      </w:r>
    </w:p>
    <w:p>
      <w:pPr>
        <w:pStyle w:val="BodyText"/>
        <w:spacing w:before="17"/>
      </w:pPr>
    </w:p>
    <w:p>
      <w:pPr>
        <w:pStyle w:val="ListParagraph"/>
        <w:numPr>
          <w:ilvl w:val="1"/>
          <w:numId w:val="1"/>
        </w:numPr>
        <w:tabs>
          <w:tab w:pos="456" w:val="left" w:leader="none"/>
        </w:tabs>
        <w:spacing w:line="240" w:lineRule="auto" w:before="0" w:after="0"/>
        <w:ind w:left="456" w:right="0" w:hanging="345"/>
        <w:jc w:val="left"/>
        <w:rPr>
          <w:i/>
          <w:sz w:val="16"/>
        </w:rPr>
      </w:pPr>
      <w:bookmarkStart w:name="Data Collection" w:id="13"/>
      <w:bookmarkEnd w:id="13"/>
      <w:r>
        <w:rPr/>
      </w:r>
      <w:r>
        <w:rPr>
          <w:i/>
          <w:sz w:val="16"/>
        </w:rPr>
        <w:t>Data</w:t>
      </w:r>
      <w:r>
        <w:rPr>
          <w:i/>
          <w:spacing w:val="13"/>
          <w:sz w:val="16"/>
        </w:rPr>
        <w:t> </w:t>
      </w:r>
      <w:r>
        <w:rPr>
          <w:i/>
          <w:spacing w:val="-2"/>
          <w:sz w:val="16"/>
        </w:rPr>
        <w:t>collection</w:t>
      </w:r>
    </w:p>
    <w:p>
      <w:pPr>
        <w:pStyle w:val="BodyText"/>
        <w:spacing w:before="46"/>
        <w:rPr>
          <w:i/>
        </w:rPr>
      </w:pPr>
    </w:p>
    <w:p>
      <w:pPr>
        <w:pStyle w:val="BodyText"/>
        <w:spacing w:line="271" w:lineRule="auto"/>
        <w:ind w:left="111" w:right="38" w:firstLine="239"/>
        <w:jc w:val="both"/>
      </w:pPr>
      <w:r>
        <w:rPr>
          <w:w w:val="110"/>
        </w:rPr>
        <w:t>The</w:t>
      </w:r>
      <w:r>
        <w:rPr>
          <w:w w:val="110"/>
        </w:rPr>
        <w:t> survey</w:t>
      </w:r>
      <w:r>
        <w:rPr>
          <w:w w:val="110"/>
        </w:rPr>
        <w:t> was</w:t>
      </w:r>
      <w:r>
        <w:rPr>
          <w:w w:val="110"/>
        </w:rPr>
        <w:t> conducted</w:t>
      </w:r>
      <w:r>
        <w:rPr>
          <w:w w:val="110"/>
        </w:rPr>
        <w:t> online</w:t>
      </w:r>
      <w:r>
        <w:rPr>
          <w:w w:val="110"/>
        </w:rPr>
        <w:t> using</w:t>
      </w:r>
      <w:r>
        <w:rPr>
          <w:w w:val="110"/>
        </w:rPr>
        <w:t> Google</w:t>
      </w:r>
      <w:r>
        <w:rPr>
          <w:w w:val="110"/>
        </w:rPr>
        <w:t> Forms</w:t>
      </w:r>
      <w:r>
        <w:rPr>
          <w:w w:val="110"/>
        </w:rPr>
        <w:t> and</w:t>
      </w:r>
      <w:r>
        <w:rPr>
          <w:w w:val="110"/>
        </w:rPr>
        <w:t> </w:t>
      </w:r>
      <w:r>
        <w:rPr>
          <w:w w:val="110"/>
        </w:rPr>
        <w:t>offline (printed copy) over about nine and half weeks, i.e., from October 23, 2021,</w:t>
      </w:r>
      <w:r>
        <w:rPr>
          <w:spacing w:val="-2"/>
          <w:w w:val="110"/>
        </w:rPr>
        <w:t> </w:t>
      </w:r>
      <w:r>
        <w:rPr>
          <w:w w:val="110"/>
        </w:rPr>
        <w:t>to</w:t>
      </w:r>
      <w:r>
        <w:rPr>
          <w:spacing w:val="-2"/>
          <w:w w:val="110"/>
        </w:rPr>
        <w:t> </w:t>
      </w:r>
      <w:r>
        <w:rPr>
          <w:w w:val="110"/>
        </w:rPr>
        <w:t>December</w:t>
      </w:r>
      <w:r>
        <w:rPr>
          <w:spacing w:val="-2"/>
          <w:w w:val="110"/>
        </w:rPr>
        <w:t> </w:t>
      </w:r>
      <w:r>
        <w:rPr>
          <w:w w:val="110"/>
        </w:rPr>
        <w:t>28,</w:t>
      </w:r>
      <w:r>
        <w:rPr>
          <w:spacing w:val="-2"/>
          <w:w w:val="110"/>
        </w:rPr>
        <w:t> </w:t>
      </w:r>
      <w:r>
        <w:rPr>
          <w:w w:val="110"/>
        </w:rPr>
        <w:t>2021.</w:t>
      </w:r>
      <w:r>
        <w:rPr>
          <w:spacing w:val="-2"/>
          <w:w w:val="110"/>
        </w:rPr>
        <w:t> </w:t>
      </w:r>
      <w:r>
        <w:rPr>
          <w:w w:val="110"/>
        </w:rPr>
        <w:t>A</w:t>
      </w:r>
      <w:r>
        <w:rPr>
          <w:spacing w:val="-2"/>
          <w:w w:val="110"/>
        </w:rPr>
        <w:t> </w:t>
      </w:r>
      <w:r>
        <w:rPr>
          <w:w w:val="110"/>
        </w:rPr>
        <w:t>consent</w:t>
      </w:r>
      <w:r>
        <w:rPr>
          <w:spacing w:val="-2"/>
          <w:w w:val="110"/>
        </w:rPr>
        <w:t> </w:t>
      </w:r>
      <w:r>
        <w:rPr>
          <w:w w:val="110"/>
        </w:rPr>
        <w:t>agreement</w:t>
      </w:r>
      <w:r>
        <w:rPr>
          <w:spacing w:val="-2"/>
          <w:w w:val="110"/>
        </w:rPr>
        <w:t> </w:t>
      </w:r>
      <w:r>
        <w:rPr>
          <w:w w:val="110"/>
        </w:rPr>
        <w:t>document</w:t>
      </w:r>
      <w:r>
        <w:rPr>
          <w:spacing w:val="-2"/>
          <w:w w:val="110"/>
        </w:rPr>
        <w:t> </w:t>
      </w:r>
      <w:r>
        <w:rPr>
          <w:w w:val="110"/>
        </w:rPr>
        <w:t>to</w:t>
      </w:r>
      <w:r>
        <w:rPr>
          <w:spacing w:val="-2"/>
          <w:w w:val="110"/>
        </w:rPr>
        <w:t> </w:t>
      </w:r>
      <w:r>
        <w:rPr>
          <w:w w:val="110"/>
        </w:rPr>
        <w:t>partic- ipate</w:t>
      </w:r>
      <w:r>
        <w:rPr>
          <w:w w:val="110"/>
        </w:rPr>
        <w:t> in</w:t>
      </w:r>
      <w:r>
        <w:rPr>
          <w:w w:val="110"/>
        </w:rPr>
        <w:t> the</w:t>
      </w:r>
      <w:r>
        <w:rPr>
          <w:w w:val="110"/>
        </w:rPr>
        <w:t> survey</w:t>
      </w:r>
      <w:r>
        <w:rPr>
          <w:w w:val="110"/>
        </w:rPr>
        <w:t> was</w:t>
      </w:r>
      <w:r>
        <w:rPr>
          <w:w w:val="110"/>
        </w:rPr>
        <w:t> attached</w:t>
      </w:r>
      <w:r>
        <w:rPr>
          <w:w w:val="110"/>
        </w:rPr>
        <w:t> on</w:t>
      </w:r>
      <w:r>
        <w:rPr>
          <w:w w:val="110"/>
        </w:rPr>
        <w:t> the</w:t>
      </w:r>
      <w:r>
        <w:rPr>
          <w:w w:val="110"/>
        </w:rPr>
        <w:t> first</w:t>
      </w:r>
      <w:r>
        <w:rPr>
          <w:w w:val="110"/>
        </w:rPr>
        <w:t> page.</w:t>
      </w:r>
      <w:r>
        <w:rPr>
          <w:w w:val="110"/>
        </w:rPr>
        <w:t> Participants</w:t>
      </w:r>
      <w:r>
        <w:rPr>
          <w:w w:val="110"/>
        </w:rPr>
        <w:t> were given</w:t>
      </w:r>
      <w:r>
        <w:rPr>
          <w:spacing w:val="32"/>
          <w:w w:val="110"/>
        </w:rPr>
        <w:t> </w:t>
      </w:r>
      <w:r>
        <w:rPr>
          <w:w w:val="110"/>
        </w:rPr>
        <w:t>a</w:t>
      </w:r>
      <w:r>
        <w:rPr>
          <w:spacing w:val="32"/>
          <w:w w:val="110"/>
        </w:rPr>
        <w:t> </w:t>
      </w:r>
      <w:r>
        <w:rPr>
          <w:w w:val="110"/>
        </w:rPr>
        <w:t>brief</w:t>
      </w:r>
      <w:r>
        <w:rPr>
          <w:spacing w:val="32"/>
          <w:w w:val="110"/>
        </w:rPr>
        <w:t> </w:t>
      </w:r>
      <w:r>
        <w:rPr>
          <w:w w:val="110"/>
        </w:rPr>
        <w:t>idea</w:t>
      </w:r>
      <w:r>
        <w:rPr>
          <w:spacing w:val="32"/>
          <w:w w:val="110"/>
        </w:rPr>
        <w:t> </w:t>
      </w:r>
      <w:r>
        <w:rPr>
          <w:w w:val="110"/>
        </w:rPr>
        <w:t>about</w:t>
      </w:r>
      <w:r>
        <w:rPr>
          <w:spacing w:val="32"/>
          <w:w w:val="110"/>
        </w:rPr>
        <w:t> </w:t>
      </w:r>
      <w:r>
        <w:rPr>
          <w:w w:val="110"/>
        </w:rPr>
        <w:t>the</w:t>
      </w:r>
      <w:r>
        <w:rPr>
          <w:spacing w:val="32"/>
          <w:w w:val="110"/>
        </w:rPr>
        <w:t> </w:t>
      </w:r>
      <w:r>
        <w:rPr>
          <w:w w:val="110"/>
        </w:rPr>
        <w:t>study</w:t>
      </w:r>
      <w:r>
        <w:rPr>
          <w:spacing w:val="32"/>
          <w:w w:val="110"/>
        </w:rPr>
        <w:t> </w:t>
      </w:r>
      <w:r>
        <w:rPr>
          <w:w w:val="110"/>
        </w:rPr>
        <w:t>and</w:t>
      </w:r>
      <w:r>
        <w:rPr>
          <w:spacing w:val="32"/>
          <w:w w:val="110"/>
        </w:rPr>
        <w:t> </w:t>
      </w:r>
      <w:r>
        <w:rPr>
          <w:w w:val="110"/>
        </w:rPr>
        <w:t>their</w:t>
      </w:r>
      <w:r>
        <w:rPr>
          <w:spacing w:val="32"/>
          <w:w w:val="110"/>
        </w:rPr>
        <w:t> </w:t>
      </w:r>
      <w:r>
        <w:rPr>
          <w:w w:val="110"/>
        </w:rPr>
        <w:t>voluntary</w:t>
      </w:r>
      <w:r>
        <w:rPr>
          <w:spacing w:val="32"/>
          <w:w w:val="110"/>
        </w:rPr>
        <w:t> </w:t>
      </w:r>
      <w:r>
        <w:rPr>
          <w:w w:val="110"/>
        </w:rPr>
        <w:t>participation in</w:t>
      </w:r>
      <w:r>
        <w:rPr>
          <w:w w:val="110"/>
        </w:rPr>
        <w:t> the</w:t>
      </w:r>
      <w:r>
        <w:rPr>
          <w:w w:val="110"/>
        </w:rPr>
        <w:t> consent</w:t>
      </w:r>
      <w:r>
        <w:rPr>
          <w:w w:val="110"/>
        </w:rPr>
        <w:t> form.</w:t>
      </w:r>
      <w:r>
        <w:rPr>
          <w:w w:val="110"/>
        </w:rPr>
        <w:t> It</w:t>
      </w:r>
      <w:r>
        <w:rPr>
          <w:w w:val="110"/>
        </w:rPr>
        <w:t> was</w:t>
      </w:r>
      <w:r>
        <w:rPr>
          <w:w w:val="110"/>
        </w:rPr>
        <w:t> clearly</w:t>
      </w:r>
      <w:r>
        <w:rPr>
          <w:w w:val="110"/>
        </w:rPr>
        <w:t> stated</w:t>
      </w:r>
      <w:r>
        <w:rPr>
          <w:w w:val="110"/>
        </w:rPr>
        <w:t> that</w:t>
      </w:r>
      <w:r>
        <w:rPr>
          <w:w w:val="110"/>
        </w:rPr>
        <w:t> no</w:t>
      </w:r>
      <w:r>
        <w:rPr>
          <w:w w:val="110"/>
        </w:rPr>
        <w:t> traceable</w:t>
      </w:r>
      <w:r>
        <w:rPr>
          <w:w w:val="110"/>
        </w:rPr>
        <w:t> personal information would be collected and participants could stop taking the survey and withdraw at</w:t>
      </w:r>
      <w:r>
        <w:rPr>
          <w:spacing w:val="1"/>
          <w:w w:val="110"/>
        </w:rPr>
        <w:t> </w:t>
      </w:r>
      <w:r>
        <w:rPr>
          <w:w w:val="110"/>
        </w:rPr>
        <w:t>any time. A total</w:t>
      </w:r>
      <w:r>
        <w:rPr>
          <w:spacing w:val="1"/>
          <w:w w:val="110"/>
        </w:rPr>
        <w:t> </w:t>
      </w:r>
      <w:r>
        <w:rPr>
          <w:w w:val="110"/>
        </w:rPr>
        <w:t>of 684 records were</w:t>
      </w:r>
      <w:r>
        <w:rPr>
          <w:spacing w:val="1"/>
          <w:w w:val="110"/>
        </w:rPr>
        <w:t> </w:t>
      </w:r>
      <w:r>
        <w:rPr>
          <w:spacing w:val="-2"/>
          <w:w w:val="110"/>
        </w:rPr>
        <w:t>collected</w:t>
      </w:r>
    </w:p>
    <w:p>
      <w:pPr>
        <w:pStyle w:val="BodyText"/>
        <w:spacing w:line="271" w:lineRule="auto"/>
        <w:ind w:left="111" w:right="38"/>
        <w:jc w:val="both"/>
      </w:pPr>
      <w:r>
        <w:rPr>
          <w:w w:val="110"/>
        </w:rPr>
        <w:t>—</w:t>
      </w:r>
      <w:r>
        <w:rPr>
          <w:w w:val="110"/>
        </w:rPr>
        <w:t> among</w:t>
      </w:r>
      <w:r>
        <w:rPr>
          <w:w w:val="110"/>
        </w:rPr>
        <w:t> those,</w:t>
      </w:r>
      <w:r>
        <w:rPr>
          <w:w w:val="110"/>
        </w:rPr>
        <w:t> 312</w:t>
      </w:r>
      <w:r>
        <w:rPr>
          <w:w w:val="110"/>
        </w:rPr>
        <w:t> were</w:t>
      </w:r>
      <w:r>
        <w:rPr>
          <w:w w:val="110"/>
        </w:rPr>
        <w:t> offline</w:t>
      </w:r>
      <w:r>
        <w:rPr>
          <w:w w:val="110"/>
        </w:rPr>
        <w:t> and</w:t>
      </w:r>
      <w:r>
        <w:rPr>
          <w:w w:val="110"/>
        </w:rPr>
        <w:t> 372</w:t>
      </w:r>
      <w:r>
        <w:rPr>
          <w:w w:val="110"/>
        </w:rPr>
        <w:t> were</w:t>
      </w:r>
      <w:r>
        <w:rPr>
          <w:w w:val="110"/>
        </w:rPr>
        <w:t> online</w:t>
      </w:r>
      <w:r>
        <w:rPr>
          <w:w w:val="110"/>
        </w:rPr>
        <w:t> </w:t>
      </w:r>
      <w:r>
        <w:rPr>
          <w:w w:val="110"/>
        </w:rPr>
        <w:t>submissions.</w:t>
      </w:r>
      <w:r>
        <w:rPr>
          <w:w w:val="110"/>
        </w:rPr>
        <w:t> 335</w:t>
      </w:r>
      <w:r>
        <w:rPr>
          <w:spacing w:val="24"/>
          <w:w w:val="110"/>
        </w:rPr>
        <w:t> </w:t>
      </w:r>
      <w:r>
        <w:rPr>
          <w:w w:val="110"/>
        </w:rPr>
        <w:t>males</w:t>
      </w:r>
      <w:r>
        <w:rPr>
          <w:spacing w:val="24"/>
          <w:w w:val="110"/>
        </w:rPr>
        <w:t> </w:t>
      </w:r>
      <w:r>
        <w:rPr>
          <w:w w:val="110"/>
        </w:rPr>
        <w:t>and</w:t>
      </w:r>
      <w:r>
        <w:rPr>
          <w:spacing w:val="24"/>
          <w:w w:val="110"/>
        </w:rPr>
        <w:t> </w:t>
      </w:r>
      <w:r>
        <w:rPr>
          <w:w w:val="110"/>
        </w:rPr>
        <w:t>349</w:t>
      </w:r>
      <w:r>
        <w:rPr>
          <w:spacing w:val="24"/>
          <w:w w:val="110"/>
        </w:rPr>
        <w:t> </w:t>
      </w:r>
      <w:r>
        <w:rPr>
          <w:w w:val="110"/>
        </w:rPr>
        <w:t>females</w:t>
      </w:r>
      <w:r>
        <w:rPr>
          <w:spacing w:val="24"/>
          <w:w w:val="110"/>
        </w:rPr>
        <w:t> </w:t>
      </w:r>
      <w:r>
        <w:rPr>
          <w:w w:val="110"/>
        </w:rPr>
        <w:t>aged</w:t>
      </w:r>
      <w:r>
        <w:rPr>
          <w:spacing w:val="24"/>
          <w:w w:val="110"/>
        </w:rPr>
        <w:t> </w:t>
      </w:r>
      <w:r>
        <w:rPr>
          <w:w w:val="110"/>
        </w:rPr>
        <w:t>between</w:t>
      </w:r>
      <w:r>
        <w:rPr>
          <w:spacing w:val="24"/>
          <w:w w:val="110"/>
        </w:rPr>
        <w:t> </w:t>
      </w:r>
      <w:r>
        <w:rPr>
          <w:w w:val="110"/>
        </w:rPr>
        <w:t>19</w:t>
      </w:r>
      <w:r>
        <w:rPr>
          <w:spacing w:val="24"/>
          <w:w w:val="110"/>
        </w:rPr>
        <w:t> </w:t>
      </w:r>
      <w:r>
        <w:rPr>
          <w:w w:val="110"/>
        </w:rPr>
        <w:t>and</w:t>
      </w:r>
      <w:r>
        <w:rPr>
          <w:spacing w:val="24"/>
          <w:w w:val="110"/>
        </w:rPr>
        <w:t> </w:t>
      </w:r>
      <w:r>
        <w:rPr>
          <w:w w:val="110"/>
        </w:rPr>
        <w:t>35</w:t>
      </w:r>
      <w:r>
        <w:rPr>
          <w:spacing w:val="24"/>
          <w:w w:val="110"/>
        </w:rPr>
        <w:t> </w:t>
      </w:r>
      <w:r>
        <w:rPr>
          <w:w w:val="110"/>
        </w:rPr>
        <w:t>participated</w:t>
      </w:r>
      <w:r>
        <w:rPr>
          <w:spacing w:val="24"/>
          <w:w w:val="110"/>
        </w:rPr>
        <w:t> </w:t>
      </w:r>
      <w:r>
        <w:rPr>
          <w:w w:val="110"/>
        </w:rPr>
        <w:t>in the study.</w:t>
      </w:r>
    </w:p>
    <w:p>
      <w:pPr>
        <w:pStyle w:val="ListParagraph"/>
        <w:numPr>
          <w:ilvl w:val="1"/>
          <w:numId w:val="1"/>
        </w:numPr>
        <w:tabs>
          <w:tab w:pos="456" w:val="left" w:leader="none"/>
        </w:tabs>
        <w:spacing w:line="240" w:lineRule="auto" w:before="91" w:after="0"/>
        <w:ind w:left="456" w:right="0" w:hanging="345"/>
        <w:jc w:val="both"/>
        <w:rPr>
          <w:i/>
          <w:sz w:val="16"/>
        </w:rPr>
      </w:pPr>
      <w:r>
        <w:rPr/>
        <w:br w:type="column"/>
      </w:r>
      <w:bookmarkStart w:name="Dataset Preprocessing" w:id="14"/>
      <w:bookmarkEnd w:id="14"/>
      <w:r>
        <w:rPr/>
      </w:r>
      <w:r>
        <w:rPr>
          <w:i/>
          <w:sz w:val="16"/>
        </w:rPr>
        <w:t>Dataset</w:t>
      </w:r>
      <w:r>
        <w:rPr>
          <w:i/>
          <w:spacing w:val="8"/>
          <w:sz w:val="16"/>
        </w:rPr>
        <w:t> </w:t>
      </w:r>
      <w:r>
        <w:rPr>
          <w:i/>
          <w:spacing w:val="-2"/>
          <w:sz w:val="16"/>
        </w:rPr>
        <w:t>preprocessing</w:t>
      </w:r>
    </w:p>
    <w:p>
      <w:pPr>
        <w:pStyle w:val="BodyText"/>
        <w:spacing w:before="74"/>
        <w:rPr>
          <w:i/>
        </w:rPr>
      </w:pPr>
    </w:p>
    <w:p>
      <w:pPr>
        <w:pStyle w:val="BodyText"/>
        <w:spacing w:line="276" w:lineRule="auto"/>
        <w:ind w:left="111" w:right="109" w:firstLine="239"/>
        <w:jc w:val="both"/>
      </w:pPr>
      <w:r>
        <w:rPr>
          <w:w w:val="110"/>
        </w:rPr>
        <w:t>The</w:t>
      </w:r>
      <w:r>
        <w:rPr>
          <w:w w:val="110"/>
        </w:rPr>
        <w:t> data</w:t>
      </w:r>
      <w:r>
        <w:rPr>
          <w:w w:val="110"/>
        </w:rPr>
        <w:t> cleaning,</w:t>
      </w:r>
      <w:r>
        <w:rPr>
          <w:w w:val="110"/>
        </w:rPr>
        <w:t> organizing,</w:t>
      </w:r>
      <w:r>
        <w:rPr>
          <w:w w:val="110"/>
        </w:rPr>
        <w:t> visualizing</w:t>
      </w:r>
      <w:r>
        <w:rPr>
          <w:w w:val="110"/>
        </w:rPr>
        <w:t> and</w:t>
      </w:r>
      <w:r>
        <w:rPr>
          <w:w w:val="110"/>
        </w:rPr>
        <w:t> finally,</w:t>
      </w:r>
      <w:r>
        <w:rPr>
          <w:w w:val="110"/>
        </w:rPr>
        <w:t> handling</w:t>
      </w:r>
      <w:r>
        <w:rPr>
          <w:w w:val="110"/>
        </w:rPr>
        <w:t> </w:t>
      </w:r>
      <w:r>
        <w:rPr>
          <w:w w:val="110"/>
        </w:rPr>
        <w:t>of the questions have been described exhaustively in this section.</w:t>
      </w:r>
    </w:p>
    <w:p>
      <w:pPr>
        <w:pStyle w:val="BodyText"/>
        <w:spacing w:before="60"/>
      </w:pPr>
    </w:p>
    <w:p>
      <w:pPr>
        <w:pStyle w:val="ListParagraph"/>
        <w:numPr>
          <w:ilvl w:val="2"/>
          <w:numId w:val="1"/>
        </w:numPr>
        <w:tabs>
          <w:tab w:pos="589" w:val="left" w:leader="none"/>
        </w:tabs>
        <w:spacing w:line="240" w:lineRule="auto" w:before="0" w:after="0"/>
        <w:ind w:left="589" w:right="0" w:hanging="478"/>
        <w:jc w:val="both"/>
        <w:rPr>
          <w:i/>
          <w:sz w:val="16"/>
        </w:rPr>
      </w:pPr>
      <w:bookmarkStart w:name="Data Cleaning" w:id="15"/>
      <w:bookmarkEnd w:id="15"/>
      <w:r>
        <w:rPr/>
      </w:r>
      <w:r>
        <w:rPr>
          <w:i/>
          <w:sz w:val="16"/>
        </w:rPr>
        <w:t>Data</w:t>
      </w:r>
      <w:r>
        <w:rPr>
          <w:i/>
          <w:spacing w:val="13"/>
          <w:sz w:val="16"/>
        </w:rPr>
        <w:t> </w:t>
      </w:r>
      <w:r>
        <w:rPr>
          <w:i/>
          <w:spacing w:val="-2"/>
          <w:sz w:val="16"/>
        </w:rPr>
        <w:t>cleaning</w:t>
      </w:r>
    </w:p>
    <w:p>
      <w:pPr>
        <w:pStyle w:val="BodyText"/>
        <w:spacing w:line="276" w:lineRule="auto" w:before="34"/>
        <w:ind w:left="111" w:right="109" w:firstLine="239"/>
        <w:jc w:val="both"/>
      </w:pPr>
      <w:r>
        <w:rPr>
          <w:w w:val="110"/>
        </w:rPr>
        <w:t>Some</w:t>
      </w:r>
      <w:r>
        <w:rPr>
          <w:w w:val="110"/>
        </w:rPr>
        <w:t> of</w:t>
      </w:r>
      <w:r>
        <w:rPr>
          <w:w w:val="110"/>
        </w:rPr>
        <w:t> the</w:t>
      </w:r>
      <w:r>
        <w:rPr>
          <w:w w:val="110"/>
        </w:rPr>
        <w:t> 684</w:t>
      </w:r>
      <w:r>
        <w:rPr>
          <w:w w:val="110"/>
        </w:rPr>
        <w:t> collected</w:t>
      </w:r>
      <w:r>
        <w:rPr>
          <w:w w:val="110"/>
        </w:rPr>
        <w:t> records</w:t>
      </w:r>
      <w:r>
        <w:rPr>
          <w:w w:val="110"/>
        </w:rPr>
        <w:t> were</w:t>
      </w:r>
      <w:r>
        <w:rPr>
          <w:w w:val="110"/>
        </w:rPr>
        <w:t> incomplete,</w:t>
      </w:r>
      <w:r>
        <w:rPr>
          <w:w w:val="110"/>
        </w:rPr>
        <w:t> so</w:t>
      </w:r>
      <w:r>
        <w:rPr>
          <w:w w:val="110"/>
        </w:rPr>
        <w:t> they</w:t>
      </w:r>
      <w:r>
        <w:rPr>
          <w:w w:val="110"/>
        </w:rPr>
        <w:t> were removed</w:t>
      </w:r>
      <w:r>
        <w:rPr>
          <w:w w:val="110"/>
        </w:rPr>
        <w:t> from</w:t>
      </w:r>
      <w:r>
        <w:rPr>
          <w:w w:val="110"/>
        </w:rPr>
        <w:t> the</w:t>
      </w:r>
      <w:r>
        <w:rPr>
          <w:w w:val="110"/>
        </w:rPr>
        <w:t> final</w:t>
      </w:r>
      <w:r>
        <w:rPr>
          <w:w w:val="110"/>
        </w:rPr>
        <w:t> dataset.</w:t>
      </w:r>
      <w:r>
        <w:rPr>
          <w:w w:val="110"/>
        </w:rPr>
        <w:t> Only</w:t>
      </w:r>
      <w:r>
        <w:rPr>
          <w:w w:val="110"/>
        </w:rPr>
        <w:t> 148</w:t>
      </w:r>
      <w:r>
        <w:rPr>
          <w:w w:val="110"/>
        </w:rPr>
        <w:t> of</w:t>
      </w:r>
      <w:r>
        <w:rPr>
          <w:w w:val="110"/>
        </w:rPr>
        <w:t> 312</w:t>
      </w:r>
      <w:r>
        <w:rPr>
          <w:w w:val="110"/>
        </w:rPr>
        <w:t> offline</w:t>
      </w:r>
      <w:r>
        <w:rPr>
          <w:w w:val="110"/>
        </w:rPr>
        <w:t> submissions were</w:t>
      </w:r>
      <w:r>
        <w:rPr>
          <w:spacing w:val="-10"/>
          <w:w w:val="110"/>
        </w:rPr>
        <w:t> </w:t>
      </w:r>
      <w:r>
        <w:rPr>
          <w:w w:val="110"/>
        </w:rPr>
        <w:t>considered</w:t>
      </w:r>
      <w:r>
        <w:rPr>
          <w:spacing w:val="-10"/>
          <w:w w:val="110"/>
        </w:rPr>
        <w:t> </w:t>
      </w:r>
      <w:r>
        <w:rPr>
          <w:w w:val="110"/>
        </w:rPr>
        <w:t>after</w:t>
      </w:r>
      <w:r>
        <w:rPr>
          <w:spacing w:val="-10"/>
          <w:w w:val="110"/>
        </w:rPr>
        <w:t> </w:t>
      </w:r>
      <w:r>
        <w:rPr>
          <w:w w:val="110"/>
        </w:rPr>
        <w:t>this</w:t>
      </w:r>
      <w:r>
        <w:rPr>
          <w:spacing w:val="-10"/>
          <w:w w:val="110"/>
        </w:rPr>
        <w:t> </w:t>
      </w:r>
      <w:r>
        <w:rPr>
          <w:w w:val="110"/>
        </w:rPr>
        <w:t>removal</w:t>
      </w:r>
      <w:r>
        <w:rPr>
          <w:spacing w:val="-10"/>
          <w:w w:val="110"/>
        </w:rPr>
        <w:t> </w:t>
      </w:r>
      <w:r>
        <w:rPr>
          <w:w w:val="110"/>
        </w:rPr>
        <w:t>process.</w:t>
      </w:r>
      <w:r>
        <w:rPr>
          <w:spacing w:val="-10"/>
          <w:w w:val="110"/>
        </w:rPr>
        <w:t> </w:t>
      </w:r>
      <w:r>
        <w:rPr>
          <w:w w:val="110"/>
        </w:rPr>
        <w:t>The</w:t>
      </w:r>
      <w:r>
        <w:rPr>
          <w:spacing w:val="-10"/>
          <w:w w:val="110"/>
        </w:rPr>
        <w:t> </w:t>
      </w:r>
      <w:r>
        <w:rPr>
          <w:w w:val="110"/>
        </w:rPr>
        <w:t>duplicate</w:t>
      </w:r>
      <w:r>
        <w:rPr>
          <w:spacing w:val="-10"/>
          <w:w w:val="110"/>
        </w:rPr>
        <w:t> </w:t>
      </w:r>
      <w:r>
        <w:rPr>
          <w:w w:val="110"/>
        </w:rPr>
        <w:t>data</w:t>
      </w:r>
      <w:r>
        <w:rPr>
          <w:spacing w:val="-10"/>
          <w:w w:val="110"/>
        </w:rPr>
        <w:t> </w:t>
      </w:r>
      <w:r>
        <w:rPr>
          <w:w w:val="110"/>
        </w:rPr>
        <w:t>checking and</w:t>
      </w:r>
      <w:r>
        <w:rPr>
          <w:w w:val="110"/>
        </w:rPr>
        <w:t> the</w:t>
      </w:r>
      <w:r>
        <w:rPr>
          <w:w w:val="110"/>
        </w:rPr>
        <w:t> feature-renaming</w:t>
      </w:r>
      <w:r>
        <w:rPr>
          <w:w w:val="110"/>
        </w:rPr>
        <w:t> process</w:t>
      </w:r>
      <w:r>
        <w:rPr>
          <w:w w:val="110"/>
        </w:rPr>
        <w:t> were</w:t>
      </w:r>
      <w:r>
        <w:rPr>
          <w:w w:val="110"/>
        </w:rPr>
        <w:t> conducted.</w:t>
      </w:r>
      <w:r>
        <w:rPr>
          <w:w w:val="110"/>
        </w:rPr>
        <w:t> Label</w:t>
      </w:r>
      <w:r>
        <w:rPr>
          <w:w w:val="110"/>
        </w:rPr>
        <w:t> and</w:t>
      </w:r>
      <w:r>
        <w:rPr>
          <w:w w:val="110"/>
        </w:rPr>
        <w:t> one-hot encodings</w:t>
      </w:r>
      <w:r>
        <w:rPr>
          <w:w w:val="110"/>
        </w:rPr>
        <w:t> were</w:t>
      </w:r>
      <w:r>
        <w:rPr>
          <w:w w:val="110"/>
        </w:rPr>
        <w:t> applied</w:t>
      </w:r>
      <w:r>
        <w:rPr>
          <w:w w:val="110"/>
        </w:rPr>
        <w:t> to</w:t>
      </w:r>
      <w:r>
        <w:rPr>
          <w:w w:val="110"/>
        </w:rPr>
        <w:t> provide</w:t>
      </w:r>
      <w:r>
        <w:rPr>
          <w:w w:val="110"/>
        </w:rPr>
        <w:t> a</w:t>
      </w:r>
      <w:r>
        <w:rPr>
          <w:w w:val="110"/>
        </w:rPr>
        <w:t> numerical</w:t>
      </w:r>
      <w:r>
        <w:rPr>
          <w:w w:val="110"/>
        </w:rPr>
        <w:t> representation</w:t>
      </w:r>
      <w:r>
        <w:rPr>
          <w:w w:val="110"/>
        </w:rPr>
        <w:t> of</w:t>
      </w:r>
      <w:r>
        <w:rPr>
          <w:w w:val="110"/>
        </w:rPr>
        <w:t> the categorical</w:t>
      </w:r>
      <w:r>
        <w:rPr>
          <w:w w:val="110"/>
        </w:rPr>
        <w:t> features.</w:t>
      </w:r>
      <w:r>
        <w:rPr>
          <w:w w:val="110"/>
        </w:rPr>
        <w:t> For</w:t>
      </w:r>
      <w:r>
        <w:rPr>
          <w:w w:val="110"/>
        </w:rPr>
        <w:t> example,</w:t>
      </w:r>
      <w:r>
        <w:rPr>
          <w:w w:val="110"/>
        </w:rPr>
        <w:t> ‘Undergraduate’</w:t>
      </w:r>
      <w:r>
        <w:rPr>
          <w:w w:val="110"/>
        </w:rPr>
        <w:t> and</w:t>
      </w:r>
      <w:r>
        <w:rPr>
          <w:w w:val="110"/>
        </w:rPr>
        <w:t> ‘Postgraduate’ were set to 1 and 2, respectively, in the feature named ‘degree.’ Null- valued</w:t>
      </w:r>
      <w:r>
        <w:rPr>
          <w:w w:val="110"/>
        </w:rPr>
        <w:t> entries</w:t>
      </w:r>
      <w:r>
        <w:rPr>
          <w:w w:val="110"/>
        </w:rPr>
        <w:t> were</w:t>
      </w:r>
      <w:r>
        <w:rPr>
          <w:w w:val="110"/>
        </w:rPr>
        <w:t> replaced</w:t>
      </w:r>
      <w:r>
        <w:rPr>
          <w:w w:val="110"/>
        </w:rPr>
        <w:t> with</w:t>
      </w:r>
      <w:r>
        <w:rPr>
          <w:w w:val="110"/>
        </w:rPr>
        <w:t> their</w:t>
      </w:r>
      <w:r>
        <w:rPr>
          <w:w w:val="110"/>
        </w:rPr>
        <w:t> corresponding</w:t>
      </w:r>
      <w:r>
        <w:rPr>
          <w:w w:val="110"/>
        </w:rPr>
        <w:t> mean</w:t>
      </w:r>
      <w:r>
        <w:rPr>
          <w:w w:val="110"/>
        </w:rPr>
        <w:t> values. Min–max</w:t>
      </w:r>
      <w:r>
        <w:rPr>
          <w:w w:val="110"/>
        </w:rPr>
        <w:t> scaler</w:t>
      </w:r>
      <w:r>
        <w:rPr>
          <w:w w:val="110"/>
        </w:rPr>
        <w:t> was</w:t>
      </w:r>
      <w:r>
        <w:rPr>
          <w:w w:val="110"/>
        </w:rPr>
        <w:t> used</w:t>
      </w:r>
      <w:r>
        <w:rPr>
          <w:w w:val="110"/>
        </w:rPr>
        <w:t> to</w:t>
      </w:r>
      <w:r>
        <w:rPr>
          <w:w w:val="110"/>
        </w:rPr>
        <w:t> normalize</w:t>
      </w:r>
      <w:r>
        <w:rPr>
          <w:w w:val="110"/>
        </w:rPr>
        <w:t> features</w:t>
      </w:r>
      <w:r>
        <w:rPr>
          <w:w w:val="110"/>
        </w:rPr>
        <w:t> so</w:t>
      </w:r>
      <w:r>
        <w:rPr>
          <w:w w:val="110"/>
        </w:rPr>
        <w:t> that</w:t>
      </w:r>
      <w:r>
        <w:rPr>
          <w:w w:val="110"/>
        </w:rPr>
        <w:t> all</w:t>
      </w:r>
      <w:r>
        <w:rPr>
          <w:w w:val="110"/>
        </w:rPr>
        <w:t> numerical features have an acceptable range.</w:t>
      </w:r>
    </w:p>
    <w:p>
      <w:pPr>
        <w:pStyle w:val="BodyText"/>
        <w:spacing w:before="61"/>
      </w:pPr>
    </w:p>
    <w:p>
      <w:pPr>
        <w:pStyle w:val="ListParagraph"/>
        <w:numPr>
          <w:ilvl w:val="2"/>
          <w:numId w:val="1"/>
        </w:numPr>
        <w:tabs>
          <w:tab w:pos="589" w:val="left" w:leader="none"/>
        </w:tabs>
        <w:spacing w:line="240" w:lineRule="auto" w:before="0" w:after="0"/>
        <w:ind w:left="589" w:right="0" w:hanging="478"/>
        <w:jc w:val="both"/>
        <w:rPr>
          <w:i/>
          <w:sz w:val="16"/>
        </w:rPr>
      </w:pPr>
      <w:bookmarkStart w:name="Selecting Questions from Familiar Depres" w:id="16"/>
      <w:bookmarkEnd w:id="16"/>
      <w:r>
        <w:rPr/>
      </w:r>
      <w:r>
        <w:rPr>
          <w:i/>
          <w:sz w:val="16"/>
        </w:rPr>
        <w:t>Selecting</w:t>
      </w:r>
      <w:r>
        <w:rPr>
          <w:i/>
          <w:spacing w:val="12"/>
          <w:sz w:val="16"/>
        </w:rPr>
        <w:t> </w:t>
      </w:r>
      <w:r>
        <w:rPr>
          <w:i/>
          <w:sz w:val="16"/>
        </w:rPr>
        <w:t>questions</w:t>
      </w:r>
      <w:r>
        <w:rPr>
          <w:i/>
          <w:spacing w:val="12"/>
          <w:sz w:val="16"/>
        </w:rPr>
        <w:t> </w:t>
      </w:r>
      <w:r>
        <w:rPr>
          <w:i/>
          <w:sz w:val="16"/>
        </w:rPr>
        <w:t>from</w:t>
      </w:r>
      <w:r>
        <w:rPr>
          <w:i/>
          <w:spacing w:val="13"/>
          <w:sz w:val="16"/>
        </w:rPr>
        <w:t> </w:t>
      </w:r>
      <w:r>
        <w:rPr>
          <w:i/>
          <w:sz w:val="16"/>
        </w:rPr>
        <w:t>familiar</w:t>
      </w:r>
      <w:r>
        <w:rPr>
          <w:i/>
          <w:spacing w:val="12"/>
          <w:sz w:val="16"/>
        </w:rPr>
        <w:t> </w:t>
      </w:r>
      <w:r>
        <w:rPr>
          <w:i/>
          <w:sz w:val="16"/>
        </w:rPr>
        <w:t>depression</w:t>
      </w:r>
      <w:r>
        <w:rPr>
          <w:i/>
          <w:spacing w:val="13"/>
          <w:sz w:val="16"/>
        </w:rPr>
        <w:t> </w:t>
      </w:r>
      <w:r>
        <w:rPr>
          <w:i/>
          <w:sz w:val="16"/>
        </w:rPr>
        <w:t>assessment</w:t>
      </w:r>
      <w:r>
        <w:rPr>
          <w:i/>
          <w:spacing w:val="12"/>
          <w:sz w:val="16"/>
        </w:rPr>
        <w:t> </w:t>
      </w:r>
      <w:r>
        <w:rPr>
          <w:i/>
          <w:spacing w:val="-2"/>
          <w:sz w:val="16"/>
        </w:rPr>
        <w:t>tools</w:t>
      </w:r>
    </w:p>
    <w:p>
      <w:pPr>
        <w:pStyle w:val="BodyText"/>
        <w:spacing w:line="276" w:lineRule="auto" w:before="34"/>
        <w:ind w:left="111" w:right="109" w:firstLine="239"/>
        <w:jc w:val="both"/>
      </w:pPr>
      <w:r>
        <w:rPr>
          <w:w w:val="105"/>
        </w:rPr>
        <w:t>This</w:t>
      </w:r>
      <w:r>
        <w:rPr>
          <w:w w:val="105"/>
        </w:rPr>
        <w:t> work</w:t>
      </w:r>
      <w:r>
        <w:rPr>
          <w:w w:val="105"/>
        </w:rPr>
        <w:t> used</w:t>
      </w:r>
      <w:r>
        <w:rPr>
          <w:w w:val="105"/>
        </w:rPr>
        <w:t> eight</w:t>
      </w:r>
      <w:r>
        <w:rPr>
          <w:w w:val="105"/>
        </w:rPr>
        <w:t> depression</w:t>
      </w:r>
      <w:r>
        <w:rPr>
          <w:w w:val="105"/>
        </w:rPr>
        <w:t> measurement</w:t>
      </w:r>
      <w:r>
        <w:rPr>
          <w:w w:val="105"/>
        </w:rPr>
        <w:t> scales,</w:t>
      </w:r>
      <w:r>
        <w:rPr>
          <w:w w:val="105"/>
        </w:rPr>
        <w:t> i.e.,</w:t>
      </w:r>
      <w:r>
        <w:rPr>
          <w:w w:val="105"/>
        </w:rPr>
        <w:t> </w:t>
      </w:r>
      <w:r>
        <w:rPr>
          <w:w w:val="105"/>
        </w:rPr>
        <w:t>BDI,</w:t>
      </w:r>
      <w:r>
        <w:rPr>
          <w:spacing w:val="40"/>
          <w:w w:val="105"/>
        </w:rPr>
        <w:t> </w:t>
      </w:r>
      <w:r>
        <w:rPr>
          <w:w w:val="105"/>
        </w:rPr>
        <w:t>HDRS,</w:t>
      </w:r>
      <w:r>
        <w:rPr>
          <w:spacing w:val="7"/>
          <w:w w:val="105"/>
        </w:rPr>
        <w:t> </w:t>
      </w:r>
      <w:r>
        <w:rPr>
          <w:w w:val="105"/>
        </w:rPr>
        <w:t>QIDS,</w:t>
      </w:r>
      <w:r>
        <w:rPr>
          <w:spacing w:val="8"/>
          <w:w w:val="105"/>
        </w:rPr>
        <w:t> </w:t>
      </w:r>
      <w:r>
        <w:rPr>
          <w:w w:val="105"/>
        </w:rPr>
        <w:t>MADRS,</w:t>
      </w:r>
      <w:r>
        <w:rPr>
          <w:spacing w:val="7"/>
          <w:w w:val="105"/>
        </w:rPr>
        <w:t> </w:t>
      </w:r>
      <w:r>
        <w:rPr>
          <w:w w:val="105"/>
        </w:rPr>
        <w:t>EQ5D,</w:t>
      </w:r>
      <w:r>
        <w:rPr>
          <w:spacing w:val="8"/>
          <w:w w:val="105"/>
        </w:rPr>
        <w:t> </w:t>
      </w:r>
      <w:r>
        <w:rPr>
          <w:w w:val="105"/>
        </w:rPr>
        <w:t>DASS21,</w:t>
      </w:r>
      <w:r>
        <w:rPr>
          <w:spacing w:val="8"/>
          <w:w w:val="105"/>
        </w:rPr>
        <w:t> </w:t>
      </w:r>
      <w:r>
        <w:rPr>
          <w:w w:val="105"/>
        </w:rPr>
        <w:t>PHQ-9</w:t>
      </w:r>
      <w:r>
        <w:rPr>
          <w:spacing w:val="7"/>
          <w:w w:val="105"/>
        </w:rPr>
        <w:t> </w:t>
      </w:r>
      <w:r>
        <w:rPr>
          <w:w w:val="105"/>
        </w:rPr>
        <w:t>and</w:t>
      </w:r>
      <w:r>
        <w:rPr>
          <w:spacing w:val="8"/>
          <w:w w:val="105"/>
        </w:rPr>
        <w:t> </w:t>
      </w:r>
      <w:r>
        <w:rPr>
          <w:w w:val="105"/>
        </w:rPr>
        <w:t>K10.</w:t>
      </w:r>
      <w:r>
        <w:rPr>
          <w:spacing w:val="8"/>
          <w:w w:val="105"/>
        </w:rPr>
        <w:t> </w:t>
      </w:r>
      <w:r>
        <w:rPr>
          <w:w w:val="105"/>
        </w:rPr>
        <w:t>The</w:t>
      </w:r>
      <w:r>
        <w:rPr>
          <w:spacing w:val="7"/>
          <w:w w:val="105"/>
        </w:rPr>
        <w:t> </w:t>
      </w:r>
      <w:r>
        <w:rPr>
          <w:spacing w:val="-2"/>
          <w:w w:val="105"/>
        </w:rPr>
        <w:t>selected</w:t>
      </w:r>
    </w:p>
    <w:p>
      <w:pPr>
        <w:pStyle w:val="BodyText"/>
        <w:spacing w:line="276" w:lineRule="auto"/>
        <w:ind w:left="111" w:right="109"/>
        <w:jc w:val="both"/>
      </w:pPr>
      <w:r>
        <w:rPr>
          <w:w w:val="110"/>
        </w:rPr>
        <w:t>questions</w:t>
      </w:r>
      <w:r>
        <w:rPr>
          <w:spacing w:val="-3"/>
          <w:w w:val="110"/>
        </w:rPr>
        <w:t> </w:t>
      </w:r>
      <w:r>
        <w:rPr>
          <w:w w:val="110"/>
        </w:rPr>
        <w:t>from</w:t>
      </w:r>
      <w:r>
        <w:rPr>
          <w:spacing w:val="-3"/>
          <w:w w:val="110"/>
        </w:rPr>
        <w:t> </w:t>
      </w:r>
      <w:r>
        <w:rPr>
          <w:w w:val="110"/>
        </w:rPr>
        <w:t>5</w:t>
      </w:r>
      <w:r>
        <w:rPr>
          <w:spacing w:val="-4"/>
          <w:w w:val="110"/>
        </w:rPr>
        <w:t> </w:t>
      </w:r>
      <w:r>
        <w:rPr>
          <w:w w:val="110"/>
        </w:rPr>
        <w:t>scales</w:t>
      </w:r>
      <w:r>
        <w:rPr>
          <w:spacing w:val="-3"/>
          <w:w w:val="110"/>
        </w:rPr>
        <w:t> </w:t>
      </w:r>
      <w:r>
        <w:rPr>
          <w:w w:val="110"/>
        </w:rPr>
        <w:t>(i.e.,</w:t>
      </w:r>
      <w:r>
        <w:rPr>
          <w:spacing w:val="-3"/>
          <w:w w:val="110"/>
        </w:rPr>
        <w:t> </w:t>
      </w:r>
      <w:r>
        <w:rPr>
          <w:w w:val="110"/>
        </w:rPr>
        <w:t>BDI,</w:t>
      </w:r>
      <w:r>
        <w:rPr>
          <w:spacing w:val="-4"/>
          <w:w w:val="110"/>
        </w:rPr>
        <w:t> </w:t>
      </w:r>
      <w:r>
        <w:rPr>
          <w:w w:val="110"/>
        </w:rPr>
        <w:t>HDRS,</w:t>
      </w:r>
      <w:r>
        <w:rPr>
          <w:spacing w:val="-3"/>
          <w:w w:val="110"/>
        </w:rPr>
        <w:t> </w:t>
      </w:r>
      <w:r>
        <w:rPr>
          <w:w w:val="110"/>
        </w:rPr>
        <w:t>QIDS,</w:t>
      </w:r>
      <w:r>
        <w:rPr>
          <w:spacing w:val="-4"/>
          <w:w w:val="110"/>
        </w:rPr>
        <w:t> </w:t>
      </w:r>
      <w:r>
        <w:rPr>
          <w:w w:val="110"/>
        </w:rPr>
        <w:t>EQ5D,</w:t>
      </w:r>
      <w:r>
        <w:rPr>
          <w:spacing w:val="-3"/>
          <w:w w:val="110"/>
        </w:rPr>
        <w:t> </w:t>
      </w:r>
      <w:r>
        <w:rPr>
          <w:w w:val="110"/>
        </w:rPr>
        <w:t>and</w:t>
      </w:r>
      <w:r>
        <w:rPr>
          <w:spacing w:val="-3"/>
          <w:w w:val="110"/>
        </w:rPr>
        <w:t> </w:t>
      </w:r>
      <w:r>
        <w:rPr>
          <w:w w:val="110"/>
        </w:rPr>
        <w:t>DASS21) were</w:t>
      </w:r>
      <w:r>
        <w:rPr>
          <w:spacing w:val="-4"/>
          <w:w w:val="110"/>
        </w:rPr>
        <w:t> </w:t>
      </w:r>
      <w:r>
        <w:rPr>
          <w:w w:val="110"/>
        </w:rPr>
        <w:t>taken</w:t>
      </w:r>
      <w:r>
        <w:rPr>
          <w:spacing w:val="-4"/>
          <w:w w:val="110"/>
        </w:rPr>
        <w:t> </w:t>
      </w:r>
      <w:r>
        <w:rPr>
          <w:w w:val="110"/>
        </w:rPr>
        <w:t>verbatim.</w:t>
      </w:r>
      <w:r>
        <w:rPr>
          <w:spacing w:val="-4"/>
          <w:w w:val="110"/>
        </w:rPr>
        <w:t> </w:t>
      </w:r>
      <w:r>
        <w:rPr>
          <w:w w:val="110"/>
        </w:rPr>
        <w:t>For</w:t>
      </w:r>
      <w:r>
        <w:rPr>
          <w:spacing w:val="-4"/>
          <w:w w:val="110"/>
        </w:rPr>
        <w:t> </w:t>
      </w:r>
      <w:r>
        <w:rPr>
          <w:w w:val="110"/>
        </w:rPr>
        <w:t>the</w:t>
      </w:r>
      <w:r>
        <w:rPr>
          <w:spacing w:val="-4"/>
          <w:w w:val="110"/>
        </w:rPr>
        <w:t> </w:t>
      </w:r>
      <w:r>
        <w:rPr>
          <w:w w:val="110"/>
        </w:rPr>
        <w:t>other</w:t>
      </w:r>
      <w:r>
        <w:rPr>
          <w:spacing w:val="-4"/>
          <w:w w:val="110"/>
        </w:rPr>
        <w:t> </w:t>
      </w:r>
      <w:r>
        <w:rPr>
          <w:w w:val="110"/>
        </w:rPr>
        <w:t>three</w:t>
      </w:r>
      <w:r>
        <w:rPr>
          <w:spacing w:val="-4"/>
          <w:w w:val="110"/>
        </w:rPr>
        <w:t> </w:t>
      </w:r>
      <w:r>
        <w:rPr>
          <w:w w:val="110"/>
        </w:rPr>
        <w:t>scales,</w:t>
      </w:r>
      <w:r>
        <w:rPr>
          <w:spacing w:val="-4"/>
          <w:w w:val="110"/>
        </w:rPr>
        <w:t> </w:t>
      </w:r>
      <w:r>
        <w:rPr>
          <w:w w:val="110"/>
        </w:rPr>
        <w:t>if</w:t>
      </w:r>
      <w:r>
        <w:rPr>
          <w:spacing w:val="-4"/>
          <w:w w:val="110"/>
        </w:rPr>
        <w:t> </w:t>
      </w:r>
      <w:r>
        <w:rPr>
          <w:w w:val="110"/>
        </w:rPr>
        <w:t>the</w:t>
      </w:r>
      <w:r>
        <w:rPr>
          <w:spacing w:val="-4"/>
          <w:w w:val="110"/>
        </w:rPr>
        <w:t> </w:t>
      </w:r>
      <w:r>
        <w:rPr>
          <w:w w:val="110"/>
        </w:rPr>
        <w:t>questions</w:t>
      </w:r>
      <w:r>
        <w:rPr>
          <w:spacing w:val="-4"/>
          <w:w w:val="110"/>
        </w:rPr>
        <w:t> </w:t>
      </w:r>
      <w:r>
        <w:rPr>
          <w:w w:val="110"/>
        </w:rPr>
        <w:t>overlap with</w:t>
      </w:r>
      <w:r>
        <w:rPr>
          <w:w w:val="110"/>
        </w:rPr>
        <w:t> the</w:t>
      </w:r>
      <w:r>
        <w:rPr>
          <w:w w:val="110"/>
        </w:rPr>
        <w:t> selected</w:t>
      </w:r>
      <w:r>
        <w:rPr>
          <w:w w:val="110"/>
        </w:rPr>
        <w:t> questions</w:t>
      </w:r>
      <w:r>
        <w:rPr>
          <w:w w:val="110"/>
        </w:rPr>
        <w:t> from</w:t>
      </w:r>
      <w:r>
        <w:rPr>
          <w:w w:val="110"/>
        </w:rPr>
        <w:t> the</w:t>
      </w:r>
      <w:r>
        <w:rPr>
          <w:w w:val="110"/>
        </w:rPr>
        <w:t> five</w:t>
      </w:r>
      <w:r>
        <w:rPr>
          <w:w w:val="110"/>
        </w:rPr>
        <w:t> scales,</w:t>
      </w:r>
      <w:r>
        <w:rPr>
          <w:w w:val="110"/>
        </w:rPr>
        <w:t> then</w:t>
      </w:r>
      <w:r>
        <w:rPr>
          <w:w w:val="110"/>
        </w:rPr>
        <w:t> they</w:t>
      </w:r>
      <w:r>
        <w:rPr>
          <w:w w:val="110"/>
        </w:rPr>
        <w:t> were</w:t>
      </w:r>
      <w:r>
        <w:rPr>
          <w:w w:val="110"/>
        </w:rPr>
        <w:t> not included — thus, we avoid duplication of questions.</w:t>
      </w:r>
    </w:p>
    <w:p>
      <w:pPr>
        <w:pStyle w:val="BodyText"/>
        <w:spacing w:line="276" w:lineRule="auto" w:before="7"/>
        <w:ind w:left="111" w:right="109" w:firstLine="239"/>
        <w:jc w:val="both"/>
      </w:pPr>
      <w:r>
        <w:rPr>
          <w:w w:val="110"/>
        </w:rPr>
        <w:t>To</w:t>
      </w:r>
      <w:r>
        <w:rPr>
          <w:spacing w:val="34"/>
          <w:w w:val="110"/>
        </w:rPr>
        <w:t> </w:t>
      </w:r>
      <w:r>
        <w:rPr>
          <w:w w:val="110"/>
        </w:rPr>
        <w:t>create</w:t>
      </w:r>
      <w:r>
        <w:rPr>
          <w:spacing w:val="34"/>
          <w:w w:val="110"/>
        </w:rPr>
        <w:t> </w:t>
      </w:r>
      <w:r>
        <w:rPr>
          <w:w w:val="110"/>
        </w:rPr>
        <w:t>each</w:t>
      </w:r>
      <w:r>
        <w:rPr>
          <w:spacing w:val="34"/>
          <w:w w:val="110"/>
        </w:rPr>
        <w:t> </w:t>
      </w:r>
      <w:r>
        <w:rPr>
          <w:w w:val="110"/>
        </w:rPr>
        <w:t>category,</w:t>
      </w:r>
      <w:r>
        <w:rPr>
          <w:spacing w:val="34"/>
          <w:w w:val="110"/>
        </w:rPr>
        <w:t> </w:t>
      </w:r>
      <w:r>
        <w:rPr>
          <w:w w:val="110"/>
        </w:rPr>
        <w:t>values</w:t>
      </w:r>
      <w:r>
        <w:rPr>
          <w:spacing w:val="34"/>
          <w:w w:val="110"/>
        </w:rPr>
        <w:t> </w:t>
      </w:r>
      <w:r>
        <w:rPr>
          <w:w w:val="110"/>
        </w:rPr>
        <w:t>were</w:t>
      </w:r>
      <w:r>
        <w:rPr>
          <w:spacing w:val="34"/>
          <w:w w:val="110"/>
        </w:rPr>
        <w:t> </w:t>
      </w:r>
      <w:r>
        <w:rPr>
          <w:w w:val="110"/>
        </w:rPr>
        <w:t>assigned</w:t>
      </w:r>
      <w:r>
        <w:rPr>
          <w:spacing w:val="34"/>
          <w:w w:val="110"/>
        </w:rPr>
        <w:t> </w:t>
      </w:r>
      <w:r>
        <w:rPr>
          <w:w w:val="110"/>
        </w:rPr>
        <w:t>to</w:t>
      </w:r>
      <w:r>
        <w:rPr>
          <w:spacing w:val="34"/>
          <w:w w:val="110"/>
        </w:rPr>
        <w:t> </w:t>
      </w:r>
      <w:r>
        <w:rPr>
          <w:w w:val="110"/>
        </w:rPr>
        <w:t>each</w:t>
      </w:r>
      <w:r>
        <w:rPr>
          <w:spacing w:val="34"/>
          <w:w w:val="110"/>
        </w:rPr>
        <w:t> </w:t>
      </w:r>
      <w:r>
        <w:rPr>
          <w:w w:val="110"/>
        </w:rPr>
        <w:t>question for</w:t>
      </w:r>
      <w:r>
        <w:rPr>
          <w:spacing w:val="30"/>
          <w:w w:val="110"/>
        </w:rPr>
        <w:t> </w:t>
      </w:r>
      <w:r>
        <w:rPr>
          <w:w w:val="110"/>
        </w:rPr>
        <w:t>that</w:t>
      </w:r>
      <w:r>
        <w:rPr>
          <w:spacing w:val="30"/>
          <w:w w:val="110"/>
        </w:rPr>
        <w:t> </w:t>
      </w:r>
      <w:r>
        <w:rPr>
          <w:w w:val="110"/>
        </w:rPr>
        <w:t>particular</w:t>
      </w:r>
      <w:r>
        <w:rPr>
          <w:spacing w:val="31"/>
          <w:w w:val="110"/>
        </w:rPr>
        <w:t> </w:t>
      </w:r>
      <w:r>
        <w:rPr>
          <w:w w:val="110"/>
        </w:rPr>
        <w:t>scale</w:t>
      </w:r>
      <w:r>
        <w:rPr>
          <w:spacing w:val="30"/>
          <w:w w:val="110"/>
        </w:rPr>
        <w:t> </w:t>
      </w:r>
      <w:r>
        <w:rPr>
          <w:w w:val="110"/>
        </w:rPr>
        <w:t>and</w:t>
      </w:r>
      <w:r>
        <w:rPr>
          <w:spacing w:val="30"/>
          <w:w w:val="110"/>
        </w:rPr>
        <w:t> </w:t>
      </w:r>
      <w:r>
        <w:rPr>
          <w:w w:val="110"/>
        </w:rPr>
        <w:t>scores</w:t>
      </w:r>
      <w:r>
        <w:rPr>
          <w:spacing w:val="31"/>
          <w:w w:val="110"/>
        </w:rPr>
        <w:t> </w:t>
      </w:r>
      <w:r>
        <w:rPr>
          <w:w w:val="110"/>
        </w:rPr>
        <w:t>were</w:t>
      </w:r>
      <w:r>
        <w:rPr>
          <w:spacing w:val="30"/>
          <w:w w:val="110"/>
        </w:rPr>
        <w:t> </w:t>
      </w:r>
      <w:r>
        <w:rPr>
          <w:w w:val="110"/>
        </w:rPr>
        <w:t>calculated</w:t>
      </w:r>
      <w:r>
        <w:rPr>
          <w:spacing w:val="30"/>
          <w:w w:val="110"/>
        </w:rPr>
        <w:t> </w:t>
      </w:r>
      <w:r>
        <w:rPr>
          <w:w w:val="110"/>
        </w:rPr>
        <w:t>by</w:t>
      </w:r>
      <w:r>
        <w:rPr>
          <w:spacing w:val="31"/>
          <w:w w:val="110"/>
        </w:rPr>
        <w:t> </w:t>
      </w:r>
      <w:r>
        <w:rPr>
          <w:w w:val="110"/>
        </w:rPr>
        <w:t>summing</w:t>
      </w:r>
      <w:r>
        <w:rPr>
          <w:spacing w:val="30"/>
          <w:w w:val="110"/>
        </w:rPr>
        <w:t> </w:t>
      </w:r>
      <w:r>
        <w:rPr>
          <w:spacing w:val="-7"/>
          <w:w w:val="110"/>
        </w:rPr>
        <w:t>up</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1268"/>
        <w:rPr>
          <w:sz w:val="20"/>
        </w:rPr>
      </w:pPr>
      <w:r>
        <w:rPr>
          <w:sz w:val="20"/>
        </w:rPr>
        <w:drawing>
          <wp:inline distT="0" distB="0" distL="0" distR="0">
            <wp:extent cx="5136812" cy="7607808"/>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5" cstate="print"/>
                    <a:stretch>
                      <a:fillRect/>
                    </a:stretch>
                  </pic:blipFill>
                  <pic:spPr>
                    <a:xfrm>
                      <a:off x="0" y="0"/>
                      <a:ext cx="5136812" cy="7607808"/>
                    </a:xfrm>
                    <a:prstGeom prst="rect">
                      <a:avLst/>
                    </a:prstGeom>
                  </pic:spPr>
                </pic:pic>
              </a:graphicData>
            </a:graphic>
          </wp:inline>
        </w:drawing>
      </w:r>
      <w:r>
        <w:rPr>
          <w:sz w:val="20"/>
        </w:rPr>
      </w:r>
    </w:p>
    <w:p>
      <w:pPr>
        <w:pStyle w:val="BodyText"/>
        <w:spacing w:before="106"/>
        <w:rPr>
          <w:sz w:val="12"/>
        </w:rPr>
      </w:pPr>
    </w:p>
    <w:p>
      <w:pPr>
        <w:spacing w:line="297" w:lineRule="auto" w:before="0"/>
        <w:ind w:left="111" w:right="0" w:firstLine="0"/>
        <w:jc w:val="left"/>
        <w:rPr>
          <w:sz w:val="12"/>
        </w:rPr>
      </w:pPr>
      <w:bookmarkStart w:name="_bookmark5" w:id="17"/>
      <w:bookmarkEnd w:id="17"/>
      <w:r>
        <w:rPr/>
      </w:r>
      <w:r>
        <w:rPr>
          <w:b/>
          <w:w w:val="120"/>
          <w:sz w:val="12"/>
        </w:rPr>
        <w:t>/ig.</w:t>
      </w:r>
      <w:r>
        <w:rPr>
          <w:b/>
          <w:spacing w:val="19"/>
          <w:w w:val="120"/>
          <w:sz w:val="12"/>
        </w:rPr>
        <w:t> </w:t>
      </w:r>
      <w:r>
        <w:rPr>
          <w:b/>
          <w:w w:val="120"/>
          <w:sz w:val="12"/>
        </w:rPr>
        <w:t>2.</w:t>
      </w:r>
      <w:r>
        <w:rPr>
          <w:b/>
          <w:spacing w:val="37"/>
          <w:w w:val="120"/>
          <w:sz w:val="12"/>
        </w:rPr>
        <w:t> </w:t>
      </w:r>
      <w:r>
        <w:rPr>
          <w:w w:val="120"/>
          <w:sz w:val="12"/>
        </w:rPr>
        <w:t>Mind</w:t>
      </w:r>
      <w:r>
        <w:rPr>
          <w:spacing w:val="19"/>
          <w:w w:val="120"/>
          <w:sz w:val="12"/>
        </w:rPr>
        <w:t> </w:t>
      </w:r>
      <w:r>
        <w:rPr>
          <w:w w:val="120"/>
          <w:sz w:val="12"/>
        </w:rPr>
        <w:t>map</w:t>
      </w:r>
      <w:r>
        <w:rPr>
          <w:spacing w:val="19"/>
          <w:w w:val="120"/>
          <w:sz w:val="12"/>
        </w:rPr>
        <w:t> </w:t>
      </w:r>
      <w:r>
        <w:rPr>
          <w:w w:val="120"/>
          <w:sz w:val="12"/>
        </w:rPr>
        <w:t>of</w:t>
      </w:r>
      <w:r>
        <w:rPr>
          <w:spacing w:val="19"/>
          <w:w w:val="120"/>
          <w:sz w:val="12"/>
        </w:rPr>
        <w:t> </w:t>
      </w:r>
      <w:r>
        <w:rPr>
          <w:w w:val="120"/>
          <w:sz w:val="12"/>
        </w:rPr>
        <w:t>the</w:t>
      </w:r>
      <w:r>
        <w:rPr>
          <w:spacing w:val="19"/>
          <w:w w:val="120"/>
          <w:sz w:val="12"/>
        </w:rPr>
        <w:t> </w:t>
      </w:r>
      <w:r>
        <w:rPr>
          <w:w w:val="120"/>
          <w:sz w:val="12"/>
        </w:rPr>
        <w:t>personal</w:t>
      </w:r>
      <w:r>
        <w:rPr>
          <w:spacing w:val="19"/>
          <w:w w:val="120"/>
          <w:sz w:val="12"/>
        </w:rPr>
        <w:t> </w:t>
      </w:r>
      <w:r>
        <w:rPr>
          <w:w w:val="120"/>
          <w:sz w:val="12"/>
        </w:rPr>
        <w:t>questionnaires.</w:t>
      </w:r>
      <w:r>
        <w:rPr>
          <w:spacing w:val="19"/>
          <w:w w:val="120"/>
          <w:sz w:val="12"/>
        </w:rPr>
        <w:t> </w:t>
      </w:r>
      <w:r>
        <w:rPr>
          <w:w w:val="120"/>
          <w:sz w:val="12"/>
        </w:rPr>
        <w:t>The</w:t>
      </w:r>
      <w:r>
        <w:rPr>
          <w:spacing w:val="19"/>
          <w:w w:val="120"/>
          <w:sz w:val="12"/>
        </w:rPr>
        <w:t> </w:t>
      </w:r>
      <w:r>
        <w:rPr>
          <w:w w:val="120"/>
          <w:sz w:val="12"/>
        </w:rPr>
        <w:t>blue</w:t>
      </w:r>
      <w:r>
        <w:rPr>
          <w:spacing w:val="19"/>
          <w:w w:val="120"/>
          <w:sz w:val="12"/>
        </w:rPr>
        <w:t> </w:t>
      </w:r>
      <w:r>
        <w:rPr>
          <w:w w:val="120"/>
          <w:sz w:val="12"/>
        </w:rPr>
        <w:t>boxes</w:t>
      </w:r>
      <w:r>
        <w:rPr>
          <w:spacing w:val="19"/>
          <w:w w:val="120"/>
          <w:sz w:val="12"/>
        </w:rPr>
        <w:t> </w:t>
      </w:r>
      <w:r>
        <w:rPr>
          <w:w w:val="120"/>
          <w:sz w:val="12"/>
        </w:rPr>
        <w:t>show</w:t>
      </w:r>
      <w:r>
        <w:rPr>
          <w:spacing w:val="19"/>
          <w:w w:val="120"/>
          <w:sz w:val="12"/>
        </w:rPr>
        <w:t> </w:t>
      </w:r>
      <w:r>
        <w:rPr>
          <w:w w:val="120"/>
          <w:sz w:val="12"/>
        </w:rPr>
        <w:t>the</w:t>
      </w:r>
      <w:r>
        <w:rPr>
          <w:spacing w:val="19"/>
          <w:w w:val="120"/>
          <w:sz w:val="12"/>
        </w:rPr>
        <w:t> </w:t>
      </w:r>
      <w:r>
        <w:rPr>
          <w:w w:val="120"/>
          <w:sz w:val="12"/>
        </w:rPr>
        <w:t>nine</w:t>
      </w:r>
      <w:r>
        <w:rPr>
          <w:spacing w:val="19"/>
          <w:w w:val="120"/>
          <w:sz w:val="12"/>
        </w:rPr>
        <w:t> </w:t>
      </w:r>
      <w:r>
        <w:rPr>
          <w:w w:val="120"/>
          <w:sz w:val="12"/>
        </w:rPr>
        <w:t>major</w:t>
      </w:r>
      <w:r>
        <w:rPr>
          <w:spacing w:val="19"/>
          <w:w w:val="120"/>
          <w:sz w:val="12"/>
        </w:rPr>
        <w:t> </w:t>
      </w:r>
      <w:r>
        <w:rPr>
          <w:w w:val="120"/>
          <w:sz w:val="12"/>
        </w:rPr>
        <w:t>areas</w:t>
      </w:r>
      <w:r>
        <w:rPr>
          <w:spacing w:val="19"/>
          <w:w w:val="120"/>
          <w:sz w:val="12"/>
        </w:rPr>
        <w:t> </w:t>
      </w:r>
      <w:r>
        <w:rPr>
          <w:w w:val="120"/>
          <w:sz w:val="12"/>
        </w:rPr>
        <w:t>that</w:t>
      </w:r>
      <w:r>
        <w:rPr>
          <w:spacing w:val="19"/>
          <w:w w:val="120"/>
          <w:sz w:val="12"/>
        </w:rPr>
        <w:t> </w:t>
      </w:r>
      <w:r>
        <w:rPr>
          <w:w w:val="120"/>
          <w:sz w:val="12"/>
        </w:rPr>
        <w:t>were</w:t>
      </w:r>
      <w:r>
        <w:rPr>
          <w:spacing w:val="19"/>
          <w:w w:val="120"/>
          <w:sz w:val="12"/>
        </w:rPr>
        <w:t> </w:t>
      </w:r>
      <w:r>
        <w:rPr>
          <w:w w:val="120"/>
          <w:sz w:val="12"/>
        </w:rPr>
        <w:t>identified.</w:t>
      </w:r>
      <w:r>
        <w:rPr>
          <w:spacing w:val="75"/>
          <w:w w:val="120"/>
          <w:sz w:val="12"/>
        </w:rPr>
        <w:t> </w:t>
      </w:r>
      <w:r>
        <w:rPr>
          <w:w w:val="120"/>
          <w:sz w:val="12"/>
        </w:rPr>
        <w:t>(For</w:t>
      </w:r>
      <w:r>
        <w:rPr>
          <w:spacing w:val="19"/>
          <w:w w:val="120"/>
          <w:sz w:val="12"/>
        </w:rPr>
        <w:t> </w:t>
      </w:r>
      <w:r>
        <w:rPr>
          <w:w w:val="120"/>
          <w:sz w:val="12"/>
        </w:rPr>
        <w:t>interpretation</w:t>
      </w:r>
      <w:r>
        <w:rPr>
          <w:spacing w:val="19"/>
          <w:w w:val="120"/>
          <w:sz w:val="12"/>
        </w:rPr>
        <w:t> </w:t>
      </w:r>
      <w:r>
        <w:rPr>
          <w:w w:val="120"/>
          <w:sz w:val="12"/>
        </w:rPr>
        <w:t>of</w:t>
      </w:r>
      <w:r>
        <w:rPr>
          <w:spacing w:val="19"/>
          <w:w w:val="120"/>
          <w:sz w:val="12"/>
        </w:rPr>
        <w:t> </w:t>
      </w:r>
      <w:r>
        <w:rPr>
          <w:w w:val="120"/>
          <w:sz w:val="12"/>
        </w:rPr>
        <w:t>the</w:t>
      </w:r>
      <w:r>
        <w:rPr>
          <w:spacing w:val="19"/>
          <w:w w:val="120"/>
          <w:sz w:val="12"/>
        </w:rPr>
        <w:t> </w:t>
      </w:r>
      <w:r>
        <w:rPr>
          <w:w w:val="120"/>
          <w:sz w:val="12"/>
        </w:rPr>
        <w:t>references</w:t>
      </w:r>
      <w:r>
        <w:rPr>
          <w:spacing w:val="19"/>
          <w:w w:val="120"/>
          <w:sz w:val="12"/>
        </w:rPr>
        <w:t> </w:t>
      </w:r>
      <w:r>
        <w:rPr>
          <w:w w:val="120"/>
          <w:sz w:val="12"/>
        </w:rPr>
        <w:t>to</w:t>
      </w:r>
      <w:r>
        <w:rPr>
          <w:spacing w:val="19"/>
          <w:w w:val="120"/>
          <w:sz w:val="12"/>
        </w:rPr>
        <w:t> </w:t>
      </w:r>
      <w:r>
        <w:rPr>
          <w:w w:val="120"/>
          <w:sz w:val="12"/>
        </w:rPr>
        <w:t>color</w:t>
      </w:r>
      <w:r>
        <w:rPr>
          <w:spacing w:val="19"/>
          <w:w w:val="120"/>
          <w:sz w:val="12"/>
        </w:rPr>
        <w:t> </w:t>
      </w:r>
      <w:r>
        <w:rPr>
          <w:w w:val="120"/>
          <w:sz w:val="12"/>
        </w:rPr>
        <w:t>in</w:t>
      </w:r>
      <w:r>
        <w:rPr>
          <w:spacing w:val="19"/>
          <w:w w:val="120"/>
          <w:sz w:val="12"/>
        </w:rPr>
        <w:t> </w:t>
      </w:r>
      <w:r>
        <w:rPr>
          <w:w w:val="120"/>
          <w:sz w:val="12"/>
        </w:rPr>
        <w:t>this</w:t>
      </w:r>
      <w:r>
        <w:rPr>
          <w:spacing w:val="19"/>
          <w:w w:val="120"/>
          <w:sz w:val="12"/>
        </w:rPr>
        <w:t> </w:t>
      </w:r>
      <w:r>
        <w:rPr>
          <w:w w:val="120"/>
          <w:sz w:val="12"/>
        </w:rPr>
        <w:t>figure</w:t>
      </w:r>
      <w:r>
        <w:rPr>
          <w:spacing w:val="40"/>
          <w:w w:val="120"/>
          <w:sz w:val="12"/>
        </w:rPr>
        <w:t> </w:t>
      </w:r>
      <w:r>
        <w:rPr>
          <w:w w:val="120"/>
          <w:sz w:val="12"/>
        </w:rPr>
        <w:t>legend,</w:t>
      </w:r>
      <w:r>
        <w:rPr>
          <w:spacing w:val="21"/>
          <w:w w:val="120"/>
          <w:sz w:val="12"/>
        </w:rPr>
        <w:t> </w:t>
      </w:r>
      <w:r>
        <w:rPr>
          <w:w w:val="120"/>
          <w:sz w:val="12"/>
        </w:rPr>
        <w:t>the</w:t>
      </w:r>
      <w:r>
        <w:rPr>
          <w:spacing w:val="21"/>
          <w:w w:val="120"/>
          <w:sz w:val="12"/>
        </w:rPr>
        <w:t> </w:t>
      </w:r>
      <w:r>
        <w:rPr>
          <w:w w:val="120"/>
          <w:sz w:val="12"/>
        </w:rPr>
        <w:t>reader</w:t>
      </w:r>
      <w:r>
        <w:rPr>
          <w:spacing w:val="21"/>
          <w:w w:val="120"/>
          <w:sz w:val="12"/>
        </w:rPr>
        <w:t> </w:t>
      </w:r>
      <w:r>
        <w:rPr>
          <w:w w:val="120"/>
          <w:sz w:val="12"/>
        </w:rPr>
        <w:t>is</w:t>
      </w:r>
      <w:r>
        <w:rPr>
          <w:spacing w:val="21"/>
          <w:w w:val="120"/>
          <w:sz w:val="12"/>
        </w:rPr>
        <w:t> </w:t>
      </w:r>
      <w:r>
        <w:rPr>
          <w:w w:val="120"/>
          <w:sz w:val="12"/>
        </w:rPr>
        <w:t>referred</w:t>
      </w:r>
      <w:r>
        <w:rPr>
          <w:spacing w:val="21"/>
          <w:w w:val="120"/>
          <w:sz w:val="12"/>
        </w:rPr>
        <w:t> </w:t>
      </w:r>
      <w:r>
        <w:rPr>
          <w:w w:val="120"/>
          <w:sz w:val="12"/>
        </w:rPr>
        <w:t>to</w:t>
      </w:r>
      <w:r>
        <w:rPr>
          <w:spacing w:val="21"/>
          <w:w w:val="120"/>
          <w:sz w:val="12"/>
        </w:rPr>
        <w:t> </w:t>
      </w:r>
      <w:r>
        <w:rPr>
          <w:w w:val="120"/>
          <w:sz w:val="12"/>
        </w:rPr>
        <w:t>the</w:t>
      </w:r>
      <w:r>
        <w:rPr>
          <w:spacing w:val="21"/>
          <w:w w:val="120"/>
          <w:sz w:val="12"/>
        </w:rPr>
        <w:t> </w:t>
      </w:r>
      <w:r>
        <w:rPr>
          <w:w w:val="120"/>
          <w:sz w:val="12"/>
        </w:rPr>
        <w:t>web</w:t>
      </w:r>
      <w:r>
        <w:rPr>
          <w:spacing w:val="21"/>
          <w:w w:val="120"/>
          <w:sz w:val="12"/>
        </w:rPr>
        <w:t> </w:t>
      </w:r>
      <w:r>
        <w:rPr>
          <w:w w:val="120"/>
          <w:sz w:val="12"/>
        </w:rPr>
        <w:t>version</w:t>
      </w:r>
      <w:r>
        <w:rPr>
          <w:spacing w:val="21"/>
          <w:w w:val="120"/>
          <w:sz w:val="12"/>
        </w:rPr>
        <w:t> </w:t>
      </w:r>
      <w:r>
        <w:rPr>
          <w:w w:val="120"/>
          <w:sz w:val="12"/>
        </w:rPr>
        <w:t>of</w:t>
      </w:r>
      <w:r>
        <w:rPr>
          <w:spacing w:val="21"/>
          <w:w w:val="120"/>
          <w:sz w:val="12"/>
        </w:rPr>
        <w:t> </w:t>
      </w:r>
      <w:r>
        <w:rPr>
          <w:w w:val="120"/>
          <w:sz w:val="12"/>
        </w:rPr>
        <w:t>this</w:t>
      </w:r>
      <w:r>
        <w:rPr>
          <w:spacing w:val="21"/>
          <w:w w:val="120"/>
          <w:sz w:val="12"/>
        </w:rPr>
        <w:t> </w:t>
      </w:r>
      <w:r>
        <w:rPr>
          <w:w w:val="120"/>
          <w:sz w:val="12"/>
        </w:rPr>
        <w:t>article.)</w:t>
      </w:r>
    </w:p>
    <w:p>
      <w:pPr>
        <w:pStyle w:val="BodyText"/>
        <w:spacing w:before="223"/>
        <w:rPr>
          <w:sz w:val="20"/>
        </w:rPr>
      </w:pPr>
    </w:p>
    <w:p>
      <w:pPr>
        <w:spacing w:after="0"/>
        <w:rPr>
          <w:sz w:val="20"/>
        </w:rPr>
        <w:sectPr>
          <w:pgSz w:w="11910" w:h="15880"/>
          <w:pgMar w:header="655" w:footer="544" w:top="840" w:bottom="740" w:left="640" w:right="640"/>
        </w:sectPr>
      </w:pPr>
    </w:p>
    <w:p>
      <w:pPr>
        <w:pStyle w:val="BodyText"/>
        <w:spacing w:line="278" w:lineRule="auto" w:before="91"/>
        <w:ind w:left="111" w:right="38"/>
        <w:jc w:val="both"/>
      </w:pPr>
      <w:r>
        <w:rPr>
          <w:w w:val="110"/>
        </w:rPr>
        <w:t>those</w:t>
      </w:r>
      <w:r>
        <w:rPr>
          <w:w w:val="110"/>
        </w:rPr>
        <w:t> values.</w:t>
      </w:r>
      <w:r>
        <w:rPr>
          <w:w w:val="110"/>
        </w:rPr>
        <w:t> The</w:t>
      </w:r>
      <w:r>
        <w:rPr>
          <w:w w:val="110"/>
        </w:rPr>
        <w:t> scales</w:t>
      </w:r>
      <w:r>
        <w:rPr>
          <w:w w:val="110"/>
        </w:rPr>
        <w:t> have</w:t>
      </w:r>
      <w:r>
        <w:rPr>
          <w:w w:val="110"/>
        </w:rPr>
        <w:t> a</w:t>
      </w:r>
      <w:r>
        <w:rPr>
          <w:w w:val="110"/>
        </w:rPr>
        <w:t> unique</w:t>
      </w:r>
      <w:r>
        <w:rPr>
          <w:w w:val="110"/>
        </w:rPr>
        <w:t> range</w:t>
      </w:r>
      <w:r>
        <w:rPr>
          <w:w w:val="110"/>
        </w:rPr>
        <w:t> for</w:t>
      </w:r>
      <w:r>
        <w:rPr>
          <w:w w:val="110"/>
        </w:rPr>
        <w:t> measuring</w:t>
      </w:r>
      <w:r>
        <w:rPr>
          <w:w w:val="110"/>
        </w:rPr>
        <w:t> </w:t>
      </w:r>
      <w:r>
        <w:rPr>
          <w:w w:val="110"/>
        </w:rPr>
        <w:t>depres- sion</w:t>
      </w:r>
      <w:r>
        <w:rPr>
          <w:w w:val="110"/>
        </w:rPr>
        <w:t> levels,</w:t>
      </w:r>
      <w:r>
        <w:rPr>
          <w:w w:val="110"/>
        </w:rPr>
        <w:t> primarily</w:t>
      </w:r>
      <w:r>
        <w:rPr>
          <w:w w:val="110"/>
        </w:rPr>
        <w:t> containing</w:t>
      </w:r>
      <w:r>
        <w:rPr>
          <w:w w:val="110"/>
        </w:rPr>
        <w:t> 4</w:t>
      </w:r>
      <w:r>
        <w:rPr>
          <w:w w:val="110"/>
        </w:rPr>
        <w:t> to</w:t>
      </w:r>
      <w:r>
        <w:rPr>
          <w:w w:val="110"/>
        </w:rPr>
        <w:t> 6</w:t>
      </w:r>
      <w:r>
        <w:rPr>
          <w:w w:val="110"/>
        </w:rPr>
        <w:t> classes</w:t>
      </w:r>
      <w:r>
        <w:rPr>
          <w:w w:val="110"/>
        </w:rPr>
        <w:t> (except</w:t>
      </w:r>
      <w:r>
        <w:rPr>
          <w:w w:val="110"/>
        </w:rPr>
        <w:t> EQ5D,</w:t>
      </w:r>
      <w:r>
        <w:rPr>
          <w:w w:val="110"/>
        </w:rPr>
        <w:t> which contains</w:t>
      </w:r>
      <w:r>
        <w:rPr>
          <w:spacing w:val="-1"/>
          <w:w w:val="110"/>
        </w:rPr>
        <w:t> </w:t>
      </w:r>
      <w:r>
        <w:rPr>
          <w:w w:val="110"/>
        </w:rPr>
        <w:t>2 classes).</w:t>
      </w:r>
      <w:r>
        <w:rPr>
          <w:spacing w:val="-1"/>
          <w:w w:val="110"/>
        </w:rPr>
        <w:t> </w:t>
      </w:r>
      <w:r>
        <w:rPr>
          <w:w w:val="110"/>
        </w:rPr>
        <w:t>Finally, the</w:t>
      </w:r>
      <w:r>
        <w:rPr>
          <w:spacing w:val="-1"/>
          <w:w w:val="110"/>
        </w:rPr>
        <w:t> </w:t>
      </w:r>
      <w:r>
        <w:rPr>
          <w:w w:val="110"/>
        </w:rPr>
        <w:t>range of</w:t>
      </w:r>
      <w:r>
        <w:rPr>
          <w:spacing w:val="-1"/>
          <w:w w:val="110"/>
        </w:rPr>
        <w:t> </w:t>
      </w:r>
      <w:r>
        <w:rPr>
          <w:w w:val="110"/>
        </w:rPr>
        <w:t>the scales</w:t>
      </w:r>
      <w:r>
        <w:rPr>
          <w:spacing w:val="-1"/>
          <w:w w:val="110"/>
        </w:rPr>
        <w:t> </w:t>
      </w:r>
      <w:r>
        <w:rPr>
          <w:w w:val="110"/>
        </w:rPr>
        <w:t>was normalized</w:t>
      </w:r>
      <w:r>
        <w:rPr>
          <w:spacing w:val="-1"/>
          <w:w w:val="110"/>
        </w:rPr>
        <w:t> </w:t>
      </w:r>
      <w:r>
        <w:rPr>
          <w:spacing w:val="-5"/>
          <w:w w:val="110"/>
        </w:rPr>
        <w:t>and</w:t>
      </w:r>
    </w:p>
    <w:p>
      <w:pPr>
        <w:pStyle w:val="BodyText"/>
        <w:spacing w:line="278" w:lineRule="auto" w:before="91"/>
        <w:ind w:left="111" w:right="109"/>
        <w:jc w:val="both"/>
      </w:pPr>
      <w:r>
        <w:rPr/>
        <w:br w:type="column"/>
      </w:r>
      <w:r>
        <w:rPr>
          <w:spacing w:val="-2"/>
          <w:w w:val="110"/>
        </w:rPr>
        <w:t>expressed using three common depression classification levels, i.e., </w:t>
      </w:r>
      <w:r>
        <w:rPr>
          <w:spacing w:val="-2"/>
          <w:w w:val="110"/>
        </w:rPr>
        <w:t>Nor- </w:t>
      </w:r>
      <w:r>
        <w:rPr>
          <w:w w:val="110"/>
        </w:rPr>
        <w:t>mal,</w:t>
      </w:r>
      <w:r>
        <w:rPr>
          <w:spacing w:val="-6"/>
          <w:w w:val="110"/>
        </w:rPr>
        <w:t> </w:t>
      </w:r>
      <w:r>
        <w:rPr>
          <w:w w:val="110"/>
        </w:rPr>
        <w:t>Moderate</w:t>
      </w:r>
      <w:r>
        <w:rPr>
          <w:spacing w:val="-6"/>
          <w:w w:val="110"/>
        </w:rPr>
        <w:t> </w:t>
      </w:r>
      <w:r>
        <w:rPr>
          <w:w w:val="110"/>
        </w:rPr>
        <w:t>and</w:t>
      </w:r>
      <w:r>
        <w:rPr>
          <w:spacing w:val="-6"/>
          <w:w w:val="110"/>
        </w:rPr>
        <w:t> </w:t>
      </w:r>
      <w:r>
        <w:rPr>
          <w:w w:val="110"/>
        </w:rPr>
        <w:t>Extreme,</w:t>
      </w:r>
      <w:r>
        <w:rPr>
          <w:spacing w:val="-6"/>
          <w:w w:val="110"/>
        </w:rPr>
        <w:t> </w:t>
      </w:r>
      <w:r>
        <w:rPr>
          <w:w w:val="110"/>
        </w:rPr>
        <w:t>to</w:t>
      </w:r>
      <w:r>
        <w:rPr>
          <w:spacing w:val="-6"/>
          <w:w w:val="110"/>
        </w:rPr>
        <w:t> </w:t>
      </w:r>
      <w:r>
        <w:rPr>
          <w:w w:val="110"/>
        </w:rPr>
        <w:t>maintain</w:t>
      </w:r>
      <w:r>
        <w:rPr>
          <w:spacing w:val="-6"/>
          <w:w w:val="110"/>
        </w:rPr>
        <w:t> </w:t>
      </w:r>
      <w:r>
        <w:rPr>
          <w:w w:val="110"/>
        </w:rPr>
        <w:t>consistency</w:t>
      </w:r>
      <w:r>
        <w:rPr>
          <w:spacing w:val="-6"/>
          <w:w w:val="110"/>
        </w:rPr>
        <w:t> </w:t>
      </w:r>
      <w:r>
        <w:rPr>
          <w:w w:val="110"/>
        </w:rPr>
        <w:t>and</w:t>
      </w:r>
      <w:r>
        <w:rPr>
          <w:spacing w:val="-6"/>
          <w:w w:val="110"/>
        </w:rPr>
        <w:t> </w:t>
      </w:r>
      <w:r>
        <w:rPr>
          <w:w w:val="110"/>
        </w:rPr>
        <w:t>achieve</w:t>
      </w:r>
      <w:r>
        <w:rPr>
          <w:spacing w:val="-6"/>
          <w:w w:val="110"/>
        </w:rPr>
        <w:t> </w:t>
      </w:r>
      <w:r>
        <w:rPr>
          <w:w w:val="110"/>
        </w:rPr>
        <w:t>better </w:t>
      </w:r>
      <w:r>
        <w:rPr>
          <w:spacing w:val="-2"/>
          <w:w w:val="110"/>
        </w:rPr>
        <w:t>results.</w:t>
      </w:r>
    </w:p>
    <w:p>
      <w:pPr>
        <w:spacing w:after="0" w:line="278" w:lineRule="auto"/>
        <w:jc w:val="both"/>
        <w:sectPr>
          <w:type w:val="continuous"/>
          <w:pgSz w:w="11910" w:h="15880"/>
          <w:pgMar w:header="655" w:footer="544" w:top="620" w:bottom="280" w:left="640" w:right="640"/>
          <w:cols w:num="2" w:equalWidth="0">
            <w:col w:w="5174" w:space="206"/>
            <w:col w:w="5250"/>
          </w:cols>
        </w:sectPr>
      </w:pPr>
    </w:p>
    <w:p>
      <w:pPr>
        <w:pStyle w:val="BodyText"/>
        <w:spacing w:before="101"/>
        <w:rPr>
          <w:sz w:val="12"/>
        </w:rPr>
      </w:pPr>
    </w:p>
    <w:p>
      <w:pPr>
        <w:spacing w:before="0"/>
        <w:ind w:left="1151" w:right="0" w:firstLine="0"/>
        <w:jc w:val="left"/>
        <w:rPr>
          <w:b/>
          <w:sz w:val="12"/>
        </w:rPr>
      </w:pPr>
      <w:bookmarkStart w:name="_bookmark6" w:id="18"/>
      <w:bookmarkEnd w:id="18"/>
      <w:r>
        <w:rPr/>
      </w:r>
      <w:r>
        <w:rPr>
          <w:b/>
          <w:w w:val="115"/>
          <w:sz w:val="12"/>
        </w:rPr>
        <w:t>Table</w:t>
      </w:r>
      <w:r>
        <w:rPr>
          <w:b/>
          <w:spacing w:val="12"/>
          <w:w w:val="115"/>
          <w:sz w:val="12"/>
        </w:rPr>
        <w:t> </w:t>
      </w:r>
      <w:r>
        <w:rPr>
          <w:b/>
          <w:spacing w:val="-10"/>
          <w:w w:val="115"/>
          <w:sz w:val="12"/>
        </w:rPr>
        <w:t>2</w:t>
      </w:r>
    </w:p>
    <w:p>
      <w:pPr>
        <w:spacing w:before="33" w:after="35"/>
        <w:ind w:left="1151" w:right="0" w:firstLine="0"/>
        <w:jc w:val="left"/>
        <w:rPr>
          <w:sz w:val="12"/>
        </w:rPr>
      </w:pPr>
      <w:r>
        <w:rPr>
          <w:w w:val="115"/>
          <w:sz w:val="12"/>
        </w:rPr>
        <w:t>Synopsis</w:t>
      </w:r>
      <w:r>
        <w:rPr>
          <w:spacing w:val="20"/>
          <w:w w:val="115"/>
          <w:sz w:val="12"/>
        </w:rPr>
        <w:t> </w:t>
      </w:r>
      <w:r>
        <w:rPr>
          <w:w w:val="115"/>
          <w:sz w:val="12"/>
        </w:rPr>
        <w:t>of</w:t>
      </w:r>
      <w:r>
        <w:rPr>
          <w:spacing w:val="21"/>
          <w:w w:val="115"/>
          <w:sz w:val="12"/>
        </w:rPr>
        <w:t> </w:t>
      </w:r>
      <w:r>
        <w:rPr>
          <w:w w:val="115"/>
          <w:sz w:val="12"/>
        </w:rPr>
        <w:t>the</w:t>
      </w:r>
      <w:r>
        <w:rPr>
          <w:spacing w:val="21"/>
          <w:w w:val="115"/>
          <w:sz w:val="12"/>
        </w:rPr>
        <w:t> </w:t>
      </w:r>
      <w:r>
        <w:rPr>
          <w:w w:val="115"/>
          <w:sz w:val="12"/>
        </w:rPr>
        <w:t>eight</w:t>
      </w:r>
      <w:r>
        <w:rPr>
          <w:spacing w:val="20"/>
          <w:w w:val="115"/>
          <w:sz w:val="12"/>
        </w:rPr>
        <w:t> </w:t>
      </w:r>
      <w:r>
        <w:rPr>
          <w:w w:val="115"/>
          <w:sz w:val="12"/>
        </w:rPr>
        <w:t>depression</w:t>
      </w:r>
      <w:r>
        <w:rPr>
          <w:spacing w:val="21"/>
          <w:w w:val="115"/>
          <w:sz w:val="12"/>
        </w:rPr>
        <w:t> </w:t>
      </w:r>
      <w:r>
        <w:rPr>
          <w:w w:val="115"/>
          <w:sz w:val="12"/>
        </w:rPr>
        <w:t>measuring</w:t>
      </w:r>
      <w:r>
        <w:rPr>
          <w:spacing w:val="21"/>
          <w:w w:val="115"/>
          <w:sz w:val="12"/>
        </w:rPr>
        <w:t> </w:t>
      </w:r>
      <w:r>
        <w:rPr>
          <w:w w:val="115"/>
          <w:sz w:val="12"/>
        </w:rPr>
        <w:t>scales</w:t>
      </w:r>
      <w:r>
        <w:rPr>
          <w:spacing w:val="21"/>
          <w:w w:val="115"/>
          <w:sz w:val="12"/>
        </w:rPr>
        <w:t> </w:t>
      </w:r>
      <w:r>
        <w:rPr>
          <w:w w:val="115"/>
          <w:sz w:val="12"/>
        </w:rPr>
        <w:t>used</w:t>
      </w:r>
      <w:r>
        <w:rPr>
          <w:spacing w:val="20"/>
          <w:w w:val="115"/>
          <w:sz w:val="12"/>
        </w:rPr>
        <w:t> </w:t>
      </w:r>
      <w:r>
        <w:rPr>
          <w:w w:val="115"/>
          <w:sz w:val="12"/>
        </w:rPr>
        <w:t>in</w:t>
      </w:r>
      <w:r>
        <w:rPr>
          <w:spacing w:val="21"/>
          <w:w w:val="115"/>
          <w:sz w:val="12"/>
        </w:rPr>
        <w:t> </w:t>
      </w:r>
      <w:r>
        <w:rPr>
          <w:w w:val="115"/>
          <w:sz w:val="12"/>
        </w:rPr>
        <w:t>this</w:t>
      </w:r>
      <w:r>
        <w:rPr>
          <w:spacing w:val="21"/>
          <w:w w:val="115"/>
          <w:sz w:val="12"/>
        </w:rPr>
        <w:t> </w:t>
      </w:r>
      <w:r>
        <w:rPr>
          <w:spacing w:val="-2"/>
          <w:w w:val="115"/>
          <w:sz w:val="12"/>
        </w:rPr>
        <w:t>study.</w:t>
      </w:r>
    </w:p>
    <w:tbl>
      <w:tblPr>
        <w:tblW w:w="0" w:type="auto"/>
        <w:jc w:val="left"/>
        <w:tblInd w:w="1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3"/>
        <w:gridCol w:w="2675"/>
        <w:gridCol w:w="1625"/>
        <w:gridCol w:w="2038"/>
      </w:tblGrid>
      <w:tr>
        <w:trPr>
          <w:trHeight w:val="398" w:hRule="atLeast"/>
        </w:trPr>
        <w:tc>
          <w:tcPr>
            <w:tcW w:w="1983" w:type="dxa"/>
            <w:tcBorders>
              <w:top w:val="single" w:sz="4" w:space="0" w:color="000000"/>
              <w:bottom w:val="single" w:sz="4" w:space="0" w:color="000000"/>
            </w:tcBorders>
          </w:tcPr>
          <w:p>
            <w:pPr>
              <w:pStyle w:val="TableParagraph"/>
              <w:spacing w:before="37"/>
              <w:ind w:left="90"/>
              <w:rPr>
                <w:sz w:val="12"/>
              </w:rPr>
            </w:pPr>
            <w:r>
              <w:rPr>
                <w:spacing w:val="-2"/>
                <w:w w:val="110"/>
                <w:sz w:val="12"/>
              </w:rPr>
              <w:t>Scales</w:t>
            </w:r>
          </w:p>
        </w:tc>
        <w:tc>
          <w:tcPr>
            <w:tcW w:w="2675" w:type="dxa"/>
            <w:tcBorders>
              <w:top w:val="single" w:sz="4" w:space="0" w:color="000000"/>
              <w:bottom w:val="single" w:sz="4" w:space="0" w:color="000000"/>
            </w:tcBorders>
          </w:tcPr>
          <w:p>
            <w:pPr>
              <w:pStyle w:val="TableParagraph"/>
              <w:spacing w:line="170" w:lineRule="atLeast" w:before="5"/>
              <w:ind w:left="355" w:right="432" w:hanging="1"/>
              <w:rPr>
                <w:sz w:val="12"/>
              </w:rPr>
            </w:pPr>
            <w:r>
              <w:rPr>
                <w:w w:val="115"/>
                <w:sz w:val="12"/>
              </w:rPr>
              <w:t>Levels</w:t>
            </w:r>
            <w:r>
              <w:rPr>
                <w:w w:val="115"/>
                <w:sz w:val="12"/>
              </w:rPr>
              <w:t> of</w:t>
            </w:r>
            <w:r>
              <w:rPr>
                <w:w w:val="115"/>
                <w:sz w:val="12"/>
              </w:rPr>
              <w:t> depression</w:t>
            </w:r>
            <w:r>
              <w:rPr>
                <w:w w:val="115"/>
                <w:sz w:val="12"/>
              </w:rPr>
              <w:t> based</w:t>
            </w:r>
            <w:r>
              <w:rPr>
                <w:w w:val="115"/>
                <w:sz w:val="12"/>
              </w:rPr>
              <w:t> </w:t>
            </w:r>
            <w:r>
              <w:rPr>
                <w:w w:val="115"/>
                <w:sz w:val="12"/>
              </w:rPr>
              <w:t>on</w:t>
            </w:r>
            <w:r>
              <w:rPr>
                <w:spacing w:val="40"/>
                <w:w w:val="115"/>
                <w:sz w:val="12"/>
              </w:rPr>
              <w:t> </w:t>
            </w:r>
            <w:r>
              <w:rPr>
                <w:w w:val="115"/>
                <w:sz w:val="12"/>
              </w:rPr>
              <w:t>total</w:t>
            </w:r>
            <w:r>
              <w:rPr>
                <w:w w:val="115"/>
                <w:sz w:val="12"/>
              </w:rPr>
              <w:t> score</w:t>
            </w:r>
          </w:p>
        </w:tc>
        <w:tc>
          <w:tcPr>
            <w:tcW w:w="1625" w:type="dxa"/>
            <w:tcBorders>
              <w:top w:val="single" w:sz="4" w:space="0" w:color="000000"/>
              <w:bottom w:val="single" w:sz="4" w:space="0" w:color="000000"/>
            </w:tcBorders>
          </w:tcPr>
          <w:p>
            <w:pPr>
              <w:pStyle w:val="TableParagraph"/>
              <w:spacing w:before="37"/>
              <w:ind w:left="327"/>
              <w:rPr>
                <w:sz w:val="12"/>
              </w:rPr>
            </w:pPr>
            <w:r>
              <w:rPr>
                <w:w w:val="115"/>
                <w:sz w:val="12"/>
              </w:rPr>
              <w:t>No.</w:t>
            </w:r>
            <w:r>
              <w:rPr>
                <w:spacing w:val="12"/>
                <w:w w:val="115"/>
                <w:sz w:val="12"/>
              </w:rPr>
              <w:t> </w:t>
            </w:r>
            <w:r>
              <w:rPr>
                <w:w w:val="115"/>
                <w:sz w:val="12"/>
              </w:rPr>
              <w:t>of</w:t>
            </w:r>
            <w:r>
              <w:rPr>
                <w:spacing w:val="13"/>
                <w:w w:val="115"/>
                <w:sz w:val="12"/>
              </w:rPr>
              <w:t> </w:t>
            </w:r>
            <w:r>
              <w:rPr>
                <w:spacing w:val="-2"/>
                <w:w w:val="115"/>
                <w:sz w:val="12"/>
              </w:rPr>
              <w:t>questions</w:t>
            </w:r>
          </w:p>
        </w:tc>
        <w:tc>
          <w:tcPr>
            <w:tcW w:w="2038" w:type="dxa"/>
            <w:tcBorders>
              <w:top w:val="single" w:sz="4" w:space="0" w:color="000000"/>
              <w:bottom w:val="single" w:sz="4" w:space="0" w:color="000000"/>
            </w:tcBorders>
          </w:tcPr>
          <w:p>
            <w:pPr>
              <w:pStyle w:val="TableParagraph"/>
              <w:spacing w:line="170" w:lineRule="atLeast" w:before="5"/>
              <w:ind w:left="353" w:right="111" w:hanging="1"/>
              <w:rPr>
                <w:sz w:val="12"/>
              </w:rPr>
            </w:pPr>
            <w:r>
              <w:rPr>
                <w:w w:val="115"/>
                <w:sz w:val="12"/>
              </w:rPr>
              <w:t>Depression</w:t>
            </w:r>
            <w:r>
              <w:rPr>
                <w:w w:val="115"/>
                <w:sz w:val="12"/>
              </w:rPr>
              <w:t> categories</w:t>
            </w:r>
            <w:r>
              <w:rPr>
                <w:w w:val="115"/>
                <w:sz w:val="12"/>
              </w:rPr>
              <w:t> </w:t>
            </w:r>
            <w:r>
              <w:rPr>
                <w:w w:val="115"/>
                <w:sz w:val="12"/>
              </w:rPr>
              <w:t>of</w:t>
            </w:r>
            <w:r>
              <w:rPr>
                <w:spacing w:val="40"/>
                <w:w w:val="115"/>
                <w:sz w:val="12"/>
              </w:rPr>
              <w:t> </w:t>
            </w:r>
            <w:r>
              <w:rPr>
                <w:w w:val="115"/>
                <w:sz w:val="12"/>
              </w:rPr>
              <w:t>new</w:t>
            </w:r>
            <w:r>
              <w:rPr>
                <w:w w:val="115"/>
                <w:sz w:val="12"/>
              </w:rPr>
              <w:t> scale</w:t>
            </w:r>
          </w:p>
        </w:tc>
      </w:tr>
      <w:tr>
        <w:trPr>
          <w:trHeight w:val="194" w:hRule="atLeast"/>
        </w:trPr>
        <w:tc>
          <w:tcPr>
            <w:tcW w:w="1983" w:type="dxa"/>
            <w:tcBorders>
              <w:top w:val="single" w:sz="4" w:space="0" w:color="000000"/>
            </w:tcBorders>
          </w:tcPr>
          <w:p>
            <w:pPr>
              <w:pStyle w:val="TableParagraph"/>
              <w:spacing w:line="136" w:lineRule="exact" w:before="37"/>
              <w:ind w:left="90"/>
              <w:rPr>
                <w:sz w:val="12"/>
              </w:rPr>
            </w:pPr>
            <w:r>
              <w:rPr>
                <w:w w:val="115"/>
                <w:sz w:val="12"/>
              </w:rPr>
              <w:t>Beck</w:t>
            </w:r>
            <w:r>
              <w:rPr>
                <w:spacing w:val="7"/>
                <w:w w:val="115"/>
                <w:sz w:val="12"/>
              </w:rPr>
              <w:t> </w:t>
            </w:r>
            <w:r>
              <w:rPr>
                <w:w w:val="115"/>
                <w:sz w:val="12"/>
              </w:rPr>
              <w:t>Depression</w:t>
            </w:r>
            <w:r>
              <w:rPr>
                <w:spacing w:val="7"/>
                <w:w w:val="115"/>
                <w:sz w:val="12"/>
              </w:rPr>
              <w:t> </w:t>
            </w:r>
            <w:r>
              <w:rPr>
                <w:spacing w:val="-2"/>
                <w:w w:val="115"/>
                <w:sz w:val="12"/>
              </w:rPr>
              <w:t>Inventory</w:t>
            </w:r>
          </w:p>
        </w:tc>
        <w:tc>
          <w:tcPr>
            <w:tcW w:w="2675" w:type="dxa"/>
            <w:tcBorders>
              <w:top w:val="single" w:sz="4" w:space="0" w:color="000000"/>
            </w:tcBorders>
          </w:tcPr>
          <w:p>
            <w:pPr>
              <w:pStyle w:val="TableParagraph"/>
              <w:spacing w:line="136" w:lineRule="exact" w:before="37"/>
              <w:ind w:left="355"/>
              <w:rPr>
                <w:sz w:val="12"/>
              </w:rPr>
            </w:pPr>
            <w:r>
              <w:rPr>
                <w:w w:val="115"/>
                <w:sz w:val="12"/>
              </w:rPr>
              <w:t>Normal</w:t>
            </w:r>
            <w:r>
              <w:rPr>
                <w:spacing w:val="18"/>
                <w:w w:val="115"/>
                <w:sz w:val="12"/>
              </w:rPr>
              <w:t> </w:t>
            </w:r>
            <w:r>
              <w:rPr>
                <w:spacing w:val="-2"/>
                <w:w w:val="115"/>
                <w:sz w:val="12"/>
              </w:rPr>
              <w:t>(1–10)</w:t>
            </w:r>
          </w:p>
        </w:tc>
        <w:tc>
          <w:tcPr>
            <w:tcW w:w="1625" w:type="dxa"/>
            <w:tcBorders>
              <w:top w:val="single" w:sz="4" w:space="0" w:color="000000"/>
            </w:tcBorders>
          </w:tcPr>
          <w:p>
            <w:pPr>
              <w:pStyle w:val="TableParagraph"/>
              <w:spacing w:line="136" w:lineRule="exact" w:before="37"/>
              <w:ind w:left="327"/>
              <w:rPr>
                <w:sz w:val="12"/>
              </w:rPr>
            </w:pPr>
            <w:r>
              <w:rPr>
                <w:spacing w:val="-5"/>
                <w:w w:val="120"/>
                <w:sz w:val="12"/>
              </w:rPr>
              <w:t>21</w:t>
            </w:r>
          </w:p>
        </w:tc>
        <w:tc>
          <w:tcPr>
            <w:tcW w:w="2038" w:type="dxa"/>
            <w:tcBorders>
              <w:top w:val="single" w:sz="4" w:space="0" w:color="000000"/>
            </w:tcBorders>
          </w:tcPr>
          <w:p>
            <w:pPr>
              <w:pStyle w:val="TableParagraph"/>
              <w:spacing w:line="136" w:lineRule="exact" w:before="37"/>
              <w:ind w:left="354"/>
              <w:rPr>
                <w:sz w:val="12"/>
              </w:rPr>
            </w:pPr>
            <w:r>
              <w:rPr>
                <w:w w:val="115"/>
                <w:sz w:val="12"/>
              </w:rPr>
              <w:t>Normal</w:t>
            </w:r>
            <w:r>
              <w:rPr>
                <w:spacing w:val="18"/>
                <w:w w:val="115"/>
                <w:sz w:val="12"/>
              </w:rPr>
              <w:t> </w:t>
            </w:r>
            <w:r>
              <w:rPr>
                <w:spacing w:val="-2"/>
                <w:w w:val="115"/>
                <w:sz w:val="12"/>
              </w:rPr>
              <w:t>(0–13)</w:t>
            </w:r>
          </w:p>
        </w:tc>
      </w:tr>
      <w:tr>
        <w:trPr>
          <w:trHeight w:val="171" w:hRule="atLeast"/>
        </w:trPr>
        <w:tc>
          <w:tcPr>
            <w:tcW w:w="1983" w:type="dxa"/>
          </w:tcPr>
          <w:p>
            <w:pPr>
              <w:pStyle w:val="TableParagraph"/>
              <w:spacing w:line="136" w:lineRule="exact"/>
              <w:ind w:left="90"/>
              <w:rPr>
                <w:sz w:val="12"/>
              </w:rPr>
            </w:pPr>
            <w:r>
              <w:rPr>
                <w:spacing w:val="-4"/>
                <w:w w:val="105"/>
                <w:sz w:val="12"/>
              </w:rPr>
              <w:t>(BDI)</w:t>
            </w:r>
          </w:p>
        </w:tc>
        <w:tc>
          <w:tcPr>
            <w:tcW w:w="2675" w:type="dxa"/>
          </w:tcPr>
          <w:p>
            <w:pPr>
              <w:pStyle w:val="TableParagraph"/>
              <w:spacing w:line="136" w:lineRule="exact"/>
              <w:ind w:left="355"/>
              <w:rPr>
                <w:sz w:val="12"/>
              </w:rPr>
            </w:pPr>
            <w:r>
              <w:rPr>
                <w:w w:val="115"/>
                <w:sz w:val="12"/>
              </w:rPr>
              <w:t>Mild</w:t>
            </w:r>
            <w:r>
              <w:rPr>
                <w:spacing w:val="21"/>
                <w:w w:val="115"/>
                <w:sz w:val="12"/>
              </w:rPr>
              <w:t> </w:t>
            </w:r>
            <w:r>
              <w:rPr>
                <w:w w:val="115"/>
                <w:sz w:val="12"/>
              </w:rPr>
              <w:t>mood</w:t>
            </w:r>
            <w:r>
              <w:rPr>
                <w:spacing w:val="22"/>
                <w:w w:val="115"/>
                <w:sz w:val="12"/>
              </w:rPr>
              <w:t> </w:t>
            </w:r>
            <w:r>
              <w:rPr>
                <w:w w:val="115"/>
                <w:sz w:val="12"/>
              </w:rPr>
              <w:t>disturbance</w:t>
            </w:r>
            <w:r>
              <w:rPr>
                <w:spacing w:val="22"/>
                <w:w w:val="115"/>
                <w:sz w:val="12"/>
              </w:rPr>
              <w:t> </w:t>
            </w:r>
            <w:r>
              <w:rPr>
                <w:spacing w:val="-2"/>
                <w:w w:val="115"/>
                <w:sz w:val="12"/>
              </w:rPr>
              <w:t>(11–16)</w:t>
            </w:r>
          </w:p>
        </w:tc>
        <w:tc>
          <w:tcPr>
            <w:tcW w:w="1625" w:type="dxa"/>
          </w:tcPr>
          <w:p>
            <w:pPr>
              <w:pStyle w:val="TableParagraph"/>
              <w:spacing w:before="0"/>
              <w:rPr>
                <w:sz w:val="10"/>
              </w:rPr>
            </w:pPr>
          </w:p>
        </w:tc>
        <w:tc>
          <w:tcPr>
            <w:tcW w:w="2038" w:type="dxa"/>
          </w:tcPr>
          <w:p>
            <w:pPr>
              <w:pStyle w:val="TableParagraph"/>
              <w:spacing w:line="136" w:lineRule="exact"/>
              <w:ind w:left="353"/>
              <w:rPr>
                <w:sz w:val="12"/>
              </w:rPr>
            </w:pPr>
            <w:r>
              <w:rPr>
                <w:w w:val="115"/>
                <w:sz w:val="12"/>
              </w:rPr>
              <w:t>Moderate</w:t>
            </w:r>
            <w:r>
              <w:rPr>
                <w:spacing w:val="23"/>
                <w:w w:val="115"/>
                <w:sz w:val="12"/>
              </w:rPr>
              <w:t> </w:t>
            </w:r>
            <w:r>
              <w:rPr>
                <w:spacing w:val="-2"/>
                <w:w w:val="115"/>
                <w:sz w:val="12"/>
              </w:rPr>
              <w:t>(14–27)</w:t>
            </w:r>
          </w:p>
        </w:tc>
      </w:tr>
      <w:tr>
        <w:trPr>
          <w:trHeight w:val="171" w:hRule="atLeast"/>
        </w:trPr>
        <w:tc>
          <w:tcPr>
            <w:tcW w:w="1983" w:type="dxa"/>
          </w:tcPr>
          <w:p>
            <w:pPr>
              <w:pStyle w:val="TableParagraph"/>
              <w:spacing w:before="0"/>
              <w:rPr>
                <w:sz w:val="10"/>
              </w:rPr>
            </w:pPr>
          </w:p>
        </w:tc>
        <w:tc>
          <w:tcPr>
            <w:tcW w:w="2675" w:type="dxa"/>
          </w:tcPr>
          <w:p>
            <w:pPr>
              <w:pStyle w:val="TableParagraph"/>
              <w:spacing w:line="136" w:lineRule="exact"/>
              <w:ind w:left="355"/>
              <w:rPr>
                <w:sz w:val="12"/>
              </w:rPr>
            </w:pPr>
            <w:r>
              <w:rPr>
                <w:w w:val="115"/>
                <w:sz w:val="12"/>
              </w:rPr>
              <w:t>Borderline</w:t>
            </w:r>
            <w:r>
              <w:rPr>
                <w:spacing w:val="18"/>
                <w:w w:val="115"/>
                <w:sz w:val="12"/>
              </w:rPr>
              <w:t> </w:t>
            </w:r>
            <w:r>
              <w:rPr>
                <w:w w:val="115"/>
                <w:sz w:val="12"/>
              </w:rPr>
              <w:t>clinical</w:t>
            </w:r>
            <w:r>
              <w:rPr>
                <w:spacing w:val="19"/>
                <w:w w:val="115"/>
                <w:sz w:val="12"/>
              </w:rPr>
              <w:t> </w:t>
            </w:r>
            <w:r>
              <w:rPr>
                <w:spacing w:val="-2"/>
                <w:w w:val="115"/>
                <w:sz w:val="12"/>
              </w:rPr>
              <w:t>depression</w:t>
            </w:r>
          </w:p>
        </w:tc>
        <w:tc>
          <w:tcPr>
            <w:tcW w:w="1625" w:type="dxa"/>
          </w:tcPr>
          <w:p>
            <w:pPr>
              <w:pStyle w:val="TableParagraph"/>
              <w:spacing w:before="0"/>
              <w:rPr>
                <w:sz w:val="10"/>
              </w:rPr>
            </w:pPr>
          </w:p>
        </w:tc>
        <w:tc>
          <w:tcPr>
            <w:tcW w:w="2038" w:type="dxa"/>
          </w:tcPr>
          <w:p>
            <w:pPr>
              <w:pStyle w:val="TableParagraph"/>
              <w:spacing w:line="136" w:lineRule="exact"/>
              <w:ind w:left="353"/>
              <w:rPr>
                <w:sz w:val="12"/>
              </w:rPr>
            </w:pPr>
            <w:r>
              <w:rPr>
                <w:w w:val="115"/>
                <w:sz w:val="12"/>
              </w:rPr>
              <w:t>Extreme</w:t>
            </w:r>
            <w:r>
              <w:rPr>
                <w:spacing w:val="17"/>
                <w:w w:val="115"/>
                <w:sz w:val="12"/>
              </w:rPr>
              <w:t> </w:t>
            </w:r>
            <w:r>
              <w:rPr>
                <w:w w:val="115"/>
                <w:sz w:val="12"/>
              </w:rPr>
              <w:t>(over</w:t>
            </w:r>
            <w:r>
              <w:rPr>
                <w:spacing w:val="19"/>
                <w:w w:val="115"/>
                <w:sz w:val="12"/>
              </w:rPr>
              <w:t> </w:t>
            </w:r>
            <w:r>
              <w:rPr>
                <w:spacing w:val="-5"/>
                <w:w w:val="115"/>
                <w:sz w:val="12"/>
              </w:rPr>
              <w:t>27)</w:t>
            </w:r>
          </w:p>
        </w:tc>
      </w:tr>
      <w:tr>
        <w:trPr>
          <w:trHeight w:val="171" w:hRule="atLeast"/>
        </w:trPr>
        <w:tc>
          <w:tcPr>
            <w:tcW w:w="1983" w:type="dxa"/>
          </w:tcPr>
          <w:p>
            <w:pPr>
              <w:pStyle w:val="TableParagraph"/>
              <w:spacing w:before="0"/>
              <w:rPr>
                <w:sz w:val="10"/>
              </w:rPr>
            </w:pPr>
          </w:p>
        </w:tc>
        <w:tc>
          <w:tcPr>
            <w:tcW w:w="2675" w:type="dxa"/>
          </w:tcPr>
          <w:p>
            <w:pPr>
              <w:pStyle w:val="TableParagraph"/>
              <w:spacing w:line="136" w:lineRule="exact"/>
              <w:ind w:left="355"/>
              <w:rPr>
                <w:sz w:val="12"/>
              </w:rPr>
            </w:pPr>
            <w:r>
              <w:rPr>
                <w:spacing w:val="-2"/>
                <w:w w:val="115"/>
                <w:sz w:val="12"/>
              </w:rPr>
              <w:t>(17–20)</w:t>
            </w:r>
          </w:p>
        </w:tc>
        <w:tc>
          <w:tcPr>
            <w:tcW w:w="1625" w:type="dxa"/>
          </w:tcPr>
          <w:p>
            <w:pPr>
              <w:pStyle w:val="TableParagraph"/>
              <w:spacing w:before="0"/>
              <w:rPr>
                <w:sz w:val="10"/>
              </w:rPr>
            </w:pPr>
          </w:p>
        </w:tc>
        <w:tc>
          <w:tcPr>
            <w:tcW w:w="2038" w:type="dxa"/>
          </w:tcPr>
          <w:p>
            <w:pPr>
              <w:pStyle w:val="TableParagraph"/>
              <w:spacing w:before="0"/>
              <w:rPr>
                <w:sz w:val="10"/>
              </w:rPr>
            </w:pPr>
          </w:p>
        </w:tc>
      </w:tr>
      <w:tr>
        <w:trPr>
          <w:trHeight w:val="171" w:hRule="atLeast"/>
        </w:trPr>
        <w:tc>
          <w:tcPr>
            <w:tcW w:w="1983" w:type="dxa"/>
          </w:tcPr>
          <w:p>
            <w:pPr>
              <w:pStyle w:val="TableParagraph"/>
              <w:spacing w:before="0"/>
              <w:rPr>
                <w:sz w:val="10"/>
              </w:rPr>
            </w:pPr>
          </w:p>
        </w:tc>
        <w:tc>
          <w:tcPr>
            <w:tcW w:w="2675" w:type="dxa"/>
          </w:tcPr>
          <w:p>
            <w:pPr>
              <w:pStyle w:val="TableParagraph"/>
              <w:spacing w:line="136" w:lineRule="exact"/>
              <w:ind w:left="355"/>
              <w:rPr>
                <w:sz w:val="12"/>
              </w:rPr>
            </w:pPr>
            <w:r>
              <w:rPr>
                <w:w w:val="115"/>
                <w:sz w:val="12"/>
              </w:rPr>
              <w:t>Moderate</w:t>
            </w:r>
            <w:r>
              <w:rPr>
                <w:spacing w:val="23"/>
                <w:w w:val="115"/>
                <w:sz w:val="12"/>
              </w:rPr>
              <w:t> </w:t>
            </w:r>
            <w:r>
              <w:rPr>
                <w:w w:val="115"/>
                <w:sz w:val="12"/>
              </w:rPr>
              <w:t>depression</w:t>
            </w:r>
            <w:r>
              <w:rPr>
                <w:spacing w:val="23"/>
                <w:w w:val="115"/>
                <w:sz w:val="12"/>
              </w:rPr>
              <w:t> </w:t>
            </w:r>
            <w:r>
              <w:rPr>
                <w:spacing w:val="-2"/>
                <w:w w:val="115"/>
                <w:sz w:val="12"/>
              </w:rPr>
              <w:t>(21–30)</w:t>
            </w:r>
          </w:p>
        </w:tc>
        <w:tc>
          <w:tcPr>
            <w:tcW w:w="1625" w:type="dxa"/>
          </w:tcPr>
          <w:p>
            <w:pPr>
              <w:pStyle w:val="TableParagraph"/>
              <w:spacing w:before="0"/>
              <w:rPr>
                <w:sz w:val="10"/>
              </w:rPr>
            </w:pPr>
          </w:p>
        </w:tc>
        <w:tc>
          <w:tcPr>
            <w:tcW w:w="2038" w:type="dxa"/>
          </w:tcPr>
          <w:p>
            <w:pPr>
              <w:pStyle w:val="TableParagraph"/>
              <w:spacing w:before="0"/>
              <w:rPr>
                <w:sz w:val="10"/>
              </w:rPr>
            </w:pPr>
          </w:p>
        </w:tc>
      </w:tr>
      <w:tr>
        <w:trPr>
          <w:trHeight w:val="171" w:hRule="atLeast"/>
        </w:trPr>
        <w:tc>
          <w:tcPr>
            <w:tcW w:w="1983" w:type="dxa"/>
          </w:tcPr>
          <w:p>
            <w:pPr>
              <w:pStyle w:val="TableParagraph"/>
              <w:spacing w:before="0"/>
              <w:rPr>
                <w:sz w:val="10"/>
              </w:rPr>
            </w:pPr>
          </w:p>
        </w:tc>
        <w:tc>
          <w:tcPr>
            <w:tcW w:w="2675" w:type="dxa"/>
          </w:tcPr>
          <w:p>
            <w:pPr>
              <w:pStyle w:val="TableParagraph"/>
              <w:spacing w:line="136" w:lineRule="exact"/>
              <w:ind w:left="355"/>
              <w:rPr>
                <w:sz w:val="12"/>
              </w:rPr>
            </w:pPr>
            <w:r>
              <w:rPr>
                <w:w w:val="115"/>
                <w:sz w:val="12"/>
              </w:rPr>
              <w:t>Severe</w:t>
            </w:r>
            <w:r>
              <w:rPr>
                <w:spacing w:val="17"/>
                <w:w w:val="115"/>
                <w:sz w:val="12"/>
              </w:rPr>
              <w:t> </w:t>
            </w:r>
            <w:r>
              <w:rPr>
                <w:w w:val="115"/>
                <w:sz w:val="12"/>
              </w:rPr>
              <w:t>depression</w:t>
            </w:r>
            <w:r>
              <w:rPr>
                <w:spacing w:val="18"/>
                <w:w w:val="115"/>
                <w:sz w:val="12"/>
              </w:rPr>
              <w:t> </w:t>
            </w:r>
            <w:r>
              <w:rPr>
                <w:spacing w:val="-2"/>
                <w:w w:val="115"/>
                <w:sz w:val="12"/>
              </w:rPr>
              <w:t>(31–40)</w:t>
            </w:r>
          </w:p>
        </w:tc>
        <w:tc>
          <w:tcPr>
            <w:tcW w:w="1625" w:type="dxa"/>
          </w:tcPr>
          <w:p>
            <w:pPr>
              <w:pStyle w:val="TableParagraph"/>
              <w:spacing w:before="0"/>
              <w:rPr>
                <w:sz w:val="10"/>
              </w:rPr>
            </w:pPr>
          </w:p>
        </w:tc>
        <w:tc>
          <w:tcPr>
            <w:tcW w:w="2038" w:type="dxa"/>
          </w:tcPr>
          <w:p>
            <w:pPr>
              <w:pStyle w:val="TableParagraph"/>
              <w:spacing w:before="0"/>
              <w:rPr>
                <w:sz w:val="10"/>
              </w:rPr>
            </w:pPr>
          </w:p>
        </w:tc>
      </w:tr>
      <w:tr>
        <w:trPr>
          <w:trHeight w:val="204" w:hRule="atLeast"/>
        </w:trPr>
        <w:tc>
          <w:tcPr>
            <w:tcW w:w="1983" w:type="dxa"/>
            <w:tcBorders>
              <w:bottom w:val="single" w:sz="4" w:space="0" w:color="000000"/>
            </w:tcBorders>
          </w:tcPr>
          <w:p>
            <w:pPr>
              <w:pStyle w:val="TableParagraph"/>
              <w:spacing w:before="0"/>
              <w:rPr>
                <w:sz w:val="12"/>
              </w:rPr>
            </w:pPr>
          </w:p>
        </w:tc>
        <w:tc>
          <w:tcPr>
            <w:tcW w:w="2675" w:type="dxa"/>
            <w:tcBorders>
              <w:bottom w:val="single" w:sz="4" w:space="0" w:color="000000"/>
            </w:tcBorders>
          </w:tcPr>
          <w:p>
            <w:pPr>
              <w:pStyle w:val="TableParagraph"/>
              <w:ind w:left="355"/>
              <w:rPr>
                <w:sz w:val="12"/>
              </w:rPr>
            </w:pPr>
            <w:r>
              <w:rPr>
                <w:w w:val="115"/>
                <w:sz w:val="12"/>
              </w:rPr>
              <w:t>Extreme</w:t>
            </w:r>
            <w:r>
              <w:rPr>
                <w:spacing w:val="20"/>
                <w:w w:val="115"/>
                <w:sz w:val="12"/>
              </w:rPr>
              <w:t> </w:t>
            </w:r>
            <w:r>
              <w:rPr>
                <w:w w:val="115"/>
                <w:sz w:val="12"/>
              </w:rPr>
              <w:t>depression</w:t>
            </w:r>
            <w:r>
              <w:rPr>
                <w:spacing w:val="20"/>
                <w:w w:val="115"/>
                <w:sz w:val="12"/>
              </w:rPr>
              <w:t> </w:t>
            </w:r>
            <w:r>
              <w:rPr>
                <w:w w:val="115"/>
                <w:sz w:val="12"/>
              </w:rPr>
              <w:t>(over</w:t>
            </w:r>
            <w:r>
              <w:rPr>
                <w:spacing w:val="21"/>
                <w:w w:val="115"/>
                <w:sz w:val="12"/>
              </w:rPr>
              <w:t> </w:t>
            </w:r>
            <w:r>
              <w:rPr>
                <w:spacing w:val="-5"/>
                <w:w w:val="115"/>
                <w:sz w:val="12"/>
              </w:rPr>
              <w:t>40)</w:t>
            </w:r>
          </w:p>
        </w:tc>
        <w:tc>
          <w:tcPr>
            <w:tcW w:w="1625" w:type="dxa"/>
            <w:tcBorders>
              <w:bottom w:val="single" w:sz="4" w:space="0" w:color="000000"/>
            </w:tcBorders>
          </w:tcPr>
          <w:p>
            <w:pPr>
              <w:pStyle w:val="TableParagraph"/>
              <w:spacing w:before="0"/>
              <w:rPr>
                <w:sz w:val="12"/>
              </w:rPr>
            </w:pPr>
          </w:p>
        </w:tc>
        <w:tc>
          <w:tcPr>
            <w:tcW w:w="2038" w:type="dxa"/>
            <w:tcBorders>
              <w:bottom w:val="single" w:sz="4" w:space="0" w:color="000000"/>
            </w:tcBorders>
          </w:tcPr>
          <w:p>
            <w:pPr>
              <w:pStyle w:val="TableParagraph"/>
              <w:spacing w:before="0"/>
              <w:rPr>
                <w:sz w:val="12"/>
              </w:rPr>
            </w:pPr>
          </w:p>
        </w:tc>
      </w:tr>
      <w:tr>
        <w:trPr>
          <w:trHeight w:val="194" w:hRule="atLeast"/>
        </w:trPr>
        <w:tc>
          <w:tcPr>
            <w:tcW w:w="1983" w:type="dxa"/>
            <w:tcBorders>
              <w:top w:val="single" w:sz="4" w:space="0" w:color="000000"/>
            </w:tcBorders>
          </w:tcPr>
          <w:p>
            <w:pPr>
              <w:pStyle w:val="TableParagraph"/>
              <w:spacing w:line="136" w:lineRule="exact" w:before="37"/>
              <w:ind w:left="90"/>
              <w:rPr>
                <w:sz w:val="12"/>
              </w:rPr>
            </w:pPr>
            <w:r>
              <w:rPr>
                <w:w w:val="115"/>
                <w:sz w:val="12"/>
              </w:rPr>
              <w:t>Hamilton</w:t>
            </w:r>
            <w:r>
              <w:rPr>
                <w:spacing w:val="23"/>
                <w:w w:val="115"/>
                <w:sz w:val="12"/>
              </w:rPr>
              <w:t> </w:t>
            </w:r>
            <w:r>
              <w:rPr>
                <w:spacing w:val="-2"/>
                <w:w w:val="115"/>
                <w:sz w:val="12"/>
              </w:rPr>
              <w:t>Depression</w:t>
            </w:r>
          </w:p>
        </w:tc>
        <w:tc>
          <w:tcPr>
            <w:tcW w:w="2675" w:type="dxa"/>
            <w:tcBorders>
              <w:top w:val="single" w:sz="4" w:space="0" w:color="000000"/>
            </w:tcBorders>
          </w:tcPr>
          <w:p>
            <w:pPr>
              <w:pStyle w:val="TableParagraph"/>
              <w:spacing w:line="136" w:lineRule="exact" w:before="37"/>
              <w:ind w:left="355"/>
              <w:rPr>
                <w:sz w:val="12"/>
              </w:rPr>
            </w:pPr>
            <w:r>
              <w:rPr>
                <w:w w:val="115"/>
                <w:sz w:val="12"/>
              </w:rPr>
              <w:t>Normal</w:t>
            </w:r>
            <w:r>
              <w:rPr>
                <w:spacing w:val="18"/>
                <w:w w:val="115"/>
                <w:sz w:val="12"/>
              </w:rPr>
              <w:t> </w:t>
            </w:r>
            <w:r>
              <w:rPr>
                <w:spacing w:val="-2"/>
                <w:w w:val="115"/>
                <w:sz w:val="12"/>
              </w:rPr>
              <w:t>(0–7)</w:t>
            </w:r>
          </w:p>
        </w:tc>
        <w:tc>
          <w:tcPr>
            <w:tcW w:w="1625" w:type="dxa"/>
            <w:tcBorders>
              <w:top w:val="single" w:sz="4" w:space="0" w:color="000000"/>
            </w:tcBorders>
          </w:tcPr>
          <w:p>
            <w:pPr>
              <w:pStyle w:val="TableParagraph"/>
              <w:spacing w:line="136" w:lineRule="exact" w:before="37"/>
              <w:ind w:left="327"/>
              <w:rPr>
                <w:sz w:val="12"/>
              </w:rPr>
            </w:pPr>
            <w:r>
              <w:rPr>
                <w:spacing w:val="-5"/>
                <w:w w:val="120"/>
                <w:sz w:val="12"/>
              </w:rPr>
              <w:t>17</w:t>
            </w:r>
          </w:p>
        </w:tc>
        <w:tc>
          <w:tcPr>
            <w:tcW w:w="2038" w:type="dxa"/>
            <w:tcBorders>
              <w:top w:val="single" w:sz="4" w:space="0" w:color="000000"/>
            </w:tcBorders>
          </w:tcPr>
          <w:p>
            <w:pPr>
              <w:pStyle w:val="TableParagraph"/>
              <w:spacing w:line="136" w:lineRule="exact" w:before="37"/>
              <w:ind w:left="354"/>
              <w:rPr>
                <w:sz w:val="12"/>
              </w:rPr>
            </w:pPr>
            <w:r>
              <w:rPr>
                <w:w w:val="115"/>
                <w:sz w:val="12"/>
              </w:rPr>
              <w:t>Normal</w:t>
            </w:r>
            <w:r>
              <w:rPr>
                <w:spacing w:val="18"/>
                <w:w w:val="115"/>
                <w:sz w:val="12"/>
              </w:rPr>
              <w:t> </w:t>
            </w:r>
            <w:r>
              <w:rPr>
                <w:spacing w:val="-2"/>
                <w:w w:val="115"/>
                <w:sz w:val="12"/>
              </w:rPr>
              <w:t>(0–10)</w:t>
            </w:r>
          </w:p>
        </w:tc>
      </w:tr>
      <w:tr>
        <w:trPr>
          <w:trHeight w:val="171" w:hRule="atLeast"/>
        </w:trPr>
        <w:tc>
          <w:tcPr>
            <w:tcW w:w="1983" w:type="dxa"/>
          </w:tcPr>
          <w:p>
            <w:pPr>
              <w:pStyle w:val="TableParagraph"/>
              <w:spacing w:line="136" w:lineRule="exact"/>
              <w:ind w:left="90"/>
              <w:rPr>
                <w:sz w:val="12"/>
              </w:rPr>
            </w:pPr>
            <w:r>
              <w:rPr>
                <w:w w:val="110"/>
                <w:sz w:val="12"/>
              </w:rPr>
              <w:t>Rating</w:t>
            </w:r>
            <w:r>
              <w:rPr>
                <w:spacing w:val="30"/>
                <w:w w:val="110"/>
                <w:sz w:val="12"/>
              </w:rPr>
              <w:t> </w:t>
            </w:r>
            <w:r>
              <w:rPr>
                <w:w w:val="110"/>
                <w:sz w:val="12"/>
              </w:rPr>
              <w:t>Scale</w:t>
            </w:r>
            <w:r>
              <w:rPr>
                <w:spacing w:val="31"/>
                <w:w w:val="110"/>
                <w:sz w:val="12"/>
              </w:rPr>
              <w:t> </w:t>
            </w:r>
            <w:r>
              <w:rPr>
                <w:spacing w:val="-2"/>
                <w:w w:val="110"/>
                <w:sz w:val="12"/>
              </w:rPr>
              <w:t>(HDRS)</w:t>
            </w:r>
          </w:p>
        </w:tc>
        <w:tc>
          <w:tcPr>
            <w:tcW w:w="2675" w:type="dxa"/>
          </w:tcPr>
          <w:p>
            <w:pPr>
              <w:pStyle w:val="TableParagraph"/>
              <w:spacing w:line="136" w:lineRule="exact"/>
              <w:ind w:left="355"/>
              <w:rPr>
                <w:sz w:val="12"/>
              </w:rPr>
            </w:pPr>
            <w:r>
              <w:rPr>
                <w:w w:val="115"/>
                <w:sz w:val="12"/>
              </w:rPr>
              <w:t>Mild</w:t>
            </w:r>
            <w:r>
              <w:rPr>
                <w:spacing w:val="15"/>
                <w:w w:val="115"/>
                <w:sz w:val="12"/>
              </w:rPr>
              <w:t> </w:t>
            </w:r>
            <w:r>
              <w:rPr>
                <w:w w:val="115"/>
                <w:sz w:val="12"/>
              </w:rPr>
              <w:t>depression</w:t>
            </w:r>
            <w:r>
              <w:rPr>
                <w:spacing w:val="16"/>
                <w:w w:val="115"/>
                <w:sz w:val="12"/>
              </w:rPr>
              <w:t> </w:t>
            </w:r>
            <w:r>
              <w:rPr>
                <w:spacing w:val="-2"/>
                <w:w w:val="115"/>
                <w:sz w:val="12"/>
              </w:rPr>
              <w:t>(8–16)</w:t>
            </w:r>
          </w:p>
        </w:tc>
        <w:tc>
          <w:tcPr>
            <w:tcW w:w="1625" w:type="dxa"/>
          </w:tcPr>
          <w:p>
            <w:pPr>
              <w:pStyle w:val="TableParagraph"/>
              <w:spacing w:before="0"/>
              <w:rPr>
                <w:sz w:val="10"/>
              </w:rPr>
            </w:pPr>
          </w:p>
        </w:tc>
        <w:tc>
          <w:tcPr>
            <w:tcW w:w="2038" w:type="dxa"/>
          </w:tcPr>
          <w:p>
            <w:pPr>
              <w:pStyle w:val="TableParagraph"/>
              <w:spacing w:line="136" w:lineRule="exact"/>
              <w:ind w:left="353"/>
              <w:rPr>
                <w:sz w:val="12"/>
              </w:rPr>
            </w:pPr>
            <w:r>
              <w:rPr>
                <w:w w:val="115"/>
                <w:sz w:val="12"/>
              </w:rPr>
              <w:t>Moderate</w:t>
            </w:r>
            <w:r>
              <w:rPr>
                <w:spacing w:val="23"/>
                <w:w w:val="115"/>
                <w:sz w:val="12"/>
              </w:rPr>
              <w:t> </w:t>
            </w:r>
            <w:r>
              <w:rPr>
                <w:spacing w:val="-2"/>
                <w:w w:val="115"/>
                <w:sz w:val="12"/>
              </w:rPr>
              <w:t>(11–22)</w:t>
            </w:r>
          </w:p>
        </w:tc>
      </w:tr>
      <w:tr>
        <w:trPr>
          <w:trHeight w:val="171" w:hRule="atLeast"/>
        </w:trPr>
        <w:tc>
          <w:tcPr>
            <w:tcW w:w="1983" w:type="dxa"/>
          </w:tcPr>
          <w:p>
            <w:pPr>
              <w:pStyle w:val="TableParagraph"/>
              <w:spacing w:before="0"/>
              <w:rPr>
                <w:sz w:val="10"/>
              </w:rPr>
            </w:pPr>
          </w:p>
        </w:tc>
        <w:tc>
          <w:tcPr>
            <w:tcW w:w="2675" w:type="dxa"/>
          </w:tcPr>
          <w:p>
            <w:pPr>
              <w:pStyle w:val="TableParagraph"/>
              <w:spacing w:line="136" w:lineRule="exact"/>
              <w:ind w:left="355"/>
              <w:rPr>
                <w:sz w:val="12"/>
              </w:rPr>
            </w:pPr>
            <w:r>
              <w:rPr>
                <w:w w:val="115"/>
                <w:sz w:val="12"/>
              </w:rPr>
              <w:t>Moderate</w:t>
            </w:r>
            <w:r>
              <w:rPr>
                <w:spacing w:val="23"/>
                <w:w w:val="115"/>
                <w:sz w:val="12"/>
              </w:rPr>
              <w:t> </w:t>
            </w:r>
            <w:r>
              <w:rPr>
                <w:w w:val="115"/>
                <w:sz w:val="12"/>
              </w:rPr>
              <w:t>depression</w:t>
            </w:r>
            <w:r>
              <w:rPr>
                <w:spacing w:val="23"/>
                <w:w w:val="115"/>
                <w:sz w:val="12"/>
              </w:rPr>
              <w:t> </w:t>
            </w:r>
            <w:r>
              <w:rPr>
                <w:spacing w:val="-2"/>
                <w:w w:val="115"/>
                <w:sz w:val="12"/>
              </w:rPr>
              <w:t>(17–23)</w:t>
            </w:r>
          </w:p>
        </w:tc>
        <w:tc>
          <w:tcPr>
            <w:tcW w:w="1625" w:type="dxa"/>
          </w:tcPr>
          <w:p>
            <w:pPr>
              <w:pStyle w:val="TableParagraph"/>
              <w:spacing w:before="0"/>
              <w:rPr>
                <w:sz w:val="10"/>
              </w:rPr>
            </w:pPr>
          </w:p>
        </w:tc>
        <w:tc>
          <w:tcPr>
            <w:tcW w:w="2038" w:type="dxa"/>
          </w:tcPr>
          <w:p>
            <w:pPr>
              <w:pStyle w:val="TableParagraph"/>
              <w:spacing w:line="136" w:lineRule="exact"/>
              <w:ind w:left="353"/>
              <w:rPr>
                <w:sz w:val="12"/>
              </w:rPr>
            </w:pPr>
            <w:r>
              <w:rPr>
                <w:w w:val="115"/>
                <w:sz w:val="12"/>
              </w:rPr>
              <w:t>Extreme</w:t>
            </w:r>
            <w:r>
              <w:rPr>
                <w:spacing w:val="17"/>
                <w:w w:val="115"/>
                <w:sz w:val="12"/>
              </w:rPr>
              <w:t> </w:t>
            </w:r>
            <w:r>
              <w:rPr>
                <w:w w:val="115"/>
                <w:sz w:val="12"/>
              </w:rPr>
              <w:t>(over</w:t>
            </w:r>
            <w:r>
              <w:rPr>
                <w:spacing w:val="19"/>
                <w:w w:val="115"/>
                <w:sz w:val="12"/>
              </w:rPr>
              <w:t> </w:t>
            </w:r>
            <w:r>
              <w:rPr>
                <w:spacing w:val="-5"/>
                <w:w w:val="115"/>
                <w:sz w:val="12"/>
              </w:rPr>
              <w:t>22)</w:t>
            </w:r>
          </w:p>
        </w:tc>
      </w:tr>
      <w:tr>
        <w:trPr>
          <w:trHeight w:val="204" w:hRule="atLeast"/>
        </w:trPr>
        <w:tc>
          <w:tcPr>
            <w:tcW w:w="1983" w:type="dxa"/>
            <w:tcBorders>
              <w:bottom w:val="single" w:sz="4" w:space="0" w:color="000000"/>
            </w:tcBorders>
          </w:tcPr>
          <w:p>
            <w:pPr>
              <w:pStyle w:val="TableParagraph"/>
              <w:spacing w:before="0"/>
              <w:rPr>
                <w:sz w:val="12"/>
              </w:rPr>
            </w:pPr>
          </w:p>
        </w:tc>
        <w:tc>
          <w:tcPr>
            <w:tcW w:w="2675" w:type="dxa"/>
            <w:tcBorders>
              <w:bottom w:val="single" w:sz="4" w:space="0" w:color="000000"/>
            </w:tcBorders>
          </w:tcPr>
          <w:p>
            <w:pPr>
              <w:pStyle w:val="TableParagraph"/>
              <w:ind w:left="355"/>
              <w:rPr>
                <w:sz w:val="12"/>
              </w:rPr>
            </w:pPr>
            <w:r>
              <w:rPr>
                <w:w w:val="115"/>
                <w:sz w:val="12"/>
              </w:rPr>
              <w:t>Severe</w:t>
            </w:r>
            <w:r>
              <w:rPr>
                <w:spacing w:val="19"/>
                <w:w w:val="115"/>
                <w:sz w:val="12"/>
              </w:rPr>
              <w:t> </w:t>
            </w:r>
            <w:r>
              <w:rPr>
                <w:w w:val="115"/>
                <w:sz w:val="12"/>
              </w:rPr>
              <w:t>depression</w:t>
            </w:r>
            <w:r>
              <w:rPr>
                <w:spacing w:val="19"/>
                <w:w w:val="115"/>
                <w:sz w:val="12"/>
              </w:rPr>
              <w:t> </w:t>
            </w:r>
            <w:r>
              <w:rPr>
                <w:w w:val="115"/>
                <w:sz w:val="12"/>
              </w:rPr>
              <w:t>(over</w:t>
            </w:r>
            <w:r>
              <w:rPr>
                <w:spacing w:val="19"/>
                <w:w w:val="115"/>
                <w:sz w:val="12"/>
              </w:rPr>
              <w:t> </w:t>
            </w:r>
            <w:r>
              <w:rPr>
                <w:spacing w:val="-5"/>
                <w:w w:val="115"/>
                <w:sz w:val="12"/>
              </w:rPr>
              <w:t>23)</w:t>
            </w:r>
          </w:p>
        </w:tc>
        <w:tc>
          <w:tcPr>
            <w:tcW w:w="1625" w:type="dxa"/>
            <w:tcBorders>
              <w:bottom w:val="single" w:sz="4" w:space="0" w:color="000000"/>
            </w:tcBorders>
          </w:tcPr>
          <w:p>
            <w:pPr>
              <w:pStyle w:val="TableParagraph"/>
              <w:spacing w:before="0"/>
              <w:rPr>
                <w:sz w:val="12"/>
              </w:rPr>
            </w:pPr>
          </w:p>
        </w:tc>
        <w:tc>
          <w:tcPr>
            <w:tcW w:w="2038" w:type="dxa"/>
            <w:tcBorders>
              <w:bottom w:val="single" w:sz="4" w:space="0" w:color="000000"/>
            </w:tcBorders>
          </w:tcPr>
          <w:p>
            <w:pPr>
              <w:pStyle w:val="TableParagraph"/>
              <w:spacing w:before="0"/>
              <w:rPr>
                <w:sz w:val="12"/>
              </w:rPr>
            </w:pPr>
          </w:p>
        </w:tc>
      </w:tr>
      <w:tr>
        <w:trPr>
          <w:trHeight w:val="194" w:hRule="atLeast"/>
        </w:trPr>
        <w:tc>
          <w:tcPr>
            <w:tcW w:w="1983" w:type="dxa"/>
            <w:tcBorders>
              <w:top w:val="single" w:sz="4" w:space="0" w:color="000000"/>
            </w:tcBorders>
          </w:tcPr>
          <w:p>
            <w:pPr>
              <w:pStyle w:val="TableParagraph"/>
              <w:spacing w:line="136" w:lineRule="exact" w:before="37"/>
              <w:ind w:left="90"/>
              <w:rPr>
                <w:sz w:val="12"/>
              </w:rPr>
            </w:pPr>
            <w:r>
              <w:rPr>
                <w:w w:val="115"/>
                <w:sz w:val="12"/>
              </w:rPr>
              <w:t>The</w:t>
            </w:r>
            <w:r>
              <w:rPr>
                <w:spacing w:val="18"/>
                <w:w w:val="115"/>
                <w:sz w:val="12"/>
              </w:rPr>
              <w:t> </w:t>
            </w:r>
            <w:r>
              <w:rPr>
                <w:w w:val="115"/>
                <w:sz w:val="12"/>
              </w:rPr>
              <w:t>Quick</w:t>
            </w:r>
            <w:r>
              <w:rPr>
                <w:spacing w:val="18"/>
                <w:w w:val="115"/>
                <w:sz w:val="12"/>
              </w:rPr>
              <w:t> </w:t>
            </w:r>
            <w:r>
              <w:rPr>
                <w:w w:val="115"/>
                <w:sz w:val="12"/>
              </w:rPr>
              <w:t>Inventory</w:t>
            </w:r>
            <w:r>
              <w:rPr>
                <w:spacing w:val="19"/>
                <w:w w:val="115"/>
                <w:sz w:val="12"/>
              </w:rPr>
              <w:t> </w:t>
            </w:r>
            <w:r>
              <w:rPr>
                <w:spacing w:val="-5"/>
                <w:w w:val="115"/>
                <w:sz w:val="12"/>
              </w:rPr>
              <w:t>of</w:t>
            </w:r>
          </w:p>
        </w:tc>
        <w:tc>
          <w:tcPr>
            <w:tcW w:w="2675" w:type="dxa"/>
            <w:tcBorders>
              <w:top w:val="single" w:sz="4" w:space="0" w:color="000000"/>
            </w:tcBorders>
          </w:tcPr>
          <w:p>
            <w:pPr>
              <w:pStyle w:val="TableParagraph"/>
              <w:spacing w:line="136" w:lineRule="exact" w:before="37"/>
              <w:ind w:left="355"/>
              <w:rPr>
                <w:sz w:val="12"/>
              </w:rPr>
            </w:pPr>
            <w:r>
              <w:rPr>
                <w:w w:val="115"/>
                <w:sz w:val="12"/>
              </w:rPr>
              <w:t>Normal</w:t>
            </w:r>
            <w:r>
              <w:rPr>
                <w:spacing w:val="18"/>
                <w:w w:val="115"/>
                <w:sz w:val="12"/>
              </w:rPr>
              <w:t> </w:t>
            </w:r>
            <w:r>
              <w:rPr>
                <w:spacing w:val="-2"/>
                <w:w w:val="115"/>
                <w:sz w:val="12"/>
              </w:rPr>
              <w:t>(0–5)</w:t>
            </w:r>
          </w:p>
        </w:tc>
        <w:tc>
          <w:tcPr>
            <w:tcW w:w="1625" w:type="dxa"/>
            <w:tcBorders>
              <w:top w:val="single" w:sz="4" w:space="0" w:color="000000"/>
            </w:tcBorders>
          </w:tcPr>
          <w:p>
            <w:pPr>
              <w:pStyle w:val="TableParagraph"/>
              <w:spacing w:line="136" w:lineRule="exact" w:before="37"/>
              <w:ind w:left="327"/>
              <w:rPr>
                <w:sz w:val="12"/>
              </w:rPr>
            </w:pPr>
            <w:r>
              <w:rPr>
                <w:spacing w:val="-5"/>
                <w:w w:val="120"/>
                <w:sz w:val="12"/>
              </w:rPr>
              <w:t>16</w:t>
            </w:r>
          </w:p>
        </w:tc>
        <w:tc>
          <w:tcPr>
            <w:tcW w:w="2038" w:type="dxa"/>
            <w:tcBorders>
              <w:top w:val="single" w:sz="4" w:space="0" w:color="000000"/>
            </w:tcBorders>
          </w:tcPr>
          <w:p>
            <w:pPr>
              <w:pStyle w:val="TableParagraph"/>
              <w:spacing w:line="136" w:lineRule="exact" w:before="37"/>
              <w:ind w:left="354"/>
              <w:rPr>
                <w:sz w:val="12"/>
              </w:rPr>
            </w:pPr>
            <w:r>
              <w:rPr>
                <w:w w:val="115"/>
                <w:sz w:val="12"/>
              </w:rPr>
              <w:t>Normal</w:t>
            </w:r>
            <w:r>
              <w:rPr>
                <w:spacing w:val="18"/>
                <w:w w:val="115"/>
                <w:sz w:val="12"/>
              </w:rPr>
              <w:t> </w:t>
            </w:r>
            <w:r>
              <w:rPr>
                <w:spacing w:val="-2"/>
                <w:w w:val="115"/>
                <w:sz w:val="12"/>
              </w:rPr>
              <w:t>(0–8)</w:t>
            </w:r>
          </w:p>
        </w:tc>
      </w:tr>
      <w:tr>
        <w:trPr>
          <w:trHeight w:val="171" w:hRule="atLeast"/>
        </w:trPr>
        <w:tc>
          <w:tcPr>
            <w:tcW w:w="1983" w:type="dxa"/>
          </w:tcPr>
          <w:p>
            <w:pPr>
              <w:pStyle w:val="TableParagraph"/>
              <w:spacing w:line="136" w:lineRule="exact"/>
              <w:ind w:left="90"/>
              <w:rPr>
                <w:sz w:val="12"/>
              </w:rPr>
            </w:pPr>
            <w:r>
              <w:rPr>
                <w:spacing w:val="-2"/>
                <w:w w:val="115"/>
                <w:sz w:val="12"/>
              </w:rPr>
              <w:t>Depressive</w:t>
            </w:r>
          </w:p>
        </w:tc>
        <w:tc>
          <w:tcPr>
            <w:tcW w:w="2675" w:type="dxa"/>
          </w:tcPr>
          <w:p>
            <w:pPr>
              <w:pStyle w:val="TableParagraph"/>
              <w:spacing w:line="136" w:lineRule="exact"/>
              <w:ind w:left="355"/>
              <w:rPr>
                <w:sz w:val="12"/>
              </w:rPr>
            </w:pPr>
            <w:r>
              <w:rPr>
                <w:w w:val="115"/>
                <w:sz w:val="12"/>
              </w:rPr>
              <w:t>Mild</w:t>
            </w:r>
            <w:r>
              <w:rPr>
                <w:spacing w:val="15"/>
                <w:w w:val="115"/>
                <w:sz w:val="12"/>
              </w:rPr>
              <w:t> </w:t>
            </w:r>
            <w:r>
              <w:rPr>
                <w:w w:val="115"/>
                <w:sz w:val="12"/>
              </w:rPr>
              <w:t>depression</w:t>
            </w:r>
            <w:r>
              <w:rPr>
                <w:spacing w:val="16"/>
                <w:w w:val="115"/>
                <w:sz w:val="12"/>
              </w:rPr>
              <w:t> </w:t>
            </w:r>
            <w:r>
              <w:rPr>
                <w:spacing w:val="-2"/>
                <w:w w:val="115"/>
                <w:sz w:val="12"/>
              </w:rPr>
              <w:t>(6–10)</w:t>
            </w:r>
          </w:p>
        </w:tc>
        <w:tc>
          <w:tcPr>
            <w:tcW w:w="1625" w:type="dxa"/>
          </w:tcPr>
          <w:p>
            <w:pPr>
              <w:pStyle w:val="TableParagraph"/>
              <w:spacing w:before="0"/>
              <w:rPr>
                <w:sz w:val="10"/>
              </w:rPr>
            </w:pPr>
          </w:p>
        </w:tc>
        <w:tc>
          <w:tcPr>
            <w:tcW w:w="2038" w:type="dxa"/>
          </w:tcPr>
          <w:p>
            <w:pPr>
              <w:pStyle w:val="TableParagraph"/>
              <w:spacing w:line="136" w:lineRule="exact"/>
              <w:ind w:left="353"/>
              <w:rPr>
                <w:sz w:val="12"/>
              </w:rPr>
            </w:pPr>
            <w:r>
              <w:rPr>
                <w:w w:val="115"/>
                <w:sz w:val="12"/>
              </w:rPr>
              <w:t>Moderate</w:t>
            </w:r>
            <w:r>
              <w:rPr>
                <w:spacing w:val="23"/>
                <w:w w:val="115"/>
                <w:sz w:val="12"/>
              </w:rPr>
              <w:t> </w:t>
            </w:r>
            <w:r>
              <w:rPr>
                <w:spacing w:val="-2"/>
                <w:w w:val="115"/>
                <w:sz w:val="12"/>
              </w:rPr>
              <w:t>(9–17)</w:t>
            </w:r>
          </w:p>
        </w:tc>
      </w:tr>
      <w:tr>
        <w:trPr>
          <w:trHeight w:val="171" w:hRule="atLeast"/>
        </w:trPr>
        <w:tc>
          <w:tcPr>
            <w:tcW w:w="1983" w:type="dxa"/>
          </w:tcPr>
          <w:p>
            <w:pPr>
              <w:pStyle w:val="TableParagraph"/>
              <w:spacing w:line="136" w:lineRule="exact"/>
              <w:ind w:left="90"/>
              <w:rPr>
                <w:sz w:val="12"/>
              </w:rPr>
            </w:pPr>
            <w:r>
              <w:rPr>
                <w:spacing w:val="-2"/>
                <w:w w:val="115"/>
                <w:sz w:val="12"/>
              </w:rPr>
              <w:t>Symptomatology</w:t>
            </w:r>
          </w:p>
        </w:tc>
        <w:tc>
          <w:tcPr>
            <w:tcW w:w="2675" w:type="dxa"/>
          </w:tcPr>
          <w:p>
            <w:pPr>
              <w:pStyle w:val="TableParagraph"/>
              <w:spacing w:line="136" w:lineRule="exact"/>
              <w:ind w:left="355"/>
              <w:rPr>
                <w:sz w:val="12"/>
              </w:rPr>
            </w:pPr>
            <w:r>
              <w:rPr>
                <w:w w:val="115"/>
                <w:sz w:val="12"/>
              </w:rPr>
              <w:t>Moderate</w:t>
            </w:r>
            <w:r>
              <w:rPr>
                <w:spacing w:val="23"/>
                <w:w w:val="115"/>
                <w:sz w:val="12"/>
              </w:rPr>
              <w:t> </w:t>
            </w:r>
            <w:r>
              <w:rPr>
                <w:w w:val="115"/>
                <w:sz w:val="12"/>
              </w:rPr>
              <w:t>depression</w:t>
            </w:r>
            <w:r>
              <w:rPr>
                <w:spacing w:val="23"/>
                <w:w w:val="115"/>
                <w:sz w:val="12"/>
              </w:rPr>
              <w:t> </w:t>
            </w:r>
            <w:r>
              <w:rPr>
                <w:spacing w:val="-2"/>
                <w:w w:val="115"/>
                <w:sz w:val="12"/>
              </w:rPr>
              <w:t>(11–15)</w:t>
            </w:r>
          </w:p>
        </w:tc>
        <w:tc>
          <w:tcPr>
            <w:tcW w:w="1625" w:type="dxa"/>
          </w:tcPr>
          <w:p>
            <w:pPr>
              <w:pStyle w:val="TableParagraph"/>
              <w:spacing w:before="0"/>
              <w:rPr>
                <w:sz w:val="10"/>
              </w:rPr>
            </w:pPr>
          </w:p>
        </w:tc>
        <w:tc>
          <w:tcPr>
            <w:tcW w:w="2038" w:type="dxa"/>
          </w:tcPr>
          <w:p>
            <w:pPr>
              <w:pStyle w:val="TableParagraph"/>
              <w:spacing w:line="136" w:lineRule="exact"/>
              <w:ind w:left="353"/>
              <w:rPr>
                <w:sz w:val="12"/>
              </w:rPr>
            </w:pPr>
            <w:r>
              <w:rPr>
                <w:w w:val="115"/>
                <w:sz w:val="12"/>
              </w:rPr>
              <w:t>Extreme</w:t>
            </w:r>
            <w:r>
              <w:rPr>
                <w:spacing w:val="14"/>
                <w:w w:val="115"/>
                <w:sz w:val="12"/>
              </w:rPr>
              <w:t> </w:t>
            </w:r>
            <w:r>
              <w:rPr>
                <w:spacing w:val="-2"/>
                <w:w w:val="115"/>
                <w:sz w:val="12"/>
              </w:rPr>
              <w:t>(18–27)</w:t>
            </w:r>
          </w:p>
        </w:tc>
      </w:tr>
      <w:tr>
        <w:trPr>
          <w:trHeight w:val="171" w:hRule="atLeast"/>
        </w:trPr>
        <w:tc>
          <w:tcPr>
            <w:tcW w:w="1983" w:type="dxa"/>
          </w:tcPr>
          <w:p>
            <w:pPr>
              <w:pStyle w:val="TableParagraph"/>
              <w:spacing w:line="136" w:lineRule="exact"/>
              <w:ind w:left="90"/>
              <w:rPr>
                <w:sz w:val="12"/>
              </w:rPr>
            </w:pPr>
            <w:r>
              <w:rPr>
                <w:w w:val="105"/>
                <w:sz w:val="12"/>
              </w:rPr>
              <w:t>(QIDS-</w:t>
            </w:r>
            <w:r>
              <w:rPr>
                <w:spacing w:val="-2"/>
                <w:w w:val="110"/>
                <w:sz w:val="12"/>
              </w:rPr>
              <w:t>SR16)</w:t>
            </w:r>
          </w:p>
        </w:tc>
        <w:tc>
          <w:tcPr>
            <w:tcW w:w="2675" w:type="dxa"/>
          </w:tcPr>
          <w:p>
            <w:pPr>
              <w:pStyle w:val="TableParagraph"/>
              <w:spacing w:line="136" w:lineRule="exact"/>
              <w:ind w:left="355"/>
              <w:rPr>
                <w:sz w:val="12"/>
              </w:rPr>
            </w:pPr>
            <w:r>
              <w:rPr>
                <w:w w:val="115"/>
                <w:sz w:val="12"/>
              </w:rPr>
              <w:t>Severe</w:t>
            </w:r>
            <w:r>
              <w:rPr>
                <w:spacing w:val="17"/>
                <w:w w:val="115"/>
                <w:sz w:val="12"/>
              </w:rPr>
              <w:t> </w:t>
            </w:r>
            <w:r>
              <w:rPr>
                <w:w w:val="115"/>
                <w:sz w:val="12"/>
              </w:rPr>
              <w:t>depression</w:t>
            </w:r>
            <w:r>
              <w:rPr>
                <w:spacing w:val="18"/>
                <w:w w:val="115"/>
                <w:sz w:val="12"/>
              </w:rPr>
              <w:t> </w:t>
            </w:r>
            <w:r>
              <w:rPr>
                <w:spacing w:val="-2"/>
                <w:w w:val="115"/>
                <w:sz w:val="12"/>
              </w:rPr>
              <w:t>(16–20)</w:t>
            </w:r>
          </w:p>
        </w:tc>
        <w:tc>
          <w:tcPr>
            <w:tcW w:w="1625" w:type="dxa"/>
          </w:tcPr>
          <w:p>
            <w:pPr>
              <w:pStyle w:val="TableParagraph"/>
              <w:spacing w:before="0"/>
              <w:rPr>
                <w:sz w:val="10"/>
              </w:rPr>
            </w:pPr>
          </w:p>
        </w:tc>
        <w:tc>
          <w:tcPr>
            <w:tcW w:w="2038" w:type="dxa"/>
          </w:tcPr>
          <w:p>
            <w:pPr>
              <w:pStyle w:val="TableParagraph"/>
              <w:spacing w:before="0"/>
              <w:rPr>
                <w:sz w:val="10"/>
              </w:rPr>
            </w:pPr>
          </w:p>
        </w:tc>
      </w:tr>
      <w:tr>
        <w:trPr>
          <w:trHeight w:val="204" w:hRule="atLeast"/>
        </w:trPr>
        <w:tc>
          <w:tcPr>
            <w:tcW w:w="1983" w:type="dxa"/>
            <w:tcBorders>
              <w:bottom w:val="single" w:sz="4" w:space="0" w:color="000000"/>
            </w:tcBorders>
          </w:tcPr>
          <w:p>
            <w:pPr>
              <w:pStyle w:val="TableParagraph"/>
              <w:spacing w:before="0"/>
              <w:rPr>
                <w:sz w:val="12"/>
              </w:rPr>
            </w:pPr>
          </w:p>
        </w:tc>
        <w:tc>
          <w:tcPr>
            <w:tcW w:w="2675" w:type="dxa"/>
            <w:tcBorders>
              <w:bottom w:val="single" w:sz="4" w:space="0" w:color="000000"/>
            </w:tcBorders>
          </w:tcPr>
          <w:p>
            <w:pPr>
              <w:pStyle w:val="TableParagraph"/>
              <w:ind w:left="355"/>
              <w:rPr>
                <w:sz w:val="12"/>
              </w:rPr>
            </w:pPr>
            <w:r>
              <w:rPr>
                <w:w w:val="115"/>
                <w:sz w:val="12"/>
              </w:rPr>
              <w:t>Very</w:t>
            </w:r>
            <w:r>
              <w:rPr>
                <w:spacing w:val="17"/>
                <w:w w:val="115"/>
                <w:sz w:val="12"/>
              </w:rPr>
              <w:t> </w:t>
            </w:r>
            <w:r>
              <w:rPr>
                <w:w w:val="115"/>
                <w:sz w:val="12"/>
              </w:rPr>
              <w:t>severe</w:t>
            </w:r>
            <w:r>
              <w:rPr>
                <w:spacing w:val="18"/>
                <w:w w:val="115"/>
                <w:sz w:val="12"/>
              </w:rPr>
              <w:t> </w:t>
            </w:r>
            <w:r>
              <w:rPr>
                <w:w w:val="115"/>
                <w:sz w:val="12"/>
              </w:rPr>
              <w:t>depression</w:t>
            </w:r>
            <w:r>
              <w:rPr>
                <w:spacing w:val="18"/>
                <w:w w:val="115"/>
                <w:sz w:val="12"/>
              </w:rPr>
              <w:t> </w:t>
            </w:r>
            <w:r>
              <w:rPr>
                <w:spacing w:val="-2"/>
                <w:w w:val="115"/>
                <w:sz w:val="12"/>
              </w:rPr>
              <w:t>(21–27)</w:t>
            </w:r>
          </w:p>
        </w:tc>
        <w:tc>
          <w:tcPr>
            <w:tcW w:w="1625" w:type="dxa"/>
            <w:tcBorders>
              <w:bottom w:val="single" w:sz="4" w:space="0" w:color="000000"/>
            </w:tcBorders>
          </w:tcPr>
          <w:p>
            <w:pPr>
              <w:pStyle w:val="TableParagraph"/>
              <w:spacing w:before="0"/>
              <w:rPr>
                <w:sz w:val="12"/>
              </w:rPr>
            </w:pPr>
          </w:p>
        </w:tc>
        <w:tc>
          <w:tcPr>
            <w:tcW w:w="2038" w:type="dxa"/>
            <w:tcBorders>
              <w:bottom w:val="single" w:sz="4" w:space="0" w:color="000000"/>
            </w:tcBorders>
          </w:tcPr>
          <w:p>
            <w:pPr>
              <w:pStyle w:val="TableParagraph"/>
              <w:spacing w:before="0"/>
              <w:rPr>
                <w:sz w:val="12"/>
              </w:rPr>
            </w:pPr>
          </w:p>
        </w:tc>
      </w:tr>
      <w:tr>
        <w:trPr>
          <w:trHeight w:val="194" w:hRule="atLeast"/>
        </w:trPr>
        <w:tc>
          <w:tcPr>
            <w:tcW w:w="1983" w:type="dxa"/>
            <w:tcBorders>
              <w:top w:val="single" w:sz="4" w:space="0" w:color="000000"/>
            </w:tcBorders>
          </w:tcPr>
          <w:p>
            <w:pPr>
              <w:pStyle w:val="TableParagraph"/>
              <w:spacing w:line="136" w:lineRule="exact" w:before="37"/>
              <w:ind w:left="90"/>
              <w:rPr>
                <w:sz w:val="12"/>
              </w:rPr>
            </w:pPr>
            <w:r>
              <w:rPr>
                <w:w w:val="115"/>
                <w:sz w:val="12"/>
              </w:rPr>
              <w:t>Montgomery</w:t>
            </w:r>
            <w:r>
              <w:rPr>
                <w:spacing w:val="22"/>
                <w:w w:val="115"/>
                <w:sz w:val="12"/>
              </w:rPr>
              <w:t> </w:t>
            </w:r>
            <w:r>
              <w:rPr>
                <w:w w:val="115"/>
                <w:sz w:val="12"/>
              </w:rPr>
              <w:t>and</w:t>
            </w:r>
            <w:r>
              <w:rPr>
                <w:spacing w:val="23"/>
                <w:w w:val="115"/>
                <w:sz w:val="12"/>
              </w:rPr>
              <w:t> </w:t>
            </w:r>
            <w:r>
              <w:rPr>
                <w:spacing w:val="-2"/>
                <w:w w:val="115"/>
                <w:sz w:val="12"/>
              </w:rPr>
              <w:t>Asberg</w:t>
            </w:r>
          </w:p>
        </w:tc>
        <w:tc>
          <w:tcPr>
            <w:tcW w:w="2675" w:type="dxa"/>
            <w:tcBorders>
              <w:top w:val="single" w:sz="4" w:space="0" w:color="000000"/>
            </w:tcBorders>
          </w:tcPr>
          <w:p>
            <w:pPr>
              <w:pStyle w:val="TableParagraph"/>
              <w:spacing w:line="136" w:lineRule="exact" w:before="37"/>
              <w:ind w:left="355"/>
              <w:rPr>
                <w:sz w:val="12"/>
              </w:rPr>
            </w:pPr>
            <w:r>
              <w:rPr>
                <w:w w:val="115"/>
                <w:sz w:val="12"/>
              </w:rPr>
              <w:t>Depressive</w:t>
            </w:r>
            <w:r>
              <w:rPr>
                <w:spacing w:val="14"/>
                <w:w w:val="115"/>
                <w:sz w:val="12"/>
              </w:rPr>
              <w:t> </w:t>
            </w:r>
            <w:r>
              <w:rPr>
                <w:w w:val="115"/>
                <w:sz w:val="12"/>
              </w:rPr>
              <w:t>symptoms</w:t>
            </w:r>
            <w:r>
              <w:rPr>
                <w:spacing w:val="14"/>
                <w:w w:val="115"/>
                <w:sz w:val="12"/>
              </w:rPr>
              <w:t> </w:t>
            </w:r>
            <w:r>
              <w:rPr>
                <w:w w:val="115"/>
                <w:sz w:val="12"/>
              </w:rPr>
              <w:t>absent</w:t>
            </w:r>
            <w:r>
              <w:rPr>
                <w:spacing w:val="14"/>
                <w:w w:val="115"/>
                <w:sz w:val="12"/>
              </w:rPr>
              <w:t> </w:t>
            </w:r>
            <w:r>
              <w:rPr>
                <w:spacing w:val="-2"/>
                <w:w w:val="115"/>
                <w:sz w:val="12"/>
              </w:rPr>
              <w:t>(0–8)</w:t>
            </w:r>
          </w:p>
        </w:tc>
        <w:tc>
          <w:tcPr>
            <w:tcW w:w="1625" w:type="dxa"/>
            <w:tcBorders>
              <w:top w:val="single" w:sz="4" w:space="0" w:color="000000"/>
            </w:tcBorders>
          </w:tcPr>
          <w:p>
            <w:pPr>
              <w:pStyle w:val="TableParagraph"/>
              <w:spacing w:line="136" w:lineRule="exact" w:before="37"/>
              <w:ind w:left="327"/>
              <w:rPr>
                <w:sz w:val="12"/>
              </w:rPr>
            </w:pPr>
            <w:r>
              <w:rPr>
                <w:spacing w:val="-5"/>
                <w:w w:val="120"/>
                <w:sz w:val="12"/>
              </w:rPr>
              <w:t>10</w:t>
            </w:r>
          </w:p>
        </w:tc>
        <w:tc>
          <w:tcPr>
            <w:tcW w:w="2038" w:type="dxa"/>
            <w:tcBorders>
              <w:top w:val="single" w:sz="4" w:space="0" w:color="000000"/>
            </w:tcBorders>
          </w:tcPr>
          <w:p>
            <w:pPr>
              <w:pStyle w:val="TableParagraph"/>
              <w:spacing w:line="136" w:lineRule="exact" w:before="37"/>
              <w:ind w:left="354"/>
              <w:rPr>
                <w:sz w:val="12"/>
              </w:rPr>
            </w:pPr>
            <w:r>
              <w:rPr>
                <w:w w:val="115"/>
                <w:sz w:val="12"/>
              </w:rPr>
              <w:t>Normal</w:t>
            </w:r>
            <w:r>
              <w:rPr>
                <w:spacing w:val="18"/>
                <w:w w:val="115"/>
                <w:sz w:val="12"/>
              </w:rPr>
              <w:t> </w:t>
            </w:r>
            <w:r>
              <w:rPr>
                <w:spacing w:val="-2"/>
                <w:w w:val="115"/>
                <w:sz w:val="12"/>
              </w:rPr>
              <w:t>(0–15)</w:t>
            </w:r>
          </w:p>
        </w:tc>
      </w:tr>
      <w:tr>
        <w:trPr>
          <w:trHeight w:val="171" w:hRule="atLeast"/>
        </w:trPr>
        <w:tc>
          <w:tcPr>
            <w:tcW w:w="1983" w:type="dxa"/>
          </w:tcPr>
          <w:p>
            <w:pPr>
              <w:pStyle w:val="TableParagraph"/>
              <w:spacing w:line="136" w:lineRule="exact"/>
              <w:ind w:left="90"/>
              <w:rPr>
                <w:sz w:val="12"/>
              </w:rPr>
            </w:pPr>
            <w:r>
              <w:rPr>
                <w:w w:val="115"/>
                <w:sz w:val="12"/>
              </w:rPr>
              <w:t>Depression</w:t>
            </w:r>
            <w:r>
              <w:rPr>
                <w:spacing w:val="15"/>
                <w:w w:val="115"/>
                <w:sz w:val="12"/>
              </w:rPr>
              <w:t> </w:t>
            </w:r>
            <w:r>
              <w:rPr>
                <w:w w:val="115"/>
                <w:sz w:val="12"/>
              </w:rPr>
              <w:t>Rating</w:t>
            </w:r>
            <w:r>
              <w:rPr>
                <w:spacing w:val="16"/>
                <w:w w:val="115"/>
                <w:sz w:val="12"/>
              </w:rPr>
              <w:t> </w:t>
            </w:r>
            <w:r>
              <w:rPr>
                <w:spacing w:val="-2"/>
                <w:w w:val="115"/>
                <w:sz w:val="12"/>
              </w:rPr>
              <w:t>Scale</w:t>
            </w:r>
          </w:p>
        </w:tc>
        <w:tc>
          <w:tcPr>
            <w:tcW w:w="2675" w:type="dxa"/>
          </w:tcPr>
          <w:p>
            <w:pPr>
              <w:pStyle w:val="TableParagraph"/>
              <w:spacing w:line="136" w:lineRule="exact"/>
              <w:ind w:left="355"/>
              <w:rPr>
                <w:sz w:val="12"/>
              </w:rPr>
            </w:pPr>
            <w:r>
              <w:rPr>
                <w:w w:val="115"/>
                <w:sz w:val="12"/>
              </w:rPr>
              <w:t>Mild</w:t>
            </w:r>
            <w:r>
              <w:rPr>
                <w:spacing w:val="9"/>
                <w:w w:val="115"/>
                <w:sz w:val="12"/>
              </w:rPr>
              <w:t> </w:t>
            </w:r>
            <w:r>
              <w:rPr>
                <w:spacing w:val="-2"/>
                <w:w w:val="115"/>
                <w:sz w:val="12"/>
              </w:rPr>
              <w:t>(9–17)</w:t>
            </w:r>
          </w:p>
        </w:tc>
        <w:tc>
          <w:tcPr>
            <w:tcW w:w="1625" w:type="dxa"/>
          </w:tcPr>
          <w:p>
            <w:pPr>
              <w:pStyle w:val="TableParagraph"/>
              <w:spacing w:before="0"/>
              <w:rPr>
                <w:sz w:val="10"/>
              </w:rPr>
            </w:pPr>
          </w:p>
        </w:tc>
        <w:tc>
          <w:tcPr>
            <w:tcW w:w="2038" w:type="dxa"/>
          </w:tcPr>
          <w:p>
            <w:pPr>
              <w:pStyle w:val="TableParagraph"/>
              <w:spacing w:line="136" w:lineRule="exact"/>
              <w:ind w:left="353"/>
              <w:rPr>
                <w:sz w:val="12"/>
              </w:rPr>
            </w:pPr>
            <w:r>
              <w:rPr>
                <w:w w:val="115"/>
                <w:sz w:val="12"/>
              </w:rPr>
              <w:t>Moderate</w:t>
            </w:r>
            <w:r>
              <w:rPr>
                <w:spacing w:val="23"/>
                <w:w w:val="115"/>
                <w:sz w:val="12"/>
              </w:rPr>
              <w:t> </w:t>
            </w:r>
            <w:r>
              <w:rPr>
                <w:spacing w:val="-2"/>
                <w:w w:val="115"/>
                <w:sz w:val="12"/>
              </w:rPr>
              <w:t>(16–30)</w:t>
            </w:r>
          </w:p>
        </w:tc>
      </w:tr>
      <w:tr>
        <w:trPr>
          <w:trHeight w:val="171" w:hRule="atLeast"/>
        </w:trPr>
        <w:tc>
          <w:tcPr>
            <w:tcW w:w="1983" w:type="dxa"/>
          </w:tcPr>
          <w:p>
            <w:pPr>
              <w:pStyle w:val="TableParagraph"/>
              <w:spacing w:line="136" w:lineRule="exact"/>
              <w:ind w:left="90"/>
              <w:rPr>
                <w:sz w:val="12"/>
              </w:rPr>
            </w:pPr>
            <w:r>
              <w:rPr>
                <w:spacing w:val="-2"/>
                <w:w w:val="105"/>
                <w:sz w:val="12"/>
              </w:rPr>
              <w:t>(MADRS)</w:t>
            </w:r>
          </w:p>
        </w:tc>
        <w:tc>
          <w:tcPr>
            <w:tcW w:w="2675" w:type="dxa"/>
          </w:tcPr>
          <w:p>
            <w:pPr>
              <w:pStyle w:val="TableParagraph"/>
              <w:spacing w:line="136" w:lineRule="exact"/>
              <w:ind w:left="355"/>
              <w:rPr>
                <w:sz w:val="12"/>
              </w:rPr>
            </w:pPr>
            <w:r>
              <w:rPr>
                <w:w w:val="115"/>
                <w:sz w:val="12"/>
              </w:rPr>
              <w:t>Moderate</w:t>
            </w:r>
            <w:r>
              <w:rPr>
                <w:spacing w:val="23"/>
                <w:w w:val="115"/>
                <w:sz w:val="12"/>
              </w:rPr>
              <w:t> </w:t>
            </w:r>
            <w:r>
              <w:rPr>
                <w:spacing w:val="-2"/>
                <w:w w:val="115"/>
                <w:sz w:val="12"/>
              </w:rPr>
              <w:t>(18–34)</w:t>
            </w:r>
          </w:p>
        </w:tc>
        <w:tc>
          <w:tcPr>
            <w:tcW w:w="1625" w:type="dxa"/>
          </w:tcPr>
          <w:p>
            <w:pPr>
              <w:pStyle w:val="TableParagraph"/>
              <w:spacing w:before="0"/>
              <w:rPr>
                <w:sz w:val="10"/>
              </w:rPr>
            </w:pPr>
          </w:p>
        </w:tc>
        <w:tc>
          <w:tcPr>
            <w:tcW w:w="2038" w:type="dxa"/>
          </w:tcPr>
          <w:p>
            <w:pPr>
              <w:pStyle w:val="TableParagraph"/>
              <w:spacing w:line="136" w:lineRule="exact"/>
              <w:ind w:left="353"/>
              <w:rPr>
                <w:sz w:val="12"/>
              </w:rPr>
            </w:pPr>
            <w:r>
              <w:rPr>
                <w:w w:val="115"/>
                <w:sz w:val="12"/>
              </w:rPr>
              <w:t>Extreme</w:t>
            </w:r>
            <w:r>
              <w:rPr>
                <w:spacing w:val="17"/>
                <w:w w:val="115"/>
                <w:sz w:val="12"/>
              </w:rPr>
              <w:t> </w:t>
            </w:r>
            <w:r>
              <w:rPr>
                <w:w w:val="115"/>
                <w:sz w:val="12"/>
              </w:rPr>
              <w:t>(over</w:t>
            </w:r>
            <w:r>
              <w:rPr>
                <w:spacing w:val="19"/>
                <w:w w:val="115"/>
                <w:sz w:val="12"/>
              </w:rPr>
              <w:t> </w:t>
            </w:r>
            <w:r>
              <w:rPr>
                <w:spacing w:val="-5"/>
                <w:w w:val="115"/>
                <w:sz w:val="12"/>
              </w:rPr>
              <w:t>30)</w:t>
            </w:r>
          </w:p>
        </w:tc>
      </w:tr>
      <w:tr>
        <w:trPr>
          <w:trHeight w:val="204" w:hRule="atLeast"/>
        </w:trPr>
        <w:tc>
          <w:tcPr>
            <w:tcW w:w="1983" w:type="dxa"/>
            <w:tcBorders>
              <w:bottom w:val="single" w:sz="4" w:space="0" w:color="000000"/>
            </w:tcBorders>
          </w:tcPr>
          <w:p>
            <w:pPr>
              <w:pStyle w:val="TableParagraph"/>
              <w:spacing w:before="0"/>
              <w:rPr>
                <w:sz w:val="12"/>
              </w:rPr>
            </w:pPr>
          </w:p>
        </w:tc>
        <w:tc>
          <w:tcPr>
            <w:tcW w:w="2675" w:type="dxa"/>
            <w:tcBorders>
              <w:bottom w:val="single" w:sz="4" w:space="0" w:color="000000"/>
            </w:tcBorders>
          </w:tcPr>
          <w:p>
            <w:pPr>
              <w:pStyle w:val="TableParagraph"/>
              <w:ind w:left="355"/>
              <w:rPr>
                <w:sz w:val="12"/>
              </w:rPr>
            </w:pPr>
            <w:r>
              <w:rPr>
                <w:w w:val="115"/>
                <w:sz w:val="12"/>
              </w:rPr>
              <w:t>Severe</w:t>
            </w:r>
            <w:r>
              <w:rPr>
                <w:spacing w:val="11"/>
                <w:w w:val="115"/>
                <w:sz w:val="12"/>
              </w:rPr>
              <w:t> </w:t>
            </w:r>
            <w:r>
              <w:rPr>
                <w:spacing w:val="-2"/>
                <w:w w:val="115"/>
                <w:sz w:val="12"/>
              </w:rPr>
              <w:t>(35–60)</w:t>
            </w:r>
          </w:p>
        </w:tc>
        <w:tc>
          <w:tcPr>
            <w:tcW w:w="1625" w:type="dxa"/>
            <w:tcBorders>
              <w:bottom w:val="single" w:sz="4" w:space="0" w:color="000000"/>
            </w:tcBorders>
          </w:tcPr>
          <w:p>
            <w:pPr>
              <w:pStyle w:val="TableParagraph"/>
              <w:spacing w:before="0"/>
              <w:rPr>
                <w:sz w:val="12"/>
              </w:rPr>
            </w:pPr>
          </w:p>
        </w:tc>
        <w:tc>
          <w:tcPr>
            <w:tcW w:w="2038" w:type="dxa"/>
            <w:tcBorders>
              <w:bottom w:val="single" w:sz="4" w:space="0" w:color="000000"/>
            </w:tcBorders>
          </w:tcPr>
          <w:p>
            <w:pPr>
              <w:pStyle w:val="TableParagraph"/>
              <w:spacing w:before="0"/>
              <w:rPr>
                <w:sz w:val="12"/>
              </w:rPr>
            </w:pPr>
          </w:p>
        </w:tc>
      </w:tr>
      <w:tr>
        <w:trPr>
          <w:trHeight w:val="194" w:hRule="atLeast"/>
        </w:trPr>
        <w:tc>
          <w:tcPr>
            <w:tcW w:w="1983" w:type="dxa"/>
            <w:tcBorders>
              <w:top w:val="single" w:sz="4" w:space="0" w:color="000000"/>
            </w:tcBorders>
          </w:tcPr>
          <w:p>
            <w:pPr>
              <w:pStyle w:val="TableParagraph"/>
              <w:spacing w:line="136" w:lineRule="exact" w:before="37"/>
              <w:ind w:left="90"/>
              <w:rPr>
                <w:sz w:val="12"/>
              </w:rPr>
            </w:pPr>
            <w:r>
              <w:rPr>
                <w:w w:val="105"/>
                <w:sz w:val="12"/>
              </w:rPr>
              <w:t>EQ-</w:t>
            </w:r>
            <w:r>
              <w:rPr>
                <w:spacing w:val="-5"/>
                <w:w w:val="105"/>
                <w:sz w:val="12"/>
              </w:rPr>
              <w:t>5D</w:t>
            </w:r>
          </w:p>
        </w:tc>
        <w:tc>
          <w:tcPr>
            <w:tcW w:w="2675" w:type="dxa"/>
            <w:tcBorders>
              <w:top w:val="single" w:sz="4" w:space="0" w:color="000000"/>
            </w:tcBorders>
          </w:tcPr>
          <w:p>
            <w:pPr>
              <w:pStyle w:val="TableParagraph"/>
              <w:spacing w:line="136" w:lineRule="exact" w:before="37"/>
              <w:ind w:left="355"/>
              <w:rPr>
                <w:sz w:val="12"/>
              </w:rPr>
            </w:pPr>
            <w:r>
              <w:rPr>
                <w:w w:val="115"/>
                <w:sz w:val="12"/>
              </w:rPr>
              <w:t>Worst</w:t>
            </w:r>
            <w:r>
              <w:rPr>
                <w:spacing w:val="12"/>
                <w:w w:val="115"/>
                <w:sz w:val="12"/>
              </w:rPr>
              <w:t> </w:t>
            </w:r>
            <w:r>
              <w:rPr>
                <w:spacing w:val="-5"/>
                <w:w w:val="115"/>
                <w:sz w:val="12"/>
              </w:rPr>
              <w:t>(0)</w:t>
            </w:r>
          </w:p>
        </w:tc>
        <w:tc>
          <w:tcPr>
            <w:tcW w:w="1625" w:type="dxa"/>
            <w:tcBorders>
              <w:top w:val="single" w:sz="4" w:space="0" w:color="000000"/>
            </w:tcBorders>
          </w:tcPr>
          <w:p>
            <w:pPr>
              <w:pStyle w:val="TableParagraph"/>
              <w:spacing w:line="136" w:lineRule="exact" w:before="37"/>
              <w:ind w:left="327"/>
              <w:rPr>
                <w:sz w:val="12"/>
              </w:rPr>
            </w:pPr>
            <w:r>
              <w:rPr>
                <w:spacing w:val="-10"/>
                <w:w w:val="120"/>
                <w:sz w:val="12"/>
              </w:rPr>
              <w:t>5</w:t>
            </w:r>
          </w:p>
        </w:tc>
        <w:tc>
          <w:tcPr>
            <w:tcW w:w="2038" w:type="dxa"/>
            <w:tcBorders>
              <w:top w:val="single" w:sz="4" w:space="0" w:color="000000"/>
            </w:tcBorders>
          </w:tcPr>
          <w:p>
            <w:pPr>
              <w:pStyle w:val="TableParagraph"/>
              <w:spacing w:line="136" w:lineRule="exact" w:before="37"/>
              <w:ind w:left="354"/>
              <w:rPr>
                <w:sz w:val="12"/>
              </w:rPr>
            </w:pPr>
            <w:r>
              <w:rPr>
                <w:w w:val="115"/>
                <w:sz w:val="12"/>
              </w:rPr>
              <w:t>Normal</w:t>
            </w:r>
            <w:r>
              <w:rPr>
                <w:spacing w:val="18"/>
                <w:w w:val="115"/>
                <w:sz w:val="12"/>
              </w:rPr>
              <w:t> </w:t>
            </w:r>
            <w:r>
              <w:rPr>
                <w:spacing w:val="-2"/>
                <w:w w:val="115"/>
                <w:sz w:val="12"/>
              </w:rPr>
              <w:t>(0–8)</w:t>
            </w:r>
          </w:p>
        </w:tc>
      </w:tr>
      <w:tr>
        <w:trPr>
          <w:trHeight w:val="204" w:hRule="atLeast"/>
        </w:trPr>
        <w:tc>
          <w:tcPr>
            <w:tcW w:w="1983" w:type="dxa"/>
            <w:tcBorders>
              <w:bottom w:val="single" w:sz="4" w:space="0" w:color="000000"/>
            </w:tcBorders>
          </w:tcPr>
          <w:p>
            <w:pPr>
              <w:pStyle w:val="TableParagraph"/>
              <w:spacing w:before="0"/>
              <w:rPr>
                <w:sz w:val="12"/>
              </w:rPr>
            </w:pPr>
          </w:p>
        </w:tc>
        <w:tc>
          <w:tcPr>
            <w:tcW w:w="2675" w:type="dxa"/>
            <w:tcBorders>
              <w:bottom w:val="single" w:sz="4" w:space="0" w:color="000000"/>
            </w:tcBorders>
          </w:tcPr>
          <w:p>
            <w:pPr>
              <w:pStyle w:val="TableParagraph"/>
              <w:ind w:left="355"/>
              <w:rPr>
                <w:sz w:val="12"/>
              </w:rPr>
            </w:pPr>
            <w:r>
              <w:rPr>
                <w:w w:val="115"/>
                <w:sz w:val="12"/>
              </w:rPr>
              <w:t>Best</w:t>
            </w:r>
            <w:r>
              <w:rPr>
                <w:spacing w:val="5"/>
                <w:w w:val="115"/>
                <w:sz w:val="12"/>
              </w:rPr>
              <w:t> </w:t>
            </w:r>
            <w:r>
              <w:rPr>
                <w:spacing w:val="-2"/>
                <w:w w:val="115"/>
                <w:sz w:val="12"/>
              </w:rPr>
              <w:t>(100)</w:t>
            </w:r>
          </w:p>
        </w:tc>
        <w:tc>
          <w:tcPr>
            <w:tcW w:w="1625" w:type="dxa"/>
            <w:tcBorders>
              <w:bottom w:val="single" w:sz="4" w:space="0" w:color="000000"/>
            </w:tcBorders>
          </w:tcPr>
          <w:p>
            <w:pPr>
              <w:pStyle w:val="TableParagraph"/>
              <w:spacing w:before="0"/>
              <w:rPr>
                <w:sz w:val="12"/>
              </w:rPr>
            </w:pPr>
          </w:p>
        </w:tc>
        <w:tc>
          <w:tcPr>
            <w:tcW w:w="2038" w:type="dxa"/>
            <w:tcBorders>
              <w:bottom w:val="single" w:sz="4" w:space="0" w:color="000000"/>
            </w:tcBorders>
          </w:tcPr>
          <w:p>
            <w:pPr>
              <w:pStyle w:val="TableParagraph"/>
              <w:ind w:left="353"/>
              <w:rPr>
                <w:sz w:val="12"/>
              </w:rPr>
            </w:pPr>
            <w:r>
              <w:rPr>
                <w:w w:val="115"/>
                <w:sz w:val="12"/>
              </w:rPr>
              <w:t>Extreme</w:t>
            </w:r>
            <w:r>
              <w:rPr>
                <w:spacing w:val="17"/>
                <w:w w:val="115"/>
                <w:sz w:val="12"/>
              </w:rPr>
              <w:t> </w:t>
            </w:r>
            <w:r>
              <w:rPr>
                <w:w w:val="115"/>
                <w:sz w:val="12"/>
              </w:rPr>
              <w:t>(over</w:t>
            </w:r>
            <w:r>
              <w:rPr>
                <w:spacing w:val="19"/>
                <w:w w:val="115"/>
                <w:sz w:val="12"/>
              </w:rPr>
              <w:t> </w:t>
            </w:r>
            <w:r>
              <w:rPr>
                <w:spacing w:val="-5"/>
                <w:w w:val="115"/>
                <w:sz w:val="12"/>
              </w:rPr>
              <w:t>8)</w:t>
            </w:r>
          </w:p>
        </w:tc>
      </w:tr>
      <w:tr>
        <w:trPr>
          <w:trHeight w:val="194" w:hRule="atLeast"/>
        </w:trPr>
        <w:tc>
          <w:tcPr>
            <w:tcW w:w="1983" w:type="dxa"/>
            <w:tcBorders>
              <w:top w:val="single" w:sz="4" w:space="0" w:color="000000"/>
            </w:tcBorders>
          </w:tcPr>
          <w:p>
            <w:pPr>
              <w:pStyle w:val="TableParagraph"/>
              <w:spacing w:line="136" w:lineRule="exact" w:before="37"/>
              <w:ind w:left="90"/>
              <w:rPr>
                <w:sz w:val="12"/>
              </w:rPr>
            </w:pPr>
            <w:r>
              <w:rPr>
                <w:w w:val="115"/>
                <w:sz w:val="12"/>
              </w:rPr>
              <w:t>Depression,</w:t>
            </w:r>
            <w:r>
              <w:rPr>
                <w:spacing w:val="9"/>
                <w:w w:val="115"/>
                <w:sz w:val="12"/>
              </w:rPr>
              <w:t> </w:t>
            </w:r>
            <w:r>
              <w:rPr>
                <w:w w:val="115"/>
                <w:sz w:val="12"/>
              </w:rPr>
              <w:t>Anxiety</w:t>
            </w:r>
            <w:r>
              <w:rPr>
                <w:spacing w:val="10"/>
                <w:w w:val="115"/>
                <w:sz w:val="12"/>
              </w:rPr>
              <w:t> </w:t>
            </w:r>
            <w:r>
              <w:rPr>
                <w:spacing w:val="-5"/>
                <w:w w:val="115"/>
                <w:sz w:val="12"/>
              </w:rPr>
              <w:t>and</w:t>
            </w:r>
          </w:p>
        </w:tc>
        <w:tc>
          <w:tcPr>
            <w:tcW w:w="2675" w:type="dxa"/>
            <w:tcBorders>
              <w:top w:val="single" w:sz="4" w:space="0" w:color="000000"/>
            </w:tcBorders>
          </w:tcPr>
          <w:p>
            <w:pPr>
              <w:pStyle w:val="TableParagraph"/>
              <w:spacing w:line="136" w:lineRule="exact" w:before="37"/>
              <w:ind w:left="355"/>
              <w:rPr>
                <w:sz w:val="12"/>
              </w:rPr>
            </w:pPr>
            <w:r>
              <w:rPr>
                <w:w w:val="115"/>
                <w:sz w:val="12"/>
              </w:rPr>
              <w:t>Normal</w:t>
            </w:r>
            <w:r>
              <w:rPr>
                <w:spacing w:val="18"/>
                <w:w w:val="115"/>
                <w:sz w:val="12"/>
              </w:rPr>
              <w:t> </w:t>
            </w:r>
            <w:r>
              <w:rPr>
                <w:spacing w:val="-2"/>
                <w:w w:val="115"/>
                <w:sz w:val="12"/>
              </w:rPr>
              <w:t>(0–9)</w:t>
            </w:r>
          </w:p>
        </w:tc>
        <w:tc>
          <w:tcPr>
            <w:tcW w:w="1625" w:type="dxa"/>
            <w:tcBorders>
              <w:top w:val="single" w:sz="4" w:space="0" w:color="000000"/>
            </w:tcBorders>
          </w:tcPr>
          <w:p>
            <w:pPr>
              <w:pStyle w:val="TableParagraph"/>
              <w:spacing w:line="136" w:lineRule="exact" w:before="37"/>
              <w:ind w:left="327"/>
              <w:rPr>
                <w:sz w:val="12"/>
              </w:rPr>
            </w:pPr>
            <w:r>
              <w:rPr>
                <w:spacing w:val="-5"/>
                <w:w w:val="120"/>
                <w:sz w:val="12"/>
              </w:rPr>
              <w:t>21</w:t>
            </w:r>
          </w:p>
        </w:tc>
        <w:tc>
          <w:tcPr>
            <w:tcW w:w="2038" w:type="dxa"/>
            <w:tcBorders>
              <w:top w:val="single" w:sz="4" w:space="0" w:color="000000"/>
            </w:tcBorders>
          </w:tcPr>
          <w:p>
            <w:pPr>
              <w:pStyle w:val="TableParagraph"/>
              <w:spacing w:line="136" w:lineRule="exact" w:before="37"/>
              <w:ind w:left="354"/>
              <w:rPr>
                <w:sz w:val="12"/>
              </w:rPr>
            </w:pPr>
            <w:r>
              <w:rPr>
                <w:w w:val="115"/>
                <w:sz w:val="12"/>
              </w:rPr>
              <w:t>Normal</w:t>
            </w:r>
            <w:r>
              <w:rPr>
                <w:spacing w:val="18"/>
                <w:w w:val="115"/>
                <w:sz w:val="12"/>
              </w:rPr>
              <w:t> </w:t>
            </w:r>
            <w:r>
              <w:rPr>
                <w:spacing w:val="-2"/>
                <w:w w:val="115"/>
                <w:sz w:val="12"/>
              </w:rPr>
              <w:t>(0–13)</w:t>
            </w:r>
          </w:p>
        </w:tc>
      </w:tr>
      <w:tr>
        <w:trPr>
          <w:trHeight w:val="171" w:hRule="atLeast"/>
        </w:trPr>
        <w:tc>
          <w:tcPr>
            <w:tcW w:w="1983" w:type="dxa"/>
          </w:tcPr>
          <w:p>
            <w:pPr>
              <w:pStyle w:val="TableParagraph"/>
              <w:spacing w:line="136" w:lineRule="exact"/>
              <w:ind w:left="90"/>
              <w:rPr>
                <w:sz w:val="12"/>
              </w:rPr>
            </w:pPr>
            <w:r>
              <w:rPr>
                <w:w w:val="110"/>
                <w:sz w:val="12"/>
              </w:rPr>
              <w:t>Stress</w:t>
            </w:r>
            <w:r>
              <w:rPr>
                <w:spacing w:val="25"/>
                <w:w w:val="110"/>
                <w:sz w:val="12"/>
              </w:rPr>
              <w:t> </w:t>
            </w:r>
            <w:r>
              <w:rPr>
                <w:w w:val="110"/>
                <w:sz w:val="12"/>
              </w:rPr>
              <w:t>Scale</w:t>
            </w:r>
            <w:r>
              <w:rPr>
                <w:spacing w:val="25"/>
                <w:w w:val="110"/>
                <w:sz w:val="12"/>
              </w:rPr>
              <w:t> </w:t>
            </w:r>
            <w:r>
              <w:rPr>
                <w:spacing w:val="-2"/>
                <w:w w:val="110"/>
                <w:sz w:val="12"/>
              </w:rPr>
              <w:t>(DASS21)</w:t>
            </w:r>
          </w:p>
        </w:tc>
        <w:tc>
          <w:tcPr>
            <w:tcW w:w="2675" w:type="dxa"/>
          </w:tcPr>
          <w:p>
            <w:pPr>
              <w:pStyle w:val="TableParagraph"/>
              <w:spacing w:line="136" w:lineRule="exact"/>
              <w:ind w:left="355"/>
              <w:rPr>
                <w:sz w:val="12"/>
              </w:rPr>
            </w:pPr>
            <w:r>
              <w:rPr>
                <w:w w:val="115"/>
                <w:sz w:val="12"/>
              </w:rPr>
              <w:t>Mild</w:t>
            </w:r>
            <w:r>
              <w:rPr>
                <w:spacing w:val="9"/>
                <w:w w:val="115"/>
                <w:sz w:val="12"/>
              </w:rPr>
              <w:t> </w:t>
            </w:r>
            <w:r>
              <w:rPr>
                <w:spacing w:val="-2"/>
                <w:w w:val="115"/>
                <w:sz w:val="12"/>
              </w:rPr>
              <w:t>(10–13)</w:t>
            </w:r>
          </w:p>
        </w:tc>
        <w:tc>
          <w:tcPr>
            <w:tcW w:w="1625" w:type="dxa"/>
          </w:tcPr>
          <w:p>
            <w:pPr>
              <w:pStyle w:val="TableParagraph"/>
              <w:spacing w:before="0"/>
              <w:rPr>
                <w:sz w:val="10"/>
              </w:rPr>
            </w:pPr>
          </w:p>
        </w:tc>
        <w:tc>
          <w:tcPr>
            <w:tcW w:w="2038" w:type="dxa"/>
          </w:tcPr>
          <w:p>
            <w:pPr>
              <w:pStyle w:val="TableParagraph"/>
              <w:spacing w:line="136" w:lineRule="exact"/>
              <w:ind w:left="353"/>
              <w:rPr>
                <w:sz w:val="12"/>
              </w:rPr>
            </w:pPr>
            <w:r>
              <w:rPr>
                <w:w w:val="115"/>
                <w:sz w:val="12"/>
              </w:rPr>
              <w:t>Moderate</w:t>
            </w:r>
            <w:r>
              <w:rPr>
                <w:spacing w:val="23"/>
                <w:w w:val="115"/>
                <w:sz w:val="12"/>
              </w:rPr>
              <w:t> </w:t>
            </w:r>
            <w:r>
              <w:rPr>
                <w:spacing w:val="-2"/>
                <w:w w:val="115"/>
                <w:sz w:val="12"/>
              </w:rPr>
              <w:t>(14–28)</w:t>
            </w:r>
          </w:p>
        </w:tc>
      </w:tr>
      <w:tr>
        <w:trPr>
          <w:trHeight w:val="171" w:hRule="atLeast"/>
        </w:trPr>
        <w:tc>
          <w:tcPr>
            <w:tcW w:w="1983" w:type="dxa"/>
          </w:tcPr>
          <w:p>
            <w:pPr>
              <w:pStyle w:val="TableParagraph"/>
              <w:spacing w:before="0"/>
              <w:rPr>
                <w:sz w:val="10"/>
              </w:rPr>
            </w:pPr>
          </w:p>
        </w:tc>
        <w:tc>
          <w:tcPr>
            <w:tcW w:w="2675" w:type="dxa"/>
          </w:tcPr>
          <w:p>
            <w:pPr>
              <w:pStyle w:val="TableParagraph"/>
              <w:spacing w:line="136" w:lineRule="exact"/>
              <w:ind w:left="355"/>
              <w:rPr>
                <w:sz w:val="12"/>
              </w:rPr>
            </w:pPr>
            <w:r>
              <w:rPr>
                <w:w w:val="115"/>
                <w:sz w:val="12"/>
              </w:rPr>
              <w:t>Moderate</w:t>
            </w:r>
            <w:r>
              <w:rPr>
                <w:spacing w:val="23"/>
                <w:w w:val="115"/>
                <w:sz w:val="12"/>
              </w:rPr>
              <w:t> </w:t>
            </w:r>
            <w:r>
              <w:rPr>
                <w:spacing w:val="-2"/>
                <w:w w:val="115"/>
                <w:sz w:val="12"/>
              </w:rPr>
              <w:t>(14–20)</w:t>
            </w:r>
          </w:p>
        </w:tc>
        <w:tc>
          <w:tcPr>
            <w:tcW w:w="1625" w:type="dxa"/>
          </w:tcPr>
          <w:p>
            <w:pPr>
              <w:pStyle w:val="TableParagraph"/>
              <w:spacing w:before="0"/>
              <w:rPr>
                <w:sz w:val="10"/>
              </w:rPr>
            </w:pPr>
          </w:p>
        </w:tc>
        <w:tc>
          <w:tcPr>
            <w:tcW w:w="2038" w:type="dxa"/>
          </w:tcPr>
          <w:p>
            <w:pPr>
              <w:pStyle w:val="TableParagraph"/>
              <w:spacing w:line="136" w:lineRule="exact"/>
              <w:ind w:left="353"/>
              <w:rPr>
                <w:sz w:val="12"/>
              </w:rPr>
            </w:pPr>
            <w:r>
              <w:rPr>
                <w:w w:val="115"/>
                <w:sz w:val="12"/>
              </w:rPr>
              <w:t>Extreme</w:t>
            </w:r>
            <w:r>
              <w:rPr>
                <w:spacing w:val="17"/>
                <w:w w:val="115"/>
                <w:sz w:val="12"/>
              </w:rPr>
              <w:t> </w:t>
            </w:r>
            <w:r>
              <w:rPr>
                <w:w w:val="115"/>
                <w:sz w:val="12"/>
              </w:rPr>
              <w:t>(over</w:t>
            </w:r>
            <w:r>
              <w:rPr>
                <w:spacing w:val="19"/>
                <w:w w:val="115"/>
                <w:sz w:val="12"/>
              </w:rPr>
              <w:t> </w:t>
            </w:r>
            <w:r>
              <w:rPr>
                <w:spacing w:val="-5"/>
                <w:w w:val="115"/>
                <w:sz w:val="12"/>
              </w:rPr>
              <w:t>28)</w:t>
            </w:r>
          </w:p>
        </w:tc>
      </w:tr>
      <w:tr>
        <w:trPr>
          <w:trHeight w:val="171" w:hRule="atLeast"/>
        </w:trPr>
        <w:tc>
          <w:tcPr>
            <w:tcW w:w="1983" w:type="dxa"/>
          </w:tcPr>
          <w:p>
            <w:pPr>
              <w:pStyle w:val="TableParagraph"/>
              <w:spacing w:before="0"/>
              <w:rPr>
                <w:sz w:val="10"/>
              </w:rPr>
            </w:pPr>
          </w:p>
        </w:tc>
        <w:tc>
          <w:tcPr>
            <w:tcW w:w="2675" w:type="dxa"/>
          </w:tcPr>
          <w:p>
            <w:pPr>
              <w:pStyle w:val="TableParagraph"/>
              <w:spacing w:line="136" w:lineRule="exact"/>
              <w:ind w:left="355"/>
              <w:rPr>
                <w:sz w:val="12"/>
              </w:rPr>
            </w:pPr>
            <w:r>
              <w:rPr>
                <w:w w:val="115"/>
                <w:sz w:val="12"/>
              </w:rPr>
              <w:t>Severe</w:t>
            </w:r>
            <w:r>
              <w:rPr>
                <w:spacing w:val="11"/>
                <w:w w:val="115"/>
                <w:sz w:val="12"/>
              </w:rPr>
              <w:t> </w:t>
            </w:r>
            <w:r>
              <w:rPr>
                <w:spacing w:val="-2"/>
                <w:w w:val="115"/>
                <w:sz w:val="12"/>
              </w:rPr>
              <w:t>(21–27)</w:t>
            </w:r>
          </w:p>
        </w:tc>
        <w:tc>
          <w:tcPr>
            <w:tcW w:w="1625" w:type="dxa"/>
          </w:tcPr>
          <w:p>
            <w:pPr>
              <w:pStyle w:val="TableParagraph"/>
              <w:spacing w:before="0"/>
              <w:rPr>
                <w:sz w:val="10"/>
              </w:rPr>
            </w:pPr>
          </w:p>
        </w:tc>
        <w:tc>
          <w:tcPr>
            <w:tcW w:w="2038" w:type="dxa"/>
          </w:tcPr>
          <w:p>
            <w:pPr>
              <w:pStyle w:val="TableParagraph"/>
              <w:spacing w:before="0"/>
              <w:rPr>
                <w:sz w:val="10"/>
              </w:rPr>
            </w:pPr>
          </w:p>
        </w:tc>
      </w:tr>
      <w:tr>
        <w:trPr>
          <w:trHeight w:val="204" w:hRule="atLeast"/>
        </w:trPr>
        <w:tc>
          <w:tcPr>
            <w:tcW w:w="1983" w:type="dxa"/>
            <w:tcBorders>
              <w:bottom w:val="single" w:sz="4" w:space="0" w:color="000000"/>
            </w:tcBorders>
          </w:tcPr>
          <w:p>
            <w:pPr>
              <w:pStyle w:val="TableParagraph"/>
              <w:spacing w:before="0"/>
              <w:rPr>
                <w:sz w:val="12"/>
              </w:rPr>
            </w:pPr>
          </w:p>
        </w:tc>
        <w:tc>
          <w:tcPr>
            <w:tcW w:w="2675" w:type="dxa"/>
            <w:tcBorders>
              <w:bottom w:val="single" w:sz="4" w:space="0" w:color="000000"/>
            </w:tcBorders>
          </w:tcPr>
          <w:p>
            <w:pPr>
              <w:pStyle w:val="TableParagraph"/>
              <w:ind w:left="355"/>
              <w:rPr>
                <w:sz w:val="12"/>
              </w:rPr>
            </w:pPr>
            <w:r>
              <w:rPr>
                <w:w w:val="115"/>
                <w:sz w:val="12"/>
              </w:rPr>
              <w:t>Extremely</w:t>
            </w:r>
            <w:r>
              <w:rPr>
                <w:spacing w:val="16"/>
                <w:w w:val="115"/>
                <w:sz w:val="12"/>
              </w:rPr>
              <w:t> </w:t>
            </w:r>
            <w:r>
              <w:rPr>
                <w:w w:val="115"/>
                <w:sz w:val="12"/>
              </w:rPr>
              <w:t>Severe</w:t>
            </w:r>
            <w:r>
              <w:rPr>
                <w:spacing w:val="16"/>
                <w:w w:val="115"/>
                <w:sz w:val="12"/>
              </w:rPr>
              <w:t> </w:t>
            </w:r>
            <w:r>
              <w:rPr>
                <w:w w:val="115"/>
                <w:sz w:val="12"/>
              </w:rPr>
              <w:t>(over</w:t>
            </w:r>
            <w:r>
              <w:rPr>
                <w:spacing w:val="17"/>
                <w:w w:val="115"/>
                <w:sz w:val="12"/>
              </w:rPr>
              <w:t> </w:t>
            </w:r>
            <w:r>
              <w:rPr>
                <w:spacing w:val="-5"/>
                <w:w w:val="115"/>
                <w:sz w:val="12"/>
              </w:rPr>
              <w:t>27)</w:t>
            </w:r>
          </w:p>
        </w:tc>
        <w:tc>
          <w:tcPr>
            <w:tcW w:w="1625" w:type="dxa"/>
            <w:tcBorders>
              <w:bottom w:val="single" w:sz="4" w:space="0" w:color="000000"/>
            </w:tcBorders>
          </w:tcPr>
          <w:p>
            <w:pPr>
              <w:pStyle w:val="TableParagraph"/>
              <w:spacing w:before="0"/>
              <w:rPr>
                <w:sz w:val="12"/>
              </w:rPr>
            </w:pPr>
          </w:p>
        </w:tc>
        <w:tc>
          <w:tcPr>
            <w:tcW w:w="2038" w:type="dxa"/>
            <w:tcBorders>
              <w:bottom w:val="single" w:sz="4" w:space="0" w:color="000000"/>
            </w:tcBorders>
          </w:tcPr>
          <w:p>
            <w:pPr>
              <w:pStyle w:val="TableParagraph"/>
              <w:spacing w:before="0"/>
              <w:rPr>
                <w:sz w:val="12"/>
              </w:rPr>
            </w:pPr>
          </w:p>
        </w:tc>
      </w:tr>
      <w:tr>
        <w:trPr>
          <w:trHeight w:val="194" w:hRule="atLeast"/>
        </w:trPr>
        <w:tc>
          <w:tcPr>
            <w:tcW w:w="1983" w:type="dxa"/>
            <w:tcBorders>
              <w:top w:val="single" w:sz="4" w:space="0" w:color="000000"/>
            </w:tcBorders>
          </w:tcPr>
          <w:p>
            <w:pPr>
              <w:pStyle w:val="TableParagraph"/>
              <w:spacing w:line="136" w:lineRule="exact" w:before="37"/>
              <w:ind w:left="90"/>
              <w:rPr>
                <w:sz w:val="12"/>
              </w:rPr>
            </w:pPr>
            <w:r>
              <w:rPr>
                <w:w w:val="120"/>
                <w:sz w:val="12"/>
              </w:rPr>
              <w:t>Patient</w:t>
            </w:r>
            <w:r>
              <w:rPr>
                <w:spacing w:val="13"/>
                <w:w w:val="120"/>
                <w:sz w:val="12"/>
              </w:rPr>
              <w:t> </w:t>
            </w:r>
            <w:r>
              <w:rPr>
                <w:spacing w:val="-2"/>
                <w:w w:val="120"/>
                <w:sz w:val="12"/>
              </w:rPr>
              <w:t>Health</w:t>
            </w:r>
          </w:p>
        </w:tc>
        <w:tc>
          <w:tcPr>
            <w:tcW w:w="2675" w:type="dxa"/>
            <w:tcBorders>
              <w:top w:val="single" w:sz="4" w:space="0" w:color="000000"/>
            </w:tcBorders>
          </w:tcPr>
          <w:p>
            <w:pPr>
              <w:pStyle w:val="TableParagraph"/>
              <w:spacing w:line="136" w:lineRule="exact" w:before="37"/>
              <w:ind w:left="355"/>
              <w:rPr>
                <w:sz w:val="12"/>
              </w:rPr>
            </w:pPr>
            <w:r>
              <w:rPr>
                <w:w w:val="115"/>
                <w:sz w:val="12"/>
              </w:rPr>
              <w:t>Minimal</w:t>
            </w:r>
            <w:r>
              <w:rPr>
                <w:spacing w:val="17"/>
                <w:w w:val="115"/>
                <w:sz w:val="12"/>
              </w:rPr>
              <w:t> </w:t>
            </w:r>
            <w:r>
              <w:rPr>
                <w:w w:val="115"/>
                <w:sz w:val="12"/>
              </w:rPr>
              <w:t>depression</w:t>
            </w:r>
            <w:r>
              <w:rPr>
                <w:spacing w:val="19"/>
                <w:w w:val="115"/>
                <w:sz w:val="12"/>
              </w:rPr>
              <w:t> </w:t>
            </w:r>
            <w:r>
              <w:rPr>
                <w:spacing w:val="-2"/>
                <w:w w:val="115"/>
                <w:sz w:val="12"/>
              </w:rPr>
              <w:t>(1–4)</w:t>
            </w:r>
          </w:p>
        </w:tc>
        <w:tc>
          <w:tcPr>
            <w:tcW w:w="1625" w:type="dxa"/>
            <w:tcBorders>
              <w:top w:val="single" w:sz="4" w:space="0" w:color="000000"/>
            </w:tcBorders>
          </w:tcPr>
          <w:p>
            <w:pPr>
              <w:pStyle w:val="TableParagraph"/>
              <w:spacing w:line="136" w:lineRule="exact" w:before="37"/>
              <w:ind w:left="327"/>
              <w:rPr>
                <w:sz w:val="12"/>
              </w:rPr>
            </w:pPr>
            <w:r>
              <w:rPr>
                <w:spacing w:val="-10"/>
                <w:w w:val="120"/>
                <w:sz w:val="12"/>
              </w:rPr>
              <w:t>9</w:t>
            </w:r>
          </w:p>
        </w:tc>
        <w:tc>
          <w:tcPr>
            <w:tcW w:w="2038" w:type="dxa"/>
            <w:tcBorders>
              <w:top w:val="single" w:sz="4" w:space="0" w:color="000000"/>
            </w:tcBorders>
          </w:tcPr>
          <w:p>
            <w:pPr>
              <w:pStyle w:val="TableParagraph"/>
              <w:spacing w:line="136" w:lineRule="exact" w:before="37"/>
              <w:ind w:left="354"/>
              <w:rPr>
                <w:sz w:val="12"/>
              </w:rPr>
            </w:pPr>
            <w:r>
              <w:rPr>
                <w:w w:val="115"/>
                <w:sz w:val="12"/>
              </w:rPr>
              <w:t>Normal</w:t>
            </w:r>
            <w:r>
              <w:rPr>
                <w:spacing w:val="18"/>
                <w:w w:val="115"/>
                <w:sz w:val="12"/>
              </w:rPr>
              <w:t> </w:t>
            </w:r>
            <w:r>
              <w:rPr>
                <w:spacing w:val="-2"/>
                <w:w w:val="115"/>
                <w:sz w:val="12"/>
              </w:rPr>
              <w:t>(0–7)</w:t>
            </w:r>
          </w:p>
        </w:tc>
      </w:tr>
      <w:tr>
        <w:trPr>
          <w:trHeight w:val="171" w:hRule="atLeast"/>
        </w:trPr>
        <w:tc>
          <w:tcPr>
            <w:tcW w:w="1983" w:type="dxa"/>
          </w:tcPr>
          <w:p>
            <w:pPr>
              <w:pStyle w:val="TableParagraph"/>
              <w:spacing w:line="136" w:lineRule="exact"/>
              <w:ind w:left="90"/>
              <w:rPr>
                <w:sz w:val="12"/>
              </w:rPr>
            </w:pPr>
            <w:r>
              <w:rPr>
                <w:w w:val="115"/>
                <w:sz w:val="12"/>
              </w:rPr>
              <w:t>Questionnaire</w:t>
            </w:r>
            <w:r>
              <w:rPr>
                <w:spacing w:val="22"/>
                <w:w w:val="115"/>
                <w:sz w:val="12"/>
              </w:rPr>
              <w:t> </w:t>
            </w:r>
            <w:r>
              <w:rPr>
                <w:w w:val="115"/>
                <w:sz w:val="12"/>
              </w:rPr>
              <w:t>(PHQ-</w:t>
            </w:r>
            <w:r>
              <w:rPr>
                <w:spacing w:val="-5"/>
                <w:w w:val="115"/>
                <w:sz w:val="12"/>
              </w:rPr>
              <w:t>9)</w:t>
            </w:r>
          </w:p>
        </w:tc>
        <w:tc>
          <w:tcPr>
            <w:tcW w:w="2675" w:type="dxa"/>
          </w:tcPr>
          <w:p>
            <w:pPr>
              <w:pStyle w:val="TableParagraph"/>
              <w:spacing w:line="136" w:lineRule="exact"/>
              <w:ind w:left="355"/>
              <w:rPr>
                <w:sz w:val="12"/>
              </w:rPr>
            </w:pPr>
            <w:r>
              <w:rPr>
                <w:w w:val="115"/>
                <w:sz w:val="12"/>
              </w:rPr>
              <w:t>Mild</w:t>
            </w:r>
            <w:r>
              <w:rPr>
                <w:spacing w:val="15"/>
                <w:w w:val="115"/>
                <w:sz w:val="12"/>
              </w:rPr>
              <w:t> </w:t>
            </w:r>
            <w:r>
              <w:rPr>
                <w:w w:val="115"/>
                <w:sz w:val="12"/>
              </w:rPr>
              <w:t>depression</w:t>
            </w:r>
            <w:r>
              <w:rPr>
                <w:spacing w:val="16"/>
                <w:w w:val="115"/>
                <w:sz w:val="12"/>
              </w:rPr>
              <w:t> </w:t>
            </w:r>
            <w:r>
              <w:rPr>
                <w:spacing w:val="-2"/>
                <w:w w:val="115"/>
                <w:sz w:val="12"/>
              </w:rPr>
              <w:t>(5–9)</w:t>
            </w:r>
          </w:p>
        </w:tc>
        <w:tc>
          <w:tcPr>
            <w:tcW w:w="1625" w:type="dxa"/>
          </w:tcPr>
          <w:p>
            <w:pPr>
              <w:pStyle w:val="TableParagraph"/>
              <w:spacing w:before="0"/>
              <w:rPr>
                <w:sz w:val="10"/>
              </w:rPr>
            </w:pPr>
          </w:p>
        </w:tc>
        <w:tc>
          <w:tcPr>
            <w:tcW w:w="2038" w:type="dxa"/>
          </w:tcPr>
          <w:p>
            <w:pPr>
              <w:pStyle w:val="TableParagraph"/>
              <w:spacing w:line="136" w:lineRule="exact"/>
              <w:ind w:left="353"/>
              <w:rPr>
                <w:sz w:val="12"/>
              </w:rPr>
            </w:pPr>
            <w:r>
              <w:rPr>
                <w:w w:val="115"/>
                <w:sz w:val="12"/>
              </w:rPr>
              <w:t>Moderate</w:t>
            </w:r>
            <w:r>
              <w:rPr>
                <w:spacing w:val="23"/>
                <w:w w:val="115"/>
                <w:sz w:val="12"/>
              </w:rPr>
              <w:t> </w:t>
            </w:r>
            <w:r>
              <w:rPr>
                <w:spacing w:val="-2"/>
                <w:w w:val="115"/>
                <w:sz w:val="12"/>
              </w:rPr>
              <w:t>(8–16)</w:t>
            </w:r>
          </w:p>
        </w:tc>
      </w:tr>
      <w:tr>
        <w:trPr>
          <w:trHeight w:val="171" w:hRule="atLeast"/>
        </w:trPr>
        <w:tc>
          <w:tcPr>
            <w:tcW w:w="1983" w:type="dxa"/>
          </w:tcPr>
          <w:p>
            <w:pPr>
              <w:pStyle w:val="TableParagraph"/>
              <w:spacing w:before="0"/>
              <w:rPr>
                <w:sz w:val="10"/>
              </w:rPr>
            </w:pPr>
          </w:p>
        </w:tc>
        <w:tc>
          <w:tcPr>
            <w:tcW w:w="2675" w:type="dxa"/>
          </w:tcPr>
          <w:p>
            <w:pPr>
              <w:pStyle w:val="TableParagraph"/>
              <w:spacing w:line="136" w:lineRule="exact"/>
              <w:ind w:left="355"/>
              <w:rPr>
                <w:sz w:val="12"/>
              </w:rPr>
            </w:pPr>
            <w:r>
              <w:rPr>
                <w:w w:val="115"/>
                <w:sz w:val="12"/>
              </w:rPr>
              <w:t>Moderate</w:t>
            </w:r>
            <w:r>
              <w:rPr>
                <w:spacing w:val="23"/>
                <w:w w:val="115"/>
                <w:sz w:val="12"/>
              </w:rPr>
              <w:t> </w:t>
            </w:r>
            <w:r>
              <w:rPr>
                <w:w w:val="115"/>
                <w:sz w:val="12"/>
              </w:rPr>
              <w:t>depression</w:t>
            </w:r>
            <w:r>
              <w:rPr>
                <w:spacing w:val="23"/>
                <w:w w:val="115"/>
                <w:sz w:val="12"/>
              </w:rPr>
              <w:t> </w:t>
            </w:r>
            <w:r>
              <w:rPr>
                <w:spacing w:val="-2"/>
                <w:w w:val="115"/>
                <w:sz w:val="12"/>
              </w:rPr>
              <w:t>(10–14)</w:t>
            </w:r>
          </w:p>
        </w:tc>
        <w:tc>
          <w:tcPr>
            <w:tcW w:w="1625" w:type="dxa"/>
          </w:tcPr>
          <w:p>
            <w:pPr>
              <w:pStyle w:val="TableParagraph"/>
              <w:spacing w:before="0"/>
              <w:rPr>
                <w:sz w:val="10"/>
              </w:rPr>
            </w:pPr>
          </w:p>
        </w:tc>
        <w:tc>
          <w:tcPr>
            <w:tcW w:w="2038" w:type="dxa"/>
          </w:tcPr>
          <w:p>
            <w:pPr>
              <w:pStyle w:val="TableParagraph"/>
              <w:spacing w:line="136" w:lineRule="exact"/>
              <w:ind w:left="353"/>
              <w:rPr>
                <w:sz w:val="12"/>
              </w:rPr>
            </w:pPr>
            <w:r>
              <w:rPr>
                <w:w w:val="115"/>
                <w:sz w:val="12"/>
              </w:rPr>
              <w:t>Extreme</w:t>
            </w:r>
            <w:r>
              <w:rPr>
                <w:spacing w:val="14"/>
                <w:w w:val="115"/>
                <w:sz w:val="12"/>
              </w:rPr>
              <w:t> </w:t>
            </w:r>
            <w:r>
              <w:rPr>
                <w:spacing w:val="-2"/>
                <w:w w:val="115"/>
                <w:sz w:val="12"/>
              </w:rPr>
              <w:t>(17–27)</w:t>
            </w:r>
          </w:p>
        </w:tc>
      </w:tr>
      <w:tr>
        <w:trPr>
          <w:trHeight w:val="171" w:hRule="atLeast"/>
        </w:trPr>
        <w:tc>
          <w:tcPr>
            <w:tcW w:w="1983" w:type="dxa"/>
          </w:tcPr>
          <w:p>
            <w:pPr>
              <w:pStyle w:val="TableParagraph"/>
              <w:spacing w:before="0"/>
              <w:rPr>
                <w:sz w:val="10"/>
              </w:rPr>
            </w:pPr>
          </w:p>
        </w:tc>
        <w:tc>
          <w:tcPr>
            <w:tcW w:w="2675" w:type="dxa"/>
          </w:tcPr>
          <w:p>
            <w:pPr>
              <w:pStyle w:val="TableParagraph"/>
              <w:spacing w:line="136" w:lineRule="exact"/>
              <w:ind w:left="355"/>
              <w:rPr>
                <w:sz w:val="12"/>
              </w:rPr>
            </w:pPr>
            <w:r>
              <w:rPr>
                <w:w w:val="115"/>
                <w:sz w:val="12"/>
              </w:rPr>
              <w:t>Moderately</w:t>
            </w:r>
            <w:r>
              <w:rPr>
                <w:spacing w:val="20"/>
                <w:w w:val="115"/>
                <w:sz w:val="12"/>
              </w:rPr>
              <w:t> </w:t>
            </w:r>
            <w:r>
              <w:rPr>
                <w:w w:val="115"/>
                <w:sz w:val="12"/>
              </w:rPr>
              <w:t>severe</w:t>
            </w:r>
            <w:r>
              <w:rPr>
                <w:spacing w:val="20"/>
                <w:w w:val="115"/>
                <w:sz w:val="12"/>
              </w:rPr>
              <w:t> </w:t>
            </w:r>
            <w:r>
              <w:rPr>
                <w:spacing w:val="-2"/>
                <w:w w:val="115"/>
                <w:sz w:val="12"/>
              </w:rPr>
              <w:t>depression</w:t>
            </w:r>
          </w:p>
        </w:tc>
        <w:tc>
          <w:tcPr>
            <w:tcW w:w="1625" w:type="dxa"/>
          </w:tcPr>
          <w:p>
            <w:pPr>
              <w:pStyle w:val="TableParagraph"/>
              <w:spacing w:before="0"/>
              <w:rPr>
                <w:sz w:val="10"/>
              </w:rPr>
            </w:pPr>
          </w:p>
        </w:tc>
        <w:tc>
          <w:tcPr>
            <w:tcW w:w="2038" w:type="dxa"/>
          </w:tcPr>
          <w:p>
            <w:pPr>
              <w:pStyle w:val="TableParagraph"/>
              <w:spacing w:before="0"/>
              <w:rPr>
                <w:sz w:val="10"/>
              </w:rPr>
            </w:pPr>
          </w:p>
        </w:tc>
      </w:tr>
      <w:tr>
        <w:trPr>
          <w:trHeight w:val="171" w:hRule="atLeast"/>
        </w:trPr>
        <w:tc>
          <w:tcPr>
            <w:tcW w:w="1983" w:type="dxa"/>
          </w:tcPr>
          <w:p>
            <w:pPr>
              <w:pStyle w:val="TableParagraph"/>
              <w:spacing w:before="0"/>
              <w:rPr>
                <w:sz w:val="10"/>
              </w:rPr>
            </w:pPr>
          </w:p>
        </w:tc>
        <w:tc>
          <w:tcPr>
            <w:tcW w:w="2675" w:type="dxa"/>
          </w:tcPr>
          <w:p>
            <w:pPr>
              <w:pStyle w:val="TableParagraph"/>
              <w:spacing w:line="136" w:lineRule="exact"/>
              <w:ind w:left="355"/>
              <w:rPr>
                <w:sz w:val="12"/>
              </w:rPr>
            </w:pPr>
            <w:r>
              <w:rPr>
                <w:spacing w:val="-2"/>
                <w:w w:val="115"/>
                <w:sz w:val="12"/>
              </w:rPr>
              <w:t>(15–19)</w:t>
            </w:r>
          </w:p>
        </w:tc>
        <w:tc>
          <w:tcPr>
            <w:tcW w:w="1625" w:type="dxa"/>
          </w:tcPr>
          <w:p>
            <w:pPr>
              <w:pStyle w:val="TableParagraph"/>
              <w:spacing w:before="0"/>
              <w:rPr>
                <w:sz w:val="10"/>
              </w:rPr>
            </w:pPr>
          </w:p>
        </w:tc>
        <w:tc>
          <w:tcPr>
            <w:tcW w:w="2038" w:type="dxa"/>
          </w:tcPr>
          <w:p>
            <w:pPr>
              <w:pStyle w:val="TableParagraph"/>
              <w:spacing w:before="0"/>
              <w:rPr>
                <w:sz w:val="10"/>
              </w:rPr>
            </w:pPr>
          </w:p>
        </w:tc>
      </w:tr>
      <w:tr>
        <w:trPr>
          <w:trHeight w:val="204" w:hRule="atLeast"/>
        </w:trPr>
        <w:tc>
          <w:tcPr>
            <w:tcW w:w="1983" w:type="dxa"/>
            <w:tcBorders>
              <w:bottom w:val="single" w:sz="4" w:space="0" w:color="000000"/>
            </w:tcBorders>
          </w:tcPr>
          <w:p>
            <w:pPr>
              <w:pStyle w:val="TableParagraph"/>
              <w:spacing w:before="0"/>
              <w:rPr>
                <w:sz w:val="12"/>
              </w:rPr>
            </w:pPr>
          </w:p>
        </w:tc>
        <w:tc>
          <w:tcPr>
            <w:tcW w:w="2675" w:type="dxa"/>
            <w:tcBorders>
              <w:bottom w:val="single" w:sz="4" w:space="0" w:color="000000"/>
            </w:tcBorders>
          </w:tcPr>
          <w:p>
            <w:pPr>
              <w:pStyle w:val="TableParagraph"/>
              <w:ind w:left="355"/>
              <w:rPr>
                <w:sz w:val="12"/>
              </w:rPr>
            </w:pPr>
            <w:r>
              <w:rPr>
                <w:w w:val="115"/>
                <w:sz w:val="12"/>
              </w:rPr>
              <w:t>Severe</w:t>
            </w:r>
            <w:r>
              <w:rPr>
                <w:spacing w:val="17"/>
                <w:w w:val="115"/>
                <w:sz w:val="12"/>
              </w:rPr>
              <w:t> </w:t>
            </w:r>
            <w:r>
              <w:rPr>
                <w:w w:val="115"/>
                <w:sz w:val="12"/>
              </w:rPr>
              <w:t>depression</w:t>
            </w:r>
            <w:r>
              <w:rPr>
                <w:spacing w:val="18"/>
                <w:w w:val="115"/>
                <w:sz w:val="12"/>
              </w:rPr>
              <w:t> </w:t>
            </w:r>
            <w:r>
              <w:rPr>
                <w:spacing w:val="-2"/>
                <w:w w:val="115"/>
                <w:sz w:val="12"/>
              </w:rPr>
              <w:t>(20–27)</w:t>
            </w:r>
          </w:p>
        </w:tc>
        <w:tc>
          <w:tcPr>
            <w:tcW w:w="1625" w:type="dxa"/>
            <w:tcBorders>
              <w:bottom w:val="single" w:sz="4" w:space="0" w:color="000000"/>
            </w:tcBorders>
          </w:tcPr>
          <w:p>
            <w:pPr>
              <w:pStyle w:val="TableParagraph"/>
              <w:spacing w:before="0"/>
              <w:rPr>
                <w:sz w:val="12"/>
              </w:rPr>
            </w:pPr>
          </w:p>
        </w:tc>
        <w:tc>
          <w:tcPr>
            <w:tcW w:w="2038" w:type="dxa"/>
            <w:tcBorders>
              <w:bottom w:val="single" w:sz="4" w:space="0" w:color="000000"/>
            </w:tcBorders>
          </w:tcPr>
          <w:p>
            <w:pPr>
              <w:pStyle w:val="TableParagraph"/>
              <w:spacing w:before="0"/>
              <w:rPr>
                <w:sz w:val="12"/>
              </w:rPr>
            </w:pPr>
          </w:p>
        </w:tc>
      </w:tr>
      <w:tr>
        <w:trPr>
          <w:trHeight w:val="194" w:hRule="atLeast"/>
        </w:trPr>
        <w:tc>
          <w:tcPr>
            <w:tcW w:w="1983" w:type="dxa"/>
            <w:tcBorders>
              <w:top w:val="single" w:sz="4" w:space="0" w:color="000000"/>
            </w:tcBorders>
          </w:tcPr>
          <w:p>
            <w:pPr>
              <w:pStyle w:val="TableParagraph"/>
              <w:spacing w:line="136" w:lineRule="exact" w:before="37"/>
              <w:ind w:left="90"/>
              <w:rPr>
                <w:sz w:val="12"/>
              </w:rPr>
            </w:pPr>
            <w:r>
              <w:rPr>
                <w:w w:val="110"/>
                <w:sz w:val="12"/>
              </w:rPr>
              <w:t>Kessler</w:t>
            </w:r>
            <w:r>
              <w:rPr>
                <w:spacing w:val="16"/>
                <w:w w:val="110"/>
                <w:sz w:val="12"/>
              </w:rPr>
              <w:t> </w:t>
            </w:r>
            <w:r>
              <w:rPr>
                <w:spacing w:val="-2"/>
                <w:w w:val="110"/>
                <w:sz w:val="12"/>
              </w:rPr>
              <w:t>Psychological</w:t>
            </w:r>
          </w:p>
        </w:tc>
        <w:tc>
          <w:tcPr>
            <w:tcW w:w="2675" w:type="dxa"/>
            <w:tcBorders>
              <w:top w:val="single" w:sz="4" w:space="0" w:color="000000"/>
            </w:tcBorders>
          </w:tcPr>
          <w:p>
            <w:pPr>
              <w:pStyle w:val="TableParagraph"/>
              <w:spacing w:line="136" w:lineRule="exact" w:before="37"/>
              <w:ind w:left="355"/>
              <w:rPr>
                <w:sz w:val="12"/>
              </w:rPr>
            </w:pPr>
            <w:r>
              <w:rPr>
                <w:w w:val="115"/>
                <w:sz w:val="12"/>
              </w:rPr>
              <w:t>Normal</w:t>
            </w:r>
            <w:r>
              <w:rPr>
                <w:spacing w:val="18"/>
                <w:w w:val="115"/>
                <w:sz w:val="12"/>
              </w:rPr>
              <w:t> </w:t>
            </w:r>
            <w:r>
              <w:rPr>
                <w:spacing w:val="-2"/>
                <w:w w:val="115"/>
                <w:sz w:val="12"/>
              </w:rPr>
              <w:t>(10–19)</w:t>
            </w:r>
          </w:p>
        </w:tc>
        <w:tc>
          <w:tcPr>
            <w:tcW w:w="1625" w:type="dxa"/>
            <w:tcBorders>
              <w:top w:val="single" w:sz="4" w:space="0" w:color="000000"/>
            </w:tcBorders>
          </w:tcPr>
          <w:p>
            <w:pPr>
              <w:pStyle w:val="TableParagraph"/>
              <w:spacing w:line="136" w:lineRule="exact" w:before="37"/>
              <w:ind w:left="327"/>
              <w:rPr>
                <w:sz w:val="12"/>
              </w:rPr>
            </w:pPr>
            <w:r>
              <w:rPr>
                <w:spacing w:val="-5"/>
                <w:w w:val="120"/>
                <w:sz w:val="12"/>
              </w:rPr>
              <w:t>10</w:t>
            </w:r>
          </w:p>
        </w:tc>
        <w:tc>
          <w:tcPr>
            <w:tcW w:w="2038" w:type="dxa"/>
            <w:tcBorders>
              <w:top w:val="single" w:sz="4" w:space="0" w:color="000000"/>
            </w:tcBorders>
          </w:tcPr>
          <w:p>
            <w:pPr>
              <w:pStyle w:val="TableParagraph"/>
              <w:spacing w:line="136" w:lineRule="exact" w:before="37"/>
              <w:ind w:left="354"/>
              <w:rPr>
                <w:sz w:val="12"/>
              </w:rPr>
            </w:pPr>
            <w:r>
              <w:rPr>
                <w:w w:val="115"/>
                <w:sz w:val="12"/>
              </w:rPr>
              <w:t>Normal</w:t>
            </w:r>
            <w:r>
              <w:rPr>
                <w:spacing w:val="18"/>
                <w:w w:val="115"/>
                <w:sz w:val="12"/>
              </w:rPr>
              <w:t> </w:t>
            </w:r>
            <w:r>
              <w:rPr>
                <w:spacing w:val="-2"/>
                <w:w w:val="115"/>
                <w:sz w:val="12"/>
              </w:rPr>
              <w:t>(0–22)</w:t>
            </w:r>
          </w:p>
        </w:tc>
      </w:tr>
      <w:tr>
        <w:trPr>
          <w:trHeight w:val="171" w:hRule="atLeast"/>
        </w:trPr>
        <w:tc>
          <w:tcPr>
            <w:tcW w:w="1983" w:type="dxa"/>
          </w:tcPr>
          <w:p>
            <w:pPr>
              <w:pStyle w:val="TableParagraph"/>
              <w:spacing w:line="136" w:lineRule="exact"/>
              <w:ind w:left="90"/>
              <w:rPr>
                <w:sz w:val="12"/>
              </w:rPr>
            </w:pPr>
            <w:r>
              <w:rPr>
                <w:w w:val="110"/>
                <w:sz w:val="12"/>
              </w:rPr>
              <w:t>Distress</w:t>
            </w:r>
            <w:r>
              <w:rPr>
                <w:spacing w:val="26"/>
                <w:w w:val="110"/>
                <w:sz w:val="12"/>
              </w:rPr>
              <w:t> </w:t>
            </w:r>
            <w:r>
              <w:rPr>
                <w:w w:val="110"/>
                <w:sz w:val="12"/>
              </w:rPr>
              <w:t>Scale</w:t>
            </w:r>
            <w:r>
              <w:rPr>
                <w:spacing w:val="26"/>
                <w:w w:val="110"/>
                <w:sz w:val="12"/>
              </w:rPr>
              <w:t> </w:t>
            </w:r>
            <w:r>
              <w:rPr>
                <w:spacing w:val="-2"/>
                <w:w w:val="110"/>
                <w:sz w:val="12"/>
              </w:rPr>
              <w:t>(K10)</w:t>
            </w:r>
          </w:p>
        </w:tc>
        <w:tc>
          <w:tcPr>
            <w:tcW w:w="2675" w:type="dxa"/>
          </w:tcPr>
          <w:p>
            <w:pPr>
              <w:pStyle w:val="TableParagraph"/>
              <w:spacing w:line="136" w:lineRule="exact"/>
              <w:ind w:left="355"/>
              <w:rPr>
                <w:sz w:val="12"/>
              </w:rPr>
            </w:pPr>
            <w:r>
              <w:rPr>
                <w:w w:val="115"/>
                <w:sz w:val="12"/>
              </w:rPr>
              <w:t>Mild</w:t>
            </w:r>
            <w:r>
              <w:rPr>
                <w:spacing w:val="19"/>
                <w:w w:val="115"/>
                <w:sz w:val="12"/>
              </w:rPr>
              <w:t> </w:t>
            </w:r>
            <w:r>
              <w:rPr>
                <w:w w:val="115"/>
                <w:sz w:val="12"/>
              </w:rPr>
              <w:t>disorder</w:t>
            </w:r>
            <w:r>
              <w:rPr>
                <w:spacing w:val="19"/>
                <w:w w:val="115"/>
                <w:sz w:val="12"/>
              </w:rPr>
              <w:t> </w:t>
            </w:r>
            <w:r>
              <w:rPr>
                <w:spacing w:val="-2"/>
                <w:w w:val="115"/>
                <w:sz w:val="12"/>
              </w:rPr>
              <w:t>(20–24)</w:t>
            </w:r>
          </w:p>
        </w:tc>
        <w:tc>
          <w:tcPr>
            <w:tcW w:w="1625" w:type="dxa"/>
          </w:tcPr>
          <w:p>
            <w:pPr>
              <w:pStyle w:val="TableParagraph"/>
              <w:spacing w:before="0"/>
              <w:rPr>
                <w:sz w:val="10"/>
              </w:rPr>
            </w:pPr>
          </w:p>
        </w:tc>
        <w:tc>
          <w:tcPr>
            <w:tcW w:w="2038" w:type="dxa"/>
          </w:tcPr>
          <w:p>
            <w:pPr>
              <w:pStyle w:val="TableParagraph"/>
              <w:spacing w:line="136" w:lineRule="exact"/>
              <w:ind w:left="353"/>
              <w:rPr>
                <w:sz w:val="12"/>
              </w:rPr>
            </w:pPr>
            <w:r>
              <w:rPr>
                <w:w w:val="115"/>
                <w:sz w:val="12"/>
              </w:rPr>
              <w:t>Moderate</w:t>
            </w:r>
            <w:r>
              <w:rPr>
                <w:spacing w:val="23"/>
                <w:w w:val="115"/>
                <w:sz w:val="12"/>
              </w:rPr>
              <w:t> </w:t>
            </w:r>
            <w:r>
              <w:rPr>
                <w:spacing w:val="-2"/>
                <w:w w:val="115"/>
                <w:sz w:val="12"/>
              </w:rPr>
              <w:t>(23–30)</w:t>
            </w:r>
          </w:p>
        </w:tc>
      </w:tr>
      <w:tr>
        <w:trPr>
          <w:trHeight w:val="171" w:hRule="atLeast"/>
        </w:trPr>
        <w:tc>
          <w:tcPr>
            <w:tcW w:w="1983" w:type="dxa"/>
          </w:tcPr>
          <w:p>
            <w:pPr>
              <w:pStyle w:val="TableParagraph"/>
              <w:spacing w:before="0"/>
              <w:rPr>
                <w:sz w:val="10"/>
              </w:rPr>
            </w:pPr>
          </w:p>
        </w:tc>
        <w:tc>
          <w:tcPr>
            <w:tcW w:w="2675" w:type="dxa"/>
          </w:tcPr>
          <w:p>
            <w:pPr>
              <w:pStyle w:val="TableParagraph"/>
              <w:spacing w:line="136" w:lineRule="exact"/>
              <w:ind w:left="355"/>
              <w:rPr>
                <w:sz w:val="12"/>
              </w:rPr>
            </w:pPr>
            <w:r>
              <w:rPr>
                <w:w w:val="115"/>
                <w:sz w:val="12"/>
              </w:rPr>
              <w:t>Moderate</w:t>
            </w:r>
            <w:r>
              <w:rPr>
                <w:spacing w:val="26"/>
                <w:w w:val="115"/>
                <w:sz w:val="12"/>
              </w:rPr>
              <w:t> </w:t>
            </w:r>
            <w:r>
              <w:rPr>
                <w:w w:val="115"/>
                <w:sz w:val="12"/>
              </w:rPr>
              <w:t>disorder</w:t>
            </w:r>
            <w:r>
              <w:rPr>
                <w:spacing w:val="27"/>
                <w:w w:val="115"/>
                <w:sz w:val="12"/>
              </w:rPr>
              <w:t> </w:t>
            </w:r>
            <w:r>
              <w:rPr>
                <w:spacing w:val="-2"/>
                <w:w w:val="115"/>
                <w:sz w:val="12"/>
              </w:rPr>
              <w:t>(25–29)</w:t>
            </w:r>
          </w:p>
        </w:tc>
        <w:tc>
          <w:tcPr>
            <w:tcW w:w="1625" w:type="dxa"/>
          </w:tcPr>
          <w:p>
            <w:pPr>
              <w:pStyle w:val="TableParagraph"/>
              <w:spacing w:before="0"/>
              <w:rPr>
                <w:sz w:val="10"/>
              </w:rPr>
            </w:pPr>
          </w:p>
        </w:tc>
        <w:tc>
          <w:tcPr>
            <w:tcW w:w="2038" w:type="dxa"/>
          </w:tcPr>
          <w:p>
            <w:pPr>
              <w:pStyle w:val="TableParagraph"/>
              <w:spacing w:line="136" w:lineRule="exact"/>
              <w:ind w:left="353"/>
              <w:rPr>
                <w:sz w:val="12"/>
              </w:rPr>
            </w:pPr>
            <w:r>
              <w:rPr>
                <w:w w:val="115"/>
                <w:sz w:val="12"/>
              </w:rPr>
              <w:t>Extreme</w:t>
            </w:r>
            <w:r>
              <w:rPr>
                <w:spacing w:val="14"/>
                <w:w w:val="115"/>
                <w:sz w:val="12"/>
              </w:rPr>
              <w:t> </w:t>
            </w:r>
            <w:r>
              <w:rPr>
                <w:spacing w:val="-2"/>
                <w:w w:val="115"/>
                <w:sz w:val="12"/>
              </w:rPr>
              <w:t>(31–50)</w:t>
            </w:r>
          </w:p>
        </w:tc>
      </w:tr>
      <w:tr>
        <w:trPr>
          <w:trHeight w:val="204" w:hRule="atLeast"/>
        </w:trPr>
        <w:tc>
          <w:tcPr>
            <w:tcW w:w="1983" w:type="dxa"/>
            <w:tcBorders>
              <w:bottom w:val="single" w:sz="4" w:space="0" w:color="000000"/>
            </w:tcBorders>
          </w:tcPr>
          <w:p>
            <w:pPr>
              <w:pStyle w:val="TableParagraph"/>
              <w:spacing w:before="0"/>
              <w:rPr>
                <w:sz w:val="12"/>
              </w:rPr>
            </w:pPr>
          </w:p>
        </w:tc>
        <w:tc>
          <w:tcPr>
            <w:tcW w:w="2675" w:type="dxa"/>
            <w:tcBorders>
              <w:bottom w:val="single" w:sz="4" w:space="0" w:color="000000"/>
            </w:tcBorders>
          </w:tcPr>
          <w:p>
            <w:pPr>
              <w:pStyle w:val="TableParagraph"/>
              <w:ind w:left="355"/>
              <w:rPr>
                <w:sz w:val="12"/>
              </w:rPr>
            </w:pPr>
            <w:r>
              <w:rPr>
                <w:w w:val="115"/>
                <w:sz w:val="12"/>
              </w:rPr>
              <w:t>Severe</w:t>
            </w:r>
            <w:r>
              <w:rPr>
                <w:spacing w:val="21"/>
                <w:w w:val="115"/>
                <w:sz w:val="12"/>
              </w:rPr>
              <w:t> </w:t>
            </w:r>
            <w:r>
              <w:rPr>
                <w:w w:val="115"/>
                <w:sz w:val="12"/>
              </w:rPr>
              <w:t>disorder</w:t>
            </w:r>
            <w:r>
              <w:rPr>
                <w:spacing w:val="21"/>
                <w:w w:val="115"/>
                <w:sz w:val="12"/>
              </w:rPr>
              <w:t> </w:t>
            </w:r>
            <w:r>
              <w:rPr>
                <w:spacing w:val="-2"/>
                <w:w w:val="115"/>
                <w:sz w:val="12"/>
              </w:rPr>
              <w:t>(30–50)</w:t>
            </w:r>
          </w:p>
        </w:tc>
        <w:tc>
          <w:tcPr>
            <w:tcW w:w="1625" w:type="dxa"/>
            <w:tcBorders>
              <w:bottom w:val="single" w:sz="4" w:space="0" w:color="000000"/>
            </w:tcBorders>
          </w:tcPr>
          <w:p>
            <w:pPr>
              <w:pStyle w:val="TableParagraph"/>
              <w:spacing w:before="0"/>
              <w:rPr>
                <w:sz w:val="12"/>
              </w:rPr>
            </w:pPr>
          </w:p>
        </w:tc>
        <w:tc>
          <w:tcPr>
            <w:tcW w:w="2038" w:type="dxa"/>
            <w:tcBorders>
              <w:bottom w:val="single" w:sz="4" w:space="0" w:color="000000"/>
            </w:tcBorders>
          </w:tcPr>
          <w:p>
            <w:pPr>
              <w:pStyle w:val="TableParagraph"/>
              <w:spacing w:before="0"/>
              <w:rPr>
                <w:sz w:val="12"/>
              </w:rPr>
            </w:pPr>
          </w:p>
        </w:tc>
      </w:tr>
    </w:tbl>
    <w:p>
      <w:pPr>
        <w:pStyle w:val="BodyText"/>
        <w:spacing w:before="77"/>
        <w:rPr>
          <w:sz w:val="20"/>
        </w:rPr>
      </w:pPr>
      <w:r>
        <w:rPr/>
        <w:drawing>
          <wp:anchor distT="0" distB="0" distL="0" distR="0" allowOverlap="1" layoutInCell="1" locked="0" behindDoc="1" simplePos="0" relativeHeight="487592960">
            <wp:simplePos x="0" y="0"/>
            <wp:positionH relativeFrom="page">
              <wp:posOffset>930528</wp:posOffset>
            </wp:positionH>
            <wp:positionV relativeFrom="paragraph">
              <wp:posOffset>210400</wp:posOffset>
            </wp:positionV>
            <wp:extent cx="5701089" cy="2313432"/>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6" cstate="print"/>
                    <a:stretch>
                      <a:fillRect/>
                    </a:stretch>
                  </pic:blipFill>
                  <pic:spPr>
                    <a:xfrm>
                      <a:off x="0" y="0"/>
                      <a:ext cx="5701089" cy="2313432"/>
                    </a:xfrm>
                    <a:prstGeom prst="rect">
                      <a:avLst/>
                    </a:prstGeom>
                  </pic:spPr>
                </pic:pic>
              </a:graphicData>
            </a:graphic>
          </wp:anchor>
        </w:drawing>
      </w:r>
    </w:p>
    <w:p>
      <w:pPr>
        <w:pStyle w:val="BodyText"/>
        <w:rPr>
          <w:sz w:val="12"/>
        </w:rPr>
      </w:pPr>
    </w:p>
    <w:p>
      <w:pPr>
        <w:pStyle w:val="BodyText"/>
        <w:spacing w:before="48"/>
        <w:rPr>
          <w:sz w:val="12"/>
        </w:rPr>
      </w:pPr>
    </w:p>
    <w:p>
      <w:pPr>
        <w:spacing w:before="1"/>
        <w:ind w:left="12" w:right="12" w:firstLine="0"/>
        <w:jc w:val="center"/>
        <w:rPr>
          <w:sz w:val="12"/>
        </w:rPr>
      </w:pPr>
      <w:bookmarkStart w:name="_bookmark7" w:id="19"/>
      <w:bookmarkEnd w:id="19"/>
      <w:r>
        <w:rPr/>
      </w:r>
      <w:r>
        <w:rPr>
          <w:b/>
          <w:w w:val="120"/>
          <w:sz w:val="12"/>
        </w:rPr>
        <w:t>/ig.</w:t>
      </w:r>
      <w:r>
        <w:rPr>
          <w:b/>
          <w:spacing w:val="9"/>
          <w:w w:val="120"/>
          <w:sz w:val="12"/>
        </w:rPr>
        <w:t> </w:t>
      </w:r>
      <w:r>
        <w:rPr>
          <w:b/>
          <w:w w:val="120"/>
          <w:sz w:val="12"/>
        </w:rPr>
        <w:t>3.</w:t>
      </w:r>
      <w:r>
        <w:rPr>
          <w:b/>
          <w:spacing w:val="33"/>
          <w:w w:val="120"/>
          <w:sz w:val="12"/>
        </w:rPr>
        <w:t> </w:t>
      </w:r>
      <w:r>
        <w:rPr>
          <w:w w:val="120"/>
          <w:sz w:val="12"/>
        </w:rPr>
        <w:t>Proposed</w:t>
      </w:r>
      <w:r>
        <w:rPr>
          <w:spacing w:val="10"/>
          <w:w w:val="120"/>
          <w:sz w:val="12"/>
        </w:rPr>
        <w:t> </w:t>
      </w:r>
      <w:r>
        <w:rPr>
          <w:w w:val="120"/>
          <w:sz w:val="12"/>
        </w:rPr>
        <w:t>depression</w:t>
      </w:r>
      <w:r>
        <w:rPr>
          <w:spacing w:val="9"/>
          <w:w w:val="120"/>
          <w:sz w:val="12"/>
        </w:rPr>
        <w:t> </w:t>
      </w:r>
      <w:r>
        <w:rPr>
          <w:w w:val="120"/>
          <w:sz w:val="12"/>
        </w:rPr>
        <w:t>assessment</w:t>
      </w:r>
      <w:r>
        <w:rPr>
          <w:spacing w:val="10"/>
          <w:w w:val="120"/>
          <w:sz w:val="12"/>
        </w:rPr>
        <w:t> </w:t>
      </w:r>
      <w:r>
        <w:rPr>
          <w:w w:val="120"/>
          <w:sz w:val="12"/>
        </w:rPr>
        <w:t>questionnaire</w:t>
      </w:r>
      <w:r>
        <w:rPr>
          <w:spacing w:val="10"/>
          <w:w w:val="120"/>
          <w:sz w:val="12"/>
        </w:rPr>
        <w:t> </w:t>
      </w:r>
      <w:r>
        <w:rPr>
          <w:w w:val="120"/>
          <w:sz w:val="12"/>
        </w:rPr>
        <w:t>and</w:t>
      </w:r>
      <w:r>
        <w:rPr>
          <w:spacing w:val="10"/>
          <w:w w:val="120"/>
          <w:sz w:val="12"/>
        </w:rPr>
        <w:t> </w:t>
      </w:r>
      <w:r>
        <w:rPr>
          <w:w w:val="120"/>
          <w:sz w:val="12"/>
        </w:rPr>
        <w:t>scale</w:t>
      </w:r>
      <w:r>
        <w:rPr>
          <w:spacing w:val="10"/>
          <w:w w:val="120"/>
          <w:sz w:val="12"/>
        </w:rPr>
        <w:t> </w:t>
      </w:r>
      <w:r>
        <w:rPr>
          <w:w w:val="120"/>
          <w:sz w:val="12"/>
        </w:rPr>
        <w:t>development</w:t>
      </w:r>
      <w:r>
        <w:rPr>
          <w:spacing w:val="10"/>
          <w:w w:val="120"/>
          <w:sz w:val="12"/>
        </w:rPr>
        <w:t> </w:t>
      </w:r>
      <w:r>
        <w:rPr>
          <w:spacing w:val="-2"/>
          <w:w w:val="120"/>
          <w:sz w:val="12"/>
        </w:rPr>
        <w:t>procedure.</w:t>
      </w:r>
    </w:p>
    <w:p>
      <w:pPr>
        <w:pStyle w:val="BodyText"/>
        <w:spacing w:before="156"/>
        <w:rPr>
          <w:sz w:val="20"/>
        </w:rPr>
      </w:pPr>
    </w:p>
    <w:p>
      <w:pPr>
        <w:spacing w:after="0"/>
        <w:rPr>
          <w:sz w:val="20"/>
        </w:rPr>
        <w:sectPr>
          <w:pgSz w:w="11910" w:h="15880"/>
          <w:pgMar w:header="655" w:footer="544" w:top="840" w:bottom="740" w:left="640" w:right="640"/>
        </w:sectPr>
      </w:pPr>
    </w:p>
    <w:p>
      <w:pPr>
        <w:pStyle w:val="ListParagraph"/>
        <w:numPr>
          <w:ilvl w:val="1"/>
          <w:numId w:val="1"/>
        </w:numPr>
        <w:tabs>
          <w:tab w:pos="456" w:val="left" w:leader="none"/>
        </w:tabs>
        <w:spacing w:line="240" w:lineRule="auto" w:before="91" w:after="0"/>
        <w:ind w:left="456" w:right="0" w:hanging="345"/>
        <w:jc w:val="left"/>
        <w:rPr>
          <w:i/>
          <w:sz w:val="16"/>
        </w:rPr>
      </w:pPr>
      <w:bookmarkStart w:name="New Depression Assessment Scale Creation" w:id="20"/>
      <w:bookmarkEnd w:id="20"/>
      <w:r>
        <w:rPr/>
      </w:r>
      <w:r>
        <w:rPr>
          <w:i/>
          <w:sz w:val="16"/>
        </w:rPr>
        <w:t>New</w:t>
      </w:r>
      <w:r>
        <w:rPr>
          <w:i/>
          <w:spacing w:val="10"/>
          <w:sz w:val="16"/>
        </w:rPr>
        <w:t> </w:t>
      </w:r>
      <w:r>
        <w:rPr>
          <w:i/>
          <w:sz w:val="16"/>
        </w:rPr>
        <w:t>depression</w:t>
      </w:r>
      <w:r>
        <w:rPr>
          <w:i/>
          <w:spacing w:val="10"/>
          <w:sz w:val="16"/>
        </w:rPr>
        <w:t> </w:t>
      </w:r>
      <w:r>
        <w:rPr>
          <w:i/>
          <w:sz w:val="16"/>
        </w:rPr>
        <w:t>assessment</w:t>
      </w:r>
      <w:r>
        <w:rPr>
          <w:i/>
          <w:spacing w:val="10"/>
          <w:sz w:val="16"/>
        </w:rPr>
        <w:t> </w:t>
      </w:r>
      <w:r>
        <w:rPr>
          <w:i/>
          <w:sz w:val="16"/>
        </w:rPr>
        <w:t>scale</w:t>
      </w:r>
      <w:r>
        <w:rPr>
          <w:i/>
          <w:spacing w:val="10"/>
          <w:sz w:val="16"/>
        </w:rPr>
        <w:t> </w:t>
      </w:r>
      <w:r>
        <w:rPr>
          <w:i/>
          <w:spacing w:val="-2"/>
          <w:sz w:val="16"/>
        </w:rPr>
        <w:t>creation</w:t>
      </w:r>
    </w:p>
    <w:p>
      <w:pPr>
        <w:pStyle w:val="BodyText"/>
        <w:spacing w:before="42"/>
        <w:rPr>
          <w:i/>
        </w:rPr>
      </w:pPr>
    </w:p>
    <w:p>
      <w:pPr>
        <w:pStyle w:val="BodyText"/>
        <w:spacing w:line="268" w:lineRule="auto"/>
        <w:ind w:left="111" w:right="38" w:firstLine="239"/>
        <w:jc w:val="both"/>
      </w:pPr>
      <w:r>
        <w:rPr>
          <w:w w:val="110"/>
        </w:rPr>
        <w:t>In</w:t>
      </w:r>
      <w:r>
        <w:rPr>
          <w:spacing w:val="-1"/>
          <w:w w:val="110"/>
        </w:rPr>
        <w:t> </w:t>
      </w:r>
      <w:r>
        <w:rPr>
          <w:w w:val="110"/>
        </w:rPr>
        <w:t>this</w:t>
      </w:r>
      <w:r>
        <w:rPr>
          <w:spacing w:val="-1"/>
          <w:w w:val="110"/>
        </w:rPr>
        <w:t> </w:t>
      </w:r>
      <w:r>
        <w:rPr>
          <w:w w:val="110"/>
        </w:rPr>
        <w:t>research,</w:t>
      </w:r>
      <w:r>
        <w:rPr>
          <w:spacing w:val="-1"/>
          <w:w w:val="110"/>
        </w:rPr>
        <w:t> </w:t>
      </w:r>
      <w:r>
        <w:rPr>
          <w:w w:val="110"/>
        </w:rPr>
        <w:t>a</w:t>
      </w:r>
      <w:r>
        <w:rPr>
          <w:spacing w:val="-1"/>
          <w:w w:val="110"/>
        </w:rPr>
        <w:t> </w:t>
      </w:r>
      <w:r>
        <w:rPr>
          <w:w w:val="110"/>
        </w:rPr>
        <w:t>new</w:t>
      </w:r>
      <w:r>
        <w:rPr>
          <w:spacing w:val="-1"/>
          <w:w w:val="110"/>
        </w:rPr>
        <w:t> </w:t>
      </w:r>
      <w:r>
        <w:rPr>
          <w:w w:val="110"/>
        </w:rPr>
        <w:t>scale</w:t>
      </w:r>
      <w:r>
        <w:rPr>
          <w:spacing w:val="-1"/>
          <w:w w:val="110"/>
        </w:rPr>
        <w:t> </w:t>
      </w:r>
      <w:r>
        <w:rPr>
          <w:w w:val="110"/>
        </w:rPr>
        <w:t>was</w:t>
      </w:r>
      <w:r>
        <w:rPr>
          <w:spacing w:val="-1"/>
          <w:w w:val="110"/>
        </w:rPr>
        <w:t> </w:t>
      </w:r>
      <w:r>
        <w:rPr>
          <w:w w:val="110"/>
        </w:rPr>
        <w:t>created</w:t>
      </w:r>
      <w:r>
        <w:rPr>
          <w:spacing w:val="-1"/>
          <w:w w:val="110"/>
        </w:rPr>
        <w:t> </w:t>
      </w:r>
      <w:r>
        <w:rPr>
          <w:w w:val="110"/>
        </w:rPr>
        <w:t>using</w:t>
      </w:r>
      <w:r>
        <w:rPr>
          <w:spacing w:val="-1"/>
          <w:w w:val="110"/>
        </w:rPr>
        <w:t> </w:t>
      </w:r>
      <w:r>
        <w:rPr>
          <w:w w:val="110"/>
        </w:rPr>
        <w:t>the</w:t>
      </w:r>
      <w:r>
        <w:rPr>
          <w:spacing w:val="-1"/>
          <w:w w:val="110"/>
        </w:rPr>
        <w:t> </w:t>
      </w:r>
      <w:r>
        <w:rPr>
          <w:w w:val="110"/>
        </w:rPr>
        <w:t>voting</w:t>
      </w:r>
      <w:r>
        <w:rPr>
          <w:spacing w:val="-1"/>
          <w:w w:val="110"/>
        </w:rPr>
        <w:t> </w:t>
      </w:r>
      <w:r>
        <w:rPr>
          <w:w w:val="110"/>
        </w:rPr>
        <w:t>technique on</w:t>
      </w:r>
      <w:r>
        <w:rPr>
          <w:w w:val="110"/>
        </w:rPr>
        <w:t> eight</w:t>
      </w:r>
      <w:r>
        <w:rPr>
          <w:w w:val="110"/>
        </w:rPr>
        <w:t> different</w:t>
      </w:r>
      <w:r>
        <w:rPr>
          <w:w w:val="110"/>
        </w:rPr>
        <w:t> depression</w:t>
      </w:r>
      <w:r>
        <w:rPr>
          <w:w w:val="110"/>
        </w:rPr>
        <w:t> measuring</w:t>
      </w:r>
      <w:r>
        <w:rPr>
          <w:w w:val="110"/>
        </w:rPr>
        <w:t> scales,</w:t>
      </w:r>
      <w:r>
        <w:rPr>
          <w:w w:val="110"/>
        </w:rPr>
        <w:t> discussed</w:t>
      </w:r>
      <w:r>
        <w:rPr>
          <w:w w:val="110"/>
        </w:rPr>
        <w:t> in</w:t>
      </w:r>
      <w:r>
        <w:rPr>
          <w:spacing w:val="40"/>
          <w:w w:val="110"/>
        </w:rPr>
        <w:t> </w:t>
      </w:r>
      <w:hyperlink w:history="true" w:anchor="_bookmark6">
        <w:r>
          <w:rPr>
            <w:color w:val="007FAC"/>
            <w:w w:val="110"/>
          </w:rPr>
          <w:t>Table</w:t>
        </w:r>
      </w:hyperlink>
      <w:r>
        <w:rPr>
          <w:color w:val="007FAC"/>
          <w:w w:val="110"/>
        </w:rPr>
        <w:t> </w:t>
      </w:r>
      <w:hyperlink w:history="true" w:anchor="_bookmark6">
        <w:r>
          <w:rPr>
            <w:color w:val="007FAC"/>
            <w:w w:val="110"/>
          </w:rPr>
          <w:t>2</w:t>
        </w:r>
      </w:hyperlink>
      <w:r>
        <w:rPr>
          <w:w w:val="110"/>
        </w:rPr>
        <w:t>. The</w:t>
      </w:r>
      <w:r>
        <w:rPr>
          <w:w w:val="110"/>
        </w:rPr>
        <w:t> eight</w:t>
      </w:r>
      <w:r>
        <w:rPr>
          <w:w w:val="110"/>
        </w:rPr>
        <w:t> scales</w:t>
      </w:r>
      <w:r>
        <w:rPr>
          <w:w w:val="110"/>
        </w:rPr>
        <w:t> do</w:t>
      </w:r>
      <w:r>
        <w:rPr>
          <w:w w:val="110"/>
        </w:rPr>
        <w:t> not</w:t>
      </w:r>
      <w:r>
        <w:rPr>
          <w:w w:val="110"/>
        </w:rPr>
        <w:t> use</w:t>
      </w:r>
      <w:r>
        <w:rPr>
          <w:w w:val="110"/>
        </w:rPr>
        <w:t> the</w:t>
      </w:r>
      <w:r>
        <w:rPr>
          <w:w w:val="110"/>
        </w:rPr>
        <w:t> same</w:t>
      </w:r>
      <w:r>
        <w:rPr>
          <w:w w:val="110"/>
        </w:rPr>
        <w:t> set</w:t>
      </w:r>
      <w:r>
        <w:rPr>
          <w:w w:val="110"/>
        </w:rPr>
        <w:t> of</w:t>
      </w:r>
      <w:r>
        <w:rPr>
          <w:w w:val="110"/>
        </w:rPr>
        <w:t> questions.</w:t>
      </w:r>
      <w:r>
        <w:rPr>
          <w:w w:val="110"/>
        </w:rPr>
        <w:t> One</w:t>
      </w:r>
      <w:r>
        <w:rPr>
          <w:w w:val="110"/>
        </w:rPr>
        <w:t> of</w:t>
      </w:r>
      <w:r>
        <w:rPr>
          <w:w w:val="110"/>
        </w:rPr>
        <w:t> the critical</w:t>
      </w:r>
      <w:r>
        <w:rPr>
          <w:spacing w:val="17"/>
          <w:w w:val="110"/>
        </w:rPr>
        <w:t> </w:t>
      </w:r>
      <w:r>
        <w:rPr>
          <w:w w:val="110"/>
        </w:rPr>
        <w:t>motivations</w:t>
      </w:r>
      <w:r>
        <w:rPr>
          <w:spacing w:val="18"/>
          <w:w w:val="110"/>
        </w:rPr>
        <w:t> </w:t>
      </w:r>
      <w:r>
        <w:rPr>
          <w:w w:val="110"/>
        </w:rPr>
        <w:t>for</w:t>
      </w:r>
      <w:r>
        <w:rPr>
          <w:spacing w:val="18"/>
          <w:w w:val="110"/>
        </w:rPr>
        <w:t> </w:t>
      </w:r>
      <w:r>
        <w:rPr>
          <w:w w:val="110"/>
        </w:rPr>
        <w:t>combining</w:t>
      </w:r>
      <w:r>
        <w:rPr>
          <w:spacing w:val="18"/>
          <w:w w:val="110"/>
        </w:rPr>
        <w:t> </w:t>
      </w:r>
      <w:r>
        <w:rPr>
          <w:w w:val="110"/>
        </w:rPr>
        <w:t>the</w:t>
      </w:r>
      <w:r>
        <w:rPr>
          <w:spacing w:val="18"/>
          <w:w w:val="110"/>
        </w:rPr>
        <w:t> </w:t>
      </w:r>
      <w:r>
        <w:rPr>
          <w:w w:val="110"/>
        </w:rPr>
        <w:t>eight</w:t>
      </w:r>
      <w:r>
        <w:rPr>
          <w:spacing w:val="17"/>
          <w:w w:val="110"/>
        </w:rPr>
        <w:t> </w:t>
      </w:r>
      <w:r>
        <w:rPr>
          <w:w w:val="110"/>
        </w:rPr>
        <w:t>scales</w:t>
      </w:r>
      <w:r>
        <w:rPr>
          <w:spacing w:val="18"/>
          <w:w w:val="110"/>
        </w:rPr>
        <w:t> </w:t>
      </w:r>
      <w:r>
        <w:rPr>
          <w:w w:val="110"/>
        </w:rPr>
        <w:t>is</w:t>
      </w:r>
      <w:r>
        <w:rPr>
          <w:spacing w:val="18"/>
          <w:w w:val="110"/>
        </w:rPr>
        <w:t> </w:t>
      </w:r>
      <w:r>
        <w:rPr>
          <w:w w:val="110"/>
        </w:rPr>
        <w:t>that</w:t>
      </w:r>
      <w:r>
        <w:rPr>
          <w:spacing w:val="18"/>
          <w:w w:val="110"/>
        </w:rPr>
        <w:t> </w:t>
      </w:r>
      <w:r>
        <w:rPr>
          <w:w w:val="110"/>
        </w:rPr>
        <w:t>it</w:t>
      </w:r>
      <w:r>
        <w:rPr>
          <w:spacing w:val="18"/>
          <w:w w:val="110"/>
        </w:rPr>
        <w:t> </w:t>
      </w:r>
      <w:r>
        <w:rPr>
          <w:spacing w:val="-2"/>
          <w:w w:val="110"/>
        </w:rPr>
        <w:t>increases</w:t>
      </w:r>
    </w:p>
    <w:p>
      <w:pPr>
        <w:pStyle w:val="BodyText"/>
        <w:spacing w:line="268" w:lineRule="auto" w:before="91"/>
        <w:ind w:left="111" w:right="109"/>
        <w:jc w:val="both"/>
      </w:pPr>
      <w:r>
        <w:rPr/>
        <w:br w:type="column"/>
      </w:r>
      <w:r>
        <w:rPr>
          <w:w w:val="110"/>
        </w:rPr>
        <w:t>the</w:t>
      </w:r>
      <w:r>
        <w:rPr>
          <w:w w:val="110"/>
        </w:rPr>
        <w:t> feature</w:t>
      </w:r>
      <w:r>
        <w:rPr>
          <w:w w:val="110"/>
        </w:rPr>
        <w:t> space</w:t>
      </w:r>
      <w:r>
        <w:rPr>
          <w:w w:val="110"/>
        </w:rPr>
        <w:t> —</w:t>
      </w:r>
      <w:r>
        <w:rPr>
          <w:w w:val="110"/>
        </w:rPr>
        <w:t> this</w:t>
      </w:r>
      <w:r>
        <w:rPr>
          <w:w w:val="110"/>
        </w:rPr>
        <w:t> facilitates</w:t>
      </w:r>
      <w:r>
        <w:rPr>
          <w:w w:val="110"/>
        </w:rPr>
        <w:t> analyzing</w:t>
      </w:r>
      <w:r>
        <w:rPr>
          <w:w w:val="110"/>
        </w:rPr>
        <w:t> depression</w:t>
      </w:r>
      <w:r>
        <w:rPr>
          <w:w w:val="110"/>
        </w:rPr>
        <w:t> on</w:t>
      </w:r>
      <w:r>
        <w:rPr>
          <w:w w:val="110"/>
        </w:rPr>
        <w:t> a</w:t>
      </w:r>
      <w:r>
        <w:rPr>
          <w:w w:val="110"/>
        </w:rPr>
        <w:t> </w:t>
      </w:r>
      <w:r>
        <w:rPr>
          <w:w w:val="110"/>
        </w:rPr>
        <w:t>much wider</w:t>
      </w:r>
      <w:r>
        <w:rPr>
          <w:w w:val="110"/>
        </w:rPr>
        <w:t> number</w:t>
      </w:r>
      <w:r>
        <w:rPr>
          <w:w w:val="110"/>
        </w:rPr>
        <w:t> of</w:t>
      </w:r>
      <w:r>
        <w:rPr>
          <w:w w:val="110"/>
        </w:rPr>
        <w:t> factors.</w:t>
      </w:r>
      <w:r>
        <w:rPr>
          <w:w w:val="110"/>
        </w:rPr>
        <w:t> This</w:t>
      </w:r>
      <w:r>
        <w:rPr>
          <w:w w:val="110"/>
        </w:rPr>
        <w:t> also</w:t>
      </w:r>
      <w:r>
        <w:rPr>
          <w:w w:val="110"/>
        </w:rPr>
        <w:t> improves</w:t>
      </w:r>
      <w:r>
        <w:rPr>
          <w:w w:val="110"/>
        </w:rPr>
        <w:t> the</w:t>
      </w:r>
      <w:r>
        <w:rPr>
          <w:w w:val="110"/>
        </w:rPr>
        <w:t> predictability</w:t>
      </w:r>
      <w:r>
        <w:rPr>
          <w:w w:val="110"/>
        </w:rPr>
        <w:t> of</w:t>
      </w:r>
      <w:r>
        <w:rPr>
          <w:w w:val="110"/>
        </w:rPr>
        <w:t> the machine learning algorithms. To determine the level of depression for</w:t>
      </w:r>
      <w:r>
        <w:rPr>
          <w:spacing w:val="40"/>
          <w:w w:val="110"/>
        </w:rPr>
        <w:t> </w:t>
      </w:r>
      <w:r>
        <w:rPr>
          <w:w w:val="110"/>
        </w:rPr>
        <w:t>a new record, the new record is assessed against the eight depression scales. The most frequent label (normal, moderate, extreme) serves as the</w:t>
      </w:r>
      <w:r>
        <w:rPr>
          <w:spacing w:val="29"/>
          <w:w w:val="110"/>
        </w:rPr>
        <w:t> </w:t>
      </w:r>
      <w:r>
        <w:rPr>
          <w:w w:val="110"/>
        </w:rPr>
        <w:t>final</w:t>
      </w:r>
      <w:r>
        <w:rPr>
          <w:spacing w:val="30"/>
          <w:w w:val="110"/>
        </w:rPr>
        <w:t> </w:t>
      </w:r>
      <w:r>
        <w:rPr>
          <w:w w:val="110"/>
        </w:rPr>
        <w:t>depression</w:t>
      </w:r>
      <w:r>
        <w:rPr>
          <w:spacing w:val="30"/>
          <w:w w:val="110"/>
        </w:rPr>
        <w:t> </w:t>
      </w:r>
      <w:r>
        <w:rPr>
          <w:w w:val="110"/>
        </w:rPr>
        <w:t>level</w:t>
      </w:r>
      <w:r>
        <w:rPr>
          <w:spacing w:val="29"/>
          <w:w w:val="110"/>
        </w:rPr>
        <w:t> </w:t>
      </w:r>
      <w:r>
        <w:rPr>
          <w:w w:val="110"/>
        </w:rPr>
        <w:t>for</w:t>
      </w:r>
      <w:r>
        <w:rPr>
          <w:spacing w:val="30"/>
          <w:w w:val="110"/>
        </w:rPr>
        <w:t> </w:t>
      </w:r>
      <w:r>
        <w:rPr>
          <w:w w:val="110"/>
        </w:rPr>
        <w:t>this</w:t>
      </w:r>
      <w:r>
        <w:rPr>
          <w:spacing w:val="30"/>
          <w:w w:val="110"/>
        </w:rPr>
        <w:t> </w:t>
      </w:r>
      <w:r>
        <w:rPr>
          <w:w w:val="110"/>
        </w:rPr>
        <w:t>record.</w:t>
      </w:r>
      <w:r>
        <w:rPr>
          <w:spacing w:val="30"/>
          <w:w w:val="110"/>
        </w:rPr>
        <w:t> </w:t>
      </w:r>
      <w:r>
        <w:rPr>
          <w:w w:val="110"/>
        </w:rPr>
        <w:t>However,</w:t>
      </w:r>
      <w:r>
        <w:rPr>
          <w:spacing w:val="29"/>
          <w:w w:val="110"/>
        </w:rPr>
        <w:t> </w:t>
      </w:r>
      <w:r>
        <w:rPr>
          <w:w w:val="110"/>
        </w:rPr>
        <w:t>to</w:t>
      </w:r>
      <w:r>
        <w:rPr>
          <w:spacing w:val="30"/>
          <w:w w:val="110"/>
        </w:rPr>
        <w:t> </w:t>
      </w:r>
      <w:r>
        <w:rPr>
          <w:w w:val="110"/>
        </w:rPr>
        <w:t>handle</w:t>
      </w:r>
      <w:r>
        <w:rPr>
          <w:spacing w:val="30"/>
          <w:w w:val="110"/>
        </w:rPr>
        <w:t> </w:t>
      </w:r>
      <w:r>
        <w:rPr>
          <w:spacing w:val="-4"/>
          <w:w w:val="110"/>
        </w:rPr>
        <w:t>equal</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829"/>
        <w:rPr>
          <w:sz w:val="20"/>
        </w:rPr>
      </w:pPr>
      <w:r>
        <w:rPr>
          <w:sz w:val="20"/>
        </w:rPr>
        <w:drawing>
          <wp:inline distT="0" distB="0" distL="0" distR="0">
            <wp:extent cx="5687206" cy="2206752"/>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7" cstate="print"/>
                    <a:stretch>
                      <a:fillRect/>
                    </a:stretch>
                  </pic:blipFill>
                  <pic:spPr>
                    <a:xfrm>
                      <a:off x="0" y="0"/>
                      <a:ext cx="5687206" cy="2206752"/>
                    </a:xfrm>
                    <a:prstGeom prst="rect">
                      <a:avLst/>
                    </a:prstGeom>
                  </pic:spPr>
                </pic:pic>
              </a:graphicData>
            </a:graphic>
          </wp:inline>
        </w:drawing>
      </w:r>
      <w:r>
        <w:rPr>
          <w:sz w:val="20"/>
        </w:rPr>
      </w:r>
    </w:p>
    <w:p>
      <w:pPr>
        <w:pStyle w:val="BodyText"/>
        <w:spacing w:before="84"/>
        <w:rPr>
          <w:sz w:val="12"/>
        </w:rPr>
      </w:pPr>
    </w:p>
    <w:p>
      <w:pPr>
        <w:spacing w:before="0"/>
        <w:ind w:left="12" w:right="12" w:firstLine="0"/>
        <w:jc w:val="center"/>
        <w:rPr>
          <w:sz w:val="12"/>
        </w:rPr>
      </w:pPr>
      <w:bookmarkStart w:name="_bookmark8" w:id="21"/>
      <w:bookmarkEnd w:id="21"/>
      <w:r>
        <w:rPr/>
      </w:r>
      <w:r>
        <w:rPr>
          <w:b/>
          <w:w w:val="120"/>
          <w:sz w:val="12"/>
        </w:rPr>
        <w:t>/ig.</w:t>
      </w:r>
      <w:r>
        <w:rPr>
          <w:b/>
          <w:spacing w:val="12"/>
          <w:w w:val="120"/>
          <w:sz w:val="12"/>
        </w:rPr>
        <w:t> </w:t>
      </w:r>
      <w:r>
        <w:rPr>
          <w:b/>
          <w:w w:val="120"/>
          <w:sz w:val="12"/>
        </w:rPr>
        <w:t>4.</w:t>
      </w:r>
      <w:r>
        <w:rPr>
          <w:b/>
          <w:spacing w:val="36"/>
          <w:w w:val="120"/>
          <w:sz w:val="12"/>
        </w:rPr>
        <w:t> </w:t>
      </w:r>
      <w:r>
        <w:rPr>
          <w:w w:val="120"/>
          <w:sz w:val="12"/>
        </w:rPr>
        <w:t>Percentage</w:t>
      </w:r>
      <w:r>
        <w:rPr>
          <w:spacing w:val="13"/>
          <w:w w:val="120"/>
          <w:sz w:val="12"/>
        </w:rPr>
        <w:t> </w:t>
      </w:r>
      <w:r>
        <w:rPr>
          <w:w w:val="120"/>
          <w:sz w:val="12"/>
        </w:rPr>
        <w:t>distribution</w:t>
      </w:r>
      <w:r>
        <w:rPr>
          <w:spacing w:val="12"/>
          <w:w w:val="120"/>
          <w:sz w:val="12"/>
        </w:rPr>
        <w:t> </w:t>
      </w:r>
      <w:r>
        <w:rPr>
          <w:w w:val="120"/>
          <w:sz w:val="12"/>
        </w:rPr>
        <w:t>of</w:t>
      </w:r>
      <w:r>
        <w:rPr>
          <w:spacing w:val="13"/>
          <w:w w:val="120"/>
          <w:sz w:val="12"/>
        </w:rPr>
        <w:t> </w:t>
      </w:r>
      <w:r>
        <w:rPr>
          <w:w w:val="120"/>
          <w:sz w:val="12"/>
        </w:rPr>
        <w:t>respondent</w:t>
      </w:r>
      <w:r>
        <w:rPr>
          <w:spacing w:val="13"/>
          <w:w w:val="120"/>
          <w:sz w:val="12"/>
        </w:rPr>
        <w:t> </w:t>
      </w:r>
      <w:r>
        <w:rPr>
          <w:w w:val="120"/>
          <w:sz w:val="12"/>
        </w:rPr>
        <w:t>(a)</w:t>
      </w:r>
      <w:r>
        <w:rPr>
          <w:spacing w:val="12"/>
          <w:w w:val="120"/>
          <w:sz w:val="12"/>
        </w:rPr>
        <w:t> </w:t>
      </w:r>
      <w:r>
        <w:rPr>
          <w:w w:val="120"/>
          <w:sz w:val="12"/>
        </w:rPr>
        <w:t>depression</w:t>
      </w:r>
      <w:r>
        <w:rPr>
          <w:spacing w:val="13"/>
          <w:w w:val="120"/>
          <w:sz w:val="12"/>
        </w:rPr>
        <w:t> </w:t>
      </w:r>
      <w:r>
        <w:rPr>
          <w:w w:val="120"/>
          <w:sz w:val="12"/>
        </w:rPr>
        <w:t>level,</w:t>
      </w:r>
      <w:r>
        <w:rPr>
          <w:spacing w:val="12"/>
          <w:w w:val="120"/>
          <w:sz w:val="12"/>
        </w:rPr>
        <w:t> </w:t>
      </w:r>
      <w:r>
        <w:rPr>
          <w:w w:val="120"/>
          <w:sz w:val="12"/>
        </w:rPr>
        <w:t>(b)</w:t>
      </w:r>
      <w:r>
        <w:rPr>
          <w:spacing w:val="13"/>
          <w:w w:val="120"/>
          <w:sz w:val="12"/>
        </w:rPr>
        <w:t> </w:t>
      </w:r>
      <w:r>
        <w:rPr>
          <w:w w:val="120"/>
          <w:sz w:val="12"/>
        </w:rPr>
        <w:t>suicidal</w:t>
      </w:r>
      <w:r>
        <w:rPr>
          <w:spacing w:val="12"/>
          <w:w w:val="120"/>
          <w:sz w:val="12"/>
        </w:rPr>
        <w:t> </w:t>
      </w:r>
      <w:r>
        <w:rPr>
          <w:w w:val="120"/>
          <w:sz w:val="12"/>
        </w:rPr>
        <w:t>thoughts</w:t>
      </w:r>
      <w:r>
        <w:rPr>
          <w:spacing w:val="13"/>
          <w:w w:val="120"/>
          <w:sz w:val="12"/>
        </w:rPr>
        <w:t> </w:t>
      </w:r>
      <w:r>
        <w:rPr>
          <w:w w:val="120"/>
          <w:sz w:val="12"/>
        </w:rPr>
        <w:t>by</w:t>
      </w:r>
      <w:r>
        <w:rPr>
          <w:spacing w:val="12"/>
          <w:w w:val="120"/>
          <w:sz w:val="12"/>
        </w:rPr>
        <w:t> </w:t>
      </w:r>
      <w:r>
        <w:rPr>
          <w:spacing w:val="-2"/>
          <w:w w:val="120"/>
          <w:sz w:val="12"/>
        </w:rPr>
        <w:t>gender.</w:t>
      </w:r>
    </w:p>
    <w:p>
      <w:pPr>
        <w:pStyle w:val="BodyText"/>
        <w:spacing w:before="3"/>
      </w:pPr>
    </w:p>
    <w:p>
      <w:pPr>
        <w:spacing w:after="0"/>
        <w:sectPr>
          <w:pgSz w:w="11910" w:h="15880"/>
          <w:pgMar w:header="655" w:footer="544" w:top="840" w:bottom="740" w:left="640" w:right="640"/>
        </w:sectPr>
      </w:pPr>
    </w:p>
    <w:p>
      <w:pPr>
        <w:pStyle w:val="BodyText"/>
        <w:spacing w:line="280" w:lineRule="auto" w:before="91"/>
        <w:ind w:left="111" w:right="38"/>
        <w:jc w:val="both"/>
      </w:pPr>
      <w:r>
        <w:rPr>
          <w:w w:val="110"/>
        </w:rPr>
        <w:t>votes, the lower depression level was taken into account. For example, if</w:t>
      </w:r>
      <w:r>
        <w:rPr>
          <w:w w:val="110"/>
        </w:rPr>
        <w:t> both</w:t>
      </w:r>
      <w:r>
        <w:rPr>
          <w:w w:val="110"/>
        </w:rPr>
        <w:t> ‘normal’</w:t>
      </w:r>
      <w:r>
        <w:rPr>
          <w:w w:val="110"/>
        </w:rPr>
        <w:t> and</w:t>
      </w:r>
      <w:r>
        <w:rPr>
          <w:w w:val="110"/>
        </w:rPr>
        <w:t> ‘moderate’</w:t>
      </w:r>
      <w:r>
        <w:rPr>
          <w:w w:val="110"/>
        </w:rPr>
        <w:t> levels</w:t>
      </w:r>
      <w:r>
        <w:rPr>
          <w:w w:val="110"/>
        </w:rPr>
        <w:t> obtain</w:t>
      </w:r>
      <w:r>
        <w:rPr>
          <w:w w:val="110"/>
        </w:rPr>
        <w:t> the</w:t>
      </w:r>
      <w:r>
        <w:rPr>
          <w:w w:val="110"/>
        </w:rPr>
        <w:t> maximum</w:t>
      </w:r>
      <w:r>
        <w:rPr>
          <w:w w:val="110"/>
        </w:rPr>
        <w:t> votes</w:t>
      </w:r>
      <w:r>
        <w:rPr>
          <w:w w:val="110"/>
        </w:rPr>
        <w:t> </w:t>
      </w:r>
      <w:r>
        <w:rPr>
          <w:w w:val="110"/>
        </w:rPr>
        <w:t>and are</w:t>
      </w:r>
      <w:r>
        <w:rPr>
          <w:spacing w:val="-7"/>
          <w:w w:val="110"/>
        </w:rPr>
        <w:t> </w:t>
      </w:r>
      <w:r>
        <w:rPr>
          <w:w w:val="110"/>
        </w:rPr>
        <w:t>equal,</w:t>
      </w:r>
      <w:r>
        <w:rPr>
          <w:spacing w:val="-7"/>
          <w:w w:val="110"/>
        </w:rPr>
        <w:t> </w:t>
      </w:r>
      <w:r>
        <w:rPr>
          <w:w w:val="110"/>
        </w:rPr>
        <w:t>then</w:t>
      </w:r>
      <w:r>
        <w:rPr>
          <w:spacing w:val="-7"/>
          <w:w w:val="110"/>
        </w:rPr>
        <w:t> </w:t>
      </w:r>
      <w:r>
        <w:rPr>
          <w:w w:val="110"/>
        </w:rPr>
        <w:t>‘normal’</w:t>
      </w:r>
      <w:r>
        <w:rPr>
          <w:spacing w:val="-7"/>
          <w:w w:val="110"/>
        </w:rPr>
        <w:t> </w:t>
      </w:r>
      <w:r>
        <w:rPr>
          <w:w w:val="110"/>
        </w:rPr>
        <w:t>was</w:t>
      </w:r>
      <w:r>
        <w:rPr>
          <w:spacing w:val="-7"/>
          <w:w w:val="110"/>
        </w:rPr>
        <w:t> </w:t>
      </w:r>
      <w:r>
        <w:rPr>
          <w:w w:val="110"/>
        </w:rPr>
        <w:t>taken</w:t>
      </w:r>
      <w:r>
        <w:rPr>
          <w:spacing w:val="-7"/>
          <w:w w:val="110"/>
        </w:rPr>
        <w:t> </w:t>
      </w:r>
      <w:r>
        <w:rPr>
          <w:w w:val="110"/>
        </w:rPr>
        <w:t>as</w:t>
      </w:r>
      <w:r>
        <w:rPr>
          <w:spacing w:val="-7"/>
          <w:w w:val="110"/>
        </w:rPr>
        <w:t> </w:t>
      </w:r>
      <w:r>
        <w:rPr>
          <w:w w:val="110"/>
        </w:rPr>
        <w:t>the</w:t>
      </w:r>
      <w:r>
        <w:rPr>
          <w:spacing w:val="-7"/>
          <w:w w:val="110"/>
        </w:rPr>
        <w:t> </w:t>
      </w:r>
      <w:r>
        <w:rPr>
          <w:w w:val="110"/>
        </w:rPr>
        <w:t>level</w:t>
      </w:r>
      <w:r>
        <w:rPr>
          <w:spacing w:val="-7"/>
          <w:w w:val="110"/>
        </w:rPr>
        <w:t> </w:t>
      </w:r>
      <w:r>
        <w:rPr>
          <w:w w:val="110"/>
        </w:rPr>
        <w:t>of</w:t>
      </w:r>
      <w:r>
        <w:rPr>
          <w:spacing w:val="-7"/>
          <w:w w:val="110"/>
        </w:rPr>
        <w:t> </w:t>
      </w:r>
      <w:r>
        <w:rPr>
          <w:w w:val="110"/>
        </w:rPr>
        <w:t>depression.</w:t>
      </w:r>
      <w:r>
        <w:rPr>
          <w:spacing w:val="-7"/>
          <w:w w:val="110"/>
        </w:rPr>
        <w:t> </w:t>
      </w:r>
      <w:r>
        <w:rPr>
          <w:w w:val="110"/>
        </w:rPr>
        <w:t>Later,</w:t>
      </w:r>
      <w:r>
        <w:rPr>
          <w:spacing w:val="-7"/>
          <w:w w:val="110"/>
        </w:rPr>
        <w:t> </w:t>
      </w:r>
      <w:r>
        <w:rPr>
          <w:w w:val="110"/>
        </w:rPr>
        <w:t>this new</w:t>
      </w:r>
      <w:r>
        <w:rPr>
          <w:spacing w:val="-4"/>
          <w:w w:val="110"/>
        </w:rPr>
        <w:t> </w:t>
      </w:r>
      <w:r>
        <w:rPr>
          <w:w w:val="110"/>
        </w:rPr>
        <w:t>scale</w:t>
      </w:r>
      <w:r>
        <w:rPr>
          <w:spacing w:val="-4"/>
          <w:w w:val="110"/>
        </w:rPr>
        <w:t> </w:t>
      </w:r>
      <w:r>
        <w:rPr>
          <w:w w:val="110"/>
        </w:rPr>
        <w:t>was</w:t>
      </w:r>
      <w:r>
        <w:rPr>
          <w:spacing w:val="-4"/>
          <w:w w:val="110"/>
        </w:rPr>
        <w:t> </w:t>
      </w:r>
      <w:r>
        <w:rPr>
          <w:w w:val="110"/>
        </w:rPr>
        <w:t>used</w:t>
      </w:r>
      <w:r>
        <w:rPr>
          <w:spacing w:val="-4"/>
          <w:w w:val="110"/>
        </w:rPr>
        <w:t> </w:t>
      </w:r>
      <w:r>
        <w:rPr>
          <w:w w:val="110"/>
        </w:rPr>
        <w:t>as</w:t>
      </w:r>
      <w:r>
        <w:rPr>
          <w:spacing w:val="-4"/>
          <w:w w:val="110"/>
        </w:rPr>
        <w:t> </w:t>
      </w:r>
      <w:r>
        <w:rPr>
          <w:w w:val="110"/>
        </w:rPr>
        <w:t>a</w:t>
      </w:r>
      <w:r>
        <w:rPr>
          <w:spacing w:val="-4"/>
          <w:w w:val="110"/>
        </w:rPr>
        <w:t> </w:t>
      </w:r>
      <w:r>
        <w:rPr>
          <w:w w:val="110"/>
        </w:rPr>
        <w:t>truth</w:t>
      </w:r>
      <w:r>
        <w:rPr>
          <w:spacing w:val="-4"/>
          <w:w w:val="110"/>
        </w:rPr>
        <w:t> </w:t>
      </w:r>
      <w:r>
        <w:rPr>
          <w:w w:val="110"/>
        </w:rPr>
        <w:t>value</w:t>
      </w:r>
      <w:r>
        <w:rPr>
          <w:spacing w:val="-4"/>
          <w:w w:val="110"/>
        </w:rPr>
        <w:t> </w:t>
      </w:r>
      <w:r>
        <w:rPr>
          <w:w w:val="110"/>
        </w:rPr>
        <w:t>while</w:t>
      </w:r>
      <w:r>
        <w:rPr>
          <w:spacing w:val="-4"/>
          <w:w w:val="110"/>
        </w:rPr>
        <w:t> </w:t>
      </w:r>
      <w:r>
        <w:rPr>
          <w:w w:val="110"/>
        </w:rPr>
        <w:t>applying</w:t>
      </w:r>
      <w:r>
        <w:rPr>
          <w:spacing w:val="-4"/>
          <w:w w:val="110"/>
        </w:rPr>
        <w:t> </w:t>
      </w:r>
      <w:r>
        <w:rPr>
          <w:w w:val="110"/>
        </w:rPr>
        <w:t>supervised</w:t>
      </w:r>
      <w:r>
        <w:rPr>
          <w:spacing w:val="-4"/>
          <w:w w:val="110"/>
        </w:rPr>
        <w:t> </w:t>
      </w:r>
      <w:r>
        <w:rPr>
          <w:w w:val="110"/>
        </w:rPr>
        <w:t>machine learning</w:t>
      </w:r>
      <w:r>
        <w:rPr>
          <w:spacing w:val="-1"/>
          <w:w w:val="110"/>
        </w:rPr>
        <w:t> </w:t>
      </w:r>
      <w:r>
        <w:rPr>
          <w:w w:val="110"/>
        </w:rPr>
        <w:t>techniques.</w:t>
      </w:r>
      <w:r>
        <w:rPr>
          <w:spacing w:val="40"/>
          <w:w w:val="110"/>
        </w:rPr>
        <w:t> </w:t>
      </w:r>
      <w:r>
        <w:rPr>
          <w:w w:val="110"/>
        </w:rPr>
        <w:t>The</w:t>
      </w:r>
      <w:r>
        <w:rPr>
          <w:spacing w:val="-1"/>
          <w:w w:val="110"/>
        </w:rPr>
        <w:t> </w:t>
      </w:r>
      <w:r>
        <w:rPr>
          <w:w w:val="110"/>
        </w:rPr>
        <w:t>pseudocode</w:t>
      </w:r>
      <w:r>
        <w:rPr>
          <w:spacing w:val="-1"/>
          <w:w w:val="110"/>
        </w:rPr>
        <w:t> </w:t>
      </w:r>
      <w:r>
        <w:rPr>
          <w:w w:val="110"/>
        </w:rPr>
        <w:t>of</w:t>
      </w:r>
      <w:r>
        <w:rPr>
          <w:spacing w:val="-1"/>
          <w:w w:val="110"/>
        </w:rPr>
        <w:t> </w:t>
      </w:r>
      <w:r>
        <w:rPr>
          <w:w w:val="110"/>
        </w:rPr>
        <w:t>the</w:t>
      </w:r>
      <w:r>
        <w:rPr>
          <w:spacing w:val="-1"/>
          <w:w w:val="110"/>
        </w:rPr>
        <w:t> </w:t>
      </w:r>
      <w:r>
        <w:rPr>
          <w:w w:val="110"/>
        </w:rPr>
        <w:t>voting</w:t>
      </w:r>
      <w:r>
        <w:rPr>
          <w:spacing w:val="-1"/>
          <w:w w:val="110"/>
        </w:rPr>
        <w:t> </w:t>
      </w:r>
      <w:r>
        <w:rPr>
          <w:w w:val="110"/>
        </w:rPr>
        <w:t>algorithm</w:t>
      </w:r>
      <w:r>
        <w:rPr>
          <w:spacing w:val="-1"/>
          <w:w w:val="110"/>
        </w:rPr>
        <w:t> </w:t>
      </w:r>
      <w:r>
        <w:rPr>
          <w:w w:val="110"/>
        </w:rPr>
        <w:t>is</w:t>
      </w:r>
      <w:r>
        <w:rPr>
          <w:spacing w:val="-1"/>
          <w:w w:val="110"/>
        </w:rPr>
        <w:t> </w:t>
      </w:r>
      <w:r>
        <w:rPr>
          <w:w w:val="110"/>
        </w:rPr>
        <w:t>shown in algorithm </w:t>
      </w:r>
      <w:hyperlink w:history="true" w:anchor="_bookmark9">
        <w:r>
          <w:rPr>
            <w:color w:val="007FAC"/>
            <w:w w:val="110"/>
          </w:rPr>
          <w:t>1</w:t>
        </w:r>
      </w:hyperlink>
      <w:r>
        <w:rPr>
          <w:w w:val="110"/>
        </w:rPr>
        <w:t>. Finally, according to the new scale, 197 students were labeled normal, 191 students were marked moderately depressed, and 132</w:t>
      </w:r>
      <w:r>
        <w:rPr>
          <w:spacing w:val="-10"/>
          <w:w w:val="110"/>
        </w:rPr>
        <w:t> </w:t>
      </w:r>
      <w:r>
        <w:rPr>
          <w:w w:val="110"/>
        </w:rPr>
        <w:t>students</w:t>
      </w:r>
      <w:r>
        <w:rPr>
          <w:spacing w:val="-10"/>
          <w:w w:val="110"/>
        </w:rPr>
        <w:t> </w:t>
      </w:r>
      <w:r>
        <w:rPr>
          <w:w w:val="110"/>
        </w:rPr>
        <w:t>were</w:t>
      </w:r>
      <w:r>
        <w:rPr>
          <w:spacing w:val="-10"/>
          <w:w w:val="110"/>
        </w:rPr>
        <w:t> </w:t>
      </w:r>
      <w:r>
        <w:rPr>
          <w:w w:val="110"/>
        </w:rPr>
        <w:t>found</w:t>
      </w:r>
      <w:r>
        <w:rPr>
          <w:spacing w:val="-10"/>
          <w:w w:val="110"/>
        </w:rPr>
        <w:t> </w:t>
      </w:r>
      <w:r>
        <w:rPr>
          <w:w w:val="110"/>
        </w:rPr>
        <w:t>extremely</w:t>
      </w:r>
      <w:r>
        <w:rPr>
          <w:spacing w:val="-10"/>
          <w:w w:val="110"/>
        </w:rPr>
        <w:t> </w:t>
      </w:r>
      <w:r>
        <w:rPr>
          <w:w w:val="110"/>
        </w:rPr>
        <w:t>depressed.</w:t>
      </w:r>
      <w:r>
        <w:rPr>
          <w:spacing w:val="-10"/>
          <w:w w:val="110"/>
        </w:rPr>
        <w:t> </w:t>
      </w:r>
      <w:r>
        <w:rPr>
          <w:w w:val="110"/>
        </w:rPr>
        <w:t>The</w:t>
      </w:r>
      <w:r>
        <w:rPr>
          <w:spacing w:val="-10"/>
          <w:w w:val="110"/>
        </w:rPr>
        <w:t> </w:t>
      </w:r>
      <w:r>
        <w:rPr>
          <w:w w:val="110"/>
        </w:rPr>
        <w:t>depression</w:t>
      </w:r>
      <w:r>
        <w:rPr>
          <w:spacing w:val="-10"/>
          <w:w w:val="110"/>
        </w:rPr>
        <w:t> </w:t>
      </w:r>
      <w:r>
        <w:rPr>
          <w:w w:val="110"/>
        </w:rPr>
        <w:t>detection questionnaire</w:t>
      </w:r>
      <w:r>
        <w:rPr>
          <w:spacing w:val="-3"/>
          <w:w w:val="110"/>
        </w:rPr>
        <w:t> </w:t>
      </w:r>
      <w:r>
        <w:rPr>
          <w:w w:val="110"/>
        </w:rPr>
        <w:t>and</w:t>
      </w:r>
      <w:r>
        <w:rPr>
          <w:spacing w:val="-2"/>
          <w:w w:val="110"/>
        </w:rPr>
        <w:t> </w:t>
      </w:r>
      <w:r>
        <w:rPr>
          <w:w w:val="110"/>
        </w:rPr>
        <w:t>the</w:t>
      </w:r>
      <w:r>
        <w:rPr>
          <w:spacing w:val="-3"/>
          <w:w w:val="110"/>
        </w:rPr>
        <w:t> </w:t>
      </w:r>
      <w:r>
        <w:rPr>
          <w:w w:val="110"/>
        </w:rPr>
        <w:t>scale</w:t>
      </w:r>
      <w:r>
        <w:rPr>
          <w:spacing w:val="-2"/>
          <w:w w:val="110"/>
        </w:rPr>
        <w:t> </w:t>
      </w:r>
      <w:r>
        <w:rPr>
          <w:w w:val="110"/>
        </w:rPr>
        <w:t>creation</w:t>
      </w:r>
      <w:r>
        <w:rPr>
          <w:spacing w:val="-2"/>
          <w:w w:val="110"/>
        </w:rPr>
        <w:t> </w:t>
      </w:r>
      <w:r>
        <w:rPr>
          <w:w w:val="110"/>
        </w:rPr>
        <w:t>procedures</w:t>
      </w:r>
      <w:r>
        <w:rPr>
          <w:spacing w:val="-3"/>
          <w:w w:val="110"/>
        </w:rPr>
        <w:t> </w:t>
      </w:r>
      <w:r>
        <w:rPr>
          <w:w w:val="110"/>
        </w:rPr>
        <w:t>are</w:t>
      </w:r>
      <w:r>
        <w:rPr>
          <w:spacing w:val="-2"/>
          <w:w w:val="110"/>
        </w:rPr>
        <w:t> </w:t>
      </w:r>
      <w:r>
        <w:rPr>
          <w:w w:val="110"/>
        </w:rPr>
        <w:t>illustrated</w:t>
      </w:r>
      <w:r>
        <w:rPr>
          <w:spacing w:val="-2"/>
          <w:w w:val="110"/>
        </w:rPr>
        <w:t> </w:t>
      </w:r>
      <w:r>
        <w:rPr>
          <w:w w:val="110"/>
        </w:rPr>
        <w:t>in</w:t>
      </w:r>
      <w:r>
        <w:rPr>
          <w:spacing w:val="-3"/>
          <w:w w:val="110"/>
        </w:rPr>
        <w:t> </w:t>
      </w:r>
      <w:hyperlink w:history="true" w:anchor="_bookmark7">
        <w:r>
          <w:rPr>
            <w:color w:val="007FAC"/>
            <w:w w:val="110"/>
          </w:rPr>
          <w:t>Fig.</w:t>
        </w:r>
      </w:hyperlink>
      <w:r>
        <w:rPr>
          <w:color w:val="007FAC"/>
          <w:spacing w:val="-2"/>
          <w:w w:val="110"/>
        </w:rPr>
        <w:t> </w:t>
      </w:r>
      <w:hyperlink w:history="true" w:anchor="_bookmark7">
        <w:r>
          <w:rPr>
            <w:color w:val="007FAC"/>
            <w:spacing w:val="-7"/>
            <w:w w:val="110"/>
          </w:rPr>
          <w:t>3</w:t>
        </w:r>
      </w:hyperlink>
      <w:r>
        <w:rPr>
          <w:spacing w:val="-7"/>
          <w:w w:val="110"/>
        </w:rPr>
        <w:t>.</w:t>
      </w:r>
    </w:p>
    <w:p>
      <w:pPr>
        <w:pStyle w:val="BodyText"/>
        <w:spacing w:before="10"/>
      </w:pPr>
      <w:r>
        <w:rPr/>
        <mc:AlternateContent>
          <mc:Choice Requires="wps">
            <w:drawing>
              <wp:anchor distT="0" distB="0" distL="0" distR="0" allowOverlap="1" layoutInCell="1" locked="0" behindDoc="1" simplePos="0" relativeHeight="487593472">
                <wp:simplePos x="0" y="0"/>
                <wp:positionH relativeFrom="page">
                  <wp:posOffset>477354</wp:posOffset>
                </wp:positionH>
                <wp:positionV relativeFrom="paragraph">
                  <wp:posOffset>138787</wp:posOffset>
                </wp:positionV>
                <wp:extent cx="3188970" cy="1270"/>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3188970" cy="1270"/>
                        </a:xfrm>
                        <a:custGeom>
                          <a:avLst/>
                          <a:gdLst/>
                          <a:ahLst/>
                          <a:cxnLst/>
                          <a:rect l="l" t="t" r="r" b="b"/>
                          <a:pathLst>
                            <a:path w="3188970" h="0">
                              <a:moveTo>
                                <a:pt x="0" y="0"/>
                              </a:moveTo>
                              <a:lnTo>
                                <a:pt x="3188766"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0.92818pt;width:251.1pt;height:.1pt;mso-position-horizontal-relative:page;mso-position-vertical-relative:paragraph;z-index:-15723008;mso-wrap-distance-left:0;mso-wrap-distance-right:0" id="docshape12" coordorigin="752,219" coordsize="5022,0" path="m752,219l5773,219e" filled="false" stroked="true" strokeweight=".797pt" strokecolor="#000000">
                <v:path arrowok="t"/>
                <v:stroke dashstyle="solid"/>
                <w10:wrap type="topAndBottom"/>
              </v:shape>
            </w:pict>
          </mc:Fallback>
        </mc:AlternateContent>
      </w:r>
    </w:p>
    <w:p>
      <w:pPr>
        <w:spacing w:line="96" w:lineRule="exact" w:before="63"/>
        <w:ind w:left="111" w:right="0" w:firstLine="0"/>
        <w:jc w:val="both"/>
        <w:rPr>
          <w:sz w:val="16"/>
        </w:rPr>
      </w:pPr>
      <w:r>
        <w:rPr>
          <w:b/>
          <w:w w:val="110"/>
          <w:sz w:val="16"/>
        </w:rPr>
        <w:t>Algorithm</w:t>
      </w:r>
      <w:r>
        <w:rPr>
          <w:b/>
          <w:spacing w:val="5"/>
          <w:w w:val="110"/>
          <w:sz w:val="16"/>
        </w:rPr>
        <w:t> </w:t>
      </w:r>
      <w:r>
        <w:rPr>
          <w:b/>
          <w:w w:val="110"/>
          <w:sz w:val="16"/>
        </w:rPr>
        <w:t>1</w:t>
      </w:r>
      <w:r>
        <w:rPr>
          <w:b/>
          <w:spacing w:val="5"/>
          <w:w w:val="110"/>
          <w:sz w:val="16"/>
        </w:rPr>
        <w:t> </w:t>
      </w:r>
      <w:bookmarkStart w:name="_bookmark9" w:id="22"/>
      <w:bookmarkEnd w:id="22"/>
      <w:r>
        <w:rPr>
          <w:b/>
          <w:spacing w:val="13"/>
          <w:sz w:val="16"/>
        </w:rPr>
      </w:r>
      <w:r>
        <w:rPr>
          <w:w w:val="110"/>
          <w:sz w:val="16"/>
        </w:rPr>
        <w:t>Voting</w:t>
      </w:r>
      <w:r>
        <w:rPr>
          <w:spacing w:val="6"/>
          <w:w w:val="110"/>
          <w:sz w:val="16"/>
        </w:rPr>
        <w:t> </w:t>
      </w:r>
      <w:r>
        <w:rPr>
          <w:w w:val="110"/>
          <w:sz w:val="16"/>
        </w:rPr>
        <w:t>algorithm</w:t>
      </w:r>
      <w:r>
        <w:rPr>
          <w:spacing w:val="5"/>
          <w:w w:val="110"/>
          <w:sz w:val="16"/>
        </w:rPr>
        <w:t> </w:t>
      </w:r>
      <w:r>
        <w:rPr>
          <w:w w:val="110"/>
          <w:sz w:val="16"/>
        </w:rPr>
        <w:t>to</w:t>
      </w:r>
      <w:r>
        <w:rPr>
          <w:spacing w:val="5"/>
          <w:w w:val="110"/>
          <w:sz w:val="16"/>
        </w:rPr>
        <w:t> </w:t>
      </w:r>
      <w:r>
        <w:rPr>
          <w:w w:val="110"/>
          <w:sz w:val="16"/>
        </w:rPr>
        <w:t>measure</w:t>
      </w:r>
      <w:r>
        <w:rPr>
          <w:spacing w:val="6"/>
          <w:w w:val="110"/>
          <w:sz w:val="16"/>
        </w:rPr>
        <w:t> </w:t>
      </w:r>
      <w:r>
        <w:rPr>
          <w:spacing w:val="-2"/>
          <w:w w:val="110"/>
          <w:sz w:val="16"/>
        </w:rPr>
        <w:t>depression</w:t>
      </w:r>
    </w:p>
    <w:p>
      <w:pPr>
        <w:spacing w:line="264" w:lineRule="exact" w:before="0"/>
        <w:ind w:left="183" w:right="0" w:firstLine="0"/>
        <w:jc w:val="both"/>
        <w:rPr>
          <w:i/>
          <w:sz w:val="16"/>
        </w:rPr>
      </w:pPr>
      <w:r>
        <w:rPr/>
        <mc:AlternateContent>
          <mc:Choice Requires="wps">
            <w:drawing>
              <wp:anchor distT="0" distB="0" distL="0" distR="0" allowOverlap="1" layoutInCell="1" locked="0" behindDoc="1" simplePos="0" relativeHeight="485066752">
                <wp:simplePos x="0" y="0"/>
                <wp:positionH relativeFrom="page">
                  <wp:posOffset>477354</wp:posOffset>
                </wp:positionH>
                <wp:positionV relativeFrom="paragraph">
                  <wp:posOffset>84944</wp:posOffset>
                </wp:positionV>
                <wp:extent cx="3188970" cy="127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249728" from="37.587002pt,6.688516pt" to="288.671002pt,6.688516pt" stroked="true" strokeweight=".398pt" strokecolor="#000000">
                <v:stroke dashstyle="solid"/>
                <w10:wrap type="none"/>
              </v:line>
            </w:pict>
          </mc:Fallback>
        </mc:AlternateContent>
      </w:r>
      <w:r>
        <w:rPr>
          <w:i/>
          <w:sz w:val="14"/>
        </w:rPr>
        <w:t>1:</w:t>
      </w:r>
      <w:r>
        <w:rPr>
          <w:i/>
          <w:spacing w:val="22"/>
          <w:sz w:val="14"/>
        </w:rPr>
        <w:t> </w:t>
      </w:r>
      <w:r>
        <w:rPr>
          <w:b/>
          <w:i/>
          <w:sz w:val="16"/>
        </w:rPr>
        <w:t>procedure</w:t>
      </w:r>
      <w:r>
        <w:rPr>
          <w:b/>
          <w:i/>
          <w:spacing w:val="-1"/>
          <w:sz w:val="16"/>
        </w:rPr>
        <w:t> </w:t>
      </w:r>
      <w:r>
        <w:rPr>
          <w:sz w:val="16"/>
        </w:rPr>
        <w:t>V</w:t>
      </w:r>
      <w:r>
        <w:rPr>
          <w:smallCaps/>
          <w:sz w:val="16"/>
        </w:rPr>
        <w:t>oti</w:t>
      </w:r>
      <w:r>
        <w:rPr>
          <w:smallCaps w:val="0"/>
          <w:sz w:val="16"/>
        </w:rPr>
        <w:t>n</w:t>
      </w:r>
      <w:r>
        <w:rPr>
          <w:smallCaps/>
          <w:sz w:val="16"/>
        </w:rPr>
        <w:t>g</w:t>
      </w:r>
      <w:r>
        <w:rPr>
          <w:smallCaps w:val="0"/>
          <w:spacing w:val="-1"/>
          <w:sz w:val="16"/>
        </w:rPr>
        <w:t> </w:t>
      </w:r>
      <w:r>
        <w:rPr>
          <w:smallCaps w:val="0"/>
          <w:sz w:val="16"/>
        </w:rPr>
        <w:t>A</w:t>
      </w:r>
      <w:r>
        <w:rPr>
          <w:smallCaps/>
          <w:sz w:val="16"/>
        </w:rPr>
        <w:t>lgorithm</w:t>
      </w:r>
      <w:r>
        <w:rPr>
          <w:i/>
          <w:smallCaps w:val="0"/>
          <w:sz w:val="16"/>
        </w:rPr>
        <w:t>(</w:t>
      </w:r>
      <w:r>
        <w:rPr>
          <w:rFonts w:ascii="STIX Math" w:eastAsia="STIX Math"/>
          <w:i/>
          <w:smallCaps w:val="0"/>
          <w:sz w:val="16"/>
        </w:rPr>
        <w:t>𝑅𝑒𝑐𝑜𝑟𝑑</w:t>
      </w:r>
      <w:r>
        <w:rPr>
          <w:rFonts w:ascii="STIX Math" w:eastAsia="STIX Math"/>
          <w:i/>
          <w:smallCaps w:val="0"/>
          <w:spacing w:val="6"/>
          <w:sz w:val="16"/>
        </w:rPr>
        <w:t> </w:t>
      </w:r>
      <w:r>
        <w:rPr>
          <w:i/>
          <w:smallCaps w:val="0"/>
          <w:spacing w:val="-5"/>
          <w:sz w:val="16"/>
        </w:rPr>
        <w:t>r)</w:t>
      </w:r>
    </w:p>
    <w:p>
      <w:pPr>
        <w:spacing w:line="340" w:lineRule="exact" w:before="0"/>
        <w:ind w:left="183" w:right="0" w:firstLine="0"/>
        <w:jc w:val="both"/>
        <w:rPr>
          <w:i/>
          <w:sz w:val="16"/>
        </w:rPr>
      </w:pPr>
      <w:r>
        <w:rPr>
          <w:i/>
          <w:sz w:val="14"/>
        </w:rPr>
        <w:t>2:</w:t>
      </w:r>
      <w:r>
        <w:rPr>
          <w:i/>
          <w:spacing w:val="75"/>
          <w:sz w:val="14"/>
        </w:rPr>
        <w:t>   </w:t>
      </w:r>
      <w:r>
        <w:rPr>
          <w:rFonts w:ascii="STIX Math" w:eastAsia="STIX Math"/>
          <w:i/>
          <w:sz w:val="16"/>
        </w:rPr>
        <w:t>𝑠𝑐𝑎𝑙𝑒𝑠</w:t>
      </w:r>
      <w:r>
        <w:rPr>
          <w:rFonts w:ascii="STIX Math" w:eastAsia="STIX Math"/>
          <w:i/>
          <w:spacing w:val="43"/>
          <w:sz w:val="16"/>
        </w:rPr>
        <w:t> </w:t>
      </w:r>
      <w:r>
        <w:rPr>
          <w:i/>
          <w:sz w:val="16"/>
        </w:rPr>
        <w:t>=</w:t>
      </w:r>
      <w:r>
        <w:rPr>
          <w:i/>
          <w:spacing w:val="43"/>
          <w:sz w:val="16"/>
        </w:rPr>
        <w:t> </w:t>
      </w:r>
      <w:r>
        <w:rPr>
          <w:i/>
          <w:sz w:val="16"/>
        </w:rPr>
        <w:t>[BDI,</w:t>
      </w:r>
      <w:r>
        <w:rPr>
          <w:i/>
          <w:spacing w:val="42"/>
          <w:sz w:val="16"/>
        </w:rPr>
        <w:t> </w:t>
      </w:r>
      <w:r>
        <w:rPr>
          <w:i/>
          <w:sz w:val="16"/>
        </w:rPr>
        <w:t>HDRS,</w:t>
      </w:r>
      <w:r>
        <w:rPr>
          <w:i/>
          <w:spacing w:val="42"/>
          <w:sz w:val="16"/>
        </w:rPr>
        <w:t> </w:t>
      </w:r>
      <w:r>
        <w:rPr>
          <w:i/>
          <w:sz w:val="16"/>
        </w:rPr>
        <w:t>QIDS,</w:t>
      </w:r>
      <w:r>
        <w:rPr>
          <w:i/>
          <w:spacing w:val="43"/>
          <w:sz w:val="16"/>
        </w:rPr>
        <w:t> </w:t>
      </w:r>
      <w:r>
        <w:rPr>
          <w:i/>
          <w:sz w:val="16"/>
        </w:rPr>
        <w:t>MADRS,</w:t>
      </w:r>
      <w:r>
        <w:rPr>
          <w:i/>
          <w:spacing w:val="42"/>
          <w:sz w:val="16"/>
        </w:rPr>
        <w:t> </w:t>
      </w:r>
      <w:r>
        <w:rPr>
          <w:i/>
          <w:sz w:val="16"/>
        </w:rPr>
        <w:t>EQ5D,</w:t>
      </w:r>
      <w:r>
        <w:rPr>
          <w:i/>
          <w:spacing w:val="42"/>
          <w:sz w:val="16"/>
        </w:rPr>
        <w:t> </w:t>
      </w:r>
      <w:r>
        <w:rPr>
          <w:i/>
          <w:sz w:val="16"/>
        </w:rPr>
        <w:t>DASS21,</w:t>
      </w:r>
      <w:r>
        <w:rPr>
          <w:i/>
          <w:spacing w:val="43"/>
          <w:sz w:val="16"/>
        </w:rPr>
        <w:t> </w:t>
      </w:r>
      <w:r>
        <w:rPr>
          <w:i/>
          <w:sz w:val="16"/>
        </w:rPr>
        <w:t>PHQ-</w:t>
      </w:r>
      <w:r>
        <w:rPr>
          <w:i/>
          <w:spacing w:val="-5"/>
          <w:sz w:val="16"/>
        </w:rPr>
        <w:t>9,</w:t>
      </w:r>
    </w:p>
    <w:p>
      <w:pPr>
        <w:spacing w:line="54" w:lineRule="exact" w:before="0"/>
        <w:ind w:left="382" w:right="0" w:firstLine="0"/>
        <w:jc w:val="left"/>
        <w:rPr>
          <w:i/>
          <w:sz w:val="16"/>
        </w:rPr>
      </w:pPr>
      <w:r>
        <w:rPr>
          <w:i/>
          <w:spacing w:val="-4"/>
          <w:w w:val="105"/>
          <w:sz w:val="16"/>
        </w:rPr>
        <w:t>K10]</w:t>
      </w:r>
    </w:p>
    <w:p>
      <w:pPr>
        <w:tabs>
          <w:tab w:pos="621" w:val="left" w:leader="none"/>
        </w:tabs>
        <w:spacing w:line="234" w:lineRule="exact" w:before="0"/>
        <w:ind w:left="183" w:right="0" w:firstLine="0"/>
        <w:jc w:val="left"/>
        <w:rPr>
          <w:rFonts w:ascii="STIX Math" w:hAnsi="STIX Math" w:eastAsia="STIX Math"/>
          <w:sz w:val="16"/>
        </w:rPr>
      </w:pPr>
      <w:r>
        <w:rPr>
          <w:i/>
          <w:spacing w:val="-5"/>
          <w:sz w:val="14"/>
        </w:rPr>
        <w:t>3:</w:t>
      </w:r>
      <w:r>
        <w:rPr>
          <w:i/>
          <w:sz w:val="14"/>
        </w:rPr>
        <w:tab/>
      </w:r>
      <w:r>
        <w:rPr>
          <w:rFonts w:ascii="STIX Math" w:hAnsi="STIX Math" w:eastAsia="STIX Math"/>
          <w:i/>
          <w:sz w:val="16"/>
        </w:rPr>
        <w:t>𝑛𝑜𝑟𝑚𝑎𝑙𝐹</w:t>
      </w:r>
      <w:r>
        <w:rPr>
          <w:rFonts w:ascii="STIX Math" w:hAnsi="STIX Math" w:eastAsia="STIX Math"/>
          <w:i/>
          <w:spacing w:val="-17"/>
          <w:sz w:val="16"/>
        </w:rPr>
        <w:t> </w:t>
      </w:r>
      <w:r>
        <w:rPr>
          <w:rFonts w:ascii="STIX Math" w:hAnsi="STIX Math" w:eastAsia="STIX Math"/>
          <w:i/>
          <w:sz w:val="16"/>
        </w:rPr>
        <w:t>𝑟𝑒𝑞</w:t>
      </w:r>
      <w:r>
        <w:rPr>
          <w:rFonts w:ascii="STIX Math" w:hAnsi="STIX Math" w:eastAsia="STIX Math"/>
          <w:i/>
          <w:spacing w:val="1"/>
          <w:sz w:val="16"/>
        </w:rPr>
        <w:t> </w:t>
      </w:r>
      <w:r>
        <w:rPr>
          <w:rFonts w:ascii="Arial" w:hAnsi="Arial" w:eastAsia="Arial"/>
          <w:sz w:val="16"/>
        </w:rPr>
        <w:t>←</w:t>
      </w:r>
      <w:r>
        <w:rPr>
          <w:rFonts w:ascii="Arial" w:hAnsi="Arial" w:eastAsia="Arial"/>
          <w:spacing w:val="-6"/>
          <w:sz w:val="16"/>
        </w:rPr>
        <w:t> </w:t>
      </w:r>
      <w:r>
        <w:rPr>
          <w:rFonts w:ascii="STIX Math" w:hAnsi="STIX Math" w:eastAsia="STIX Math"/>
          <w:spacing w:val="-10"/>
          <w:sz w:val="16"/>
        </w:rPr>
        <w:t>0</w:t>
      </w:r>
    </w:p>
    <w:p>
      <w:pPr>
        <w:tabs>
          <w:tab w:pos="621" w:val="left" w:leader="none"/>
        </w:tabs>
        <w:spacing w:line="209" w:lineRule="exact" w:before="0"/>
        <w:ind w:left="183" w:right="0" w:firstLine="0"/>
        <w:jc w:val="left"/>
        <w:rPr>
          <w:rFonts w:ascii="STIX Math" w:hAnsi="STIX Math" w:eastAsia="STIX Math"/>
          <w:sz w:val="16"/>
        </w:rPr>
      </w:pPr>
      <w:r>
        <w:rPr>
          <w:i/>
          <w:spacing w:val="-5"/>
          <w:sz w:val="14"/>
        </w:rPr>
        <w:t>4:</w:t>
      </w:r>
      <w:r>
        <w:rPr>
          <w:i/>
          <w:sz w:val="14"/>
        </w:rPr>
        <w:tab/>
      </w:r>
      <w:r>
        <w:rPr>
          <w:rFonts w:ascii="STIX Math" w:hAnsi="STIX Math" w:eastAsia="STIX Math"/>
          <w:i/>
          <w:sz w:val="16"/>
        </w:rPr>
        <w:t>𝑚𝑜𝑑𝑒𝑟𝑎𝑡𝑒𝐹</w:t>
      </w:r>
      <w:r>
        <w:rPr>
          <w:rFonts w:ascii="STIX Math" w:hAnsi="STIX Math" w:eastAsia="STIX Math"/>
          <w:i/>
          <w:spacing w:val="-17"/>
          <w:sz w:val="16"/>
        </w:rPr>
        <w:t> </w:t>
      </w:r>
      <w:r>
        <w:rPr>
          <w:rFonts w:ascii="STIX Math" w:hAnsi="STIX Math" w:eastAsia="STIX Math"/>
          <w:i/>
          <w:sz w:val="16"/>
        </w:rPr>
        <w:t>𝑟𝑒𝑞</w:t>
      </w:r>
      <w:r>
        <w:rPr>
          <w:rFonts w:ascii="STIX Math" w:hAnsi="STIX Math" w:eastAsia="STIX Math"/>
          <w:i/>
          <w:spacing w:val="4"/>
          <w:sz w:val="16"/>
        </w:rPr>
        <w:t> </w:t>
      </w:r>
      <w:r>
        <w:rPr>
          <w:rFonts w:ascii="Arial" w:hAnsi="Arial" w:eastAsia="Arial"/>
          <w:sz w:val="16"/>
        </w:rPr>
        <w:t>←</w:t>
      </w:r>
      <w:r>
        <w:rPr>
          <w:rFonts w:ascii="Arial" w:hAnsi="Arial" w:eastAsia="Arial"/>
          <w:spacing w:val="-4"/>
          <w:sz w:val="16"/>
        </w:rPr>
        <w:t> </w:t>
      </w:r>
      <w:r>
        <w:rPr>
          <w:rFonts w:ascii="STIX Math" w:hAnsi="STIX Math" w:eastAsia="STIX Math"/>
          <w:spacing w:val="-10"/>
          <w:sz w:val="16"/>
        </w:rPr>
        <w:t>0</w:t>
      </w:r>
    </w:p>
    <w:p>
      <w:pPr>
        <w:tabs>
          <w:tab w:pos="621" w:val="left" w:leader="none"/>
        </w:tabs>
        <w:spacing w:line="340" w:lineRule="exact" w:before="0"/>
        <w:ind w:left="183" w:right="0" w:firstLine="0"/>
        <w:jc w:val="left"/>
        <w:rPr>
          <w:rFonts w:ascii="STIX Math" w:hAnsi="STIX Math" w:eastAsia="STIX Math"/>
          <w:sz w:val="16"/>
        </w:rPr>
      </w:pPr>
      <w:r>
        <w:rPr>
          <w:i/>
          <w:spacing w:val="-5"/>
          <w:sz w:val="14"/>
        </w:rPr>
        <w:t>5:</w:t>
      </w:r>
      <w:r>
        <w:rPr>
          <w:i/>
          <w:sz w:val="14"/>
        </w:rPr>
        <w:tab/>
      </w:r>
      <w:r>
        <w:rPr>
          <w:rFonts w:ascii="STIX Math" w:hAnsi="STIX Math" w:eastAsia="STIX Math"/>
          <w:i/>
          <w:sz w:val="16"/>
        </w:rPr>
        <w:t>𝑒𝑥𝑡𝑟𝑒𝑚𝑒𝐹</w:t>
      </w:r>
      <w:r>
        <w:rPr>
          <w:rFonts w:ascii="STIX Math" w:hAnsi="STIX Math" w:eastAsia="STIX Math"/>
          <w:i/>
          <w:spacing w:val="-17"/>
          <w:sz w:val="16"/>
        </w:rPr>
        <w:t> </w:t>
      </w:r>
      <w:r>
        <w:rPr>
          <w:rFonts w:ascii="STIX Math" w:hAnsi="STIX Math" w:eastAsia="STIX Math"/>
          <w:i/>
          <w:sz w:val="16"/>
        </w:rPr>
        <w:t>𝑟𝑒𝑞</w:t>
      </w:r>
      <w:r>
        <w:rPr>
          <w:rFonts w:ascii="STIX Math" w:hAnsi="STIX Math" w:eastAsia="STIX Math"/>
          <w:i/>
          <w:spacing w:val="-1"/>
          <w:sz w:val="16"/>
        </w:rPr>
        <w:t> </w:t>
      </w:r>
      <w:r>
        <w:rPr>
          <w:rFonts w:ascii="Arial" w:hAnsi="Arial" w:eastAsia="Arial"/>
          <w:sz w:val="16"/>
        </w:rPr>
        <w:t>←</w:t>
      </w:r>
      <w:r>
        <w:rPr>
          <w:rFonts w:ascii="Arial" w:hAnsi="Arial" w:eastAsia="Arial"/>
          <w:spacing w:val="-8"/>
          <w:sz w:val="16"/>
        </w:rPr>
        <w:t> </w:t>
      </w:r>
      <w:r>
        <w:rPr>
          <w:rFonts w:ascii="STIX Math" w:hAnsi="STIX Math" w:eastAsia="STIX Math"/>
          <w:spacing w:val="-10"/>
          <w:sz w:val="16"/>
        </w:rPr>
        <w:t>0</w:t>
      </w:r>
    </w:p>
    <w:p>
      <w:pPr>
        <w:tabs>
          <w:tab w:pos="621" w:val="left" w:leader="none"/>
        </w:tabs>
        <w:spacing w:line="54" w:lineRule="exact" w:before="0"/>
        <w:ind w:left="183" w:right="0" w:firstLine="0"/>
        <w:jc w:val="left"/>
        <w:rPr>
          <w:b/>
          <w:i/>
          <w:sz w:val="16"/>
        </w:rPr>
      </w:pPr>
      <w:r>
        <w:rPr>
          <w:i/>
          <w:spacing w:val="-5"/>
          <w:sz w:val="14"/>
        </w:rPr>
        <w:t>6:</w:t>
      </w:r>
      <w:r>
        <w:rPr>
          <w:i/>
          <w:sz w:val="14"/>
        </w:rPr>
        <w:tab/>
      </w:r>
      <w:r>
        <w:rPr>
          <w:b/>
          <w:i/>
          <w:sz w:val="16"/>
        </w:rPr>
        <w:t>for</w:t>
      </w:r>
      <w:r>
        <w:rPr>
          <w:b/>
          <w:i/>
          <w:spacing w:val="29"/>
          <w:sz w:val="16"/>
        </w:rPr>
        <w:t> </w:t>
      </w:r>
      <w:r>
        <w:rPr>
          <w:i/>
          <w:sz w:val="16"/>
        </w:rPr>
        <w:t>i</w:t>
      </w:r>
      <w:r>
        <w:rPr>
          <w:i/>
          <w:spacing w:val="14"/>
          <w:sz w:val="16"/>
        </w:rPr>
        <w:t> </w:t>
      </w:r>
      <w:r>
        <w:rPr>
          <w:i/>
          <w:sz w:val="16"/>
        </w:rPr>
        <w:t>in</w:t>
      </w:r>
      <w:r>
        <w:rPr>
          <w:i/>
          <w:spacing w:val="14"/>
          <w:sz w:val="16"/>
        </w:rPr>
        <w:t> </w:t>
      </w:r>
      <w:r>
        <w:rPr>
          <w:i/>
          <w:sz w:val="16"/>
        </w:rPr>
        <w:t>scales</w:t>
      </w:r>
      <w:r>
        <w:rPr>
          <w:i/>
          <w:spacing w:val="13"/>
          <w:sz w:val="16"/>
        </w:rPr>
        <w:t> </w:t>
      </w:r>
      <w:r>
        <w:rPr>
          <w:b/>
          <w:i/>
          <w:spacing w:val="-5"/>
          <w:sz w:val="16"/>
        </w:rPr>
        <w:t>do</w:t>
      </w:r>
    </w:p>
    <w:p>
      <w:pPr>
        <w:tabs>
          <w:tab w:pos="860" w:val="left" w:leader="none"/>
        </w:tabs>
        <w:spacing w:line="234" w:lineRule="exact" w:before="0"/>
        <w:ind w:left="183" w:right="0" w:firstLine="0"/>
        <w:jc w:val="left"/>
        <w:rPr>
          <w:rFonts w:ascii="STIX Math" w:eastAsia="STIX Math"/>
          <w:i/>
          <w:sz w:val="16"/>
        </w:rPr>
      </w:pPr>
      <w:r>
        <w:rPr>
          <w:i/>
          <w:spacing w:val="-5"/>
          <w:sz w:val="14"/>
        </w:rPr>
        <w:t>7:</w:t>
      </w:r>
      <w:r>
        <w:rPr>
          <w:i/>
          <w:sz w:val="14"/>
        </w:rPr>
        <w:tab/>
      </w:r>
      <w:r>
        <w:rPr>
          <w:i/>
          <w:sz w:val="16"/>
        </w:rPr>
        <w:t>Determine</w:t>
      </w:r>
      <w:r>
        <w:rPr>
          <w:i/>
          <w:spacing w:val="8"/>
          <w:sz w:val="16"/>
        </w:rPr>
        <w:t> </w:t>
      </w:r>
      <w:r>
        <w:rPr>
          <w:i/>
          <w:sz w:val="16"/>
        </w:rPr>
        <w:t>depression</w:t>
      </w:r>
      <w:r>
        <w:rPr>
          <w:i/>
          <w:spacing w:val="8"/>
          <w:sz w:val="16"/>
        </w:rPr>
        <w:t> </w:t>
      </w:r>
      <w:r>
        <w:rPr>
          <w:i/>
          <w:sz w:val="16"/>
        </w:rPr>
        <w:t>level</w:t>
      </w:r>
      <w:r>
        <w:rPr>
          <w:i/>
          <w:spacing w:val="9"/>
          <w:sz w:val="16"/>
        </w:rPr>
        <w:t> </w:t>
      </w:r>
      <w:r>
        <w:rPr>
          <w:i/>
          <w:sz w:val="16"/>
        </w:rPr>
        <w:t>for</w:t>
      </w:r>
      <w:r>
        <w:rPr>
          <w:i/>
          <w:spacing w:val="8"/>
          <w:sz w:val="16"/>
        </w:rPr>
        <w:t> </w:t>
      </w:r>
      <w:r>
        <w:rPr>
          <w:i/>
          <w:sz w:val="16"/>
        </w:rPr>
        <w:t>Record</w:t>
      </w:r>
      <w:r>
        <w:rPr>
          <w:i/>
          <w:spacing w:val="9"/>
          <w:sz w:val="16"/>
        </w:rPr>
        <w:t> </w:t>
      </w:r>
      <w:r>
        <w:rPr>
          <w:rFonts w:ascii="STIX Math" w:eastAsia="STIX Math"/>
          <w:i/>
          <w:spacing w:val="-10"/>
          <w:sz w:val="16"/>
        </w:rPr>
        <w:t>𝑟</w:t>
      </w:r>
    </w:p>
    <w:p>
      <w:pPr>
        <w:tabs>
          <w:tab w:pos="860" w:val="left" w:leader="none"/>
        </w:tabs>
        <w:spacing w:line="340" w:lineRule="exact" w:before="0"/>
        <w:ind w:left="183" w:right="0" w:firstLine="0"/>
        <w:jc w:val="left"/>
        <w:rPr>
          <w:rFonts w:ascii="STIX Math" w:hAnsi="STIX Math" w:eastAsia="STIX Math"/>
          <w:i/>
          <w:sz w:val="16"/>
        </w:rPr>
      </w:pPr>
      <w:r>
        <w:rPr>
          <w:i/>
          <w:spacing w:val="-5"/>
          <w:sz w:val="14"/>
        </w:rPr>
        <w:t>8:</w:t>
      </w:r>
      <w:r>
        <w:rPr>
          <w:i/>
          <w:sz w:val="14"/>
        </w:rPr>
        <w:tab/>
      </w:r>
      <w:r>
        <w:rPr>
          <w:rFonts w:ascii="STIX Math" w:hAnsi="STIX Math" w:eastAsia="STIX Math"/>
          <w:i/>
          <w:sz w:val="16"/>
        </w:rPr>
        <w:t>𝑑𝑒𝑝𝐿𝑒𝑣𝑒𝑙</w:t>
      </w:r>
      <w:r>
        <w:rPr>
          <w:rFonts w:ascii="STIX Math" w:hAnsi="STIX Math" w:eastAsia="STIX Math"/>
          <w:i/>
          <w:spacing w:val="3"/>
          <w:sz w:val="16"/>
        </w:rPr>
        <w:t> </w:t>
      </w:r>
      <w:r>
        <w:rPr>
          <w:rFonts w:ascii="Arial" w:hAnsi="Arial" w:eastAsia="Arial"/>
          <w:sz w:val="16"/>
        </w:rPr>
        <w:t>←</w:t>
      </w:r>
      <w:r>
        <w:rPr>
          <w:rFonts w:ascii="Arial" w:hAnsi="Arial" w:eastAsia="Arial"/>
          <w:spacing w:val="4"/>
          <w:sz w:val="16"/>
        </w:rPr>
        <w:t> </w:t>
      </w:r>
      <w:r>
        <w:rPr>
          <w:i/>
          <w:sz w:val="16"/>
        </w:rPr>
        <w:t>depression</w:t>
      </w:r>
      <w:r>
        <w:rPr>
          <w:i/>
          <w:spacing w:val="9"/>
          <w:sz w:val="16"/>
        </w:rPr>
        <w:t> </w:t>
      </w:r>
      <w:r>
        <w:rPr>
          <w:i/>
          <w:sz w:val="16"/>
        </w:rPr>
        <w:t>level</w:t>
      </w:r>
      <w:r>
        <w:rPr>
          <w:i/>
          <w:spacing w:val="9"/>
          <w:sz w:val="16"/>
        </w:rPr>
        <w:t> </w:t>
      </w:r>
      <w:r>
        <w:rPr>
          <w:i/>
          <w:sz w:val="16"/>
        </w:rPr>
        <w:t>for</w:t>
      </w:r>
      <w:r>
        <w:rPr>
          <w:i/>
          <w:spacing w:val="9"/>
          <w:sz w:val="16"/>
        </w:rPr>
        <w:t> </w:t>
      </w:r>
      <w:r>
        <w:rPr>
          <w:i/>
          <w:sz w:val="16"/>
        </w:rPr>
        <w:t>Record</w:t>
      </w:r>
      <w:r>
        <w:rPr>
          <w:i/>
          <w:spacing w:val="9"/>
          <w:sz w:val="16"/>
        </w:rPr>
        <w:t> </w:t>
      </w:r>
      <w:r>
        <w:rPr>
          <w:rFonts w:ascii="STIX Math" w:hAnsi="STIX Math" w:eastAsia="STIX Math"/>
          <w:i/>
          <w:spacing w:val="-10"/>
          <w:sz w:val="16"/>
        </w:rPr>
        <w:t>𝑟</w:t>
      </w:r>
    </w:p>
    <w:p>
      <w:pPr>
        <w:tabs>
          <w:tab w:pos="860" w:val="left" w:leader="none"/>
        </w:tabs>
        <w:spacing w:line="54" w:lineRule="exact" w:before="0"/>
        <w:ind w:left="183" w:right="0" w:firstLine="0"/>
        <w:jc w:val="left"/>
        <w:rPr>
          <w:b/>
          <w:i/>
          <w:sz w:val="16"/>
        </w:rPr>
      </w:pPr>
      <w:r>
        <w:rPr>
          <w:i/>
          <w:spacing w:val="-5"/>
          <w:sz w:val="14"/>
        </w:rPr>
        <w:t>9:</w:t>
      </w:r>
      <w:r>
        <w:rPr>
          <w:i/>
          <w:sz w:val="14"/>
        </w:rPr>
        <w:tab/>
      </w:r>
      <w:r>
        <w:rPr>
          <w:b/>
          <w:i/>
          <w:sz w:val="16"/>
        </w:rPr>
        <w:t>if</w:t>
      </w:r>
      <w:r>
        <w:rPr>
          <w:b/>
          <w:i/>
          <w:spacing w:val="47"/>
          <w:sz w:val="16"/>
        </w:rPr>
        <w:t> </w:t>
      </w:r>
      <w:r>
        <w:rPr>
          <w:i/>
          <w:sz w:val="16"/>
        </w:rPr>
        <w:t>depLevel</w:t>
      </w:r>
      <w:r>
        <w:rPr>
          <w:i/>
          <w:spacing w:val="17"/>
          <w:sz w:val="16"/>
        </w:rPr>
        <w:t> </w:t>
      </w:r>
      <w:r>
        <w:rPr>
          <w:i/>
          <w:sz w:val="16"/>
        </w:rPr>
        <w:t>==</w:t>
      </w:r>
      <w:r>
        <w:rPr>
          <w:i/>
          <w:spacing w:val="17"/>
          <w:sz w:val="16"/>
        </w:rPr>
        <w:t> </w:t>
      </w:r>
      <w:r>
        <w:rPr>
          <w:i/>
          <w:sz w:val="16"/>
        </w:rPr>
        <w:t>normal</w:t>
      </w:r>
      <w:r>
        <w:rPr>
          <w:i/>
          <w:spacing w:val="17"/>
          <w:sz w:val="16"/>
        </w:rPr>
        <w:t> </w:t>
      </w:r>
      <w:r>
        <w:rPr>
          <w:b/>
          <w:i/>
          <w:spacing w:val="-4"/>
          <w:sz w:val="16"/>
        </w:rPr>
        <w:t>then</w:t>
      </w:r>
    </w:p>
    <w:p>
      <w:pPr>
        <w:tabs>
          <w:tab w:pos="1108" w:val="left" w:leader="none"/>
        </w:tabs>
        <w:spacing w:line="364" w:lineRule="exact" w:before="0"/>
        <w:ind w:left="111" w:right="0" w:firstLine="0"/>
        <w:jc w:val="left"/>
        <w:rPr>
          <w:rFonts w:ascii="STIX Math" w:hAnsi="STIX Math" w:eastAsia="STIX Math"/>
          <w:sz w:val="16"/>
        </w:rPr>
      </w:pPr>
      <w:r>
        <w:rPr>
          <w:i/>
          <w:spacing w:val="-5"/>
          <w:sz w:val="14"/>
        </w:rPr>
        <w:t>10:</w:t>
      </w:r>
      <w:r>
        <w:rPr>
          <w:i/>
          <w:sz w:val="14"/>
        </w:rPr>
        <w:tab/>
      </w:r>
      <w:r>
        <w:rPr>
          <w:rFonts w:ascii="STIX Math" w:hAnsi="STIX Math" w:eastAsia="STIX Math"/>
          <w:i/>
          <w:sz w:val="16"/>
        </w:rPr>
        <w:t>𝑛𝑜𝑟𝑚𝑎𝑙𝐹</w:t>
      </w:r>
      <w:r>
        <w:rPr>
          <w:rFonts w:ascii="STIX Math" w:hAnsi="STIX Math" w:eastAsia="STIX Math"/>
          <w:i/>
          <w:spacing w:val="-17"/>
          <w:sz w:val="16"/>
        </w:rPr>
        <w:t> </w:t>
      </w:r>
      <w:r>
        <w:rPr>
          <w:rFonts w:ascii="STIX Math" w:hAnsi="STIX Math" w:eastAsia="STIX Math"/>
          <w:i/>
          <w:sz w:val="16"/>
        </w:rPr>
        <w:t>𝑟𝑒𝑞</w:t>
      </w:r>
      <w:r>
        <w:rPr>
          <w:rFonts w:ascii="STIX Math" w:hAnsi="STIX Math" w:eastAsia="STIX Math"/>
          <w:i/>
          <w:spacing w:val="2"/>
          <w:sz w:val="16"/>
        </w:rPr>
        <w:t> </w:t>
      </w:r>
      <w:r>
        <w:rPr>
          <w:rFonts w:ascii="Arial" w:hAnsi="Arial" w:eastAsia="Arial"/>
          <w:sz w:val="16"/>
        </w:rPr>
        <w:t>←</w:t>
      </w:r>
      <w:r>
        <w:rPr>
          <w:rFonts w:ascii="Arial" w:hAnsi="Arial" w:eastAsia="Arial"/>
          <w:spacing w:val="-4"/>
          <w:sz w:val="16"/>
        </w:rPr>
        <w:t> </w:t>
      </w:r>
      <w:r>
        <w:rPr>
          <w:rFonts w:ascii="STIX Math" w:hAnsi="STIX Math" w:eastAsia="STIX Math"/>
          <w:i/>
          <w:sz w:val="16"/>
        </w:rPr>
        <w:t>𝑛𝑜𝑟𝑚𝑎𝑙𝐹</w:t>
      </w:r>
      <w:r>
        <w:rPr>
          <w:rFonts w:ascii="STIX Math" w:hAnsi="STIX Math" w:eastAsia="STIX Math"/>
          <w:i/>
          <w:spacing w:val="-17"/>
          <w:sz w:val="16"/>
        </w:rPr>
        <w:t> </w:t>
      </w:r>
      <w:r>
        <w:rPr>
          <w:rFonts w:ascii="STIX Math" w:hAnsi="STIX Math" w:eastAsia="STIX Math"/>
          <w:i/>
          <w:sz w:val="16"/>
        </w:rPr>
        <w:t>𝑟𝑒𝑞</w:t>
      </w:r>
      <w:r>
        <w:rPr>
          <w:rFonts w:ascii="STIX Math" w:hAnsi="STIX Math" w:eastAsia="STIX Math"/>
          <w:i/>
          <w:spacing w:val="-2"/>
          <w:sz w:val="16"/>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spacing w:val="-10"/>
          <w:sz w:val="16"/>
        </w:rPr>
        <w:t>1</w:t>
      </w:r>
    </w:p>
    <w:p>
      <w:pPr>
        <w:tabs>
          <w:tab w:pos="869" w:val="left" w:leader="none"/>
        </w:tabs>
        <w:spacing w:line="54" w:lineRule="exact" w:before="0"/>
        <w:ind w:left="111" w:right="0" w:firstLine="0"/>
        <w:jc w:val="left"/>
        <w:rPr>
          <w:b/>
          <w:i/>
          <w:sz w:val="16"/>
        </w:rPr>
      </w:pPr>
      <w:r>
        <w:rPr>
          <w:i/>
          <w:spacing w:val="-5"/>
          <w:w w:val="105"/>
          <w:sz w:val="14"/>
        </w:rPr>
        <w:t>11:</w:t>
      </w:r>
      <w:r>
        <w:rPr>
          <w:i/>
          <w:sz w:val="14"/>
        </w:rPr>
        <w:tab/>
      </w:r>
      <w:r>
        <w:rPr>
          <w:b/>
          <w:i/>
          <w:w w:val="105"/>
          <w:sz w:val="16"/>
        </w:rPr>
        <w:t>else</w:t>
      </w:r>
      <w:r>
        <w:rPr>
          <w:b/>
          <w:i/>
          <w:spacing w:val="2"/>
          <w:w w:val="105"/>
          <w:sz w:val="16"/>
        </w:rPr>
        <w:t> </w:t>
      </w:r>
      <w:r>
        <w:rPr>
          <w:b/>
          <w:i/>
          <w:w w:val="105"/>
          <w:sz w:val="16"/>
        </w:rPr>
        <w:t>if</w:t>
      </w:r>
      <w:r>
        <w:rPr>
          <w:b/>
          <w:i/>
          <w:spacing w:val="26"/>
          <w:w w:val="105"/>
          <w:sz w:val="16"/>
        </w:rPr>
        <w:t> </w:t>
      </w:r>
      <w:r>
        <w:rPr>
          <w:i/>
          <w:w w:val="105"/>
          <w:sz w:val="16"/>
        </w:rPr>
        <w:t>depLevel</w:t>
      </w:r>
      <w:r>
        <w:rPr>
          <w:i/>
          <w:spacing w:val="2"/>
          <w:w w:val="105"/>
          <w:sz w:val="16"/>
        </w:rPr>
        <w:t> </w:t>
      </w:r>
      <w:r>
        <w:rPr>
          <w:i/>
          <w:w w:val="105"/>
          <w:sz w:val="16"/>
        </w:rPr>
        <w:t>==</w:t>
      </w:r>
      <w:r>
        <w:rPr>
          <w:i/>
          <w:spacing w:val="2"/>
          <w:w w:val="105"/>
          <w:sz w:val="16"/>
        </w:rPr>
        <w:t> </w:t>
      </w:r>
      <w:r>
        <w:rPr>
          <w:i/>
          <w:w w:val="105"/>
          <w:sz w:val="16"/>
        </w:rPr>
        <w:t>moderate</w:t>
      </w:r>
      <w:r>
        <w:rPr>
          <w:i/>
          <w:spacing w:val="2"/>
          <w:w w:val="105"/>
          <w:sz w:val="16"/>
        </w:rPr>
        <w:t> </w:t>
      </w:r>
      <w:r>
        <w:rPr>
          <w:b/>
          <w:i/>
          <w:spacing w:val="-4"/>
          <w:w w:val="105"/>
          <w:sz w:val="16"/>
        </w:rPr>
        <w:t>then</w:t>
      </w:r>
    </w:p>
    <w:p>
      <w:pPr>
        <w:tabs>
          <w:tab w:pos="1108" w:val="left" w:leader="none"/>
        </w:tabs>
        <w:spacing w:line="364" w:lineRule="exact" w:before="0"/>
        <w:ind w:left="111" w:right="0" w:firstLine="0"/>
        <w:jc w:val="left"/>
        <w:rPr>
          <w:rFonts w:ascii="STIX Math" w:hAnsi="STIX Math" w:eastAsia="STIX Math"/>
          <w:sz w:val="16"/>
        </w:rPr>
      </w:pPr>
      <w:r>
        <w:rPr>
          <w:i/>
          <w:spacing w:val="-5"/>
          <w:sz w:val="14"/>
        </w:rPr>
        <w:t>12:</w:t>
      </w:r>
      <w:r>
        <w:rPr>
          <w:i/>
          <w:sz w:val="14"/>
        </w:rPr>
        <w:tab/>
      </w:r>
      <w:r>
        <w:rPr>
          <w:rFonts w:ascii="STIX Math" w:hAnsi="STIX Math" w:eastAsia="STIX Math"/>
          <w:i/>
          <w:sz w:val="16"/>
        </w:rPr>
        <w:t>𝑚𝑜𝑑𝑒𝑟𝑎𝑡𝑒𝐹</w:t>
      </w:r>
      <w:r>
        <w:rPr>
          <w:rFonts w:ascii="STIX Math" w:hAnsi="STIX Math" w:eastAsia="STIX Math"/>
          <w:i/>
          <w:spacing w:val="-17"/>
          <w:sz w:val="16"/>
        </w:rPr>
        <w:t> </w:t>
      </w:r>
      <w:r>
        <w:rPr>
          <w:rFonts w:ascii="STIX Math" w:hAnsi="STIX Math" w:eastAsia="STIX Math"/>
          <w:i/>
          <w:sz w:val="16"/>
        </w:rPr>
        <w:t>𝑟𝑒𝑞</w:t>
      </w:r>
      <w:r>
        <w:rPr>
          <w:rFonts w:ascii="STIX Math" w:hAnsi="STIX Math" w:eastAsia="STIX Math"/>
          <w:i/>
          <w:spacing w:val="7"/>
          <w:sz w:val="16"/>
        </w:rPr>
        <w:t> </w:t>
      </w:r>
      <w:r>
        <w:rPr>
          <w:rFonts w:ascii="Arial" w:hAnsi="Arial" w:eastAsia="Arial"/>
          <w:sz w:val="16"/>
        </w:rPr>
        <w:t>←</w:t>
      </w:r>
      <w:r>
        <w:rPr>
          <w:rFonts w:ascii="Arial" w:hAnsi="Arial" w:eastAsia="Arial"/>
          <w:spacing w:val="-2"/>
          <w:sz w:val="16"/>
        </w:rPr>
        <w:t> </w:t>
      </w:r>
      <w:r>
        <w:rPr>
          <w:rFonts w:ascii="STIX Math" w:hAnsi="STIX Math" w:eastAsia="STIX Math"/>
          <w:i/>
          <w:sz w:val="16"/>
        </w:rPr>
        <w:t>𝑚𝑜𝑑𝑒𝑟𝑎𝑡𝑒𝐹</w:t>
      </w:r>
      <w:r>
        <w:rPr>
          <w:rFonts w:ascii="STIX Math" w:hAnsi="STIX Math" w:eastAsia="STIX Math"/>
          <w:i/>
          <w:spacing w:val="-17"/>
          <w:sz w:val="16"/>
        </w:rPr>
        <w:t> </w:t>
      </w:r>
      <w:r>
        <w:rPr>
          <w:rFonts w:ascii="STIX Math" w:hAnsi="STIX Math" w:eastAsia="STIX Math"/>
          <w:i/>
          <w:sz w:val="16"/>
        </w:rPr>
        <w:t>𝑟𝑒𝑞 </w:t>
      </w:r>
      <w:r>
        <w:rPr>
          <w:rFonts w:ascii="STIX Math" w:hAnsi="STIX Math" w:eastAsia="STIX Math"/>
          <w:sz w:val="16"/>
        </w:rPr>
        <w:t>+</w:t>
      </w:r>
      <w:r>
        <w:rPr>
          <w:rFonts w:ascii="STIX Math" w:hAnsi="STIX Math" w:eastAsia="STIX Math"/>
          <w:spacing w:val="-6"/>
          <w:sz w:val="16"/>
        </w:rPr>
        <w:t> </w:t>
      </w:r>
      <w:r>
        <w:rPr>
          <w:rFonts w:ascii="STIX Math" w:hAnsi="STIX Math" w:eastAsia="STIX Math"/>
          <w:spacing w:val="-10"/>
          <w:sz w:val="16"/>
        </w:rPr>
        <w:t>1</w:t>
      </w:r>
    </w:p>
    <w:p>
      <w:pPr>
        <w:tabs>
          <w:tab w:pos="869" w:val="left" w:leader="none"/>
        </w:tabs>
        <w:spacing w:line="54" w:lineRule="exact" w:before="0"/>
        <w:ind w:left="111" w:right="0" w:firstLine="0"/>
        <w:jc w:val="left"/>
        <w:rPr>
          <w:b/>
          <w:i/>
          <w:sz w:val="16"/>
        </w:rPr>
      </w:pPr>
      <w:r>
        <w:rPr>
          <w:i/>
          <w:spacing w:val="-5"/>
          <w:w w:val="105"/>
          <w:sz w:val="14"/>
        </w:rPr>
        <w:t>13:</w:t>
      </w:r>
      <w:r>
        <w:rPr>
          <w:i/>
          <w:sz w:val="14"/>
        </w:rPr>
        <w:tab/>
      </w:r>
      <w:r>
        <w:rPr>
          <w:b/>
          <w:i/>
          <w:spacing w:val="-4"/>
          <w:w w:val="105"/>
          <w:sz w:val="16"/>
        </w:rPr>
        <w:t>else</w:t>
      </w:r>
    </w:p>
    <w:p>
      <w:pPr>
        <w:tabs>
          <w:tab w:pos="1108" w:val="left" w:leader="none"/>
        </w:tabs>
        <w:spacing w:line="364" w:lineRule="exact" w:before="0"/>
        <w:ind w:left="111" w:right="0" w:firstLine="0"/>
        <w:jc w:val="left"/>
        <w:rPr>
          <w:rFonts w:ascii="STIX Math" w:hAnsi="STIX Math" w:eastAsia="STIX Math"/>
          <w:sz w:val="16"/>
        </w:rPr>
      </w:pPr>
      <w:r>
        <w:rPr>
          <w:i/>
          <w:spacing w:val="-5"/>
          <w:sz w:val="14"/>
        </w:rPr>
        <w:t>14:</w:t>
      </w:r>
      <w:r>
        <w:rPr>
          <w:i/>
          <w:sz w:val="14"/>
        </w:rPr>
        <w:tab/>
      </w:r>
      <w:r>
        <w:rPr>
          <w:rFonts w:ascii="STIX Math" w:hAnsi="STIX Math" w:eastAsia="STIX Math"/>
          <w:i/>
          <w:sz w:val="16"/>
        </w:rPr>
        <w:t>𝑒𝑥𝑡𝑟𝑒𝑚𝑒𝐹</w:t>
      </w:r>
      <w:r>
        <w:rPr>
          <w:rFonts w:ascii="STIX Math" w:hAnsi="STIX Math" w:eastAsia="STIX Math"/>
          <w:i/>
          <w:spacing w:val="-17"/>
          <w:sz w:val="16"/>
        </w:rPr>
        <w:t> </w:t>
      </w:r>
      <w:r>
        <w:rPr>
          <w:rFonts w:ascii="STIX Math" w:hAnsi="STIX Math" w:eastAsia="STIX Math"/>
          <w:i/>
          <w:sz w:val="16"/>
        </w:rPr>
        <w:t>𝑟𝑒𝑞</w:t>
      </w:r>
      <w:r>
        <w:rPr>
          <w:rFonts w:ascii="STIX Math" w:hAnsi="STIX Math" w:eastAsia="STIX Math"/>
          <w:i/>
          <w:spacing w:val="-1"/>
          <w:sz w:val="16"/>
        </w:rPr>
        <w:t> </w:t>
      </w:r>
      <w:r>
        <w:rPr>
          <w:rFonts w:ascii="Arial" w:hAnsi="Arial" w:eastAsia="Arial"/>
          <w:sz w:val="16"/>
        </w:rPr>
        <w:t>←</w:t>
      </w:r>
      <w:r>
        <w:rPr>
          <w:rFonts w:ascii="Arial" w:hAnsi="Arial" w:eastAsia="Arial"/>
          <w:spacing w:val="-5"/>
          <w:sz w:val="16"/>
        </w:rPr>
        <w:t> </w:t>
      </w:r>
      <w:r>
        <w:rPr>
          <w:rFonts w:ascii="STIX Math" w:hAnsi="STIX Math" w:eastAsia="STIX Math"/>
          <w:i/>
          <w:sz w:val="16"/>
        </w:rPr>
        <w:t>𝑒𝑥𝑡𝑟𝑒𝑚𝑒𝐹</w:t>
      </w:r>
      <w:r>
        <w:rPr>
          <w:rFonts w:ascii="STIX Math" w:hAnsi="STIX Math" w:eastAsia="STIX Math"/>
          <w:i/>
          <w:spacing w:val="-17"/>
          <w:sz w:val="16"/>
        </w:rPr>
        <w:t> </w:t>
      </w:r>
      <w:r>
        <w:rPr>
          <w:rFonts w:ascii="STIX Math" w:hAnsi="STIX Math" w:eastAsia="STIX Math"/>
          <w:i/>
          <w:sz w:val="16"/>
        </w:rPr>
        <w:t>𝑟𝑒𝑞</w:t>
      </w:r>
      <w:r>
        <w:rPr>
          <w:rFonts w:ascii="STIX Math" w:hAnsi="STIX Math" w:eastAsia="STIX Math"/>
          <w:i/>
          <w:spacing w:val="-3"/>
          <w:sz w:val="16"/>
        </w:rPr>
        <w:t> </w:t>
      </w:r>
      <w:r>
        <w:rPr>
          <w:rFonts w:ascii="STIX Math" w:hAnsi="STIX Math" w:eastAsia="STIX Math"/>
          <w:sz w:val="16"/>
        </w:rPr>
        <w:t>+</w:t>
      </w:r>
      <w:r>
        <w:rPr>
          <w:rFonts w:ascii="STIX Math" w:hAnsi="STIX Math" w:eastAsia="STIX Math"/>
          <w:spacing w:val="-9"/>
          <w:sz w:val="16"/>
        </w:rPr>
        <w:t> </w:t>
      </w:r>
      <w:r>
        <w:rPr>
          <w:rFonts w:ascii="STIX Math" w:hAnsi="STIX Math" w:eastAsia="STIX Math"/>
          <w:spacing w:val="-10"/>
          <w:sz w:val="16"/>
        </w:rPr>
        <w:t>1</w:t>
      </w:r>
    </w:p>
    <w:p>
      <w:pPr>
        <w:tabs>
          <w:tab w:pos="869" w:val="left" w:leader="none"/>
        </w:tabs>
        <w:spacing w:line="172" w:lineRule="exact" w:before="0"/>
        <w:ind w:left="111" w:right="0" w:firstLine="0"/>
        <w:jc w:val="left"/>
        <w:rPr>
          <w:b/>
          <w:i/>
          <w:sz w:val="16"/>
        </w:rPr>
      </w:pPr>
      <w:r>
        <w:rPr>
          <w:i/>
          <w:spacing w:val="-5"/>
          <w:w w:val="110"/>
          <w:sz w:val="14"/>
        </w:rPr>
        <w:t>15:</w:t>
      </w:r>
      <w:r>
        <w:rPr>
          <w:i/>
          <w:sz w:val="14"/>
        </w:rPr>
        <w:tab/>
      </w:r>
      <w:r>
        <w:rPr>
          <w:b/>
          <w:i/>
          <w:w w:val="110"/>
          <w:sz w:val="16"/>
        </w:rPr>
        <w:t>end</w:t>
      </w:r>
      <w:r>
        <w:rPr>
          <w:b/>
          <w:i/>
          <w:spacing w:val="11"/>
          <w:w w:val="110"/>
          <w:sz w:val="16"/>
        </w:rPr>
        <w:t> </w:t>
      </w:r>
      <w:r>
        <w:rPr>
          <w:b/>
          <w:i/>
          <w:spacing w:val="-5"/>
          <w:w w:val="110"/>
          <w:sz w:val="16"/>
        </w:rPr>
        <w:t>if</w:t>
      </w:r>
    </w:p>
    <w:p>
      <w:pPr>
        <w:tabs>
          <w:tab w:pos="630" w:val="left" w:leader="none"/>
        </w:tabs>
        <w:spacing w:line="66" w:lineRule="exact" w:before="25"/>
        <w:ind w:left="111" w:right="0" w:firstLine="0"/>
        <w:jc w:val="left"/>
        <w:rPr>
          <w:b/>
          <w:i/>
          <w:sz w:val="16"/>
        </w:rPr>
      </w:pPr>
      <w:r>
        <w:rPr>
          <w:i/>
          <w:spacing w:val="-5"/>
          <w:w w:val="105"/>
          <w:sz w:val="14"/>
        </w:rPr>
        <w:t>16:</w:t>
      </w:r>
      <w:r>
        <w:rPr>
          <w:i/>
          <w:sz w:val="14"/>
        </w:rPr>
        <w:tab/>
      </w:r>
      <w:r>
        <w:rPr>
          <w:b/>
          <w:i/>
          <w:w w:val="105"/>
          <w:sz w:val="16"/>
        </w:rPr>
        <w:t>end</w:t>
      </w:r>
      <w:r>
        <w:rPr>
          <w:b/>
          <w:i/>
          <w:spacing w:val="25"/>
          <w:w w:val="105"/>
          <w:sz w:val="16"/>
        </w:rPr>
        <w:t> </w:t>
      </w:r>
      <w:r>
        <w:rPr>
          <w:b/>
          <w:i/>
          <w:spacing w:val="-5"/>
          <w:w w:val="105"/>
          <w:sz w:val="16"/>
        </w:rPr>
        <w:t>for</w:t>
      </w:r>
    </w:p>
    <w:p>
      <w:pPr>
        <w:tabs>
          <w:tab w:pos="630" w:val="left" w:leader="none"/>
        </w:tabs>
        <w:spacing w:line="364" w:lineRule="exact" w:before="0"/>
        <w:ind w:left="111" w:right="0" w:firstLine="0"/>
        <w:jc w:val="left"/>
        <w:rPr>
          <w:rFonts w:ascii="STIX Math" w:hAnsi="STIX Math" w:eastAsia="STIX Math"/>
          <w:i/>
          <w:sz w:val="16"/>
        </w:rPr>
      </w:pPr>
      <w:r>
        <w:rPr>
          <w:i/>
          <w:spacing w:val="-5"/>
          <w:w w:val="105"/>
          <w:sz w:val="14"/>
        </w:rPr>
        <w:t>17:</w:t>
      </w:r>
      <w:r>
        <w:rPr>
          <w:i/>
          <w:sz w:val="14"/>
        </w:rPr>
        <w:tab/>
      </w:r>
      <w:r>
        <w:rPr>
          <w:b/>
          <w:i/>
          <w:w w:val="105"/>
          <w:sz w:val="16"/>
        </w:rPr>
        <w:t>if</w:t>
      </w:r>
      <w:r>
        <w:rPr>
          <w:b/>
          <w:i/>
          <w:spacing w:val="40"/>
          <w:w w:val="105"/>
          <w:sz w:val="16"/>
        </w:rPr>
        <w:t> </w:t>
      </w:r>
      <w:r>
        <w:rPr>
          <w:rFonts w:ascii="STIX Math" w:hAnsi="STIX Math" w:eastAsia="STIX Math"/>
          <w:i/>
          <w:w w:val="105"/>
          <w:sz w:val="16"/>
        </w:rPr>
        <w:t>𝑛𝑜𝑟𝑚𝑎𝑙𝐹</w:t>
      </w:r>
      <w:r>
        <w:rPr>
          <w:rFonts w:ascii="STIX Math" w:hAnsi="STIX Math" w:eastAsia="STIX Math"/>
          <w:i/>
          <w:spacing w:val="-19"/>
          <w:w w:val="105"/>
          <w:sz w:val="16"/>
        </w:rPr>
        <w:t> </w:t>
      </w:r>
      <w:r>
        <w:rPr>
          <w:rFonts w:ascii="STIX Math" w:hAnsi="STIX Math" w:eastAsia="STIX Math"/>
          <w:i/>
          <w:w w:val="105"/>
          <w:sz w:val="16"/>
        </w:rPr>
        <w:t>𝑟𝑒𝑞</w:t>
      </w:r>
      <w:r>
        <w:rPr>
          <w:rFonts w:ascii="STIX Math" w:hAnsi="STIX Math" w:eastAsia="STIX Math"/>
          <w:i/>
          <w:spacing w:val="30"/>
          <w:w w:val="105"/>
          <w:sz w:val="16"/>
        </w:rPr>
        <w:t> </w:t>
      </w:r>
      <w:r>
        <w:rPr>
          <w:rFonts w:ascii="Arial" w:hAnsi="Arial" w:eastAsia="Arial"/>
          <w:w w:val="105"/>
          <w:sz w:val="16"/>
        </w:rPr>
        <w:t>≥</w:t>
      </w:r>
      <w:r>
        <w:rPr>
          <w:rFonts w:ascii="Arial" w:hAnsi="Arial" w:eastAsia="Arial"/>
          <w:spacing w:val="18"/>
          <w:w w:val="105"/>
          <w:sz w:val="16"/>
        </w:rPr>
        <w:t> </w:t>
      </w:r>
      <w:r>
        <w:rPr>
          <w:rFonts w:ascii="STIX Math" w:hAnsi="STIX Math" w:eastAsia="STIX Math"/>
          <w:i/>
          <w:w w:val="105"/>
          <w:sz w:val="16"/>
        </w:rPr>
        <w:t>𝑚𝑜𝑑𝑒𝑟𝑎𝑡𝑒𝐹</w:t>
      </w:r>
      <w:r>
        <w:rPr>
          <w:rFonts w:ascii="STIX Math" w:hAnsi="STIX Math" w:eastAsia="STIX Math"/>
          <w:i/>
          <w:spacing w:val="-19"/>
          <w:w w:val="105"/>
          <w:sz w:val="16"/>
        </w:rPr>
        <w:t> </w:t>
      </w:r>
      <w:r>
        <w:rPr>
          <w:rFonts w:ascii="STIX Math" w:hAnsi="STIX Math" w:eastAsia="STIX Math"/>
          <w:i/>
          <w:w w:val="105"/>
          <w:sz w:val="16"/>
        </w:rPr>
        <w:t>𝑟𝑒𝑞</w:t>
      </w:r>
      <w:r>
        <w:rPr>
          <w:rFonts w:ascii="STIX Math" w:hAnsi="STIX Math" w:eastAsia="STIX Math"/>
          <w:i/>
          <w:spacing w:val="14"/>
          <w:w w:val="105"/>
          <w:sz w:val="16"/>
        </w:rPr>
        <w:t> </w:t>
      </w:r>
      <w:r>
        <w:rPr>
          <w:b/>
          <w:i/>
          <w:w w:val="105"/>
          <w:sz w:val="16"/>
        </w:rPr>
        <w:t>and</w:t>
      </w:r>
      <w:r>
        <w:rPr>
          <w:b/>
          <w:i/>
          <w:spacing w:val="8"/>
          <w:w w:val="105"/>
          <w:sz w:val="16"/>
        </w:rPr>
        <w:t> </w:t>
      </w:r>
      <w:r>
        <w:rPr>
          <w:rFonts w:ascii="STIX Math" w:hAnsi="STIX Math" w:eastAsia="STIX Math"/>
          <w:i/>
          <w:w w:val="105"/>
          <w:sz w:val="16"/>
        </w:rPr>
        <w:t>𝑛𝑜𝑟𝑚𝑎𝑙𝐹</w:t>
      </w:r>
      <w:r>
        <w:rPr>
          <w:rFonts w:ascii="STIX Math" w:hAnsi="STIX Math" w:eastAsia="STIX Math"/>
          <w:i/>
          <w:spacing w:val="-19"/>
          <w:w w:val="105"/>
          <w:sz w:val="16"/>
        </w:rPr>
        <w:t> </w:t>
      </w:r>
      <w:r>
        <w:rPr>
          <w:rFonts w:ascii="STIX Math" w:hAnsi="STIX Math" w:eastAsia="STIX Math"/>
          <w:i/>
          <w:w w:val="105"/>
          <w:sz w:val="16"/>
        </w:rPr>
        <w:t>𝑟𝑒𝑞</w:t>
      </w:r>
      <w:r>
        <w:rPr>
          <w:rFonts w:ascii="STIX Math" w:hAnsi="STIX Math" w:eastAsia="STIX Math"/>
          <w:i/>
          <w:spacing w:val="30"/>
          <w:w w:val="105"/>
          <w:sz w:val="16"/>
        </w:rPr>
        <w:t> </w:t>
      </w:r>
      <w:r>
        <w:rPr>
          <w:rFonts w:ascii="Arial" w:hAnsi="Arial" w:eastAsia="Arial"/>
          <w:w w:val="105"/>
          <w:sz w:val="16"/>
        </w:rPr>
        <w:t>≥</w:t>
      </w:r>
      <w:r>
        <w:rPr>
          <w:rFonts w:ascii="Arial" w:hAnsi="Arial" w:eastAsia="Arial"/>
          <w:spacing w:val="18"/>
          <w:w w:val="105"/>
          <w:sz w:val="16"/>
        </w:rPr>
        <w:t> </w:t>
      </w:r>
      <w:r>
        <w:rPr>
          <w:rFonts w:ascii="STIX Math" w:hAnsi="STIX Math" w:eastAsia="STIX Math"/>
          <w:i/>
          <w:w w:val="105"/>
          <w:sz w:val="16"/>
        </w:rPr>
        <w:t>𝑒𝑥𝑡𝑟𝑒𝑚𝑒𝐹</w:t>
      </w:r>
      <w:r>
        <w:rPr>
          <w:rFonts w:ascii="STIX Math" w:hAnsi="STIX Math" w:eastAsia="STIX Math"/>
          <w:i/>
          <w:spacing w:val="-19"/>
          <w:w w:val="105"/>
          <w:sz w:val="16"/>
        </w:rPr>
        <w:t> </w:t>
      </w:r>
      <w:r>
        <w:rPr>
          <w:rFonts w:ascii="STIX Math" w:hAnsi="STIX Math" w:eastAsia="STIX Math"/>
          <w:i/>
          <w:spacing w:val="-5"/>
          <w:w w:val="105"/>
          <w:sz w:val="16"/>
        </w:rPr>
        <w:t>𝑟𝑒𝑞</w:t>
      </w:r>
    </w:p>
    <w:p>
      <w:pPr>
        <w:spacing w:line="54" w:lineRule="exact" w:before="0"/>
        <w:ind w:left="382" w:right="0" w:firstLine="0"/>
        <w:jc w:val="left"/>
        <w:rPr>
          <w:b/>
          <w:i/>
          <w:sz w:val="16"/>
        </w:rPr>
      </w:pPr>
      <w:r>
        <w:rPr>
          <w:b/>
          <w:i/>
          <w:spacing w:val="-4"/>
          <w:w w:val="105"/>
          <w:sz w:val="16"/>
        </w:rPr>
        <w:t>then</w:t>
      </w:r>
    </w:p>
    <w:p>
      <w:pPr>
        <w:tabs>
          <w:tab w:pos="869" w:val="left" w:leader="none"/>
        </w:tabs>
        <w:spacing w:line="234" w:lineRule="exact" w:before="0"/>
        <w:ind w:left="111" w:right="0" w:firstLine="0"/>
        <w:jc w:val="left"/>
        <w:rPr>
          <w:rFonts w:ascii="STIX Math" w:hAnsi="STIX Math" w:eastAsia="STIX Math"/>
          <w:i/>
          <w:sz w:val="16"/>
        </w:rPr>
      </w:pPr>
      <w:r>
        <w:rPr>
          <w:i/>
          <w:spacing w:val="-5"/>
          <w:sz w:val="14"/>
        </w:rPr>
        <w:t>18:</w:t>
      </w:r>
      <w:r>
        <w:rPr>
          <w:i/>
          <w:sz w:val="14"/>
        </w:rPr>
        <w:tab/>
      </w:r>
      <w:r>
        <w:rPr>
          <w:rFonts w:ascii="STIX Math" w:hAnsi="STIX Math" w:eastAsia="STIX Math"/>
          <w:i/>
          <w:sz w:val="16"/>
        </w:rPr>
        <w:t>𝑑𝑒𝑝𝑟𝑒𝑠𝑠𝑖𝑜𝑛𝐿𝑒𝑣𝑒𝑙</w:t>
      </w:r>
      <w:r>
        <w:rPr>
          <w:rFonts w:ascii="STIX Math" w:hAnsi="STIX Math" w:eastAsia="STIX Math"/>
          <w:i/>
          <w:spacing w:val="1"/>
          <w:sz w:val="16"/>
        </w:rPr>
        <w:t> </w:t>
      </w:r>
      <w:r>
        <w:rPr>
          <w:rFonts w:ascii="Arial" w:hAnsi="Arial" w:eastAsia="Arial"/>
          <w:sz w:val="16"/>
        </w:rPr>
        <w:t>←</w:t>
      </w:r>
      <w:r>
        <w:rPr>
          <w:rFonts w:ascii="Arial" w:hAnsi="Arial" w:eastAsia="Arial"/>
          <w:spacing w:val="-5"/>
          <w:sz w:val="16"/>
        </w:rPr>
        <w:t> </w:t>
      </w:r>
      <w:r>
        <w:rPr>
          <w:rFonts w:ascii="STIX Math" w:hAnsi="STIX Math" w:eastAsia="STIX Math"/>
          <w:i/>
          <w:spacing w:val="-2"/>
          <w:sz w:val="16"/>
        </w:rPr>
        <w:t>𝑛𝑜𝑟𝑚𝑎𝑙</w:t>
      </w:r>
    </w:p>
    <w:p>
      <w:pPr>
        <w:tabs>
          <w:tab w:pos="630" w:val="left" w:leader="none"/>
        </w:tabs>
        <w:spacing w:line="209" w:lineRule="exact" w:before="0"/>
        <w:ind w:left="111" w:right="0" w:firstLine="0"/>
        <w:jc w:val="left"/>
        <w:rPr>
          <w:rFonts w:ascii="Arial" w:hAnsi="Arial" w:eastAsia="Arial"/>
          <w:sz w:val="16"/>
        </w:rPr>
      </w:pPr>
      <w:r>
        <w:rPr>
          <w:i/>
          <w:spacing w:val="-5"/>
          <w:w w:val="105"/>
          <w:sz w:val="14"/>
        </w:rPr>
        <w:t>19:</w:t>
      </w:r>
      <w:r>
        <w:rPr>
          <w:i/>
          <w:sz w:val="14"/>
        </w:rPr>
        <w:tab/>
      </w:r>
      <w:r>
        <w:rPr>
          <w:b/>
          <w:i/>
          <w:w w:val="105"/>
          <w:sz w:val="16"/>
        </w:rPr>
        <w:t>else</w:t>
      </w:r>
      <w:r>
        <w:rPr>
          <w:b/>
          <w:i/>
          <w:spacing w:val="64"/>
          <w:w w:val="105"/>
          <w:sz w:val="16"/>
        </w:rPr>
        <w:t> </w:t>
      </w:r>
      <w:r>
        <w:rPr>
          <w:b/>
          <w:i/>
          <w:w w:val="105"/>
          <w:sz w:val="16"/>
        </w:rPr>
        <w:t>if</w:t>
      </w:r>
      <w:r>
        <w:rPr>
          <w:b/>
          <w:i/>
          <w:spacing w:val="77"/>
          <w:w w:val="150"/>
          <w:sz w:val="16"/>
        </w:rPr>
        <w:t> </w:t>
      </w:r>
      <w:r>
        <w:rPr>
          <w:rFonts w:ascii="STIX Math" w:hAnsi="STIX Math" w:eastAsia="STIX Math"/>
          <w:i/>
          <w:w w:val="105"/>
          <w:sz w:val="16"/>
        </w:rPr>
        <w:t>𝑚𝑜𝑑𝑒𝑟𝑎𝑡𝑒𝐹</w:t>
      </w:r>
      <w:r>
        <w:rPr>
          <w:rFonts w:ascii="STIX Math" w:hAnsi="STIX Math" w:eastAsia="STIX Math"/>
          <w:i/>
          <w:spacing w:val="-19"/>
          <w:w w:val="105"/>
          <w:sz w:val="16"/>
        </w:rPr>
        <w:t> </w:t>
      </w:r>
      <w:r>
        <w:rPr>
          <w:rFonts w:ascii="STIX Math" w:hAnsi="STIX Math" w:eastAsia="STIX Math"/>
          <w:i/>
          <w:w w:val="105"/>
          <w:sz w:val="16"/>
        </w:rPr>
        <w:t>𝑟𝑒𝑞</w:t>
      </w:r>
      <w:r>
        <w:rPr>
          <w:rFonts w:ascii="STIX Math" w:hAnsi="STIX Math" w:eastAsia="STIX Math"/>
          <w:i/>
          <w:spacing w:val="50"/>
          <w:w w:val="105"/>
          <w:sz w:val="16"/>
        </w:rPr>
        <w:t>  </w:t>
      </w:r>
      <w:r>
        <w:rPr>
          <w:rFonts w:ascii="STIX Math" w:hAnsi="STIX Math" w:eastAsia="STIX Math"/>
          <w:i/>
          <w:w w:val="105"/>
          <w:sz w:val="16"/>
        </w:rPr>
        <w:t>&gt;</w:t>
      </w:r>
      <w:r>
        <w:rPr>
          <w:rFonts w:ascii="STIX Math" w:hAnsi="STIX Math" w:eastAsia="STIX Math"/>
          <w:i/>
          <w:spacing w:val="46"/>
          <w:w w:val="105"/>
          <w:sz w:val="16"/>
        </w:rPr>
        <w:t>  </w:t>
      </w:r>
      <w:r>
        <w:rPr>
          <w:rFonts w:ascii="STIX Math" w:hAnsi="STIX Math" w:eastAsia="STIX Math"/>
          <w:i/>
          <w:w w:val="105"/>
          <w:sz w:val="16"/>
        </w:rPr>
        <w:t>𝑛𝑜𝑟𝑚𝑎𝑙𝐹</w:t>
      </w:r>
      <w:r>
        <w:rPr>
          <w:rFonts w:ascii="STIX Math" w:hAnsi="STIX Math" w:eastAsia="STIX Math"/>
          <w:i/>
          <w:spacing w:val="-18"/>
          <w:w w:val="105"/>
          <w:sz w:val="16"/>
        </w:rPr>
        <w:t> </w:t>
      </w:r>
      <w:r>
        <w:rPr>
          <w:rFonts w:ascii="STIX Math" w:hAnsi="STIX Math" w:eastAsia="STIX Math"/>
          <w:i/>
          <w:w w:val="105"/>
          <w:sz w:val="16"/>
        </w:rPr>
        <w:t>𝑟𝑒𝑞</w:t>
      </w:r>
      <w:r>
        <w:rPr>
          <w:rFonts w:ascii="STIX Math" w:hAnsi="STIX Math" w:eastAsia="STIX Math"/>
          <w:i/>
          <w:spacing w:val="14"/>
          <w:w w:val="105"/>
          <w:sz w:val="16"/>
        </w:rPr>
        <w:t> </w:t>
      </w:r>
      <w:r>
        <w:rPr>
          <w:b/>
          <w:i/>
          <w:w w:val="105"/>
          <w:sz w:val="16"/>
        </w:rPr>
        <w:t>and</w:t>
      </w:r>
      <w:r>
        <w:rPr>
          <w:b/>
          <w:i/>
          <w:spacing w:val="8"/>
          <w:w w:val="105"/>
          <w:sz w:val="16"/>
        </w:rPr>
        <w:t> </w:t>
      </w:r>
      <w:r>
        <w:rPr>
          <w:rFonts w:ascii="STIX Math" w:hAnsi="STIX Math" w:eastAsia="STIX Math"/>
          <w:i/>
          <w:w w:val="105"/>
          <w:sz w:val="16"/>
        </w:rPr>
        <w:t>𝑚𝑜𝑑𝑒𝑟𝑎𝑡𝑒𝐹</w:t>
      </w:r>
      <w:r>
        <w:rPr>
          <w:rFonts w:ascii="STIX Math" w:hAnsi="STIX Math" w:eastAsia="STIX Math"/>
          <w:i/>
          <w:spacing w:val="-19"/>
          <w:w w:val="105"/>
          <w:sz w:val="16"/>
        </w:rPr>
        <w:t> </w:t>
      </w:r>
      <w:r>
        <w:rPr>
          <w:rFonts w:ascii="STIX Math" w:hAnsi="STIX Math" w:eastAsia="STIX Math"/>
          <w:i/>
          <w:w w:val="105"/>
          <w:sz w:val="16"/>
        </w:rPr>
        <w:t>𝑟𝑒𝑞</w:t>
      </w:r>
      <w:r>
        <w:rPr>
          <w:rFonts w:ascii="STIX Math" w:hAnsi="STIX Math" w:eastAsia="STIX Math"/>
          <w:i/>
          <w:spacing w:val="50"/>
          <w:w w:val="105"/>
          <w:sz w:val="16"/>
        </w:rPr>
        <w:t>  </w:t>
      </w:r>
      <w:r>
        <w:rPr>
          <w:rFonts w:ascii="Arial" w:hAnsi="Arial" w:eastAsia="Arial"/>
          <w:spacing w:val="-10"/>
          <w:w w:val="105"/>
          <w:sz w:val="16"/>
        </w:rPr>
        <w:t>≥</w:t>
      </w:r>
    </w:p>
    <w:p>
      <w:pPr>
        <w:spacing w:line="209" w:lineRule="exact" w:before="0"/>
        <w:ind w:left="382" w:right="0" w:firstLine="0"/>
        <w:jc w:val="left"/>
        <w:rPr>
          <w:b/>
          <w:i/>
          <w:sz w:val="16"/>
        </w:rPr>
      </w:pPr>
      <w:r>
        <w:rPr>
          <w:rFonts w:ascii="STIX Math" w:eastAsia="STIX Math"/>
          <w:i/>
          <w:sz w:val="16"/>
        </w:rPr>
        <w:t>𝑒𝑥𝑡𝑟𝑒𝑚𝑒𝐹</w:t>
      </w:r>
      <w:r>
        <w:rPr>
          <w:rFonts w:ascii="STIX Math" w:eastAsia="STIX Math"/>
          <w:i/>
          <w:spacing w:val="-17"/>
          <w:sz w:val="16"/>
        </w:rPr>
        <w:t> </w:t>
      </w:r>
      <w:r>
        <w:rPr>
          <w:rFonts w:ascii="STIX Math" w:eastAsia="STIX Math"/>
          <w:i/>
          <w:sz w:val="16"/>
        </w:rPr>
        <w:t>𝑟𝑒𝑞</w:t>
      </w:r>
      <w:r>
        <w:rPr>
          <w:rFonts w:ascii="STIX Math" w:eastAsia="STIX Math"/>
          <w:i/>
          <w:spacing w:val="14"/>
          <w:sz w:val="16"/>
        </w:rPr>
        <w:t> </w:t>
      </w:r>
      <w:r>
        <w:rPr>
          <w:b/>
          <w:i/>
          <w:spacing w:val="-4"/>
          <w:sz w:val="16"/>
        </w:rPr>
        <w:t>then</w:t>
      </w:r>
    </w:p>
    <w:p>
      <w:pPr>
        <w:tabs>
          <w:tab w:pos="869" w:val="left" w:leader="none"/>
        </w:tabs>
        <w:spacing w:line="340" w:lineRule="exact" w:before="0"/>
        <w:ind w:left="111" w:right="0" w:firstLine="0"/>
        <w:jc w:val="left"/>
        <w:rPr>
          <w:rFonts w:ascii="STIX Math" w:hAnsi="STIX Math" w:eastAsia="STIX Math"/>
          <w:i/>
          <w:sz w:val="16"/>
        </w:rPr>
      </w:pPr>
      <w:r>
        <w:rPr>
          <w:i/>
          <w:spacing w:val="-5"/>
          <w:sz w:val="14"/>
        </w:rPr>
        <w:t>20:</w:t>
      </w:r>
      <w:r>
        <w:rPr>
          <w:i/>
          <w:sz w:val="14"/>
        </w:rPr>
        <w:tab/>
      </w:r>
      <w:r>
        <w:rPr>
          <w:rFonts w:ascii="STIX Math" w:hAnsi="STIX Math" w:eastAsia="STIX Math"/>
          <w:i/>
          <w:sz w:val="16"/>
        </w:rPr>
        <w:t>𝑑𝑒𝑝𝑟𝑒𝑠𝑠𝑖𝑜𝑛𝐿𝑒𝑣𝑒𝑙</w:t>
      </w:r>
      <w:r>
        <w:rPr>
          <w:rFonts w:ascii="STIX Math" w:hAnsi="STIX Math" w:eastAsia="STIX Math"/>
          <w:i/>
          <w:spacing w:val="1"/>
          <w:sz w:val="16"/>
        </w:rPr>
        <w:t> </w:t>
      </w:r>
      <w:r>
        <w:rPr>
          <w:rFonts w:ascii="Arial" w:hAnsi="Arial" w:eastAsia="Arial"/>
          <w:sz w:val="16"/>
        </w:rPr>
        <w:t>←</w:t>
      </w:r>
      <w:r>
        <w:rPr>
          <w:rFonts w:ascii="Arial" w:hAnsi="Arial" w:eastAsia="Arial"/>
          <w:spacing w:val="-5"/>
          <w:sz w:val="16"/>
        </w:rPr>
        <w:t> </w:t>
      </w:r>
      <w:r>
        <w:rPr>
          <w:rFonts w:ascii="STIX Math" w:hAnsi="STIX Math" w:eastAsia="STIX Math"/>
          <w:i/>
          <w:spacing w:val="-2"/>
          <w:sz w:val="16"/>
        </w:rPr>
        <w:t>𝑚𝑜𝑑𝑒𝑟𝑎𝑡𝑒</w:t>
      </w:r>
    </w:p>
    <w:p>
      <w:pPr>
        <w:tabs>
          <w:tab w:pos="630" w:val="left" w:leader="none"/>
        </w:tabs>
        <w:spacing w:line="54" w:lineRule="exact" w:before="0"/>
        <w:ind w:left="111" w:right="0" w:firstLine="0"/>
        <w:jc w:val="left"/>
        <w:rPr>
          <w:b/>
          <w:i/>
          <w:sz w:val="16"/>
        </w:rPr>
      </w:pPr>
      <w:r>
        <w:rPr>
          <w:i/>
          <w:spacing w:val="-5"/>
          <w:w w:val="105"/>
          <w:sz w:val="14"/>
        </w:rPr>
        <w:t>21:</w:t>
      </w:r>
      <w:r>
        <w:rPr>
          <w:i/>
          <w:sz w:val="14"/>
        </w:rPr>
        <w:tab/>
      </w:r>
      <w:r>
        <w:rPr>
          <w:b/>
          <w:i/>
          <w:spacing w:val="-4"/>
          <w:w w:val="105"/>
          <w:sz w:val="16"/>
        </w:rPr>
        <w:t>else</w:t>
      </w:r>
    </w:p>
    <w:p>
      <w:pPr>
        <w:tabs>
          <w:tab w:pos="869" w:val="left" w:leader="none"/>
        </w:tabs>
        <w:spacing w:line="364" w:lineRule="exact" w:before="0"/>
        <w:ind w:left="111" w:right="0" w:firstLine="0"/>
        <w:jc w:val="left"/>
        <w:rPr>
          <w:rFonts w:ascii="STIX Math" w:hAnsi="STIX Math" w:eastAsia="STIX Math"/>
          <w:i/>
          <w:sz w:val="16"/>
        </w:rPr>
      </w:pPr>
      <w:r>
        <w:rPr>
          <w:i/>
          <w:spacing w:val="-5"/>
          <w:sz w:val="14"/>
        </w:rPr>
        <w:t>22:</w:t>
      </w:r>
      <w:r>
        <w:rPr>
          <w:i/>
          <w:sz w:val="14"/>
        </w:rPr>
        <w:tab/>
      </w:r>
      <w:r>
        <w:rPr>
          <w:rFonts w:ascii="STIX Math" w:hAnsi="STIX Math" w:eastAsia="STIX Math"/>
          <w:i/>
          <w:sz w:val="16"/>
        </w:rPr>
        <w:t>𝑑𝑒𝑝𝑟𝑒𝑠𝑠𝑖𝑜𝑛𝐿𝑒𝑣𝑒𝑙</w:t>
      </w:r>
      <w:r>
        <w:rPr>
          <w:rFonts w:ascii="STIX Math" w:hAnsi="STIX Math" w:eastAsia="STIX Math"/>
          <w:i/>
          <w:spacing w:val="1"/>
          <w:sz w:val="16"/>
        </w:rPr>
        <w:t> </w:t>
      </w:r>
      <w:r>
        <w:rPr>
          <w:rFonts w:ascii="Arial" w:hAnsi="Arial" w:eastAsia="Arial"/>
          <w:sz w:val="16"/>
        </w:rPr>
        <w:t>←</w:t>
      </w:r>
      <w:r>
        <w:rPr>
          <w:rFonts w:ascii="Arial" w:hAnsi="Arial" w:eastAsia="Arial"/>
          <w:spacing w:val="-5"/>
          <w:sz w:val="16"/>
        </w:rPr>
        <w:t> </w:t>
      </w:r>
      <w:r>
        <w:rPr>
          <w:rFonts w:ascii="STIX Math" w:hAnsi="STIX Math" w:eastAsia="STIX Math"/>
          <w:i/>
          <w:spacing w:val="-2"/>
          <w:sz w:val="16"/>
        </w:rPr>
        <w:t>𝑒𝑥𝑡𝑟𝑒𝑚𝑒</w:t>
      </w:r>
    </w:p>
    <w:p>
      <w:pPr>
        <w:tabs>
          <w:tab w:pos="630" w:val="left" w:leader="none"/>
        </w:tabs>
        <w:spacing w:line="54" w:lineRule="exact" w:before="0"/>
        <w:ind w:left="111" w:right="0" w:firstLine="0"/>
        <w:jc w:val="left"/>
        <w:rPr>
          <w:b/>
          <w:i/>
          <w:sz w:val="16"/>
        </w:rPr>
      </w:pPr>
      <w:r>
        <w:rPr>
          <w:i/>
          <w:spacing w:val="-5"/>
          <w:w w:val="110"/>
          <w:sz w:val="14"/>
        </w:rPr>
        <w:t>23:</w:t>
      </w:r>
      <w:r>
        <w:rPr>
          <w:i/>
          <w:sz w:val="14"/>
        </w:rPr>
        <w:tab/>
      </w:r>
      <w:r>
        <w:rPr>
          <w:b/>
          <w:i/>
          <w:w w:val="110"/>
          <w:sz w:val="16"/>
        </w:rPr>
        <w:t>end</w:t>
      </w:r>
      <w:r>
        <w:rPr>
          <w:b/>
          <w:i/>
          <w:spacing w:val="11"/>
          <w:w w:val="110"/>
          <w:sz w:val="16"/>
        </w:rPr>
        <w:t> </w:t>
      </w:r>
      <w:r>
        <w:rPr>
          <w:b/>
          <w:i/>
          <w:spacing w:val="-5"/>
          <w:w w:val="110"/>
          <w:sz w:val="16"/>
        </w:rPr>
        <w:t>if</w:t>
      </w:r>
    </w:p>
    <w:p>
      <w:pPr>
        <w:tabs>
          <w:tab w:pos="630" w:val="left" w:leader="none"/>
        </w:tabs>
        <w:spacing w:line="364" w:lineRule="exact" w:before="0"/>
        <w:ind w:left="111" w:right="0" w:firstLine="0"/>
        <w:jc w:val="left"/>
        <w:rPr>
          <w:rFonts w:ascii="STIX Math" w:eastAsia="STIX Math"/>
          <w:i/>
          <w:sz w:val="16"/>
        </w:rPr>
      </w:pPr>
      <w:r>
        <w:rPr>
          <w:i/>
          <w:spacing w:val="-5"/>
          <w:sz w:val="14"/>
        </w:rPr>
        <w:t>24:</w:t>
      </w:r>
      <w:r>
        <w:rPr>
          <w:i/>
          <w:sz w:val="14"/>
        </w:rPr>
        <w:tab/>
      </w:r>
      <w:r>
        <w:rPr>
          <w:b/>
          <w:i/>
          <w:sz w:val="16"/>
        </w:rPr>
        <w:t>return</w:t>
      </w:r>
      <w:r>
        <w:rPr>
          <w:b/>
          <w:i/>
          <w:spacing w:val="42"/>
          <w:sz w:val="16"/>
        </w:rPr>
        <w:t> </w:t>
      </w:r>
      <w:r>
        <w:rPr>
          <w:rFonts w:ascii="STIX Math" w:eastAsia="STIX Math"/>
          <w:i/>
          <w:spacing w:val="-2"/>
          <w:sz w:val="16"/>
        </w:rPr>
        <w:t>𝑑𝑒𝑝𝑟𝑒𝑠𝑠𝑖𝑜𝑛𝐿𝑒𝑣𝑒𝑙</w:t>
      </w:r>
    </w:p>
    <w:p>
      <w:pPr>
        <w:spacing w:line="172" w:lineRule="exact" w:before="0"/>
        <w:ind w:left="111" w:right="0" w:firstLine="0"/>
        <w:jc w:val="left"/>
        <w:rPr>
          <w:b/>
          <w:i/>
          <w:sz w:val="16"/>
        </w:rPr>
      </w:pPr>
      <w:r>
        <w:rPr>
          <w:i/>
          <w:w w:val="105"/>
          <w:sz w:val="14"/>
        </w:rPr>
        <w:t>25:</w:t>
      </w:r>
      <w:r>
        <w:rPr>
          <w:i/>
          <w:spacing w:val="47"/>
          <w:w w:val="105"/>
          <w:sz w:val="14"/>
        </w:rPr>
        <w:t> </w:t>
      </w:r>
      <w:r>
        <w:rPr>
          <w:b/>
          <w:i/>
          <w:w w:val="105"/>
          <w:sz w:val="16"/>
        </w:rPr>
        <w:t>end</w:t>
      </w:r>
      <w:r>
        <w:rPr>
          <w:b/>
          <w:i/>
          <w:spacing w:val="24"/>
          <w:w w:val="105"/>
          <w:sz w:val="16"/>
        </w:rPr>
        <w:t> </w:t>
      </w:r>
      <w:r>
        <w:rPr>
          <w:b/>
          <w:i/>
          <w:spacing w:val="-2"/>
          <w:w w:val="105"/>
          <w:sz w:val="16"/>
        </w:rPr>
        <w:t>procedure</w:t>
      </w:r>
    </w:p>
    <w:p>
      <w:pPr>
        <w:pStyle w:val="BodyText"/>
        <w:spacing w:before="3"/>
        <w:rPr>
          <w:b/>
          <w:i/>
          <w:sz w:val="6"/>
        </w:rPr>
      </w:pPr>
      <w:r>
        <w:rPr/>
        <mc:AlternateContent>
          <mc:Choice Requires="wps">
            <w:drawing>
              <wp:anchor distT="0" distB="0" distL="0" distR="0" allowOverlap="1" layoutInCell="1" locked="0" behindDoc="1" simplePos="0" relativeHeight="487593984">
                <wp:simplePos x="0" y="0"/>
                <wp:positionH relativeFrom="page">
                  <wp:posOffset>477354</wp:posOffset>
                </wp:positionH>
                <wp:positionV relativeFrom="paragraph">
                  <wp:posOffset>61036</wp:posOffset>
                </wp:positionV>
                <wp:extent cx="3188970" cy="1270"/>
                <wp:effectExtent l="0" t="0" r="0" b="0"/>
                <wp:wrapTopAndBottom/>
                <wp:docPr id="28" name="Graphic 28"/>
                <wp:cNvGraphicFramePr>
                  <a:graphicFrameLocks/>
                </wp:cNvGraphicFramePr>
                <a:graphic>
                  <a:graphicData uri="http://schemas.microsoft.com/office/word/2010/wordprocessingShape">
                    <wps:wsp>
                      <wps:cNvPr id="28" name="Graphic 28"/>
                      <wps:cNvSpPr/>
                      <wps:spPr>
                        <a:xfrm>
                          <a:off x="0" y="0"/>
                          <a:ext cx="3188970" cy="1270"/>
                        </a:xfrm>
                        <a:custGeom>
                          <a:avLst/>
                          <a:gdLst/>
                          <a:ahLst/>
                          <a:cxnLst/>
                          <a:rect l="l" t="t" r="r" b="b"/>
                          <a:pathLst>
                            <a:path w="3188970" h="0">
                              <a:moveTo>
                                <a:pt x="0" y="0"/>
                              </a:moveTo>
                              <a:lnTo>
                                <a:pt x="318876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4.806053pt;width:251.1pt;height:.1pt;mso-position-horizontal-relative:page;mso-position-vertical-relative:paragraph;z-index:-15722496;mso-wrap-distance-left:0;mso-wrap-distance-right:0" id="docshape13" coordorigin="752,96" coordsize="5022,0" path="m752,96l5773,96e" filled="false" stroked="true" strokeweight=".398pt" strokecolor="#000000">
                <v:path arrowok="t"/>
                <v:stroke dashstyle="solid"/>
                <w10:wrap type="topAndBottom"/>
              </v:shape>
            </w:pict>
          </mc:Fallback>
        </mc:AlternateContent>
      </w:r>
    </w:p>
    <w:p>
      <w:pPr>
        <w:pStyle w:val="BodyText"/>
        <w:spacing w:before="122"/>
        <w:rPr>
          <w:b/>
          <w:i/>
        </w:rPr>
      </w:pPr>
    </w:p>
    <w:p>
      <w:pPr>
        <w:pStyle w:val="ListParagraph"/>
        <w:numPr>
          <w:ilvl w:val="1"/>
          <w:numId w:val="1"/>
        </w:numPr>
        <w:tabs>
          <w:tab w:pos="456" w:val="left" w:leader="none"/>
        </w:tabs>
        <w:spacing w:line="240" w:lineRule="auto" w:before="0" w:after="0"/>
        <w:ind w:left="456" w:right="0" w:hanging="345"/>
        <w:jc w:val="left"/>
        <w:rPr>
          <w:i/>
          <w:sz w:val="16"/>
        </w:rPr>
      </w:pPr>
      <w:bookmarkStart w:name="Data Visualization" w:id="23"/>
      <w:bookmarkEnd w:id="23"/>
      <w:r>
        <w:rPr/>
      </w:r>
      <w:r>
        <w:rPr>
          <w:i/>
          <w:sz w:val="16"/>
        </w:rPr>
        <w:t>Data</w:t>
      </w:r>
      <w:r>
        <w:rPr>
          <w:i/>
          <w:spacing w:val="11"/>
          <w:sz w:val="16"/>
        </w:rPr>
        <w:t> </w:t>
      </w:r>
      <w:r>
        <w:rPr>
          <w:i/>
          <w:spacing w:val="-2"/>
          <w:sz w:val="16"/>
        </w:rPr>
        <w:t>visualization</w:t>
      </w:r>
    </w:p>
    <w:p>
      <w:pPr>
        <w:pStyle w:val="BodyText"/>
        <w:spacing w:before="106"/>
        <w:rPr>
          <w:i/>
        </w:rPr>
      </w:pPr>
    </w:p>
    <w:p>
      <w:pPr>
        <w:pStyle w:val="BodyText"/>
        <w:spacing w:line="280" w:lineRule="auto"/>
        <w:ind w:left="111" w:firstLine="239"/>
      </w:pPr>
      <w:hyperlink w:history="true" w:anchor="_bookmark8">
        <w:r>
          <w:rPr>
            <w:color w:val="007FAC"/>
            <w:w w:val="110"/>
          </w:rPr>
          <w:t>Fig.</w:t>
        </w:r>
      </w:hyperlink>
      <w:r>
        <w:rPr>
          <w:color w:val="007FAC"/>
          <w:w w:val="110"/>
        </w:rPr>
        <w:t> </w:t>
      </w:r>
      <w:hyperlink w:history="true" w:anchor="_bookmark8">
        <w:r>
          <w:rPr>
            <w:color w:val="007FAC"/>
            <w:w w:val="110"/>
          </w:rPr>
          <w:t>4</w:t>
        </w:r>
      </w:hyperlink>
      <w:r>
        <w:rPr>
          <w:color w:val="007FAC"/>
          <w:w w:val="110"/>
        </w:rPr>
        <w:t> </w:t>
      </w:r>
      <w:r>
        <w:rPr>
          <w:w w:val="110"/>
        </w:rPr>
        <w:t>provides information on the percentage of depression </w:t>
      </w:r>
      <w:r>
        <w:rPr>
          <w:w w:val="110"/>
        </w:rPr>
        <w:t>levels and</w:t>
      </w:r>
      <w:r>
        <w:rPr>
          <w:spacing w:val="3"/>
          <w:w w:val="110"/>
        </w:rPr>
        <w:t> </w:t>
      </w:r>
      <w:r>
        <w:rPr>
          <w:w w:val="110"/>
        </w:rPr>
        <w:t>suicidal</w:t>
      </w:r>
      <w:r>
        <w:rPr>
          <w:spacing w:val="4"/>
          <w:w w:val="110"/>
        </w:rPr>
        <w:t> </w:t>
      </w:r>
      <w:r>
        <w:rPr>
          <w:w w:val="110"/>
        </w:rPr>
        <w:t>thoughts</w:t>
      </w:r>
      <w:r>
        <w:rPr>
          <w:spacing w:val="3"/>
          <w:w w:val="110"/>
        </w:rPr>
        <w:t> </w:t>
      </w:r>
      <w:r>
        <w:rPr>
          <w:w w:val="110"/>
        </w:rPr>
        <w:t>among</w:t>
      </w:r>
      <w:r>
        <w:rPr>
          <w:spacing w:val="4"/>
          <w:w w:val="110"/>
        </w:rPr>
        <w:t> </w:t>
      </w:r>
      <w:r>
        <w:rPr>
          <w:w w:val="110"/>
        </w:rPr>
        <w:t>male</w:t>
      </w:r>
      <w:r>
        <w:rPr>
          <w:spacing w:val="3"/>
          <w:w w:val="110"/>
        </w:rPr>
        <w:t> </w:t>
      </w:r>
      <w:r>
        <w:rPr>
          <w:w w:val="110"/>
        </w:rPr>
        <w:t>and</w:t>
      </w:r>
      <w:r>
        <w:rPr>
          <w:spacing w:val="4"/>
          <w:w w:val="110"/>
        </w:rPr>
        <w:t> </w:t>
      </w:r>
      <w:r>
        <w:rPr>
          <w:w w:val="110"/>
        </w:rPr>
        <w:t>female</w:t>
      </w:r>
      <w:r>
        <w:rPr>
          <w:spacing w:val="4"/>
          <w:w w:val="110"/>
        </w:rPr>
        <w:t> </w:t>
      </w:r>
      <w:r>
        <w:rPr>
          <w:w w:val="110"/>
        </w:rPr>
        <w:t>students</w:t>
      </w:r>
      <w:r>
        <w:rPr>
          <w:spacing w:val="3"/>
          <w:w w:val="110"/>
        </w:rPr>
        <w:t> </w:t>
      </w:r>
      <w:r>
        <w:rPr>
          <w:w w:val="110"/>
        </w:rPr>
        <w:t>of</w:t>
      </w:r>
      <w:r>
        <w:rPr>
          <w:spacing w:val="4"/>
          <w:w w:val="110"/>
        </w:rPr>
        <w:t> </w:t>
      </w:r>
      <w:r>
        <w:rPr>
          <w:w w:val="110"/>
        </w:rPr>
        <w:t>the</w:t>
      </w:r>
      <w:r>
        <w:rPr>
          <w:spacing w:val="3"/>
          <w:w w:val="110"/>
        </w:rPr>
        <w:t> </w:t>
      </w:r>
      <w:r>
        <w:rPr>
          <w:spacing w:val="-2"/>
          <w:w w:val="110"/>
        </w:rPr>
        <w:t>collected</w:t>
      </w:r>
    </w:p>
    <w:p>
      <w:pPr>
        <w:pStyle w:val="BodyText"/>
        <w:spacing w:line="276" w:lineRule="auto" w:before="91"/>
        <w:ind w:left="111" w:right="109"/>
        <w:jc w:val="both"/>
      </w:pPr>
      <w:r>
        <w:rPr/>
        <w:br w:type="column"/>
      </w:r>
      <w:r>
        <w:rPr>
          <w:w w:val="110"/>
        </w:rPr>
        <w:t>depression dataset. According to this figure, women are more </w:t>
      </w:r>
      <w:r>
        <w:rPr>
          <w:w w:val="110"/>
        </w:rPr>
        <w:t>vulnera- ble to both depression and suicidal thoughts than men. Depression was found</w:t>
      </w:r>
      <w:r>
        <w:rPr>
          <w:w w:val="110"/>
        </w:rPr>
        <w:t> in</w:t>
      </w:r>
      <w:r>
        <w:rPr>
          <w:w w:val="110"/>
        </w:rPr>
        <w:t> about</w:t>
      </w:r>
      <w:r>
        <w:rPr>
          <w:w w:val="110"/>
        </w:rPr>
        <w:t> one-third</w:t>
      </w:r>
      <w:r>
        <w:rPr>
          <w:w w:val="110"/>
        </w:rPr>
        <w:t> (33.27%)</w:t>
      </w:r>
      <w:r>
        <w:rPr>
          <w:w w:val="110"/>
        </w:rPr>
        <w:t> of</w:t>
      </w:r>
      <w:r>
        <w:rPr>
          <w:w w:val="110"/>
        </w:rPr>
        <w:t> the</w:t>
      </w:r>
      <w:r>
        <w:rPr>
          <w:w w:val="110"/>
        </w:rPr>
        <w:t> total</w:t>
      </w:r>
      <w:r>
        <w:rPr>
          <w:w w:val="110"/>
        </w:rPr>
        <w:t> respondents,</w:t>
      </w:r>
      <w:r>
        <w:rPr>
          <w:w w:val="110"/>
        </w:rPr>
        <w:t> whereas</w:t>
      </w:r>
      <w:r>
        <w:rPr>
          <w:spacing w:val="40"/>
          <w:w w:val="110"/>
        </w:rPr>
        <w:t> </w:t>
      </w:r>
      <w:r>
        <w:rPr>
          <w:w w:val="110"/>
        </w:rPr>
        <w:t>the</w:t>
      </w:r>
      <w:r>
        <w:rPr>
          <w:spacing w:val="-2"/>
          <w:w w:val="110"/>
        </w:rPr>
        <w:t> </w:t>
      </w:r>
      <w:r>
        <w:rPr>
          <w:w w:val="110"/>
        </w:rPr>
        <w:t>male</w:t>
      </w:r>
      <w:r>
        <w:rPr>
          <w:spacing w:val="-2"/>
          <w:w w:val="110"/>
        </w:rPr>
        <w:t> </w:t>
      </w:r>
      <w:r>
        <w:rPr>
          <w:w w:val="110"/>
        </w:rPr>
        <w:t>percentage</w:t>
      </w:r>
      <w:r>
        <w:rPr>
          <w:spacing w:val="-2"/>
          <w:w w:val="110"/>
        </w:rPr>
        <w:t> </w:t>
      </w:r>
      <w:r>
        <w:rPr>
          <w:w w:val="110"/>
        </w:rPr>
        <w:t>was</w:t>
      </w:r>
      <w:r>
        <w:rPr>
          <w:spacing w:val="-2"/>
          <w:w w:val="110"/>
        </w:rPr>
        <w:t> </w:t>
      </w:r>
      <w:r>
        <w:rPr>
          <w:w w:val="110"/>
        </w:rPr>
        <w:t>28.84%.</w:t>
      </w:r>
      <w:r>
        <w:rPr>
          <w:spacing w:val="-2"/>
          <w:w w:val="110"/>
        </w:rPr>
        <w:t> </w:t>
      </w:r>
      <w:hyperlink w:history="true" w:anchor="_bookmark8">
        <w:r>
          <w:rPr>
            <w:color w:val="007FAC"/>
            <w:w w:val="110"/>
          </w:rPr>
          <w:t>Fig.</w:t>
        </w:r>
      </w:hyperlink>
      <w:r>
        <w:rPr>
          <w:color w:val="007FAC"/>
          <w:spacing w:val="-2"/>
          <w:w w:val="110"/>
        </w:rPr>
        <w:t> </w:t>
      </w:r>
      <w:hyperlink w:history="true" w:anchor="_bookmark8">
        <w:r>
          <w:rPr>
            <w:color w:val="007FAC"/>
            <w:w w:val="110"/>
          </w:rPr>
          <w:t>4</w:t>
        </w:r>
      </w:hyperlink>
      <w:r>
        <w:rPr>
          <w:w w:val="110"/>
        </w:rPr>
        <w:t>(b)</w:t>
      </w:r>
      <w:r>
        <w:rPr>
          <w:spacing w:val="-2"/>
          <w:w w:val="110"/>
        </w:rPr>
        <w:t> </w:t>
      </w:r>
      <w:r>
        <w:rPr>
          <w:w w:val="110"/>
        </w:rPr>
        <w:t>shows</w:t>
      </w:r>
      <w:r>
        <w:rPr>
          <w:spacing w:val="-2"/>
          <w:w w:val="110"/>
        </w:rPr>
        <w:t> </w:t>
      </w:r>
      <w:r>
        <w:rPr>
          <w:w w:val="110"/>
        </w:rPr>
        <w:t>the</w:t>
      </w:r>
      <w:r>
        <w:rPr>
          <w:spacing w:val="-2"/>
          <w:w w:val="110"/>
        </w:rPr>
        <w:t> </w:t>
      </w:r>
      <w:r>
        <w:rPr>
          <w:w w:val="110"/>
        </w:rPr>
        <w:t>suicidal</w:t>
      </w:r>
      <w:r>
        <w:rPr>
          <w:spacing w:val="-2"/>
          <w:w w:val="110"/>
        </w:rPr>
        <w:t> </w:t>
      </w:r>
      <w:r>
        <w:rPr>
          <w:w w:val="110"/>
        </w:rPr>
        <w:t>thoughts distributions</w:t>
      </w:r>
      <w:r>
        <w:rPr>
          <w:w w:val="110"/>
        </w:rPr>
        <w:t> across</w:t>
      </w:r>
      <w:r>
        <w:rPr>
          <w:w w:val="110"/>
        </w:rPr>
        <w:t> gender.</w:t>
      </w:r>
      <w:r>
        <w:rPr>
          <w:w w:val="110"/>
        </w:rPr>
        <w:t> Of</w:t>
      </w:r>
      <w:r>
        <w:rPr>
          <w:w w:val="110"/>
        </w:rPr>
        <w:t> the</w:t>
      </w:r>
      <w:r>
        <w:rPr>
          <w:w w:val="110"/>
        </w:rPr>
        <w:t> respondents</w:t>
      </w:r>
      <w:r>
        <w:rPr>
          <w:w w:val="110"/>
        </w:rPr>
        <w:t> who</w:t>
      </w:r>
      <w:r>
        <w:rPr>
          <w:w w:val="110"/>
        </w:rPr>
        <w:t> have</w:t>
      </w:r>
      <w:r>
        <w:rPr>
          <w:w w:val="110"/>
        </w:rPr>
        <w:t> suicidal thoughts,</w:t>
      </w:r>
      <w:r>
        <w:rPr>
          <w:spacing w:val="12"/>
          <w:w w:val="110"/>
        </w:rPr>
        <w:t> </w:t>
      </w:r>
      <w:r>
        <w:rPr>
          <w:w w:val="110"/>
        </w:rPr>
        <w:t>56.6%</w:t>
      </w:r>
      <w:r>
        <w:rPr>
          <w:spacing w:val="13"/>
          <w:w w:val="110"/>
        </w:rPr>
        <w:t> </w:t>
      </w:r>
      <w:r>
        <w:rPr>
          <w:w w:val="110"/>
        </w:rPr>
        <w:t>(120</w:t>
      </w:r>
      <w:r>
        <w:rPr>
          <w:spacing w:val="13"/>
          <w:w w:val="110"/>
        </w:rPr>
        <w:t> </w:t>
      </w:r>
      <w:r>
        <w:rPr>
          <w:w w:val="110"/>
        </w:rPr>
        <w:t>out</w:t>
      </w:r>
      <w:r>
        <w:rPr>
          <w:spacing w:val="13"/>
          <w:w w:val="110"/>
        </w:rPr>
        <w:t> </w:t>
      </w:r>
      <w:r>
        <w:rPr>
          <w:w w:val="110"/>
        </w:rPr>
        <w:t>of</w:t>
      </w:r>
      <w:r>
        <w:rPr>
          <w:spacing w:val="13"/>
          <w:w w:val="110"/>
        </w:rPr>
        <w:t> </w:t>
      </w:r>
      <w:r>
        <w:rPr>
          <w:w w:val="110"/>
        </w:rPr>
        <w:t>212)</w:t>
      </w:r>
      <w:r>
        <w:rPr>
          <w:spacing w:val="12"/>
          <w:w w:val="110"/>
        </w:rPr>
        <w:t> </w:t>
      </w:r>
      <w:r>
        <w:rPr>
          <w:w w:val="110"/>
        </w:rPr>
        <w:t>were</w:t>
      </w:r>
      <w:r>
        <w:rPr>
          <w:spacing w:val="13"/>
          <w:w w:val="110"/>
        </w:rPr>
        <w:t> </w:t>
      </w:r>
      <w:r>
        <w:rPr>
          <w:w w:val="110"/>
        </w:rPr>
        <w:t>females</w:t>
      </w:r>
      <w:r>
        <w:rPr>
          <w:spacing w:val="13"/>
          <w:w w:val="110"/>
        </w:rPr>
        <w:t> </w:t>
      </w:r>
      <w:r>
        <w:rPr>
          <w:w w:val="110"/>
        </w:rPr>
        <w:t>and</w:t>
      </w:r>
      <w:r>
        <w:rPr>
          <w:spacing w:val="13"/>
          <w:w w:val="110"/>
        </w:rPr>
        <w:t> </w:t>
      </w:r>
      <w:r>
        <w:rPr>
          <w:w w:val="110"/>
        </w:rPr>
        <w:t>43.4%</w:t>
      </w:r>
      <w:r>
        <w:rPr>
          <w:spacing w:val="13"/>
          <w:w w:val="110"/>
        </w:rPr>
        <w:t> </w:t>
      </w:r>
      <w:r>
        <w:rPr>
          <w:w w:val="110"/>
        </w:rPr>
        <w:t>(92</w:t>
      </w:r>
      <w:r>
        <w:rPr>
          <w:spacing w:val="13"/>
          <w:w w:val="110"/>
        </w:rPr>
        <w:t> </w:t>
      </w:r>
      <w:r>
        <w:rPr>
          <w:w w:val="110"/>
        </w:rPr>
        <w:t>out</w:t>
      </w:r>
      <w:r>
        <w:rPr>
          <w:spacing w:val="12"/>
          <w:w w:val="110"/>
        </w:rPr>
        <w:t> </w:t>
      </w:r>
      <w:r>
        <w:rPr>
          <w:spacing w:val="-5"/>
          <w:w w:val="110"/>
        </w:rPr>
        <w:t>of</w:t>
      </w:r>
    </w:p>
    <w:p>
      <w:pPr>
        <w:pStyle w:val="BodyText"/>
        <w:spacing w:line="181" w:lineRule="exact"/>
        <w:ind w:left="111"/>
        <w:jc w:val="both"/>
      </w:pPr>
      <w:r>
        <w:rPr>
          <w:w w:val="110"/>
        </w:rPr>
        <w:t>212)</w:t>
      </w:r>
      <w:r>
        <w:rPr>
          <w:spacing w:val="11"/>
          <w:w w:val="110"/>
        </w:rPr>
        <w:t> </w:t>
      </w:r>
      <w:r>
        <w:rPr>
          <w:w w:val="110"/>
        </w:rPr>
        <w:t>were</w:t>
      </w:r>
      <w:r>
        <w:rPr>
          <w:spacing w:val="12"/>
          <w:w w:val="110"/>
        </w:rPr>
        <w:t> </w:t>
      </w:r>
      <w:r>
        <w:rPr>
          <w:spacing w:val="-2"/>
          <w:w w:val="110"/>
        </w:rPr>
        <w:t>males.</w:t>
      </w:r>
    </w:p>
    <w:p>
      <w:pPr>
        <w:pStyle w:val="BodyText"/>
        <w:spacing w:line="276" w:lineRule="auto" w:before="31"/>
        <w:ind w:left="111" w:right="109" w:firstLine="239"/>
        <w:jc w:val="both"/>
      </w:pPr>
      <w:hyperlink w:history="true" w:anchor="_bookmark10">
        <w:r>
          <w:rPr>
            <w:color w:val="007FAC"/>
            <w:w w:val="110"/>
          </w:rPr>
          <w:t>Fig.</w:t>
        </w:r>
      </w:hyperlink>
      <w:r>
        <w:rPr>
          <w:color w:val="007FAC"/>
          <w:spacing w:val="-9"/>
          <w:w w:val="110"/>
        </w:rPr>
        <w:t> </w:t>
      </w:r>
      <w:hyperlink w:history="true" w:anchor="_bookmark10">
        <w:r>
          <w:rPr>
            <w:color w:val="007FAC"/>
            <w:w w:val="110"/>
          </w:rPr>
          <w:t>5</w:t>
        </w:r>
      </w:hyperlink>
      <w:r>
        <w:rPr>
          <w:color w:val="007FAC"/>
          <w:spacing w:val="-9"/>
          <w:w w:val="110"/>
        </w:rPr>
        <w:t> </w:t>
      </w:r>
      <w:r>
        <w:rPr>
          <w:w w:val="110"/>
        </w:rPr>
        <w:t>demonstrates</w:t>
      </w:r>
      <w:r>
        <w:rPr>
          <w:spacing w:val="-9"/>
          <w:w w:val="110"/>
        </w:rPr>
        <w:t> </w:t>
      </w:r>
      <w:r>
        <w:rPr>
          <w:w w:val="110"/>
        </w:rPr>
        <w:t>the</w:t>
      </w:r>
      <w:r>
        <w:rPr>
          <w:spacing w:val="-9"/>
          <w:w w:val="110"/>
        </w:rPr>
        <w:t> </w:t>
      </w:r>
      <w:r>
        <w:rPr>
          <w:w w:val="110"/>
        </w:rPr>
        <w:t>percentage</w:t>
      </w:r>
      <w:r>
        <w:rPr>
          <w:spacing w:val="-9"/>
          <w:w w:val="110"/>
        </w:rPr>
        <w:t> </w:t>
      </w:r>
      <w:r>
        <w:rPr>
          <w:w w:val="110"/>
        </w:rPr>
        <w:t>of</w:t>
      </w:r>
      <w:r>
        <w:rPr>
          <w:spacing w:val="-9"/>
          <w:w w:val="110"/>
        </w:rPr>
        <w:t> </w:t>
      </w:r>
      <w:r>
        <w:rPr>
          <w:w w:val="110"/>
        </w:rPr>
        <w:t>depression</w:t>
      </w:r>
      <w:r>
        <w:rPr>
          <w:spacing w:val="-9"/>
          <w:w w:val="110"/>
        </w:rPr>
        <w:t> </w:t>
      </w:r>
      <w:r>
        <w:rPr>
          <w:w w:val="110"/>
        </w:rPr>
        <w:t>levels</w:t>
      </w:r>
      <w:r>
        <w:rPr>
          <w:spacing w:val="-9"/>
          <w:w w:val="110"/>
        </w:rPr>
        <w:t> </w:t>
      </w:r>
      <w:r>
        <w:rPr>
          <w:w w:val="110"/>
        </w:rPr>
        <w:t>in</w:t>
      </w:r>
      <w:r>
        <w:rPr>
          <w:spacing w:val="-9"/>
          <w:w w:val="110"/>
        </w:rPr>
        <w:t> </w:t>
      </w:r>
      <w:r>
        <w:rPr>
          <w:w w:val="110"/>
        </w:rPr>
        <w:t>those</w:t>
      </w:r>
      <w:r>
        <w:rPr>
          <w:spacing w:val="-9"/>
          <w:w w:val="110"/>
        </w:rPr>
        <w:t> </w:t>
      </w:r>
      <w:r>
        <w:rPr>
          <w:w w:val="110"/>
        </w:rPr>
        <w:t>who have experienced emotional and sexual violence. According to </w:t>
      </w:r>
      <w:hyperlink w:history="true" w:anchor="_bookmark10">
        <w:r>
          <w:rPr>
            <w:color w:val="007FAC"/>
            <w:w w:val="110"/>
          </w:rPr>
          <w:t>Fig.</w:t>
        </w:r>
      </w:hyperlink>
      <w:r>
        <w:rPr>
          <w:color w:val="007FAC"/>
          <w:w w:val="110"/>
        </w:rPr>
        <w:t> </w:t>
      </w:r>
      <w:hyperlink w:history="true" w:anchor="_bookmark10">
        <w:r>
          <w:rPr>
            <w:color w:val="007FAC"/>
            <w:w w:val="110"/>
          </w:rPr>
          <w:t>5</w:t>
        </w:r>
      </w:hyperlink>
      <w:r>
        <w:rPr>
          <w:w w:val="110"/>
        </w:rPr>
        <w:t>, 71.23% and 37.73% of total participants admitted that they had faced emotional</w:t>
      </w:r>
      <w:r>
        <w:rPr>
          <w:spacing w:val="-11"/>
          <w:w w:val="110"/>
        </w:rPr>
        <w:t> </w:t>
      </w:r>
      <w:r>
        <w:rPr>
          <w:w w:val="110"/>
        </w:rPr>
        <w:t>and</w:t>
      </w:r>
      <w:r>
        <w:rPr>
          <w:spacing w:val="-11"/>
          <w:w w:val="110"/>
        </w:rPr>
        <w:t> </w:t>
      </w:r>
      <w:r>
        <w:rPr>
          <w:w w:val="110"/>
        </w:rPr>
        <w:t>sexual</w:t>
      </w:r>
      <w:r>
        <w:rPr>
          <w:spacing w:val="-11"/>
          <w:w w:val="110"/>
        </w:rPr>
        <w:t> </w:t>
      </w:r>
      <w:r>
        <w:rPr>
          <w:w w:val="110"/>
        </w:rPr>
        <w:t>violence,</w:t>
      </w:r>
      <w:r>
        <w:rPr>
          <w:spacing w:val="-11"/>
          <w:w w:val="110"/>
        </w:rPr>
        <w:t> </w:t>
      </w:r>
      <w:r>
        <w:rPr>
          <w:w w:val="110"/>
        </w:rPr>
        <w:t>respectively,</w:t>
      </w:r>
      <w:r>
        <w:rPr>
          <w:spacing w:val="-11"/>
          <w:w w:val="110"/>
        </w:rPr>
        <w:t> </w:t>
      </w:r>
      <w:r>
        <w:rPr>
          <w:w w:val="110"/>
        </w:rPr>
        <w:t>which</w:t>
      </w:r>
      <w:r>
        <w:rPr>
          <w:spacing w:val="-11"/>
          <w:w w:val="110"/>
        </w:rPr>
        <w:t> </w:t>
      </w:r>
      <w:r>
        <w:rPr>
          <w:w w:val="110"/>
        </w:rPr>
        <w:t>provokes</w:t>
      </w:r>
      <w:r>
        <w:rPr>
          <w:spacing w:val="-11"/>
          <w:w w:val="110"/>
        </w:rPr>
        <w:t> </w:t>
      </w:r>
      <w:r>
        <w:rPr>
          <w:w w:val="110"/>
        </w:rPr>
        <w:t>depression in their life.</w:t>
      </w:r>
    </w:p>
    <w:p>
      <w:pPr>
        <w:pStyle w:val="ListParagraph"/>
        <w:numPr>
          <w:ilvl w:val="0"/>
          <w:numId w:val="3"/>
        </w:numPr>
        <w:tabs>
          <w:tab w:pos="508" w:val="left" w:leader="none"/>
          <w:tab w:pos="510" w:val="left" w:leader="none"/>
        </w:tabs>
        <w:spacing w:line="276" w:lineRule="auto" w:before="163" w:after="0"/>
        <w:ind w:left="510" w:right="109" w:hanging="128"/>
        <w:jc w:val="both"/>
        <w:rPr>
          <w:sz w:val="16"/>
        </w:rPr>
      </w:pPr>
      <w:hyperlink w:history="true" w:anchor="_bookmark10">
        <w:r>
          <w:rPr>
            <w:color w:val="007FAC"/>
            <w:w w:val="110"/>
            <w:sz w:val="16"/>
          </w:rPr>
          <w:t>Fig.</w:t>
        </w:r>
      </w:hyperlink>
      <w:r>
        <w:rPr>
          <w:color w:val="007FAC"/>
          <w:spacing w:val="-11"/>
          <w:w w:val="110"/>
          <w:sz w:val="16"/>
        </w:rPr>
        <w:t> </w:t>
      </w:r>
      <w:hyperlink w:history="true" w:anchor="_bookmark10">
        <w:r>
          <w:rPr>
            <w:color w:val="007FAC"/>
            <w:w w:val="110"/>
            <w:sz w:val="16"/>
          </w:rPr>
          <w:t>5</w:t>
        </w:r>
      </w:hyperlink>
      <w:r>
        <w:rPr>
          <w:w w:val="110"/>
          <w:sz w:val="16"/>
        </w:rPr>
        <w:t>(a)</w:t>
      </w:r>
      <w:r>
        <w:rPr>
          <w:spacing w:val="-11"/>
          <w:w w:val="110"/>
          <w:sz w:val="16"/>
        </w:rPr>
        <w:t> </w:t>
      </w:r>
      <w:r>
        <w:rPr>
          <w:w w:val="110"/>
          <w:sz w:val="16"/>
        </w:rPr>
        <w:t>shows</w:t>
      </w:r>
      <w:r>
        <w:rPr>
          <w:spacing w:val="-11"/>
          <w:w w:val="110"/>
          <w:sz w:val="16"/>
        </w:rPr>
        <w:t> </w:t>
      </w:r>
      <w:r>
        <w:rPr>
          <w:w w:val="110"/>
          <w:sz w:val="16"/>
        </w:rPr>
        <w:t>that</w:t>
      </w:r>
      <w:r>
        <w:rPr>
          <w:spacing w:val="-11"/>
          <w:w w:val="110"/>
          <w:sz w:val="16"/>
        </w:rPr>
        <w:t> </w:t>
      </w:r>
      <w:r>
        <w:rPr>
          <w:w w:val="110"/>
          <w:sz w:val="16"/>
        </w:rPr>
        <w:t>both</w:t>
      </w:r>
      <w:r>
        <w:rPr>
          <w:spacing w:val="-11"/>
          <w:w w:val="110"/>
          <w:sz w:val="16"/>
        </w:rPr>
        <w:t> </w:t>
      </w:r>
      <w:r>
        <w:rPr>
          <w:w w:val="110"/>
          <w:sz w:val="16"/>
        </w:rPr>
        <w:t>cases</w:t>
      </w:r>
      <w:r>
        <w:rPr>
          <w:spacing w:val="-11"/>
          <w:w w:val="110"/>
          <w:sz w:val="16"/>
        </w:rPr>
        <w:t> </w:t>
      </w:r>
      <w:r>
        <w:rPr>
          <w:w w:val="110"/>
          <w:sz w:val="16"/>
        </w:rPr>
        <w:t>of</w:t>
      </w:r>
      <w:r>
        <w:rPr>
          <w:spacing w:val="-11"/>
          <w:w w:val="110"/>
          <w:sz w:val="16"/>
        </w:rPr>
        <w:t> </w:t>
      </w:r>
      <w:r>
        <w:rPr>
          <w:w w:val="110"/>
          <w:sz w:val="16"/>
        </w:rPr>
        <w:t>‘‘Strongly</w:t>
      </w:r>
      <w:r>
        <w:rPr>
          <w:spacing w:val="-11"/>
          <w:w w:val="110"/>
          <w:sz w:val="16"/>
        </w:rPr>
        <w:t> </w:t>
      </w:r>
      <w:r>
        <w:rPr>
          <w:w w:val="110"/>
          <w:sz w:val="16"/>
        </w:rPr>
        <w:t>Agree’’</w:t>
      </w:r>
      <w:r>
        <w:rPr>
          <w:spacing w:val="-11"/>
          <w:w w:val="110"/>
          <w:sz w:val="16"/>
        </w:rPr>
        <w:t> </w:t>
      </w:r>
      <w:r>
        <w:rPr>
          <w:w w:val="110"/>
          <w:sz w:val="16"/>
        </w:rPr>
        <w:t>and</w:t>
      </w:r>
      <w:r>
        <w:rPr>
          <w:spacing w:val="-11"/>
          <w:w w:val="110"/>
          <w:sz w:val="16"/>
        </w:rPr>
        <w:t> </w:t>
      </w:r>
      <w:r>
        <w:rPr>
          <w:w w:val="110"/>
          <w:sz w:val="16"/>
        </w:rPr>
        <w:t>‘‘Agree’’ have</w:t>
      </w:r>
      <w:r>
        <w:rPr>
          <w:w w:val="110"/>
          <w:sz w:val="16"/>
        </w:rPr>
        <w:t> a</w:t>
      </w:r>
      <w:r>
        <w:rPr>
          <w:w w:val="110"/>
          <w:sz w:val="16"/>
        </w:rPr>
        <w:t> large</w:t>
      </w:r>
      <w:r>
        <w:rPr>
          <w:w w:val="110"/>
          <w:sz w:val="16"/>
        </w:rPr>
        <w:t> number</w:t>
      </w:r>
      <w:r>
        <w:rPr>
          <w:w w:val="110"/>
          <w:sz w:val="16"/>
        </w:rPr>
        <w:t> of</w:t>
      </w:r>
      <w:r>
        <w:rPr>
          <w:w w:val="110"/>
          <w:sz w:val="16"/>
        </w:rPr>
        <w:t> extremely</w:t>
      </w:r>
      <w:r>
        <w:rPr>
          <w:w w:val="110"/>
          <w:sz w:val="16"/>
        </w:rPr>
        <w:t> depressed</w:t>
      </w:r>
      <w:r>
        <w:rPr>
          <w:w w:val="110"/>
          <w:sz w:val="16"/>
        </w:rPr>
        <w:t> students</w:t>
      </w:r>
      <w:r>
        <w:rPr>
          <w:w w:val="110"/>
          <w:sz w:val="16"/>
        </w:rPr>
        <w:t> due</w:t>
      </w:r>
      <w:r>
        <w:rPr>
          <w:w w:val="110"/>
          <w:sz w:val="16"/>
        </w:rPr>
        <w:t> to emotional violence where the normal percentage (1.42%) is very low.</w:t>
      </w:r>
      <w:r>
        <w:rPr>
          <w:w w:val="110"/>
          <w:sz w:val="16"/>
        </w:rPr>
        <w:t> However,</w:t>
      </w:r>
      <w:r>
        <w:rPr>
          <w:w w:val="110"/>
          <w:sz w:val="16"/>
        </w:rPr>
        <w:t> the</w:t>
      </w:r>
      <w:r>
        <w:rPr>
          <w:w w:val="110"/>
          <w:sz w:val="16"/>
        </w:rPr>
        <w:t> Extreme</w:t>
      </w:r>
      <w:r>
        <w:rPr>
          <w:w w:val="110"/>
          <w:sz w:val="16"/>
        </w:rPr>
        <w:t> case</w:t>
      </w:r>
      <w:r>
        <w:rPr>
          <w:w w:val="110"/>
          <w:sz w:val="16"/>
        </w:rPr>
        <w:t> is</w:t>
      </w:r>
      <w:r>
        <w:rPr>
          <w:w w:val="110"/>
          <w:sz w:val="16"/>
        </w:rPr>
        <w:t> almost</w:t>
      </w:r>
      <w:r>
        <w:rPr>
          <w:w w:val="110"/>
          <w:sz w:val="16"/>
        </w:rPr>
        <w:t> twice</w:t>
      </w:r>
      <w:r>
        <w:rPr>
          <w:w w:val="110"/>
          <w:sz w:val="16"/>
        </w:rPr>
        <w:t> (27.36%)</w:t>
      </w:r>
      <w:r>
        <w:rPr>
          <w:w w:val="110"/>
          <w:sz w:val="16"/>
        </w:rPr>
        <w:t> than the</w:t>
      </w:r>
      <w:r>
        <w:rPr>
          <w:w w:val="110"/>
          <w:sz w:val="16"/>
        </w:rPr>
        <w:t> moderate</w:t>
      </w:r>
      <w:r>
        <w:rPr>
          <w:w w:val="110"/>
          <w:sz w:val="16"/>
        </w:rPr>
        <w:t> case</w:t>
      </w:r>
      <w:r>
        <w:rPr>
          <w:w w:val="110"/>
          <w:sz w:val="16"/>
        </w:rPr>
        <w:t> (14.62%)</w:t>
      </w:r>
      <w:r>
        <w:rPr>
          <w:w w:val="110"/>
          <w:sz w:val="16"/>
        </w:rPr>
        <w:t> according</w:t>
      </w:r>
      <w:r>
        <w:rPr>
          <w:w w:val="110"/>
          <w:sz w:val="16"/>
        </w:rPr>
        <w:t> to</w:t>
      </w:r>
      <w:r>
        <w:rPr>
          <w:w w:val="110"/>
          <w:sz w:val="16"/>
        </w:rPr>
        <w:t> the</w:t>
      </w:r>
      <w:r>
        <w:rPr>
          <w:w w:val="110"/>
          <w:sz w:val="16"/>
        </w:rPr>
        <w:t> ‘‘Strongly</w:t>
      </w:r>
      <w:r>
        <w:rPr>
          <w:w w:val="110"/>
          <w:sz w:val="16"/>
        </w:rPr>
        <w:t> agree’’ </w:t>
      </w:r>
      <w:r>
        <w:rPr>
          <w:spacing w:val="-2"/>
          <w:w w:val="110"/>
          <w:sz w:val="16"/>
        </w:rPr>
        <w:t>instances.</w:t>
      </w:r>
    </w:p>
    <w:p>
      <w:pPr>
        <w:pStyle w:val="ListParagraph"/>
        <w:numPr>
          <w:ilvl w:val="0"/>
          <w:numId w:val="3"/>
        </w:numPr>
        <w:tabs>
          <w:tab w:pos="508" w:val="left" w:leader="none"/>
          <w:tab w:pos="510" w:val="left" w:leader="none"/>
        </w:tabs>
        <w:spacing w:line="276" w:lineRule="auto" w:before="0" w:after="0"/>
        <w:ind w:left="510" w:right="109" w:hanging="128"/>
        <w:jc w:val="both"/>
        <w:rPr>
          <w:sz w:val="16"/>
        </w:rPr>
      </w:pPr>
      <w:hyperlink w:history="true" w:anchor="_bookmark10">
        <w:r>
          <w:rPr>
            <w:color w:val="007FAC"/>
            <w:w w:val="110"/>
            <w:sz w:val="16"/>
          </w:rPr>
          <w:t>Fig.</w:t>
        </w:r>
      </w:hyperlink>
      <w:r>
        <w:rPr>
          <w:color w:val="007FAC"/>
          <w:w w:val="110"/>
          <w:sz w:val="16"/>
        </w:rPr>
        <w:t> </w:t>
      </w:r>
      <w:hyperlink w:history="true" w:anchor="_bookmark10">
        <w:r>
          <w:rPr>
            <w:color w:val="007FAC"/>
            <w:w w:val="110"/>
            <w:sz w:val="16"/>
          </w:rPr>
          <w:t>5</w:t>
        </w:r>
      </w:hyperlink>
      <w:r>
        <w:rPr>
          <w:w w:val="110"/>
          <w:sz w:val="16"/>
        </w:rPr>
        <w:t>(b) shows that a small portion of respondents have experi- enced</w:t>
      </w:r>
      <w:r>
        <w:rPr>
          <w:spacing w:val="-3"/>
          <w:w w:val="110"/>
          <w:sz w:val="16"/>
        </w:rPr>
        <w:t> </w:t>
      </w:r>
      <w:r>
        <w:rPr>
          <w:w w:val="110"/>
          <w:sz w:val="16"/>
        </w:rPr>
        <w:t>sexual</w:t>
      </w:r>
      <w:r>
        <w:rPr>
          <w:spacing w:val="-3"/>
          <w:w w:val="110"/>
          <w:sz w:val="16"/>
        </w:rPr>
        <w:t> </w:t>
      </w:r>
      <w:r>
        <w:rPr>
          <w:w w:val="110"/>
          <w:sz w:val="16"/>
        </w:rPr>
        <w:t>violence,</w:t>
      </w:r>
      <w:r>
        <w:rPr>
          <w:spacing w:val="-3"/>
          <w:w w:val="110"/>
          <w:sz w:val="16"/>
        </w:rPr>
        <w:t> </w:t>
      </w:r>
      <w:r>
        <w:rPr>
          <w:w w:val="110"/>
          <w:sz w:val="16"/>
        </w:rPr>
        <w:t>but</w:t>
      </w:r>
      <w:r>
        <w:rPr>
          <w:spacing w:val="-3"/>
          <w:w w:val="110"/>
          <w:sz w:val="16"/>
        </w:rPr>
        <w:t> </w:t>
      </w:r>
      <w:r>
        <w:rPr>
          <w:w w:val="110"/>
          <w:sz w:val="16"/>
        </w:rPr>
        <w:t>those</w:t>
      </w:r>
      <w:r>
        <w:rPr>
          <w:spacing w:val="-3"/>
          <w:w w:val="110"/>
          <w:sz w:val="16"/>
        </w:rPr>
        <w:t> </w:t>
      </w:r>
      <w:r>
        <w:rPr>
          <w:w w:val="110"/>
          <w:sz w:val="16"/>
        </w:rPr>
        <w:t>who</w:t>
      </w:r>
      <w:r>
        <w:rPr>
          <w:spacing w:val="-3"/>
          <w:w w:val="110"/>
          <w:sz w:val="16"/>
        </w:rPr>
        <w:t> </w:t>
      </w:r>
      <w:r>
        <w:rPr>
          <w:w w:val="110"/>
          <w:sz w:val="16"/>
        </w:rPr>
        <w:t>have</w:t>
      </w:r>
      <w:r>
        <w:rPr>
          <w:spacing w:val="-3"/>
          <w:w w:val="110"/>
          <w:sz w:val="16"/>
        </w:rPr>
        <w:t> </w:t>
      </w:r>
      <w:r>
        <w:rPr>
          <w:w w:val="110"/>
          <w:sz w:val="16"/>
        </w:rPr>
        <w:t>been</w:t>
      </w:r>
      <w:r>
        <w:rPr>
          <w:spacing w:val="-3"/>
          <w:w w:val="110"/>
          <w:sz w:val="16"/>
        </w:rPr>
        <w:t> </w:t>
      </w:r>
      <w:r>
        <w:rPr>
          <w:w w:val="110"/>
          <w:sz w:val="16"/>
        </w:rPr>
        <w:t>victims</w:t>
      </w:r>
      <w:r>
        <w:rPr>
          <w:spacing w:val="-3"/>
          <w:w w:val="110"/>
          <w:sz w:val="16"/>
        </w:rPr>
        <w:t> </w:t>
      </w:r>
      <w:r>
        <w:rPr>
          <w:w w:val="110"/>
          <w:sz w:val="16"/>
        </w:rPr>
        <w:t>of</w:t>
      </w:r>
      <w:r>
        <w:rPr>
          <w:spacing w:val="-3"/>
          <w:w w:val="110"/>
          <w:sz w:val="16"/>
        </w:rPr>
        <w:t> </w:t>
      </w:r>
      <w:r>
        <w:rPr>
          <w:w w:val="110"/>
          <w:sz w:val="16"/>
        </w:rPr>
        <w:t>sexual violence suffer from depression.</w:t>
      </w:r>
    </w:p>
    <w:p>
      <w:pPr>
        <w:pStyle w:val="BodyText"/>
        <w:spacing w:line="276" w:lineRule="auto"/>
        <w:ind w:left="510" w:right="109"/>
        <w:jc w:val="both"/>
      </w:pPr>
      <w:r>
        <w:rPr>
          <w:w w:val="110"/>
        </w:rPr>
        <w:t>According</w:t>
      </w:r>
      <w:r>
        <w:rPr>
          <w:w w:val="110"/>
        </w:rPr>
        <w:t> to</w:t>
      </w:r>
      <w:r>
        <w:rPr>
          <w:w w:val="110"/>
        </w:rPr>
        <w:t> </w:t>
      </w:r>
      <w:hyperlink w:history="true" w:anchor="_bookmark10">
        <w:r>
          <w:rPr>
            <w:color w:val="007FAC"/>
            <w:w w:val="110"/>
          </w:rPr>
          <w:t>Fig.</w:t>
        </w:r>
      </w:hyperlink>
      <w:r>
        <w:rPr>
          <w:color w:val="007FAC"/>
          <w:w w:val="110"/>
        </w:rPr>
        <w:t> </w:t>
      </w:r>
      <w:hyperlink w:history="true" w:anchor="_bookmark10">
        <w:r>
          <w:rPr>
            <w:color w:val="007FAC"/>
            <w:w w:val="110"/>
          </w:rPr>
          <w:t>5</w:t>
        </w:r>
      </w:hyperlink>
      <w:r>
        <w:rPr>
          <w:w w:val="110"/>
        </w:rPr>
        <w:t>(b),</w:t>
      </w:r>
      <w:r>
        <w:rPr>
          <w:w w:val="110"/>
        </w:rPr>
        <w:t> if</w:t>
      </w:r>
      <w:r>
        <w:rPr>
          <w:w w:val="110"/>
        </w:rPr>
        <w:t> observed</w:t>
      </w:r>
      <w:r>
        <w:rPr>
          <w:w w:val="110"/>
        </w:rPr>
        <w:t> carefully</w:t>
      </w:r>
      <w:r>
        <w:rPr>
          <w:w w:val="110"/>
        </w:rPr>
        <w:t> in</w:t>
      </w:r>
      <w:r>
        <w:rPr>
          <w:w w:val="110"/>
        </w:rPr>
        <w:t> both</w:t>
      </w:r>
      <w:r>
        <w:rPr>
          <w:w w:val="110"/>
        </w:rPr>
        <w:t> </w:t>
      </w:r>
      <w:r>
        <w:rPr>
          <w:w w:val="110"/>
        </w:rPr>
        <w:t>‘‘Strongly Agree’’</w:t>
      </w:r>
      <w:r>
        <w:rPr>
          <w:spacing w:val="-11"/>
          <w:w w:val="110"/>
        </w:rPr>
        <w:t> </w:t>
      </w:r>
      <w:r>
        <w:rPr>
          <w:w w:val="110"/>
        </w:rPr>
        <w:t>and</w:t>
      </w:r>
      <w:r>
        <w:rPr>
          <w:spacing w:val="-11"/>
          <w:w w:val="110"/>
        </w:rPr>
        <w:t> </w:t>
      </w:r>
      <w:r>
        <w:rPr>
          <w:w w:val="110"/>
        </w:rPr>
        <w:t>‘‘Agree’’</w:t>
      </w:r>
      <w:r>
        <w:rPr>
          <w:spacing w:val="-11"/>
          <w:w w:val="110"/>
        </w:rPr>
        <w:t> </w:t>
      </w:r>
      <w:r>
        <w:rPr>
          <w:w w:val="110"/>
        </w:rPr>
        <w:t>instances,</w:t>
      </w:r>
      <w:r>
        <w:rPr>
          <w:spacing w:val="-11"/>
          <w:w w:val="110"/>
        </w:rPr>
        <w:t> </w:t>
      </w:r>
      <w:r>
        <w:rPr>
          <w:w w:val="110"/>
        </w:rPr>
        <w:t>no</w:t>
      </w:r>
      <w:r>
        <w:rPr>
          <w:spacing w:val="-11"/>
          <w:w w:val="110"/>
        </w:rPr>
        <w:t> </w:t>
      </w:r>
      <w:r>
        <w:rPr>
          <w:w w:val="110"/>
        </w:rPr>
        <w:t>student</w:t>
      </w:r>
      <w:r>
        <w:rPr>
          <w:spacing w:val="-11"/>
          <w:w w:val="110"/>
        </w:rPr>
        <w:t> </w:t>
      </w:r>
      <w:r>
        <w:rPr>
          <w:w w:val="110"/>
        </w:rPr>
        <w:t>was</w:t>
      </w:r>
      <w:r>
        <w:rPr>
          <w:spacing w:val="-11"/>
          <w:w w:val="110"/>
        </w:rPr>
        <w:t> </w:t>
      </w:r>
      <w:r>
        <w:rPr>
          <w:w w:val="110"/>
        </w:rPr>
        <w:t>found</w:t>
      </w:r>
      <w:r>
        <w:rPr>
          <w:spacing w:val="-11"/>
          <w:w w:val="110"/>
        </w:rPr>
        <w:t> </w:t>
      </w:r>
      <w:r>
        <w:rPr>
          <w:w w:val="110"/>
        </w:rPr>
        <w:t>without</w:t>
      </w:r>
      <w:r>
        <w:rPr>
          <w:spacing w:val="-11"/>
          <w:w w:val="110"/>
        </w:rPr>
        <w:t> </w:t>
      </w:r>
      <w:r>
        <w:rPr>
          <w:w w:val="110"/>
        </w:rPr>
        <w:t>de- pression. On top of that, the extreme depression class percentage is higher than the moderate percentage for sexual violence.</w:t>
      </w:r>
    </w:p>
    <w:p>
      <w:pPr>
        <w:pStyle w:val="BodyText"/>
        <w:spacing w:line="276" w:lineRule="auto" w:before="160"/>
        <w:ind w:left="111" w:right="109" w:firstLine="239"/>
        <w:jc w:val="both"/>
      </w:pPr>
      <w:hyperlink w:history="true" w:anchor="_bookmark11">
        <w:r>
          <w:rPr>
            <w:color w:val="007FAC"/>
            <w:w w:val="110"/>
          </w:rPr>
          <w:t>Fig.</w:t>
        </w:r>
      </w:hyperlink>
      <w:r>
        <w:rPr>
          <w:color w:val="007FAC"/>
          <w:w w:val="110"/>
        </w:rPr>
        <w:t> </w:t>
      </w:r>
      <w:hyperlink w:history="true" w:anchor="_bookmark11">
        <w:r>
          <w:rPr>
            <w:color w:val="007FAC"/>
            <w:w w:val="110"/>
          </w:rPr>
          <w:t>6</w:t>
        </w:r>
      </w:hyperlink>
      <w:r>
        <w:rPr>
          <w:color w:val="007FAC"/>
          <w:w w:val="110"/>
        </w:rPr>
        <w:t> </w:t>
      </w:r>
      <w:r>
        <w:rPr>
          <w:w w:val="110"/>
        </w:rPr>
        <w:t>shows</w:t>
      </w:r>
      <w:r>
        <w:rPr>
          <w:w w:val="110"/>
        </w:rPr>
        <w:t> the</w:t>
      </w:r>
      <w:r>
        <w:rPr>
          <w:w w:val="110"/>
        </w:rPr>
        <w:t> proportion</w:t>
      </w:r>
      <w:r>
        <w:rPr>
          <w:w w:val="110"/>
        </w:rPr>
        <w:t> of</w:t>
      </w:r>
      <w:r>
        <w:rPr>
          <w:w w:val="110"/>
        </w:rPr>
        <w:t> depression</w:t>
      </w:r>
      <w:r>
        <w:rPr>
          <w:w w:val="110"/>
        </w:rPr>
        <w:t> levels</w:t>
      </w:r>
      <w:r>
        <w:rPr>
          <w:w w:val="110"/>
        </w:rPr>
        <w:t> of</w:t>
      </w:r>
      <w:r>
        <w:rPr>
          <w:w w:val="110"/>
        </w:rPr>
        <w:t> survey</w:t>
      </w:r>
      <w:r>
        <w:rPr>
          <w:w w:val="110"/>
        </w:rPr>
        <w:t> </w:t>
      </w:r>
      <w:r>
        <w:rPr>
          <w:w w:val="110"/>
        </w:rPr>
        <w:t>respon- dents</w:t>
      </w:r>
      <w:r>
        <w:rPr>
          <w:spacing w:val="32"/>
          <w:w w:val="110"/>
        </w:rPr>
        <w:t> </w:t>
      </w:r>
      <w:r>
        <w:rPr>
          <w:w w:val="110"/>
        </w:rPr>
        <w:t>who</w:t>
      </w:r>
      <w:r>
        <w:rPr>
          <w:spacing w:val="32"/>
          <w:w w:val="110"/>
        </w:rPr>
        <w:t> </w:t>
      </w:r>
      <w:r>
        <w:rPr>
          <w:w w:val="110"/>
        </w:rPr>
        <w:t>have</w:t>
      </w:r>
      <w:r>
        <w:rPr>
          <w:spacing w:val="32"/>
          <w:w w:val="110"/>
        </w:rPr>
        <w:t> </w:t>
      </w:r>
      <w:r>
        <w:rPr>
          <w:w w:val="110"/>
        </w:rPr>
        <w:t>financial</w:t>
      </w:r>
      <w:r>
        <w:rPr>
          <w:spacing w:val="32"/>
          <w:w w:val="110"/>
        </w:rPr>
        <w:t> </w:t>
      </w:r>
      <w:r>
        <w:rPr>
          <w:w w:val="110"/>
        </w:rPr>
        <w:t>hardship.</w:t>
      </w:r>
      <w:r>
        <w:rPr>
          <w:spacing w:val="33"/>
          <w:w w:val="110"/>
        </w:rPr>
        <w:t> </w:t>
      </w:r>
      <w:r>
        <w:rPr>
          <w:w w:val="110"/>
        </w:rPr>
        <w:t>According</w:t>
      </w:r>
      <w:r>
        <w:rPr>
          <w:spacing w:val="32"/>
          <w:w w:val="110"/>
        </w:rPr>
        <w:t> </w:t>
      </w:r>
      <w:r>
        <w:rPr>
          <w:w w:val="110"/>
        </w:rPr>
        <w:t>to</w:t>
      </w:r>
      <w:r>
        <w:rPr>
          <w:spacing w:val="32"/>
          <w:w w:val="110"/>
        </w:rPr>
        <w:t> </w:t>
      </w:r>
      <w:hyperlink w:history="true" w:anchor="_bookmark11">
        <w:r>
          <w:rPr>
            <w:color w:val="007FAC"/>
            <w:w w:val="110"/>
          </w:rPr>
          <w:t>Fig.</w:t>
        </w:r>
      </w:hyperlink>
      <w:r>
        <w:rPr>
          <w:color w:val="007FAC"/>
          <w:spacing w:val="32"/>
          <w:w w:val="110"/>
        </w:rPr>
        <w:t> </w:t>
      </w:r>
      <w:hyperlink w:history="true" w:anchor="_bookmark11">
        <w:r>
          <w:rPr>
            <w:color w:val="007FAC"/>
            <w:w w:val="110"/>
          </w:rPr>
          <w:t>6</w:t>
        </w:r>
      </w:hyperlink>
      <w:r>
        <w:rPr>
          <w:w w:val="110"/>
        </w:rPr>
        <w:t>,</w:t>
      </w:r>
      <w:r>
        <w:rPr>
          <w:spacing w:val="32"/>
          <w:w w:val="110"/>
        </w:rPr>
        <w:t> </w:t>
      </w:r>
      <w:r>
        <w:rPr>
          <w:w w:val="110"/>
        </w:rPr>
        <w:t>more</w:t>
      </w:r>
      <w:r>
        <w:rPr>
          <w:spacing w:val="32"/>
          <w:w w:val="110"/>
        </w:rPr>
        <w:t> </w:t>
      </w:r>
      <w:r>
        <w:rPr>
          <w:w w:val="110"/>
        </w:rPr>
        <w:t>than half (57.41%) of students were found to have their families financially dependent</w:t>
      </w:r>
      <w:r>
        <w:rPr>
          <w:w w:val="110"/>
        </w:rPr>
        <w:t> on</w:t>
      </w:r>
      <w:r>
        <w:rPr>
          <w:w w:val="110"/>
        </w:rPr>
        <w:t> them</w:t>
      </w:r>
      <w:r>
        <w:rPr>
          <w:w w:val="110"/>
        </w:rPr>
        <w:t> due to</w:t>
      </w:r>
      <w:r>
        <w:rPr>
          <w:w w:val="110"/>
        </w:rPr>
        <w:t> their</w:t>
      </w:r>
      <w:r>
        <w:rPr>
          <w:w w:val="110"/>
        </w:rPr>
        <w:t> current</w:t>
      </w:r>
      <w:r>
        <w:rPr>
          <w:w w:val="110"/>
        </w:rPr>
        <w:t> financial</w:t>
      </w:r>
      <w:r>
        <w:rPr>
          <w:w w:val="110"/>
        </w:rPr>
        <w:t> difficulties</w:t>
      </w:r>
      <w:r>
        <w:rPr>
          <w:w w:val="110"/>
        </w:rPr>
        <w:t> and</w:t>
      </w:r>
      <w:r>
        <w:rPr>
          <w:w w:val="110"/>
        </w:rPr>
        <w:t> also have moderate to extreme level of depression.</w:t>
      </w:r>
    </w:p>
    <w:p>
      <w:pPr>
        <w:pStyle w:val="BodyText"/>
        <w:spacing w:line="276" w:lineRule="auto" w:before="1"/>
        <w:ind w:left="111" w:right="109" w:firstLine="239"/>
        <w:jc w:val="both"/>
      </w:pPr>
      <w:r>
        <w:rPr>
          <w:w w:val="110"/>
        </w:rPr>
        <w:t>According</w:t>
      </w:r>
      <w:r>
        <w:rPr>
          <w:spacing w:val="-1"/>
          <w:w w:val="110"/>
        </w:rPr>
        <w:t> </w:t>
      </w:r>
      <w:r>
        <w:rPr>
          <w:w w:val="110"/>
        </w:rPr>
        <w:t>to</w:t>
      </w:r>
      <w:r>
        <w:rPr>
          <w:spacing w:val="-1"/>
          <w:w w:val="110"/>
        </w:rPr>
        <w:t> </w:t>
      </w:r>
      <w:hyperlink w:history="true" w:anchor="_bookmark13">
        <w:r>
          <w:rPr>
            <w:color w:val="007FAC"/>
            <w:w w:val="110"/>
          </w:rPr>
          <w:t>Fig.</w:t>
        </w:r>
      </w:hyperlink>
      <w:r>
        <w:rPr>
          <w:color w:val="007FAC"/>
          <w:spacing w:val="-1"/>
          <w:w w:val="110"/>
        </w:rPr>
        <w:t> </w:t>
      </w:r>
      <w:hyperlink w:history="true" w:anchor="_bookmark13">
        <w:r>
          <w:rPr>
            <w:color w:val="007FAC"/>
            <w:w w:val="110"/>
          </w:rPr>
          <w:t>7</w:t>
        </w:r>
      </w:hyperlink>
      <w:r>
        <w:rPr>
          <w:w w:val="110"/>
        </w:rPr>
        <w:t>(a),</w:t>
      </w:r>
      <w:r>
        <w:rPr>
          <w:spacing w:val="-1"/>
          <w:w w:val="110"/>
        </w:rPr>
        <w:t> </w:t>
      </w:r>
      <w:r>
        <w:rPr>
          <w:w w:val="110"/>
        </w:rPr>
        <w:t>323</w:t>
      </w:r>
      <w:r>
        <w:rPr>
          <w:spacing w:val="-1"/>
          <w:w w:val="110"/>
        </w:rPr>
        <w:t> </w:t>
      </w:r>
      <w:r>
        <w:rPr>
          <w:w w:val="110"/>
        </w:rPr>
        <w:t>out</w:t>
      </w:r>
      <w:r>
        <w:rPr>
          <w:spacing w:val="-1"/>
          <w:w w:val="110"/>
        </w:rPr>
        <w:t> </w:t>
      </w:r>
      <w:r>
        <w:rPr>
          <w:w w:val="110"/>
        </w:rPr>
        <w:t>of</w:t>
      </w:r>
      <w:r>
        <w:rPr>
          <w:spacing w:val="-1"/>
          <w:w w:val="110"/>
        </w:rPr>
        <w:t> </w:t>
      </w:r>
      <w:r>
        <w:rPr>
          <w:w w:val="110"/>
        </w:rPr>
        <w:t>520</w:t>
      </w:r>
      <w:r>
        <w:rPr>
          <w:spacing w:val="-1"/>
          <w:w w:val="110"/>
        </w:rPr>
        <w:t> </w:t>
      </w:r>
      <w:r>
        <w:rPr>
          <w:w w:val="110"/>
        </w:rPr>
        <w:t>(62.11%)</w:t>
      </w:r>
      <w:r>
        <w:rPr>
          <w:spacing w:val="-1"/>
          <w:w w:val="110"/>
        </w:rPr>
        <w:t> </w:t>
      </w:r>
      <w:r>
        <w:rPr>
          <w:w w:val="110"/>
        </w:rPr>
        <w:t>of</w:t>
      </w:r>
      <w:r>
        <w:rPr>
          <w:spacing w:val="-1"/>
          <w:w w:val="110"/>
        </w:rPr>
        <w:t> </w:t>
      </w:r>
      <w:r>
        <w:rPr>
          <w:w w:val="110"/>
        </w:rPr>
        <w:t>regular</w:t>
      </w:r>
      <w:r>
        <w:rPr>
          <w:spacing w:val="-1"/>
          <w:w w:val="110"/>
        </w:rPr>
        <w:t> </w:t>
      </w:r>
      <w:r>
        <w:rPr>
          <w:w w:val="110"/>
        </w:rPr>
        <w:t>smokers have moderate to severe depression. It is also worth noting that there</w:t>
      </w:r>
      <w:r>
        <w:rPr>
          <w:spacing w:val="80"/>
          <w:w w:val="110"/>
        </w:rPr>
        <w:t> </w:t>
      </w:r>
      <w:r>
        <w:rPr>
          <w:w w:val="110"/>
        </w:rPr>
        <w:t>is</w:t>
      </w:r>
      <w:r>
        <w:rPr>
          <w:w w:val="110"/>
        </w:rPr>
        <w:t> a</w:t>
      </w:r>
      <w:r>
        <w:rPr>
          <w:w w:val="110"/>
        </w:rPr>
        <w:t> correlation</w:t>
      </w:r>
      <w:r>
        <w:rPr>
          <w:w w:val="110"/>
        </w:rPr>
        <w:t> between</w:t>
      </w:r>
      <w:r>
        <w:rPr>
          <w:w w:val="110"/>
        </w:rPr>
        <w:t> a</w:t>
      </w:r>
      <w:r>
        <w:rPr>
          <w:w w:val="110"/>
        </w:rPr>
        <w:t> lack</w:t>
      </w:r>
      <w:r>
        <w:rPr>
          <w:w w:val="110"/>
        </w:rPr>
        <w:t> of</w:t>
      </w:r>
      <w:r>
        <w:rPr>
          <w:w w:val="110"/>
        </w:rPr>
        <w:t> physical</w:t>
      </w:r>
      <w:r>
        <w:rPr>
          <w:w w:val="110"/>
        </w:rPr>
        <w:t> activity</w:t>
      </w:r>
      <w:r>
        <w:rPr>
          <w:w w:val="110"/>
        </w:rPr>
        <w:t> and</w:t>
      </w:r>
      <w:r>
        <w:rPr>
          <w:w w:val="110"/>
        </w:rPr>
        <w:t> </w:t>
      </w:r>
      <w:r>
        <w:rPr>
          <w:w w:val="110"/>
        </w:rPr>
        <w:t>depression. According</w:t>
      </w:r>
      <w:r>
        <w:rPr>
          <w:w w:val="110"/>
        </w:rPr>
        <w:t> to</w:t>
      </w:r>
      <w:r>
        <w:rPr>
          <w:w w:val="110"/>
        </w:rPr>
        <w:t> </w:t>
      </w:r>
      <w:hyperlink w:history="true" w:anchor="_bookmark13">
        <w:r>
          <w:rPr>
            <w:color w:val="007FAC"/>
            <w:w w:val="110"/>
          </w:rPr>
          <w:t>Fig.</w:t>
        </w:r>
      </w:hyperlink>
      <w:r>
        <w:rPr>
          <w:color w:val="007FAC"/>
          <w:w w:val="110"/>
        </w:rPr>
        <w:t> </w:t>
      </w:r>
      <w:hyperlink w:history="true" w:anchor="_bookmark13">
        <w:r>
          <w:rPr>
            <w:color w:val="007FAC"/>
            <w:w w:val="110"/>
          </w:rPr>
          <w:t>7</w:t>
        </w:r>
      </w:hyperlink>
      <w:r>
        <w:rPr>
          <w:w w:val="110"/>
        </w:rPr>
        <w:t>(b),</w:t>
      </w:r>
      <w:r>
        <w:rPr>
          <w:w w:val="110"/>
        </w:rPr>
        <w:t> 67.76%</w:t>
      </w:r>
      <w:r>
        <w:rPr>
          <w:w w:val="110"/>
        </w:rPr>
        <w:t> of</w:t>
      </w:r>
      <w:r>
        <w:rPr>
          <w:w w:val="110"/>
        </w:rPr>
        <w:t> participants</w:t>
      </w:r>
      <w:r>
        <w:rPr>
          <w:w w:val="110"/>
        </w:rPr>
        <w:t> who</w:t>
      </w:r>
      <w:r>
        <w:rPr>
          <w:w w:val="110"/>
        </w:rPr>
        <w:t> have</w:t>
      </w:r>
      <w:r>
        <w:rPr>
          <w:w w:val="110"/>
        </w:rPr>
        <w:t> never</w:t>
      </w:r>
      <w:r>
        <w:rPr>
          <w:w w:val="110"/>
        </w:rPr>
        <w:t> or infrequently</w:t>
      </w:r>
      <w:r>
        <w:rPr>
          <w:w w:val="110"/>
        </w:rPr>
        <w:t> engaged</w:t>
      </w:r>
      <w:r>
        <w:rPr>
          <w:w w:val="110"/>
        </w:rPr>
        <w:t> in</w:t>
      </w:r>
      <w:r>
        <w:rPr>
          <w:w w:val="110"/>
        </w:rPr>
        <w:t> physical</w:t>
      </w:r>
      <w:r>
        <w:rPr>
          <w:w w:val="110"/>
        </w:rPr>
        <w:t> exercise</w:t>
      </w:r>
      <w:r>
        <w:rPr>
          <w:w w:val="110"/>
        </w:rPr>
        <w:t> have</w:t>
      </w:r>
      <w:r>
        <w:rPr>
          <w:w w:val="110"/>
        </w:rPr>
        <w:t> moderate</w:t>
      </w:r>
      <w:r>
        <w:rPr>
          <w:w w:val="110"/>
        </w:rPr>
        <w:t> to</w:t>
      </w:r>
      <w:r>
        <w:rPr>
          <w:w w:val="110"/>
        </w:rPr>
        <w:t> severe </w:t>
      </w:r>
      <w:r>
        <w:rPr>
          <w:spacing w:val="-2"/>
          <w:w w:val="110"/>
        </w:rPr>
        <w:t>depression.</w:t>
      </w:r>
    </w:p>
    <w:p>
      <w:pPr>
        <w:pStyle w:val="BodyText"/>
        <w:spacing w:line="276" w:lineRule="auto" w:before="1"/>
        <w:ind w:left="111" w:right="109" w:firstLine="239"/>
        <w:jc w:val="both"/>
      </w:pPr>
      <w:r>
        <w:rPr>
          <w:w w:val="110"/>
        </w:rPr>
        <w:t>Empirical</w:t>
      </w:r>
      <w:r>
        <w:rPr>
          <w:spacing w:val="-8"/>
          <w:w w:val="110"/>
        </w:rPr>
        <w:t> </w:t>
      </w:r>
      <w:r>
        <w:rPr>
          <w:w w:val="110"/>
        </w:rPr>
        <w:t>findings</w:t>
      </w:r>
      <w:r>
        <w:rPr>
          <w:spacing w:val="-8"/>
          <w:w w:val="110"/>
        </w:rPr>
        <w:t> </w:t>
      </w:r>
      <w:r>
        <w:rPr>
          <w:w w:val="110"/>
        </w:rPr>
        <w:t>also</w:t>
      </w:r>
      <w:r>
        <w:rPr>
          <w:spacing w:val="-8"/>
          <w:w w:val="110"/>
        </w:rPr>
        <w:t> </w:t>
      </w:r>
      <w:r>
        <w:rPr>
          <w:w w:val="110"/>
        </w:rPr>
        <w:t>show</w:t>
      </w:r>
      <w:r>
        <w:rPr>
          <w:spacing w:val="-8"/>
          <w:w w:val="110"/>
        </w:rPr>
        <w:t> </w:t>
      </w:r>
      <w:r>
        <w:rPr>
          <w:w w:val="110"/>
        </w:rPr>
        <w:t>that</w:t>
      </w:r>
      <w:r>
        <w:rPr>
          <w:spacing w:val="-8"/>
          <w:w w:val="110"/>
        </w:rPr>
        <w:t> </w:t>
      </w:r>
      <w:r>
        <w:rPr>
          <w:w w:val="110"/>
        </w:rPr>
        <w:t>families</w:t>
      </w:r>
      <w:r>
        <w:rPr>
          <w:spacing w:val="-8"/>
          <w:w w:val="110"/>
        </w:rPr>
        <w:t> </w:t>
      </w:r>
      <w:r>
        <w:rPr>
          <w:w w:val="110"/>
        </w:rPr>
        <w:t>play</w:t>
      </w:r>
      <w:r>
        <w:rPr>
          <w:spacing w:val="-8"/>
          <w:w w:val="110"/>
        </w:rPr>
        <w:t> </w:t>
      </w:r>
      <w:r>
        <w:rPr>
          <w:w w:val="110"/>
        </w:rPr>
        <w:t>a</w:t>
      </w:r>
      <w:r>
        <w:rPr>
          <w:spacing w:val="-8"/>
          <w:w w:val="110"/>
        </w:rPr>
        <w:t> </w:t>
      </w:r>
      <w:r>
        <w:rPr>
          <w:w w:val="110"/>
        </w:rPr>
        <w:t>critical</w:t>
      </w:r>
      <w:r>
        <w:rPr>
          <w:spacing w:val="-8"/>
          <w:w w:val="110"/>
        </w:rPr>
        <w:t> </w:t>
      </w:r>
      <w:r>
        <w:rPr>
          <w:w w:val="110"/>
        </w:rPr>
        <w:t>role</w:t>
      </w:r>
      <w:r>
        <w:rPr>
          <w:spacing w:val="-8"/>
          <w:w w:val="110"/>
        </w:rPr>
        <w:t> </w:t>
      </w:r>
      <w:r>
        <w:rPr>
          <w:w w:val="110"/>
        </w:rPr>
        <w:t>in</w:t>
      </w:r>
      <w:r>
        <w:rPr>
          <w:spacing w:val="-8"/>
          <w:w w:val="110"/>
        </w:rPr>
        <w:t> </w:t>
      </w:r>
      <w:r>
        <w:rPr>
          <w:w w:val="110"/>
        </w:rPr>
        <w:t>peo- ple’s lives, to the point where they feel pressured by family members. Participants were provided with six statements and asked to rate how much pressure they feel from their family members.</w:t>
      </w:r>
    </w:p>
    <w:p>
      <w:pPr>
        <w:pStyle w:val="BodyText"/>
        <w:spacing w:line="276" w:lineRule="auto" w:before="2"/>
        <w:ind w:left="111" w:right="109" w:firstLine="239"/>
        <w:jc w:val="both"/>
      </w:pPr>
      <w:hyperlink w:history="true" w:anchor="_bookmark14">
        <w:r>
          <w:rPr>
            <w:color w:val="007FAC"/>
            <w:w w:val="110"/>
          </w:rPr>
          <w:t>Fig.</w:t>
        </w:r>
      </w:hyperlink>
      <w:r>
        <w:rPr>
          <w:color w:val="007FAC"/>
          <w:spacing w:val="-4"/>
          <w:w w:val="110"/>
        </w:rPr>
        <w:t> </w:t>
      </w:r>
      <w:hyperlink w:history="true" w:anchor="_bookmark14">
        <w:r>
          <w:rPr>
            <w:color w:val="007FAC"/>
            <w:w w:val="110"/>
          </w:rPr>
          <w:t>8</w:t>
        </w:r>
      </w:hyperlink>
      <w:r>
        <w:rPr>
          <w:color w:val="007FAC"/>
          <w:spacing w:val="-4"/>
          <w:w w:val="110"/>
        </w:rPr>
        <w:t> </w:t>
      </w:r>
      <w:r>
        <w:rPr>
          <w:w w:val="110"/>
        </w:rPr>
        <w:t>indicates</w:t>
      </w:r>
      <w:r>
        <w:rPr>
          <w:spacing w:val="-4"/>
          <w:w w:val="110"/>
        </w:rPr>
        <w:t> </w:t>
      </w:r>
      <w:r>
        <w:rPr>
          <w:w w:val="110"/>
        </w:rPr>
        <w:t>that</w:t>
      </w:r>
      <w:r>
        <w:rPr>
          <w:spacing w:val="-4"/>
          <w:w w:val="110"/>
        </w:rPr>
        <w:t> </w:t>
      </w:r>
      <w:r>
        <w:rPr>
          <w:w w:val="110"/>
        </w:rPr>
        <w:t>the</w:t>
      </w:r>
      <w:r>
        <w:rPr>
          <w:spacing w:val="-4"/>
          <w:w w:val="110"/>
        </w:rPr>
        <w:t> </w:t>
      </w:r>
      <w:r>
        <w:rPr>
          <w:w w:val="110"/>
        </w:rPr>
        <w:t>pressure</w:t>
      </w:r>
      <w:r>
        <w:rPr>
          <w:spacing w:val="-4"/>
          <w:w w:val="110"/>
        </w:rPr>
        <w:t> </w:t>
      </w:r>
      <w:r>
        <w:rPr>
          <w:w w:val="110"/>
        </w:rPr>
        <w:t>towards</w:t>
      </w:r>
      <w:r>
        <w:rPr>
          <w:spacing w:val="-4"/>
          <w:w w:val="110"/>
        </w:rPr>
        <w:t> </w:t>
      </w:r>
      <w:r>
        <w:rPr>
          <w:w w:val="110"/>
        </w:rPr>
        <w:t>career</w:t>
      </w:r>
      <w:r>
        <w:rPr>
          <w:spacing w:val="-4"/>
          <w:w w:val="110"/>
        </w:rPr>
        <w:t> </w:t>
      </w:r>
      <w:r>
        <w:rPr>
          <w:w w:val="110"/>
        </w:rPr>
        <w:t>choice,</w:t>
      </w:r>
      <w:r>
        <w:rPr>
          <w:spacing w:val="-4"/>
          <w:w w:val="110"/>
        </w:rPr>
        <w:t> </w:t>
      </w:r>
      <w:r>
        <w:rPr>
          <w:w w:val="110"/>
        </w:rPr>
        <w:t>higher</w:t>
      </w:r>
      <w:r>
        <w:rPr>
          <w:spacing w:val="-4"/>
          <w:w w:val="110"/>
        </w:rPr>
        <w:t> </w:t>
      </w:r>
      <w:r>
        <w:rPr>
          <w:w w:val="110"/>
        </w:rPr>
        <w:t>stud- ies and the lifestyle one adopt is slightly higher than the pressure </w:t>
      </w:r>
      <w:r>
        <w:rPr>
          <w:w w:val="110"/>
        </w:rPr>
        <w:t>one feels towards marriage. However, a significant amount of respondents feel extremely stressed with their role as a sibling or a child.</w:t>
      </w:r>
    </w:p>
    <w:p>
      <w:pPr>
        <w:spacing w:after="0" w:line="276" w:lineRule="auto"/>
        <w:jc w:val="both"/>
        <w:sectPr>
          <w:type w:val="continuous"/>
          <w:pgSz w:w="11910" w:h="15880"/>
          <w:pgMar w:header="655" w:footer="544" w:top="620" w:bottom="280" w:left="640" w:right="640"/>
          <w:cols w:num="2" w:equalWidth="0">
            <w:col w:w="5174" w:space="206"/>
            <w:col w:w="5250"/>
          </w:cols>
        </w:sectPr>
      </w:pPr>
    </w:p>
    <w:p>
      <w:pPr>
        <w:pStyle w:val="BodyText"/>
        <w:spacing w:before="35"/>
        <w:rPr>
          <w:sz w:val="20"/>
        </w:rPr>
      </w:pPr>
    </w:p>
    <w:p>
      <w:pPr>
        <w:pStyle w:val="BodyText"/>
        <w:ind w:left="2216"/>
        <w:rPr>
          <w:sz w:val="20"/>
        </w:rPr>
      </w:pPr>
      <w:r>
        <w:rPr>
          <w:sz w:val="20"/>
        </w:rPr>
        <w:drawing>
          <wp:inline distT="0" distB="0" distL="0" distR="0">
            <wp:extent cx="3927100" cy="6409944"/>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8" cstate="print"/>
                    <a:stretch>
                      <a:fillRect/>
                    </a:stretch>
                  </pic:blipFill>
                  <pic:spPr>
                    <a:xfrm>
                      <a:off x="0" y="0"/>
                      <a:ext cx="3927100" cy="6409944"/>
                    </a:xfrm>
                    <a:prstGeom prst="rect">
                      <a:avLst/>
                    </a:prstGeom>
                  </pic:spPr>
                </pic:pic>
              </a:graphicData>
            </a:graphic>
          </wp:inline>
        </w:drawing>
      </w:r>
      <w:r>
        <w:rPr>
          <w:sz w:val="20"/>
        </w:rPr>
      </w:r>
    </w:p>
    <w:p>
      <w:pPr>
        <w:pStyle w:val="BodyText"/>
        <w:rPr>
          <w:sz w:val="12"/>
        </w:rPr>
      </w:pPr>
    </w:p>
    <w:p>
      <w:pPr>
        <w:pStyle w:val="BodyText"/>
        <w:spacing w:before="47"/>
        <w:rPr>
          <w:sz w:val="12"/>
        </w:rPr>
      </w:pPr>
    </w:p>
    <w:p>
      <w:pPr>
        <w:spacing w:before="1"/>
        <w:ind w:left="12" w:right="12" w:firstLine="0"/>
        <w:jc w:val="center"/>
        <w:rPr>
          <w:sz w:val="12"/>
        </w:rPr>
      </w:pPr>
      <w:bookmarkStart w:name="_bookmark10" w:id="24"/>
      <w:bookmarkEnd w:id="24"/>
      <w:r>
        <w:rPr/>
      </w:r>
      <w:r>
        <w:rPr>
          <w:b/>
          <w:w w:val="120"/>
          <w:sz w:val="12"/>
        </w:rPr>
        <w:t>/ig.</w:t>
      </w:r>
      <w:r>
        <w:rPr>
          <w:b/>
          <w:spacing w:val="10"/>
          <w:w w:val="120"/>
          <w:sz w:val="12"/>
        </w:rPr>
        <w:t> </w:t>
      </w:r>
      <w:r>
        <w:rPr>
          <w:b/>
          <w:w w:val="120"/>
          <w:sz w:val="12"/>
        </w:rPr>
        <w:t>5.</w:t>
      </w:r>
      <w:r>
        <w:rPr>
          <w:b/>
          <w:spacing w:val="33"/>
          <w:w w:val="120"/>
          <w:sz w:val="12"/>
        </w:rPr>
        <w:t> </w:t>
      </w:r>
      <w:r>
        <w:rPr>
          <w:w w:val="120"/>
          <w:sz w:val="12"/>
        </w:rPr>
        <w:t>Percentage</w:t>
      </w:r>
      <w:r>
        <w:rPr>
          <w:spacing w:val="11"/>
          <w:w w:val="120"/>
          <w:sz w:val="12"/>
        </w:rPr>
        <w:t> </w:t>
      </w:r>
      <w:r>
        <w:rPr>
          <w:w w:val="120"/>
          <w:sz w:val="12"/>
        </w:rPr>
        <w:t>of</w:t>
      </w:r>
      <w:r>
        <w:rPr>
          <w:spacing w:val="10"/>
          <w:w w:val="120"/>
          <w:sz w:val="12"/>
        </w:rPr>
        <w:t> </w:t>
      </w:r>
      <w:r>
        <w:rPr>
          <w:w w:val="120"/>
          <w:sz w:val="12"/>
        </w:rPr>
        <w:t>depression</w:t>
      </w:r>
      <w:r>
        <w:rPr>
          <w:spacing w:val="11"/>
          <w:w w:val="120"/>
          <w:sz w:val="12"/>
        </w:rPr>
        <w:t> </w:t>
      </w:r>
      <w:r>
        <w:rPr>
          <w:w w:val="120"/>
          <w:sz w:val="12"/>
        </w:rPr>
        <w:t>of</w:t>
      </w:r>
      <w:r>
        <w:rPr>
          <w:spacing w:val="10"/>
          <w:w w:val="120"/>
          <w:sz w:val="12"/>
        </w:rPr>
        <w:t> </w:t>
      </w:r>
      <w:r>
        <w:rPr>
          <w:w w:val="120"/>
          <w:sz w:val="12"/>
        </w:rPr>
        <w:t>survey</w:t>
      </w:r>
      <w:r>
        <w:rPr>
          <w:spacing w:val="11"/>
          <w:w w:val="120"/>
          <w:sz w:val="12"/>
        </w:rPr>
        <w:t> </w:t>
      </w:r>
      <w:r>
        <w:rPr>
          <w:w w:val="120"/>
          <w:sz w:val="12"/>
        </w:rPr>
        <w:t>respondents</w:t>
      </w:r>
      <w:r>
        <w:rPr>
          <w:spacing w:val="10"/>
          <w:w w:val="120"/>
          <w:sz w:val="12"/>
        </w:rPr>
        <w:t> </w:t>
      </w:r>
      <w:r>
        <w:rPr>
          <w:w w:val="120"/>
          <w:sz w:val="12"/>
        </w:rPr>
        <w:t>who</w:t>
      </w:r>
      <w:r>
        <w:rPr>
          <w:spacing w:val="11"/>
          <w:w w:val="120"/>
          <w:sz w:val="12"/>
        </w:rPr>
        <w:t> </w:t>
      </w:r>
      <w:r>
        <w:rPr>
          <w:w w:val="120"/>
          <w:sz w:val="12"/>
        </w:rPr>
        <w:t>have</w:t>
      </w:r>
      <w:r>
        <w:rPr>
          <w:spacing w:val="10"/>
          <w:w w:val="120"/>
          <w:sz w:val="12"/>
        </w:rPr>
        <w:t> </w:t>
      </w:r>
      <w:r>
        <w:rPr>
          <w:w w:val="120"/>
          <w:sz w:val="12"/>
        </w:rPr>
        <w:t>experienced</w:t>
      </w:r>
      <w:r>
        <w:rPr>
          <w:spacing w:val="11"/>
          <w:w w:val="120"/>
          <w:sz w:val="12"/>
        </w:rPr>
        <w:t> </w:t>
      </w:r>
      <w:r>
        <w:rPr>
          <w:w w:val="120"/>
          <w:sz w:val="12"/>
        </w:rPr>
        <w:t>(a)</w:t>
      </w:r>
      <w:r>
        <w:rPr>
          <w:spacing w:val="10"/>
          <w:w w:val="120"/>
          <w:sz w:val="12"/>
        </w:rPr>
        <w:t> </w:t>
      </w:r>
      <w:r>
        <w:rPr>
          <w:w w:val="120"/>
          <w:sz w:val="12"/>
        </w:rPr>
        <w:t>emotional</w:t>
      </w:r>
      <w:r>
        <w:rPr>
          <w:spacing w:val="11"/>
          <w:w w:val="120"/>
          <w:sz w:val="12"/>
        </w:rPr>
        <w:t> </w:t>
      </w:r>
      <w:r>
        <w:rPr>
          <w:w w:val="120"/>
          <w:sz w:val="12"/>
        </w:rPr>
        <w:t>violence</w:t>
      </w:r>
      <w:r>
        <w:rPr>
          <w:spacing w:val="10"/>
          <w:w w:val="120"/>
          <w:sz w:val="12"/>
        </w:rPr>
        <w:t> </w:t>
      </w:r>
      <w:r>
        <w:rPr>
          <w:w w:val="120"/>
          <w:sz w:val="12"/>
        </w:rPr>
        <w:t>and</w:t>
      </w:r>
      <w:r>
        <w:rPr>
          <w:spacing w:val="11"/>
          <w:w w:val="120"/>
          <w:sz w:val="12"/>
        </w:rPr>
        <w:t> </w:t>
      </w:r>
      <w:r>
        <w:rPr>
          <w:w w:val="120"/>
          <w:sz w:val="12"/>
        </w:rPr>
        <w:t>(b)</w:t>
      </w:r>
      <w:r>
        <w:rPr>
          <w:spacing w:val="10"/>
          <w:w w:val="120"/>
          <w:sz w:val="12"/>
        </w:rPr>
        <w:t> </w:t>
      </w:r>
      <w:r>
        <w:rPr>
          <w:w w:val="120"/>
          <w:sz w:val="12"/>
        </w:rPr>
        <w:t>sexual</w:t>
      </w:r>
      <w:r>
        <w:rPr>
          <w:spacing w:val="11"/>
          <w:w w:val="120"/>
          <w:sz w:val="12"/>
        </w:rPr>
        <w:t> </w:t>
      </w:r>
      <w:r>
        <w:rPr>
          <w:spacing w:val="-2"/>
          <w:w w:val="120"/>
          <w:sz w:val="12"/>
        </w:rPr>
        <w:t>violence.</w:t>
      </w:r>
    </w:p>
    <w:p>
      <w:pPr>
        <w:pStyle w:val="BodyText"/>
        <w:rPr>
          <w:sz w:val="20"/>
        </w:rPr>
      </w:pPr>
    </w:p>
    <w:p>
      <w:pPr>
        <w:pStyle w:val="BodyText"/>
        <w:spacing w:before="25"/>
        <w:rPr>
          <w:sz w:val="20"/>
        </w:rPr>
      </w:pPr>
    </w:p>
    <w:p>
      <w:pPr>
        <w:spacing w:after="0"/>
        <w:rPr>
          <w:sz w:val="20"/>
        </w:rPr>
        <w:sectPr>
          <w:pgSz w:w="11910" w:h="15880"/>
          <w:pgMar w:header="655" w:footer="544" w:top="840" w:bottom="740" w:left="640" w:right="640"/>
        </w:sectPr>
      </w:pPr>
    </w:p>
    <w:p>
      <w:pPr>
        <w:pStyle w:val="BodyText"/>
        <w:spacing w:line="264" w:lineRule="auto" w:before="91"/>
        <w:ind w:left="111" w:right="38" w:firstLine="239"/>
        <w:jc w:val="both"/>
      </w:pPr>
      <w:r>
        <w:rPr>
          <w:w w:val="110"/>
        </w:rPr>
        <w:t>Since</w:t>
      </w:r>
      <w:r>
        <w:rPr>
          <w:spacing w:val="-6"/>
          <w:w w:val="110"/>
        </w:rPr>
        <w:t> </w:t>
      </w:r>
      <w:r>
        <w:rPr>
          <w:w w:val="110"/>
        </w:rPr>
        <w:t>most</w:t>
      </w:r>
      <w:r>
        <w:rPr>
          <w:spacing w:val="-6"/>
          <w:w w:val="110"/>
        </w:rPr>
        <w:t> </w:t>
      </w:r>
      <w:r>
        <w:rPr>
          <w:w w:val="110"/>
        </w:rPr>
        <w:t>of</w:t>
      </w:r>
      <w:r>
        <w:rPr>
          <w:spacing w:val="-7"/>
          <w:w w:val="110"/>
        </w:rPr>
        <w:t> </w:t>
      </w:r>
      <w:r>
        <w:rPr>
          <w:w w:val="110"/>
        </w:rPr>
        <w:t>the</w:t>
      </w:r>
      <w:r>
        <w:rPr>
          <w:spacing w:val="-6"/>
          <w:w w:val="110"/>
        </w:rPr>
        <w:t> </w:t>
      </w:r>
      <w:r>
        <w:rPr>
          <w:w w:val="110"/>
        </w:rPr>
        <w:t>participants</w:t>
      </w:r>
      <w:r>
        <w:rPr>
          <w:spacing w:val="-6"/>
          <w:w w:val="110"/>
        </w:rPr>
        <w:t> </w:t>
      </w:r>
      <w:r>
        <w:rPr>
          <w:w w:val="110"/>
        </w:rPr>
        <w:t>are</w:t>
      </w:r>
      <w:r>
        <w:rPr>
          <w:spacing w:val="-6"/>
          <w:w w:val="110"/>
        </w:rPr>
        <w:t> </w:t>
      </w:r>
      <w:r>
        <w:rPr>
          <w:w w:val="110"/>
        </w:rPr>
        <w:t>students,</w:t>
      </w:r>
      <w:r>
        <w:rPr>
          <w:spacing w:val="-6"/>
          <w:w w:val="110"/>
        </w:rPr>
        <w:t> </w:t>
      </w:r>
      <w:r>
        <w:rPr>
          <w:w w:val="110"/>
        </w:rPr>
        <w:t>one</w:t>
      </w:r>
      <w:r>
        <w:rPr>
          <w:spacing w:val="-7"/>
          <w:w w:val="110"/>
        </w:rPr>
        <w:t> </w:t>
      </w:r>
      <w:r>
        <w:rPr>
          <w:w w:val="110"/>
        </w:rPr>
        <w:t>source</w:t>
      </w:r>
      <w:r>
        <w:rPr>
          <w:spacing w:val="-6"/>
          <w:w w:val="110"/>
        </w:rPr>
        <w:t> </w:t>
      </w:r>
      <w:r>
        <w:rPr>
          <w:w w:val="110"/>
        </w:rPr>
        <w:t>of</w:t>
      </w:r>
      <w:r>
        <w:rPr>
          <w:spacing w:val="-6"/>
          <w:w w:val="110"/>
        </w:rPr>
        <w:t> </w:t>
      </w:r>
      <w:r>
        <w:rPr>
          <w:w w:val="110"/>
        </w:rPr>
        <w:t>depression originates</w:t>
      </w:r>
      <w:r>
        <w:rPr>
          <w:w w:val="110"/>
        </w:rPr>
        <w:t> from</w:t>
      </w:r>
      <w:r>
        <w:rPr>
          <w:w w:val="110"/>
        </w:rPr>
        <w:t> academic</w:t>
      </w:r>
      <w:r>
        <w:rPr>
          <w:w w:val="110"/>
        </w:rPr>
        <w:t> performance.</w:t>
      </w:r>
      <w:r>
        <w:rPr>
          <w:w w:val="110"/>
        </w:rPr>
        <w:t> Therefore,</w:t>
      </w:r>
      <w:r>
        <w:rPr>
          <w:w w:val="110"/>
        </w:rPr>
        <w:t> in</w:t>
      </w:r>
      <w:r>
        <w:rPr>
          <w:w w:val="110"/>
        </w:rPr>
        <w:t> order</w:t>
      </w:r>
      <w:r>
        <w:rPr>
          <w:w w:val="110"/>
        </w:rPr>
        <w:t> to</w:t>
      </w:r>
      <w:r>
        <w:rPr>
          <w:w w:val="110"/>
        </w:rPr>
        <w:t> under- stand</w:t>
      </w:r>
      <w:r>
        <w:rPr>
          <w:w w:val="110"/>
        </w:rPr>
        <w:t> the</w:t>
      </w:r>
      <w:r>
        <w:rPr>
          <w:w w:val="110"/>
        </w:rPr>
        <w:t> perception</w:t>
      </w:r>
      <w:r>
        <w:rPr>
          <w:w w:val="110"/>
        </w:rPr>
        <w:t> of</w:t>
      </w:r>
      <w:r>
        <w:rPr>
          <w:w w:val="110"/>
        </w:rPr>
        <w:t> the</w:t>
      </w:r>
      <w:r>
        <w:rPr>
          <w:w w:val="110"/>
        </w:rPr>
        <w:t> respondents</w:t>
      </w:r>
      <w:r>
        <w:rPr>
          <w:w w:val="110"/>
        </w:rPr>
        <w:t> in</w:t>
      </w:r>
      <w:r>
        <w:rPr>
          <w:w w:val="110"/>
        </w:rPr>
        <w:t> terms</w:t>
      </w:r>
      <w:r>
        <w:rPr>
          <w:w w:val="110"/>
        </w:rPr>
        <w:t> of</w:t>
      </w:r>
      <w:r>
        <w:rPr>
          <w:w w:val="110"/>
        </w:rPr>
        <w:t> their</w:t>
      </w:r>
      <w:r>
        <w:rPr>
          <w:w w:val="110"/>
        </w:rPr>
        <w:t> academic performances,</w:t>
      </w:r>
      <w:r>
        <w:rPr>
          <w:w w:val="110"/>
        </w:rPr>
        <w:t> seven</w:t>
      </w:r>
      <w:r>
        <w:rPr>
          <w:w w:val="110"/>
        </w:rPr>
        <w:t> statements</w:t>
      </w:r>
      <w:r>
        <w:rPr>
          <w:w w:val="110"/>
        </w:rPr>
        <w:t> were</w:t>
      </w:r>
      <w:r>
        <w:rPr>
          <w:w w:val="110"/>
        </w:rPr>
        <w:t> provided.</w:t>
      </w:r>
      <w:r>
        <w:rPr>
          <w:w w:val="110"/>
        </w:rPr>
        <w:t> The</w:t>
      </w:r>
      <w:r>
        <w:rPr>
          <w:w w:val="110"/>
        </w:rPr>
        <w:t> respondents</w:t>
      </w:r>
      <w:r>
        <w:rPr>
          <w:w w:val="110"/>
        </w:rPr>
        <w:t> used</w:t>
      </w:r>
      <w:r>
        <w:rPr>
          <w:spacing w:val="80"/>
          <w:w w:val="110"/>
        </w:rPr>
        <w:t> </w:t>
      </w:r>
      <w:r>
        <w:rPr>
          <w:w w:val="110"/>
        </w:rPr>
        <w:t>a</w:t>
      </w:r>
      <w:r>
        <w:rPr>
          <w:w w:val="110"/>
        </w:rPr>
        <w:t> 5-point</w:t>
      </w:r>
      <w:r>
        <w:rPr>
          <w:w w:val="110"/>
        </w:rPr>
        <w:t> Likert</w:t>
      </w:r>
      <w:r>
        <w:rPr>
          <w:w w:val="110"/>
        </w:rPr>
        <w:t> scale</w:t>
      </w:r>
      <w:r>
        <w:rPr>
          <w:w w:val="110"/>
        </w:rPr>
        <w:t> to</w:t>
      </w:r>
      <w:r>
        <w:rPr>
          <w:w w:val="110"/>
        </w:rPr>
        <w:t> specify</w:t>
      </w:r>
      <w:r>
        <w:rPr>
          <w:w w:val="110"/>
        </w:rPr>
        <w:t> their</w:t>
      </w:r>
      <w:r>
        <w:rPr>
          <w:w w:val="110"/>
        </w:rPr>
        <w:t> agreement</w:t>
      </w:r>
      <w:r>
        <w:rPr>
          <w:w w:val="110"/>
        </w:rPr>
        <w:t> level</w:t>
      </w:r>
      <w:r>
        <w:rPr>
          <w:w w:val="110"/>
        </w:rPr>
        <w:t> with</w:t>
      </w:r>
      <w:r>
        <w:rPr>
          <w:w w:val="110"/>
        </w:rPr>
        <w:t> these </w:t>
      </w:r>
      <w:r>
        <w:rPr>
          <w:spacing w:val="-2"/>
          <w:w w:val="110"/>
        </w:rPr>
        <w:t>statements.</w:t>
      </w:r>
    </w:p>
    <w:p>
      <w:pPr>
        <w:pStyle w:val="BodyText"/>
        <w:spacing w:line="264" w:lineRule="auto"/>
        <w:ind w:left="111" w:right="38" w:firstLine="239"/>
        <w:jc w:val="both"/>
      </w:pPr>
      <w:hyperlink w:history="true" w:anchor="_bookmark15">
        <w:r>
          <w:rPr>
            <w:color w:val="007FAC"/>
            <w:w w:val="110"/>
          </w:rPr>
          <w:t>Fig.</w:t>
        </w:r>
      </w:hyperlink>
      <w:r>
        <w:rPr>
          <w:color w:val="007FAC"/>
          <w:w w:val="110"/>
        </w:rPr>
        <w:t> </w:t>
      </w:r>
      <w:hyperlink w:history="true" w:anchor="_bookmark15">
        <w:r>
          <w:rPr>
            <w:color w:val="007FAC"/>
            <w:w w:val="110"/>
          </w:rPr>
          <w:t>9</w:t>
        </w:r>
      </w:hyperlink>
      <w:r>
        <w:rPr>
          <w:color w:val="007FAC"/>
          <w:w w:val="110"/>
        </w:rPr>
        <w:t> </w:t>
      </w:r>
      <w:r>
        <w:rPr>
          <w:w w:val="110"/>
        </w:rPr>
        <w:t>shows</w:t>
      </w:r>
      <w:r>
        <w:rPr>
          <w:w w:val="110"/>
        </w:rPr>
        <w:t> that</w:t>
      </w:r>
      <w:r>
        <w:rPr>
          <w:w w:val="110"/>
        </w:rPr>
        <w:t> academic</w:t>
      </w:r>
      <w:r>
        <w:rPr>
          <w:w w:val="110"/>
        </w:rPr>
        <w:t> workload</w:t>
      </w:r>
      <w:r>
        <w:rPr>
          <w:w w:val="110"/>
        </w:rPr>
        <w:t> plays</w:t>
      </w:r>
      <w:r>
        <w:rPr>
          <w:w w:val="110"/>
        </w:rPr>
        <w:t> a</w:t>
      </w:r>
      <w:r>
        <w:rPr>
          <w:w w:val="110"/>
        </w:rPr>
        <w:t> critical</w:t>
      </w:r>
      <w:r>
        <w:rPr>
          <w:w w:val="110"/>
        </w:rPr>
        <w:t> role</w:t>
      </w:r>
      <w:r>
        <w:rPr>
          <w:w w:val="110"/>
        </w:rPr>
        <w:t> in</w:t>
      </w:r>
      <w:r>
        <w:rPr>
          <w:w w:val="110"/>
        </w:rPr>
        <w:t> </w:t>
      </w:r>
      <w:r>
        <w:rPr>
          <w:w w:val="110"/>
        </w:rPr>
        <w:t>the amount of stress they feel.</w:t>
      </w:r>
    </w:p>
    <w:p>
      <w:pPr>
        <w:pStyle w:val="ListParagraph"/>
        <w:numPr>
          <w:ilvl w:val="1"/>
          <w:numId w:val="1"/>
        </w:numPr>
        <w:tabs>
          <w:tab w:pos="456" w:val="left" w:leader="none"/>
        </w:tabs>
        <w:spacing w:line="240" w:lineRule="auto" w:before="184" w:after="0"/>
        <w:ind w:left="456" w:right="0" w:hanging="345"/>
        <w:jc w:val="left"/>
        <w:rPr>
          <w:i/>
          <w:sz w:val="16"/>
        </w:rPr>
      </w:pPr>
      <w:bookmarkStart w:name="Algorithms Application" w:id="25"/>
      <w:bookmarkEnd w:id="25"/>
      <w:r>
        <w:rPr/>
      </w:r>
      <w:r>
        <w:rPr>
          <w:i/>
          <w:sz w:val="16"/>
        </w:rPr>
        <w:t>Algorithms</w:t>
      </w:r>
      <w:r>
        <w:rPr>
          <w:i/>
          <w:spacing w:val="13"/>
          <w:sz w:val="16"/>
        </w:rPr>
        <w:t> </w:t>
      </w:r>
      <w:r>
        <w:rPr>
          <w:i/>
          <w:spacing w:val="-2"/>
          <w:sz w:val="16"/>
        </w:rPr>
        <w:t>application</w:t>
      </w:r>
    </w:p>
    <w:p>
      <w:pPr>
        <w:pStyle w:val="BodyText"/>
        <w:spacing w:before="28"/>
        <w:rPr>
          <w:i/>
        </w:rPr>
      </w:pPr>
    </w:p>
    <w:p>
      <w:pPr>
        <w:pStyle w:val="BodyText"/>
        <w:spacing w:line="264" w:lineRule="auto"/>
        <w:ind w:left="111" w:right="38" w:firstLine="239"/>
        <w:jc w:val="both"/>
      </w:pPr>
      <w:r>
        <w:rPr>
          <w:w w:val="110"/>
        </w:rPr>
        <w:t>After</w:t>
      </w:r>
      <w:r>
        <w:rPr>
          <w:spacing w:val="40"/>
          <w:w w:val="110"/>
        </w:rPr>
        <w:t> </w:t>
      </w:r>
      <w:r>
        <w:rPr>
          <w:w w:val="110"/>
        </w:rPr>
        <w:t>preprocessing</w:t>
      </w:r>
      <w:r>
        <w:rPr>
          <w:spacing w:val="40"/>
          <w:w w:val="110"/>
        </w:rPr>
        <w:t> </w:t>
      </w:r>
      <w:r>
        <w:rPr>
          <w:w w:val="110"/>
        </w:rPr>
        <w:t>the</w:t>
      </w:r>
      <w:r>
        <w:rPr>
          <w:spacing w:val="40"/>
          <w:w w:val="110"/>
        </w:rPr>
        <w:t> </w:t>
      </w:r>
      <w:r>
        <w:rPr>
          <w:w w:val="110"/>
        </w:rPr>
        <w:t>data,</w:t>
      </w:r>
      <w:r>
        <w:rPr>
          <w:spacing w:val="40"/>
          <w:w w:val="110"/>
        </w:rPr>
        <w:t> </w:t>
      </w:r>
      <w:r>
        <w:rPr>
          <w:w w:val="110"/>
        </w:rPr>
        <w:t>520</w:t>
      </w:r>
      <w:r>
        <w:rPr>
          <w:spacing w:val="40"/>
          <w:w w:val="110"/>
        </w:rPr>
        <w:t> </w:t>
      </w:r>
      <w:r>
        <w:rPr>
          <w:w w:val="110"/>
        </w:rPr>
        <w:t>records</w:t>
      </w:r>
      <w:r>
        <w:rPr>
          <w:spacing w:val="40"/>
          <w:w w:val="110"/>
        </w:rPr>
        <w:t> </w:t>
      </w:r>
      <w:r>
        <w:rPr>
          <w:w w:val="110"/>
        </w:rPr>
        <w:t>were</w:t>
      </w:r>
      <w:r>
        <w:rPr>
          <w:spacing w:val="40"/>
          <w:w w:val="110"/>
        </w:rPr>
        <w:t> </w:t>
      </w:r>
      <w:r>
        <w:rPr>
          <w:w w:val="110"/>
        </w:rPr>
        <w:t>obtained</w:t>
      </w:r>
      <w:r>
        <w:rPr>
          <w:spacing w:val="40"/>
          <w:w w:val="110"/>
        </w:rPr>
        <w:t> </w:t>
      </w:r>
      <w:r>
        <w:rPr>
          <w:w w:val="110"/>
        </w:rPr>
        <w:t>in</w:t>
      </w:r>
      <w:r>
        <w:rPr>
          <w:spacing w:val="40"/>
          <w:w w:val="110"/>
        </w:rPr>
        <w:t> </w:t>
      </w:r>
      <w:r>
        <w:rPr>
          <w:w w:val="110"/>
        </w:rPr>
        <w:t>the final</w:t>
      </w:r>
      <w:r>
        <w:rPr>
          <w:spacing w:val="26"/>
          <w:w w:val="110"/>
        </w:rPr>
        <w:t> </w:t>
      </w:r>
      <w:r>
        <w:rPr>
          <w:w w:val="110"/>
        </w:rPr>
        <w:t>dataset.</w:t>
      </w:r>
      <w:r>
        <w:rPr>
          <w:spacing w:val="27"/>
          <w:w w:val="110"/>
        </w:rPr>
        <w:t> </w:t>
      </w:r>
      <w:r>
        <w:rPr>
          <w:w w:val="110"/>
        </w:rPr>
        <w:t>The</w:t>
      </w:r>
      <w:r>
        <w:rPr>
          <w:spacing w:val="26"/>
          <w:w w:val="110"/>
        </w:rPr>
        <w:t> </w:t>
      </w:r>
      <w:r>
        <w:rPr>
          <w:w w:val="110"/>
        </w:rPr>
        <w:t>stratified</w:t>
      </w:r>
      <w:r>
        <w:rPr>
          <w:spacing w:val="27"/>
          <w:w w:val="110"/>
        </w:rPr>
        <w:t> </w:t>
      </w:r>
      <w:r>
        <w:rPr>
          <w:w w:val="110"/>
        </w:rPr>
        <w:t>approach</w:t>
      </w:r>
      <w:r>
        <w:rPr>
          <w:spacing w:val="26"/>
          <w:w w:val="110"/>
        </w:rPr>
        <w:t> </w:t>
      </w:r>
      <w:r>
        <w:rPr>
          <w:w w:val="110"/>
        </w:rPr>
        <w:t>was</w:t>
      </w:r>
      <w:r>
        <w:rPr>
          <w:spacing w:val="27"/>
          <w:w w:val="110"/>
        </w:rPr>
        <w:t> </w:t>
      </w:r>
      <w:r>
        <w:rPr>
          <w:w w:val="110"/>
        </w:rPr>
        <w:t>used</w:t>
      </w:r>
      <w:r>
        <w:rPr>
          <w:spacing w:val="26"/>
          <w:w w:val="110"/>
        </w:rPr>
        <w:t> </w:t>
      </w:r>
      <w:r>
        <w:rPr>
          <w:w w:val="110"/>
        </w:rPr>
        <w:t>to</w:t>
      </w:r>
      <w:r>
        <w:rPr>
          <w:spacing w:val="27"/>
          <w:w w:val="110"/>
        </w:rPr>
        <w:t> </w:t>
      </w:r>
      <w:r>
        <w:rPr>
          <w:w w:val="110"/>
        </w:rPr>
        <w:t>divide</w:t>
      </w:r>
      <w:r>
        <w:rPr>
          <w:spacing w:val="26"/>
          <w:w w:val="110"/>
        </w:rPr>
        <w:t> </w:t>
      </w:r>
      <w:r>
        <w:rPr>
          <w:w w:val="110"/>
        </w:rPr>
        <w:t>the</w:t>
      </w:r>
      <w:r>
        <w:rPr>
          <w:spacing w:val="27"/>
          <w:w w:val="110"/>
        </w:rPr>
        <w:t> </w:t>
      </w:r>
      <w:r>
        <w:rPr>
          <w:spacing w:val="-2"/>
          <w:w w:val="110"/>
        </w:rPr>
        <w:t>dataset</w:t>
      </w:r>
    </w:p>
    <w:p>
      <w:pPr>
        <w:pStyle w:val="BodyText"/>
        <w:spacing w:line="285" w:lineRule="auto" w:before="91"/>
        <w:ind w:left="111" w:right="109"/>
        <w:jc w:val="both"/>
      </w:pPr>
      <w:r>
        <w:rPr/>
        <w:br w:type="column"/>
      </w:r>
      <w:r>
        <w:rPr>
          <w:w w:val="110"/>
        </w:rPr>
        <w:t>into</w:t>
      </w:r>
      <w:r>
        <w:rPr>
          <w:w w:val="110"/>
        </w:rPr>
        <w:t> two</w:t>
      </w:r>
      <w:r>
        <w:rPr>
          <w:w w:val="110"/>
        </w:rPr>
        <w:t> parts</w:t>
      </w:r>
      <w:r>
        <w:rPr>
          <w:w w:val="110"/>
        </w:rPr>
        <w:t> —</w:t>
      </w:r>
      <w:r>
        <w:rPr>
          <w:w w:val="110"/>
        </w:rPr>
        <w:t> thus</w:t>
      </w:r>
      <w:r>
        <w:rPr>
          <w:w w:val="110"/>
        </w:rPr>
        <w:t> ensuring</w:t>
      </w:r>
      <w:r>
        <w:rPr>
          <w:w w:val="110"/>
        </w:rPr>
        <w:t> that</w:t>
      </w:r>
      <w:r>
        <w:rPr>
          <w:w w:val="110"/>
        </w:rPr>
        <w:t> the</w:t>
      </w:r>
      <w:r>
        <w:rPr>
          <w:w w:val="110"/>
        </w:rPr>
        <w:t> two</w:t>
      </w:r>
      <w:r>
        <w:rPr>
          <w:w w:val="110"/>
        </w:rPr>
        <w:t> datasets</w:t>
      </w:r>
      <w:r>
        <w:rPr>
          <w:w w:val="110"/>
        </w:rPr>
        <w:t> contain</w:t>
      </w:r>
      <w:r>
        <w:rPr>
          <w:w w:val="110"/>
        </w:rPr>
        <w:t> equal representations</w:t>
      </w:r>
      <w:r>
        <w:rPr>
          <w:w w:val="110"/>
        </w:rPr>
        <w:t> from</w:t>
      </w:r>
      <w:r>
        <w:rPr>
          <w:w w:val="110"/>
        </w:rPr>
        <w:t> all</w:t>
      </w:r>
      <w:r>
        <w:rPr>
          <w:w w:val="110"/>
        </w:rPr>
        <w:t> classes.</w:t>
      </w:r>
      <w:r>
        <w:rPr>
          <w:w w:val="110"/>
        </w:rPr>
        <w:t> Dataset</w:t>
      </w:r>
      <w:r>
        <w:rPr>
          <w:w w:val="110"/>
        </w:rPr>
        <w:t> 1</w:t>
      </w:r>
      <w:r>
        <w:rPr>
          <w:w w:val="110"/>
        </w:rPr>
        <w:t> contained</w:t>
      </w:r>
      <w:r>
        <w:rPr>
          <w:w w:val="110"/>
        </w:rPr>
        <w:t> only</w:t>
      </w:r>
      <w:r>
        <w:rPr>
          <w:w w:val="110"/>
        </w:rPr>
        <w:t> </w:t>
      </w:r>
      <w:r>
        <w:rPr>
          <w:w w:val="110"/>
        </w:rPr>
        <w:t>personal questions</w:t>
      </w:r>
      <w:r>
        <w:rPr>
          <w:w w:val="110"/>
        </w:rPr>
        <w:t> while</w:t>
      </w:r>
      <w:r>
        <w:rPr>
          <w:w w:val="110"/>
        </w:rPr>
        <w:t> dataset</w:t>
      </w:r>
      <w:r>
        <w:rPr>
          <w:w w:val="110"/>
        </w:rPr>
        <w:t> 2</w:t>
      </w:r>
      <w:r>
        <w:rPr>
          <w:w w:val="110"/>
        </w:rPr>
        <w:t> included</w:t>
      </w:r>
      <w:r>
        <w:rPr>
          <w:w w:val="110"/>
        </w:rPr>
        <w:t> all</w:t>
      </w:r>
      <w:r>
        <w:rPr>
          <w:w w:val="110"/>
        </w:rPr>
        <w:t> questions,</w:t>
      </w:r>
      <w:r>
        <w:rPr>
          <w:w w:val="110"/>
        </w:rPr>
        <w:t> i.e.,</w:t>
      </w:r>
      <w:r>
        <w:rPr>
          <w:w w:val="110"/>
        </w:rPr>
        <w:t> personal</w:t>
      </w:r>
      <w:r>
        <w:rPr>
          <w:w w:val="110"/>
        </w:rPr>
        <w:t> and questions</w:t>
      </w:r>
      <w:r>
        <w:rPr>
          <w:spacing w:val="-13"/>
          <w:w w:val="110"/>
        </w:rPr>
        <w:t> </w:t>
      </w:r>
      <w:r>
        <w:rPr>
          <w:w w:val="110"/>
        </w:rPr>
        <w:t>obtained</w:t>
      </w:r>
      <w:r>
        <w:rPr>
          <w:spacing w:val="-11"/>
          <w:w w:val="110"/>
        </w:rPr>
        <w:t> </w:t>
      </w:r>
      <w:r>
        <w:rPr>
          <w:w w:val="110"/>
        </w:rPr>
        <w:t>from</w:t>
      </w:r>
      <w:r>
        <w:rPr>
          <w:spacing w:val="-11"/>
          <w:w w:val="110"/>
        </w:rPr>
        <w:t> </w:t>
      </w:r>
      <w:r>
        <w:rPr>
          <w:w w:val="110"/>
        </w:rPr>
        <w:t>the</w:t>
      </w:r>
      <w:r>
        <w:rPr>
          <w:spacing w:val="-11"/>
          <w:w w:val="110"/>
        </w:rPr>
        <w:t> </w:t>
      </w:r>
      <w:r>
        <w:rPr>
          <w:w w:val="110"/>
        </w:rPr>
        <w:t>depression</w:t>
      </w:r>
      <w:r>
        <w:rPr>
          <w:spacing w:val="-11"/>
          <w:w w:val="110"/>
        </w:rPr>
        <w:t> </w:t>
      </w:r>
      <w:r>
        <w:rPr>
          <w:w w:val="110"/>
        </w:rPr>
        <w:t>assessment</w:t>
      </w:r>
      <w:r>
        <w:rPr>
          <w:spacing w:val="-11"/>
          <w:w w:val="110"/>
        </w:rPr>
        <w:t> </w:t>
      </w:r>
      <w:r>
        <w:rPr>
          <w:w w:val="110"/>
        </w:rPr>
        <w:t>scales.</w:t>
      </w:r>
      <w:r>
        <w:rPr>
          <w:spacing w:val="-11"/>
          <w:w w:val="110"/>
        </w:rPr>
        <w:t> </w:t>
      </w:r>
      <w:r>
        <w:rPr>
          <w:w w:val="110"/>
        </w:rPr>
        <w:t>Both</w:t>
      </w:r>
      <w:r>
        <w:rPr>
          <w:spacing w:val="-11"/>
          <w:w w:val="110"/>
        </w:rPr>
        <w:t> </w:t>
      </w:r>
      <w:r>
        <w:rPr>
          <w:w w:val="110"/>
        </w:rPr>
        <w:t>datasets were</w:t>
      </w:r>
      <w:r>
        <w:rPr>
          <w:w w:val="110"/>
        </w:rPr>
        <w:t> split</w:t>
      </w:r>
      <w:r>
        <w:rPr>
          <w:w w:val="110"/>
        </w:rPr>
        <w:t> for</w:t>
      </w:r>
      <w:r>
        <w:rPr>
          <w:w w:val="110"/>
        </w:rPr>
        <w:t> training</w:t>
      </w:r>
      <w:r>
        <w:rPr>
          <w:w w:val="110"/>
        </w:rPr>
        <w:t> (90%)</w:t>
      </w:r>
      <w:r>
        <w:rPr>
          <w:w w:val="110"/>
        </w:rPr>
        <w:t> and</w:t>
      </w:r>
      <w:r>
        <w:rPr>
          <w:w w:val="110"/>
        </w:rPr>
        <w:t> testing</w:t>
      </w:r>
      <w:r>
        <w:rPr>
          <w:w w:val="110"/>
        </w:rPr>
        <w:t> (10%)</w:t>
      </w:r>
      <w:r>
        <w:rPr>
          <w:w w:val="110"/>
        </w:rPr>
        <w:t> purposes.</w:t>
      </w:r>
      <w:r>
        <w:rPr>
          <w:w w:val="110"/>
        </w:rPr>
        <w:t> Therefore, 468</w:t>
      </w:r>
      <w:r>
        <w:rPr>
          <w:w w:val="110"/>
        </w:rPr>
        <w:t> and</w:t>
      </w:r>
      <w:r>
        <w:rPr>
          <w:w w:val="110"/>
        </w:rPr>
        <w:t> 52</w:t>
      </w:r>
      <w:r>
        <w:rPr>
          <w:w w:val="110"/>
        </w:rPr>
        <w:t> instances</w:t>
      </w:r>
      <w:r>
        <w:rPr>
          <w:w w:val="110"/>
        </w:rPr>
        <w:t> were</w:t>
      </w:r>
      <w:r>
        <w:rPr>
          <w:w w:val="110"/>
        </w:rPr>
        <w:t> assigned</w:t>
      </w:r>
      <w:r>
        <w:rPr>
          <w:w w:val="110"/>
        </w:rPr>
        <w:t> for</w:t>
      </w:r>
      <w:r>
        <w:rPr>
          <w:w w:val="110"/>
        </w:rPr>
        <w:t> the</w:t>
      </w:r>
      <w:r>
        <w:rPr>
          <w:w w:val="110"/>
        </w:rPr>
        <w:t> training</w:t>
      </w:r>
      <w:r>
        <w:rPr>
          <w:w w:val="110"/>
        </w:rPr>
        <w:t> and</w:t>
      </w:r>
      <w:r>
        <w:rPr>
          <w:w w:val="110"/>
        </w:rPr>
        <w:t> validation</w:t>
      </w:r>
      <w:r>
        <w:rPr>
          <w:spacing w:val="80"/>
          <w:w w:val="110"/>
        </w:rPr>
        <w:t> </w:t>
      </w:r>
      <w:r>
        <w:rPr>
          <w:w w:val="110"/>
        </w:rPr>
        <w:t>sets,</w:t>
      </w:r>
      <w:r>
        <w:rPr>
          <w:spacing w:val="-7"/>
          <w:w w:val="110"/>
        </w:rPr>
        <w:t> </w:t>
      </w:r>
      <w:r>
        <w:rPr>
          <w:w w:val="110"/>
        </w:rPr>
        <w:t>respectively.</w:t>
      </w:r>
      <w:r>
        <w:rPr>
          <w:spacing w:val="-7"/>
          <w:w w:val="110"/>
        </w:rPr>
        <w:t> </w:t>
      </w:r>
      <w:r>
        <w:rPr>
          <w:w w:val="110"/>
        </w:rPr>
        <w:t>Ten</w:t>
      </w:r>
      <w:r>
        <w:rPr>
          <w:spacing w:val="-7"/>
          <w:w w:val="110"/>
        </w:rPr>
        <w:t> </w:t>
      </w:r>
      <w:r>
        <w:rPr>
          <w:w w:val="110"/>
        </w:rPr>
        <w:t>machine</w:t>
      </w:r>
      <w:r>
        <w:rPr>
          <w:spacing w:val="-7"/>
          <w:w w:val="110"/>
        </w:rPr>
        <w:t> </w:t>
      </w:r>
      <w:r>
        <w:rPr>
          <w:w w:val="110"/>
        </w:rPr>
        <w:t>learning</w:t>
      </w:r>
      <w:r>
        <w:rPr>
          <w:spacing w:val="-7"/>
          <w:w w:val="110"/>
        </w:rPr>
        <w:t> </w:t>
      </w:r>
      <w:r>
        <w:rPr>
          <w:w w:val="110"/>
        </w:rPr>
        <w:t>(Logistic</w:t>
      </w:r>
      <w:r>
        <w:rPr>
          <w:spacing w:val="-7"/>
          <w:w w:val="110"/>
        </w:rPr>
        <w:t> </w:t>
      </w:r>
      <w:r>
        <w:rPr>
          <w:w w:val="110"/>
        </w:rPr>
        <w:t>Regression,</w:t>
      </w:r>
      <w:r>
        <w:rPr>
          <w:spacing w:val="-7"/>
          <w:w w:val="110"/>
        </w:rPr>
        <w:t> </w:t>
      </w:r>
      <w:r>
        <w:rPr>
          <w:w w:val="110"/>
        </w:rPr>
        <w:t>Gradient Boosting,</w:t>
      </w:r>
      <w:r>
        <w:rPr>
          <w:w w:val="110"/>
        </w:rPr>
        <w:t> K-Nearest</w:t>
      </w:r>
      <w:r>
        <w:rPr>
          <w:w w:val="110"/>
        </w:rPr>
        <w:t> Neighbor,</w:t>
      </w:r>
      <w:r>
        <w:rPr>
          <w:w w:val="110"/>
        </w:rPr>
        <w:t> Random</w:t>
      </w:r>
      <w:r>
        <w:rPr>
          <w:w w:val="110"/>
        </w:rPr>
        <w:t> Forest,</w:t>
      </w:r>
      <w:r>
        <w:rPr>
          <w:w w:val="110"/>
        </w:rPr>
        <w:t> Decision</w:t>
      </w:r>
      <w:r>
        <w:rPr>
          <w:w w:val="110"/>
        </w:rPr>
        <w:t> Tree,</w:t>
      </w:r>
      <w:r>
        <w:rPr>
          <w:w w:val="110"/>
        </w:rPr>
        <w:t> Sup- port</w:t>
      </w:r>
      <w:r>
        <w:rPr>
          <w:spacing w:val="-11"/>
          <w:w w:val="110"/>
        </w:rPr>
        <w:t> </w:t>
      </w:r>
      <w:r>
        <w:rPr>
          <w:w w:val="110"/>
        </w:rPr>
        <w:t>Vector</w:t>
      </w:r>
      <w:r>
        <w:rPr>
          <w:spacing w:val="-11"/>
          <w:w w:val="110"/>
        </w:rPr>
        <w:t> </w:t>
      </w:r>
      <w:r>
        <w:rPr>
          <w:w w:val="110"/>
        </w:rPr>
        <w:t>Machine,</w:t>
      </w:r>
      <w:r>
        <w:rPr>
          <w:spacing w:val="-11"/>
          <w:w w:val="110"/>
        </w:rPr>
        <w:t> </w:t>
      </w:r>
      <w:r>
        <w:rPr>
          <w:w w:val="110"/>
        </w:rPr>
        <w:t>Perceptron,</w:t>
      </w:r>
      <w:r>
        <w:rPr>
          <w:spacing w:val="-11"/>
          <w:w w:val="110"/>
        </w:rPr>
        <w:t> </w:t>
      </w:r>
      <w:r>
        <w:rPr>
          <w:w w:val="110"/>
        </w:rPr>
        <w:t>Naive</w:t>
      </w:r>
      <w:r>
        <w:rPr>
          <w:spacing w:val="-11"/>
          <w:w w:val="110"/>
        </w:rPr>
        <w:t> </w:t>
      </w:r>
      <w:r>
        <w:rPr>
          <w:w w:val="110"/>
        </w:rPr>
        <w:t>Bayes</w:t>
      </w:r>
      <w:r>
        <w:rPr>
          <w:spacing w:val="-11"/>
          <w:w w:val="110"/>
        </w:rPr>
        <w:t> </w:t>
      </w:r>
      <w:r>
        <w:rPr>
          <w:w w:val="110"/>
        </w:rPr>
        <w:t>(Gaussian),</w:t>
      </w:r>
      <w:r>
        <w:rPr>
          <w:spacing w:val="-11"/>
          <w:w w:val="110"/>
        </w:rPr>
        <w:t> </w:t>
      </w:r>
      <w:r>
        <w:rPr>
          <w:w w:val="110"/>
        </w:rPr>
        <w:t>Naive</w:t>
      </w:r>
      <w:r>
        <w:rPr>
          <w:spacing w:val="-11"/>
          <w:w w:val="110"/>
        </w:rPr>
        <w:t> </w:t>
      </w:r>
      <w:r>
        <w:rPr>
          <w:w w:val="110"/>
        </w:rPr>
        <w:t>Bayes </w:t>
      </w:r>
      <w:r>
        <w:rPr>
          <w:spacing w:val="-2"/>
          <w:w w:val="110"/>
        </w:rPr>
        <w:t>(Multinomial), ZeroR Classifier and two deep learning (Artificial Neural Network</w:t>
      </w:r>
      <w:r>
        <w:rPr>
          <w:spacing w:val="-3"/>
          <w:w w:val="110"/>
        </w:rPr>
        <w:t> </w:t>
      </w:r>
      <w:r>
        <w:rPr>
          <w:spacing w:val="-2"/>
          <w:w w:val="110"/>
        </w:rPr>
        <w:t>(ANN),</w:t>
      </w:r>
      <w:r>
        <w:rPr>
          <w:spacing w:val="-3"/>
          <w:w w:val="110"/>
        </w:rPr>
        <w:t> </w:t>
      </w:r>
      <w:r>
        <w:rPr>
          <w:spacing w:val="-2"/>
          <w:w w:val="110"/>
        </w:rPr>
        <w:t>and</w:t>
      </w:r>
      <w:r>
        <w:rPr>
          <w:spacing w:val="-3"/>
          <w:w w:val="110"/>
        </w:rPr>
        <w:t> </w:t>
      </w:r>
      <w:r>
        <w:rPr>
          <w:spacing w:val="-2"/>
          <w:w w:val="110"/>
        </w:rPr>
        <w:t>Convolutional</w:t>
      </w:r>
      <w:r>
        <w:rPr>
          <w:spacing w:val="-3"/>
          <w:w w:val="110"/>
        </w:rPr>
        <w:t> </w:t>
      </w:r>
      <w:r>
        <w:rPr>
          <w:spacing w:val="-2"/>
          <w:w w:val="110"/>
        </w:rPr>
        <w:t>Neural</w:t>
      </w:r>
      <w:r>
        <w:rPr>
          <w:spacing w:val="-3"/>
          <w:w w:val="110"/>
        </w:rPr>
        <w:t> </w:t>
      </w:r>
      <w:r>
        <w:rPr>
          <w:spacing w:val="-2"/>
          <w:w w:val="110"/>
        </w:rPr>
        <w:t>Network</w:t>
      </w:r>
      <w:r>
        <w:rPr>
          <w:spacing w:val="-3"/>
          <w:w w:val="110"/>
        </w:rPr>
        <w:t> </w:t>
      </w:r>
      <w:r>
        <w:rPr>
          <w:spacing w:val="-2"/>
          <w:w w:val="110"/>
        </w:rPr>
        <w:t>(CNN))</w:t>
      </w:r>
      <w:r>
        <w:rPr>
          <w:spacing w:val="-3"/>
          <w:w w:val="110"/>
        </w:rPr>
        <w:t> </w:t>
      </w:r>
      <w:r>
        <w:rPr>
          <w:spacing w:val="-2"/>
          <w:w w:val="110"/>
        </w:rPr>
        <w:t>techniques </w:t>
      </w:r>
      <w:r>
        <w:rPr>
          <w:w w:val="110"/>
        </w:rPr>
        <w:t>were applied.</w:t>
      </w:r>
    </w:p>
    <w:p>
      <w:pPr>
        <w:spacing w:after="0" w:line="285"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before="1"/>
        <w:rPr>
          <w:sz w:val="11"/>
        </w:rPr>
      </w:pPr>
    </w:p>
    <w:p>
      <w:pPr>
        <w:pStyle w:val="BodyText"/>
        <w:ind w:left="191"/>
        <w:rPr>
          <w:sz w:val="20"/>
        </w:rPr>
      </w:pPr>
      <w:r>
        <w:rPr>
          <w:sz w:val="20"/>
        </w:rPr>
        <w:drawing>
          <wp:inline distT="0" distB="0" distL="0" distR="0">
            <wp:extent cx="3092693" cy="1944624"/>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9" cstate="print"/>
                    <a:stretch>
                      <a:fillRect/>
                    </a:stretch>
                  </pic:blipFill>
                  <pic:spPr>
                    <a:xfrm>
                      <a:off x="0" y="0"/>
                      <a:ext cx="3092693" cy="1944624"/>
                    </a:xfrm>
                    <a:prstGeom prst="rect">
                      <a:avLst/>
                    </a:prstGeom>
                  </pic:spPr>
                </pic:pic>
              </a:graphicData>
            </a:graphic>
          </wp:inline>
        </w:drawing>
      </w:r>
      <w:r>
        <w:rPr>
          <w:sz w:val="20"/>
        </w:rPr>
      </w:r>
    </w:p>
    <w:p>
      <w:pPr>
        <w:pStyle w:val="BodyText"/>
        <w:rPr>
          <w:sz w:val="12"/>
        </w:rPr>
      </w:pPr>
    </w:p>
    <w:p>
      <w:pPr>
        <w:pStyle w:val="BodyText"/>
        <w:spacing w:before="47"/>
        <w:rPr>
          <w:sz w:val="12"/>
        </w:rPr>
      </w:pPr>
    </w:p>
    <w:p>
      <w:pPr>
        <w:spacing w:before="0"/>
        <w:ind w:left="433" w:right="0" w:firstLine="0"/>
        <w:jc w:val="left"/>
        <w:rPr>
          <w:sz w:val="12"/>
        </w:rPr>
      </w:pPr>
      <w:bookmarkStart w:name="_bookmark11" w:id="26"/>
      <w:bookmarkEnd w:id="26"/>
      <w:r>
        <w:rPr/>
      </w:r>
      <w:r>
        <w:rPr>
          <w:b/>
          <w:w w:val="120"/>
          <w:sz w:val="12"/>
        </w:rPr>
        <w:t>/ig.</w:t>
      </w:r>
      <w:r>
        <w:rPr>
          <w:b/>
          <w:spacing w:val="12"/>
          <w:w w:val="120"/>
          <w:sz w:val="12"/>
        </w:rPr>
        <w:t> </w:t>
      </w:r>
      <w:r>
        <w:rPr>
          <w:b/>
          <w:w w:val="120"/>
          <w:sz w:val="12"/>
        </w:rPr>
        <w:t>6.</w:t>
      </w:r>
      <w:r>
        <w:rPr>
          <w:b/>
          <w:spacing w:val="37"/>
          <w:w w:val="120"/>
          <w:sz w:val="12"/>
        </w:rPr>
        <w:t> </w:t>
      </w:r>
      <w:r>
        <w:rPr>
          <w:w w:val="120"/>
          <w:sz w:val="12"/>
        </w:rPr>
        <w:t>Percentage</w:t>
      </w:r>
      <w:r>
        <w:rPr>
          <w:spacing w:val="13"/>
          <w:w w:val="120"/>
          <w:sz w:val="12"/>
        </w:rPr>
        <w:t> </w:t>
      </w:r>
      <w:r>
        <w:rPr>
          <w:w w:val="120"/>
          <w:sz w:val="12"/>
        </w:rPr>
        <w:t>distribution</w:t>
      </w:r>
      <w:r>
        <w:rPr>
          <w:spacing w:val="12"/>
          <w:w w:val="120"/>
          <w:sz w:val="12"/>
        </w:rPr>
        <w:t> </w:t>
      </w:r>
      <w:r>
        <w:rPr>
          <w:w w:val="120"/>
          <w:sz w:val="12"/>
        </w:rPr>
        <w:t>of</w:t>
      </w:r>
      <w:r>
        <w:rPr>
          <w:spacing w:val="13"/>
          <w:w w:val="120"/>
          <w:sz w:val="12"/>
        </w:rPr>
        <w:t> </w:t>
      </w:r>
      <w:r>
        <w:rPr>
          <w:w w:val="120"/>
          <w:sz w:val="12"/>
        </w:rPr>
        <w:t>depression</w:t>
      </w:r>
      <w:r>
        <w:rPr>
          <w:spacing w:val="13"/>
          <w:w w:val="120"/>
          <w:sz w:val="12"/>
        </w:rPr>
        <w:t> </w:t>
      </w:r>
      <w:r>
        <w:rPr>
          <w:w w:val="120"/>
          <w:sz w:val="12"/>
        </w:rPr>
        <w:t>level</w:t>
      </w:r>
      <w:r>
        <w:rPr>
          <w:spacing w:val="13"/>
          <w:w w:val="120"/>
          <w:sz w:val="12"/>
        </w:rPr>
        <w:t> </w:t>
      </w:r>
      <w:r>
        <w:rPr>
          <w:w w:val="120"/>
          <w:sz w:val="12"/>
        </w:rPr>
        <w:t>with</w:t>
      </w:r>
      <w:r>
        <w:rPr>
          <w:spacing w:val="12"/>
          <w:w w:val="120"/>
          <w:sz w:val="12"/>
        </w:rPr>
        <w:t> </w:t>
      </w:r>
      <w:r>
        <w:rPr>
          <w:w w:val="120"/>
          <w:sz w:val="12"/>
        </w:rPr>
        <w:t>financial</w:t>
      </w:r>
      <w:r>
        <w:rPr>
          <w:spacing w:val="13"/>
          <w:w w:val="120"/>
          <w:sz w:val="12"/>
        </w:rPr>
        <w:t> </w:t>
      </w:r>
      <w:r>
        <w:rPr>
          <w:spacing w:val="-2"/>
          <w:w w:val="120"/>
          <w:sz w:val="12"/>
        </w:rPr>
        <w:t>hardship.</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2"/>
        </w:rPr>
      </w:pPr>
    </w:p>
    <w:p>
      <w:pPr>
        <w:pStyle w:val="BodyText"/>
        <w:spacing w:line="273" w:lineRule="auto"/>
        <w:ind w:left="111" w:right="38" w:firstLine="239"/>
        <w:jc w:val="both"/>
      </w:pPr>
      <w:r>
        <w:rPr>
          <w:w w:val="110"/>
        </w:rPr>
        <w:t>Logistic</w:t>
      </w:r>
      <w:r>
        <w:rPr>
          <w:w w:val="110"/>
        </w:rPr>
        <w:t> Regression</w:t>
      </w:r>
      <w:r>
        <w:rPr>
          <w:w w:val="110"/>
        </w:rPr>
        <w:t> uses</w:t>
      </w:r>
      <w:r>
        <w:rPr>
          <w:w w:val="110"/>
        </w:rPr>
        <w:t> the</w:t>
      </w:r>
      <w:r>
        <w:rPr>
          <w:w w:val="110"/>
        </w:rPr>
        <w:t> Linear</w:t>
      </w:r>
      <w:r>
        <w:rPr>
          <w:w w:val="110"/>
        </w:rPr>
        <w:t> Regression</w:t>
      </w:r>
      <w:r>
        <w:rPr>
          <w:w w:val="110"/>
        </w:rPr>
        <w:t> concept</w:t>
      </w:r>
      <w:r>
        <w:rPr>
          <w:w w:val="110"/>
        </w:rPr>
        <w:t> to</w:t>
      </w:r>
      <w:r>
        <w:rPr>
          <w:w w:val="110"/>
        </w:rPr>
        <w:t> </w:t>
      </w:r>
      <w:r>
        <w:rPr>
          <w:w w:val="110"/>
        </w:rPr>
        <w:t>solve classification</w:t>
      </w:r>
      <w:r>
        <w:rPr>
          <w:spacing w:val="-4"/>
          <w:w w:val="110"/>
        </w:rPr>
        <w:t> </w:t>
      </w:r>
      <w:r>
        <w:rPr>
          <w:w w:val="110"/>
        </w:rPr>
        <w:t>problems.</w:t>
      </w:r>
      <w:r>
        <w:rPr>
          <w:spacing w:val="-4"/>
          <w:w w:val="110"/>
        </w:rPr>
        <w:t> </w:t>
      </w:r>
      <w:r>
        <w:rPr>
          <w:w w:val="110"/>
        </w:rPr>
        <w:t>To</w:t>
      </w:r>
      <w:r>
        <w:rPr>
          <w:spacing w:val="-4"/>
          <w:w w:val="110"/>
        </w:rPr>
        <w:t> </w:t>
      </w:r>
      <w:r>
        <w:rPr>
          <w:w w:val="110"/>
        </w:rPr>
        <w:t>solve</w:t>
      </w:r>
      <w:r>
        <w:rPr>
          <w:spacing w:val="-4"/>
          <w:w w:val="110"/>
        </w:rPr>
        <w:t> </w:t>
      </w:r>
      <w:r>
        <w:rPr>
          <w:w w:val="110"/>
        </w:rPr>
        <w:t>the</w:t>
      </w:r>
      <w:r>
        <w:rPr>
          <w:spacing w:val="-4"/>
          <w:w w:val="110"/>
        </w:rPr>
        <w:t> </w:t>
      </w:r>
      <w:r>
        <w:rPr>
          <w:w w:val="110"/>
        </w:rPr>
        <w:t>classification</w:t>
      </w:r>
      <w:r>
        <w:rPr>
          <w:spacing w:val="-4"/>
          <w:w w:val="110"/>
        </w:rPr>
        <w:t> </w:t>
      </w:r>
      <w:r>
        <w:rPr>
          <w:w w:val="110"/>
        </w:rPr>
        <w:t>problem,</w:t>
      </w:r>
      <w:r>
        <w:rPr>
          <w:spacing w:val="-4"/>
          <w:w w:val="110"/>
        </w:rPr>
        <w:t> </w:t>
      </w:r>
      <w:r>
        <w:rPr>
          <w:w w:val="110"/>
        </w:rPr>
        <w:t>it</w:t>
      </w:r>
      <w:r>
        <w:rPr>
          <w:spacing w:val="-4"/>
          <w:w w:val="110"/>
        </w:rPr>
        <w:t> </w:t>
      </w:r>
      <w:r>
        <w:rPr>
          <w:w w:val="110"/>
        </w:rPr>
        <w:t>employs the</w:t>
      </w:r>
      <w:r>
        <w:rPr>
          <w:w w:val="110"/>
        </w:rPr>
        <w:t> sigmoid</w:t>
      </w:r>
      <w:r>
        <w:rPr>
          <w:w w:val="110"/>
        </w:rPr>
        <w:t> function</w:t>
      </w:r>
      <w:r>
        <w:rPr>
          <w:w w:val="110"/>
        </w:rPr>
        <w:t> (also</w:t>
      </w:r>
      <w:r>
        <w:rPr>
          <w:w w:val="110"/>
        </w:rPr>
        <w:t> known</w:t>
      </w:r>
      <w:r>
        <w:rPr>
          <w:w w:val="110"/>
        </w:rPr>
        <w:t> as</w:t>
      </w:r>
      <w:r>
        <w:rPr>
          <w:w w:val="110"/>
        </w:rPr>
        <w:t> the</w:t>
      </w:r>
      <w:r>
        <w:rPr>
          <w:w w:val="110"/>
        </w:rPr>
        <w:t> logistic</w:t>
      </w:r>
      <w:r>
        <w:rPr>
          <w:w w:val="110"/>
        </w:rPr>
        <w:t> function)</w:t>
      </w:r>
      <w:r>
        <w:rPr>
          <w:w w:val="110"/>
        </w:rPr>
        <w:t> on</w:t>
      </w:r>
      <w:r>
        <w:rPr>
          <w:w w:val="110"/>
        </w:rPr>
        <w:t> linear regression. Gradient Boosting employs an ensemble approach to com- bine many</w:t>
      </w:r>
      <w:r>
        <w:rPr>
          <w:spacing w:val="-1"/>
          <w:w w:val="110"/>
        </w:rPr>
        <w:t> </w:t>
      </w:r>
      <w:r>
        <w:rPr>
          <w:w w:val="110"/>
        </w:rPr>
        <w:t>weak learners</w:t>
      </w:r>
      <w:r>
        <w:rPr>
          <w:spacing w:val="-1"/>
          <w:w w:val="110"/>
        </w:rPr>
        <w:t> </w:t>
      </w:r>
      <w:r>
        <w:rPr>
          <w:w w:val="110"/>
        </w:rPr>
        <w:t>into a</w:t>
      </w:r>
      <w:r>
        <w:rPr>
          <w:spacing w:val="-1"/>
          <w:w w:val="110"/>
        </w:rPr>
        <w:t> </w:t>
      </w:r>
      <w:r>
        <w:rPr>
          <w:w w:val="110"/>
        </w:rPr>
        <w:t>powerful predictive</w:t>
      </w:r>
      <w:r>
        <w:rPr>
          <w:spacing w:val="-1"/>
          <w:w w:val="110"/>
        </w:rPr>
        <w:t> </w:t>
      </w:r>
      <w:r>
        <w:rPr>
          <w:w w:val="110"/>
        </w:rPr>
        <w:t>model. In</w:t>
      </w:r>
      <w:r>
        <w:rPr>
          <w:spacing w:val="-1"/>
          <w:w w:val="110"/>
        </w:rPr>
        <w:t> </w:t>
      </w:r>
      <w:r>
        <w:rPr>
          <w:w w:val="110"/>
        </w:rPr>
        <w:t>contrast, K-Nearest</w:t>
      </w:r>
      <w:r>
        <w:rPr>
          <w:w w:val="110"/>
        </w:rPr>
        <w:t> Neighbor</w:t>
      </w:r>
      <w:r>
        <w:rPr>
          <w:w w:val="110"/>
        </w:rPr>
        <w:t> is</w:t>
      </w:r>
      <w:r>
        <w:rPr>
          <w:w w:val="110"/>
        </w:rPr>
        <w:t> an</w:t>
      </w:r>
      <w:r>
        <w:rPr>
          <w:w w:val="110"/>
        </w:rPr>
        <w:t> instance-based</w:t>
      </w:r>
      <w:r>
        <w:rPr>
          <w:w w:val="110"/>
        </w:rPr>
        <w:t> learning</w:t>
      </w:r>
      <w:r>
        <w:rPr>
          <w:w w:val="110"/>
        </w:rPr>
        <w:t> technique</w:t>
      </w:r>
      <w:r>
        <w:rPr>
          <w:w w:val="110"/>
        </w:rPr>
        <w:t> in</w:t>
      </w:r>
      <w:r>
        <w:rPr>
          <w:w w:val="110"/>
        </w:rPr>
        <w:t> which the</w:t>
      </w:r>
      <w:r>
        <w:rPr>
          <w:spacing w:val="30"/>
          <w:w w:val="110"/>
        </w:rPr>
        <w:t> </w:t>
      </w:r>
      <w:r>
        <w:rPr>
          <w:w w:val="110"/>
        </w:rPr>
        <w:t>prediction</w:t>
      </w:r>
      <w:r>
        <w:rPr>
          <w:spacing w:val="30"/>
          <w:w w:val="110"/>
        </w:rPr>
        <w:t> </w:t>
      </w:r>
      <w:r>
        <w:rPr>
          <w:w w:val="110"/>
        </w:rPr>
        <w:t>of</w:t>
      </w:r>
      <w:r>
        <w:rPr>
          <w:spacing w:val="30"/>
          <w:w w:val="110"/>
        </w:rPr>
        <w:t> </w:t>
      </w:r>
      <w:r>
        <w:rPr>
          <w:w w:val="110"/>
        </w:rPr>
        <w:t>a</w:t>
      </w:r>
      <w:r>
        <w:rPr>
          <w:spacing w:val="30"/>
          <w:w w:val="110"/>
        </w:rPr>
        <w:t> </w:t>
      </w:r>
      <w:r>
        <w:rPr>
          <w:w w:val="110"/>
        </w:rPr>
        <w:t>query</w:t>
      </w:r>
      <w:r>
        <w:rPr>
          <w:spacing w:val="30"/>
          <w:w w:val="110"/>
        </w:rPr>
        <w:t> </w:t>
      </w:r>
      <w:r>
        <w:rPr>
          <w:w w:val="110"/>
        </w:rPr>
        <w:t>record</w:t>
      </w:r>
      <w:r>
        <w:rPr>
          <w:spacing w:val="30"/>
          <w:w w:val="110"/>
        </w:rPr>
        <w:t> </w:t>
      </w:r>
      <w:r>
        <w:rPr>
          <w:w w:val="110"/>
        </w:rPr>
        <w:t>is</w:t>
      </w:r>
      <w:r>
        <w:rPr>
          <w:spacing w:val="30"/>
          <w:w w:val="110"/>
        </w:rPr>
        <w:t> </w:t>
      </w:r>
      <w:r>
        <w:rPr>
          <w:w w:val="110"/>
        </w:rPr>
        <w:t>based</w:t>
      </w:r>
      <w:r>
        <w:rPr>
          <w:spacing w:val="30"/>
          <w:w w:val="110"/>
        </w:rPr>
        <w:t> </w:t>
      </w:r>
      <w:r>
        <w:rPr>
          <w:w w:val="110"/>
        </w:rPr>
        <w:t>on</w:t>
      </w:r>
      <w:r>
        <w:rPr>
          <w:spacing w:val="30"/>
          <w:w w:val="110"/>
        </w:rPr>
        <w:t> </w:t>
      </w:r>
      <w:r>
        <w:rPr>
          <w:w w:val="110"/>
        </w:rPr>
        <w:t>the</w:t>
      </w:r>
      <w:r>
        <w:rPr>
          <w:spacing w:val="30"/>
          <w:w w:val="110"/>
        </w:rPr>
        <w:t> </w:t>
      </w:r>
      <w:r>
        <w:rPr>
          <w:w w:val="110"/>
        </w:rPr>
        <w:t>votes</w:t>
      </w:r>
      <w:r>
        <w:rPr>
          <w:spacing w:val="30"/>
          <w:w w:val="110"/>
        </w:rPr>
        <w:t> </w:t>
      </w:r>
      <w:r>
        <w:rPr>
          <w:w w:val="110"/>
        </w:rPr>
        <w:t>provided</w:t>
      </w:r>
      <w:r>
        <w:rPr>
          <w:spacing w:val="30"/>
          <w:w w:val="110"/>
        </w:rPr>
        <w:t> </w:t>
      </w:r>
      <w:r>
        <w:rPr>
          <w:w w:val="110"/>
        </w:rPr>
        <w:t>by the</w:t>
      </w:r>
      <w:r>
        <w:rPr>
          <w:w w:val="110"/>
        </w:rPr>
        <w:t> closest</w:t>
      </w:r>
      <w:r>
        <w:rPr>
          <w:w w:val="110"/>
        </w:rPr>
        <w:t> k</w:t>
      </w:r>
      <w:r>
        <w:rPr>
          <w:w w:val="110"/>
        </w:rPr>
        <w:t> training</w:t>
      </w:r>
      <w:r>
        <w:rPr>
          <w:w w:val="110"/>
        </w:rPr>
        <w:t> records.</w:t>
      </w:r>
      <w:r>
        <w:rPr>
          <w:w w:val="110"/>
        </w:rPr>
        <w:t> Random</w:t>
      </w:r>
      <w:r>
        <w:rPr>
          <w:w w:val="110"/>
        </w:rPr>
        <w:t> Forest</w:t>
      </w:r>
      <w:r>
        <w:rPr>
          <w:w w:val="110"/>
        </w:rPr>
        <w:t> uses</w:t>
      </w:r>
      <w:r>
        <w:rPr>
          <w:w w:val="110"/>
        </w:rPr>
        <w:t> an</w:t>
      </w:r>
      <w:r>
        <w:rPr>
          <w:w w:val="110"/>
        </w:rPr>
        <w:t> ensemble</w:t>
      </w:r>
      <w:r>
        <w:rPr>
          <w:w w:val="110"/>
        </w:rPr>
        <w:t> of Decision</w:t>
      </w:r>
      <w:r>
        <w:rPr>
          <w:w w:val="110"/>
        </w:rPr>
        <w:t> Trees</w:t>
      </w:r>
      <w:r>
        <w:rPr>
          <w:w w:val="110"/>
        </w:rPr>
        <w:t> to</w:t>
      </w:r>
      <w:r>
        <w:rPr>
          <w:w w:val="110"/>
        </w:rPr>
        <w:t> make</w:t>
      </w:r>
      <w:r>
        <w:rPr>
          <w:w w:val="110"/>
        </w:rPr>
        <w:t> predictions.</w:t>
      </w:r>
      <w:r>
        <w:rPr>
          <w:w w:val="110"/>
        </w:rPr>
        <w:t> Naïve</w:t>
      </w:r>
      <w:r>
        <w:rPr>
          <w:w w:val="110"/>
        </w:rPr>
        <w:t> Bayes</w:t>
      </w:r>
      <w:r>
        <w:rPr>
          <w:w w:val="110"/>
        </w:rPr>
        <w:t> algorithm</w:t>
      </w:r>
      <w:r>
        <w:rPr>
          <w:w w:val="110"/>
        </w:rPr>
        <w:t> uses</w:t>
      </w:r>
      <w:r>
        <w:rPr>
          <w:w w:val="110"/>
        </w:rPr>
        <w:t> a probabilistic</w:t>
      </w:r>
      <w:r>
        <w:rPr>
          <w:w w:val="110"/>
        </w:rPr>
        <w:t> approach</w:t>
      </w:r>
      <w:r>
        <w:rPr>
          <w:w w:val="110"/>
        </w:rPr>
        <w:t> to</w:t>
      </w:r>
      <w:r>
        <w:rPr>
          <w:w w:val="110"/>
        </w:rPr>
        <w:t> make</w:t>
      </w:r>
      <w:r>
        <w:rPr>
          <w:w w:val="110"/>
        </w:rPr>
        <w:t> the</w:t>
      </w:r>
      <w:r>
        <w:rPr>
          <w:w w:val="110"/>
        </w:rPr>
        <w:t> best</w:t>
      </w:r>
      <w:r>
        <w:rPr>
          <w:w w:val="110"/>
        </w:rPr>
        <w:t> prediction.</w:t>
      </w:r>
      <w:r>
        <w:rPr>
          <w:w w:val="110"/>
        </w:rPr>
        <w:t> Support</w:t>
      </w:r>
      <w:r>
        <w:rPr>
          <w:w w:val="110"/>
        </w:rPr>
        <w:t> Vector Machines</w:t>
      </w:r>
      <w:r>
        <w:rPr>
          <w:w w:val="110"/>
        </w:rPr>
        <w:t> are</w:t>
      </w:r>
      <w:r>
        <w:rPr>
          <w:w w:val="110"/>
        </w:rPr>
        <w:t> well</w:t>
      </w:r>
      <w:r>
        <w:rPr>
          <w:w w:val="110"/>
        </w:rPr>
        <w:t> known</w:t>
      </w:r>
      <w:r>
        <w:rPr>
          <w:w w:val="110"/>
        </w:rPr>
        <w:t> for</w:t>
      </w:r>
      <w:r>
        <w:rPr>
          <w:w w:val="110"/>
        </w:rPr>
        <w:t> their</w:t>
      </w:r>
      <w:r>
        <w:rPr>
          <w:w w:val="110"/>
        </w:rPr>
        <w:t> ability</w:t>
      </w:r>
      <w:r>
        <w:rPr>
          <w:w w:val="110"/>
        </w:rPr>
        <w:t> to</w:t>
      </w:r>
      <w:r>
        <w:rPr>
          <w:w w:val="110"/>
        </w:rPr>
        <w:t> solve</w:t>
      </w:r>
      <w:r>
        <w:rPr>
          <w:w w:val="110"/>
        </w:rPr>
        <w:t> classification</w:t>
      </w:r>
      <w:r>
        <w:rPr>
          <w:w w:val="110"/>
        </w:rPr>
        <w:t> and regression problems on both linear and non-linear data.</w:t>
      </w:r>
    </w:p>
    <w:p>
      <w:pPr>
        <w:pStyle w:val="BodyText"/>
        <w:spacing w:line="273" w:lineRule="auto"/>
        <w:ind w:left="111" w:right="38" w:firstLine="239"/>
        <w:jc w:val="both"/>
      </w:pPr>
      <w:r>
        <w:rPr>
          <w:w w:val="110"/>
        </w:rPr>
        <w:t>The Perceptron is a two-class (binary) classification algorithm. </w:t>
      </w:r>
      <w:r>
        <w:rPr>
          <w:w w:val="110"/>
        </w:rPr>
        <w:t>The output</w:t>
      </w:r>
      <w:r>
        <w:rPr>
          <w:spacing w:val="-4"/>
          <w:w w:val="110"/>
        </w:rPr>
        <w:t> </w:t>
      </w:r>
      <w:r>
        <w:rPr>
          <w:w w:val="110"/>
        </w:rPr>
        <w:t>is</w:t>
      </w:r>
      <w:r>
        <w:rPr>
          <w:spacing w:val="-4"/>
          <w:w w:val="110"/>
        </w:rPr>
        <w:t> </w:t>
      </w:r>
      <w:r>
        <w:rPr>
          <w:w w:val="110"/>
        </w:rPr>
        <w:t>predicted</w:t>
      </w:r>
      <w:r>
        <w:rPr>
          <w:spacing w:val="-4"/>
          <w:w w:val="110"/>
        </w:rPr>
        <w:t> </w:t>
      </w:r>
      <w:r>
        <w:rPr>
          <w:w w:val="110"/>
        </w:rPr>
        <w:t>by</w:t>
      </w:r>
      <w:r>
        <w:rPr>
          <w:spacing w:val="-4"/>
          <w:w w:val="110"/>
        </w:rPr>
        <w:t> </w:t>
      </w:r>
      <w:r>
        <w:rPr>
          <w:w w:val="110"/>
        </w:rPr>
        <w:t>calculating</w:t>
      </w:r>
      <w:r>
        <w:rPr>
          <w:spacing w:val="-4"/>
          <w:w w:val="110"/>
        </w:rPr>
        <w:t> </w:t>
      </w:r>
      <w:r>
        <w:rPr>
          <w:w w:val="110"/>
        </w:rPr>
        <w:t>a</w:t>
      </w:r>
      <w:r>
        <w:rPr>
          <w:spacing w:val="-4"/>
          <w:w w:val="110"/>
        </w:rPr>
        <w:t> </w:t>
      </w:r>
      <w:r>
        <w:rPr>
          <w:w w:val="110"/>
        </w:rPr>
        <w:t>weighted</w:t>
      </w:r>
      <w:r>
        <w:rPr>
          <w:spacing w:val="-4"/>
          <w:w w:val="110"/>
        </w:rPr>
        <w:t> </w:t>
      </w:r>
      <w:r>
        <w:rPr>
          <w:w w:val="110"/>
        </w:rPr>
        <w:t>sum</w:t>
      </w:r>
      <w:r>
        <w:rPr>
          <w:spacing w:val="-4"/>
          <w:w w:val="110"/>
        </w:rPr>
        <w:t> </w:t>
      </w:r>
      <w:r>
        <w:rPr>
          <w:w w:val="110"/>
        </w:rPr>
        <w:t>of</w:t>
      </w:r>
      <w:r>
        <w:rPr>
          <w:spacing w:val="-4"/>
          <w:w w:val="110"/>
        </w:rPr>
        <w:t> </w:t>
      </w:r>
      <w:r>
        <w:rPr>
          <w:w w:val="110"/>
        </w:rPr>
        <w:t>the</w:t>
      </w:r>
      <w:r>
        <w:rPr>
          <w:spacing w:val="-4"/>
          <w:w w:val="110"/>
        </w:rPr>
        <w:t> </w:t>
      </w:r>
      <w:r>
        <w:rPr>
          <w:w w:val="110"/>
        </w:rPr>
        <w:t>inputs,</w:t>
      </w:r>
      <w:r>
        <w:rPr>
          <w:spacing w:val="-4"/>
          <w:w w:val="110"/>
        </w:rPr>
        <w:t> </w:t>
      </w:r>
      <w:r>
        <w:rPr>
          <w:w w:val="110"/>
        </w:rPr>
        <w:t>i.e.,</w:t>
      </w:r>
      <w:r>
        <w:rPr>
          <w:spacing w:val="-4"/>
          <w:w w:val="110"/>
        </w:rPr>
        <w:t> </w:t>
      </w:r>
      <w:r>
        <w:rPr>
          <w:w w:val="110"/>
        </w:rPr>
        <w:t>ac- tivation, and a bias (set to 1), expressed as:</w:t>
      </w:r>
    </w:p>
    <w:p>
      <w:pPr>
        <w:spacing w:line="129" w:lineRule="exact" w:before="0"/>
        <w:ind w:left="610" w:right="0" w:firstLine="0"/>
        <w:jc w:val="left"/>
        <w:rPr>
          <w:rFonts w:ascii="Arial"/>
          <w:sz w:val="16"/>
        </w:rPr>
      </w:pPr>
      <w:r>
        <w:rPr>
          <w:rFonts w:ascii="Arial"/>
          <w:spacing w:val="-10"/>
          <w:w w:val="320"/>
          <w:sz w:val="16"/>
        </w:rPr>
        <w:t>{</w:t>
      </w:r>
    </w:p>
    <w:p>
      <w:pPr>
        <w:pStyle w:val="BodyText"/>
        <w:spacing w:line="273" w:lineRule="auto" w:before="91"/>
        <w:ind w:left="111" w:right="109" w:firstLine="239"/>
        <w:jc w:val="both"/>
      </w:pPr>
      <w:r>
        <w:rPr/>
        <w:br w:type="column"/>
      </w:r>
      <w:r>
        <w:rPr>
          <w:w w:val="110"/>
        </w:rPr>
        <w:t>Each</w:t>
      </w:r>
      <w:r>
        <w:rPr>
          <w:w w:val="110"/>
        </w:rPr>
        <w:t> layer</w:t>
      </w:r>
      <w:r>
        <w:rPr>
          <w:w w:val="110"/>
        </w:rPr>
        <w:t> of</w:t>
      </w:r>
      <w:r>
        <w:rPr>
          <w:w w:val="110"/>
        </w:rPr>
        <w:t> the</w:t>
      </w:r>
      <w:r>
        <w:rPr>
          <w:w w:val="110"/>
        </w:rPr>
        <w:t> Artificial</w:t>
      </w:r>
      <w:r>
        <w:rPr>
          <w:w w:val="110"/>
        </w:rPr>
        <w:t> Neural</w:t>
      </w:r>
      <w:r>
        <w:rPr>
          <w:w w:val="110"/>
        </w:rPr>
        <w:t> Network</w:t>
      </w:r>
      <w:r>
        <w:rPr>
          <w:w w:val="110"/>
        </w:rPr>
        <w:t> (ANN)</w:t>
      </w:r>
      <w:r>
        <w:rPr>
          <w:w w:val="110"/>
        </w:rPr>
        <w:t> is</w:t>
      </w:r>
      <w:r>
        <w:rPr>
          <w:w w:val="110"/>
        </w:rPr>
        <w:t> made</w:t>
      </w:r>
      <w:r>
        <w:rPr>
          <w:w w:val="110"/>
        </w:rPr>
        <w:t> up</w:t>
      </w:r>
      <w:r>
        <w:rPr>
          <w:w w:val="110"/>
        </w:rPr>
        <w:t> </w:t>
      </w:r>
      <w:r>
        <w:rPr>
          <w:w w:val="110"/>
        </w:rPr>
        <w:t>of multiple perceptron neurons. Since inputs are only processed forward, ANN</w:t>
      </w:r>
      <w:r>
        <w:rPr>
          <w:w w:val="110"/>
        </w:rPr>
        <w:t> is</w:t>
      </w:r>
      <w:r>
        <w:rPr>
          <w:w w:val="110"/>
        </w:rPr>
        <w:t> also</w:t>
      </w:r>
      <w:r>
        <w:rPr>
          <w:w w:val="110"/>
        </w:rPr>
        <w:t> known</w:t>
      </w:r>
      <w:r>
        <w:rPr>
          <w:w w:val="110"/>
        </w:rPr>
        <w:t> as</w:t>
      </w:r>
      <w:r>
        <w:rPr>
          <w:w w:val="110"/>
        </w:rPr>
        <w:t> a</w:t>
      </w:r>
      <w:r>
        <w:rPr>
          <w:w w:val="110"/>
        </w:rPr>
        <w:t> feed-forward</w:t>
      </w:r>
      <w:r>
        <w:rPr>
          <w:w w:val="110"/>
        </w:rPr>
        <w:t> neural</w:t>
      </w:r>
      <w:r>
        <w:rPr>
          <w:w w:val="110"/>
        </w:rPr>
        <w:t> network.</w:t>
      </w:r>
      <w:r>
        <w:rPr>
          <w:w w:val="110"/>
        </w:rPr>
        <w:t> In</w:t>
      </w:r>
      <w:r>
        <w:rPr>
          <w:w w:val="110"/>
        </w:rPr>
        <w:t> general,</w:t>
      </w:r>
      <w:r>
        <w:rPr>
          <w:w w:val="110"/>
        </w:rPr>
        <w:t> it</w:t>
      </w:r>
      <w:r>
        <w:rPr>
          <w:spacing w:val="40"/>
          <w:w w:val="110"/>
        </w:rPr>
        <w:t> </w:t>
      </w:r>
      <w:r>
        <w:rPr>
          <w:w w:val="110"/>
        </w:rPr>
        <w:t>has three distinct layers — input, hidden, and output layers and they</w:t>
      </w:r>
      <w:r>
        <w:rPr>
          <w:spacing w:val="40"/>
          <w:w w:val="110"/>
        </w:rPr>
        <w:t> </w:t>
      </w:r>
      <w:r>
        <w:rPr>
          <w:w w:val="110"/>
        </w:rPr>
        <w:t>are</w:t>
      </w:r>
      <w:r>
        <w:rPr>
          <w:w w:val="110"/>
        </w:rPr>
        <w:t> responsible</w:t>
      </w:r>
      <w:r>
        <w:rPr>
          <w:w w:val="110"/>
        </w:rPr>
        <w:t> for</w:t>
      </w:r>
      <w:r>
        <w:rPr>
          <w:w w:val="110"/>
        </w:rPr>
        <w:t> accepting</w:t>
      </w:r>
      <w:r>
        <w:rPr>
          <w:w w:val="110"/>
        </w:rPr>
        <w:t> inputs,</w:t>
      </w:r>
      <w:r>
        <w:rPr>
          <w:w w:val="110"/>
        </w:rPr>
        <w:t> processing</w:t>
      </w:r>
      <w:r>
        <w:rPr>
          <w:w w:val="110"/>
        </w:rPr>
        <w:t> them,</w:t>
      </w:r>
      <w:r>
        <w:rPr>
          <w:w w:val="110"/>
        </w:rPr>
        <w:t> and</w:t>
      </w:r>
      <w:r>
        <w:rPr>
          <w:w w:val="110"/>
        </w:rPr>
        <w:t> producing output, respectively. In this study, the Adam optimizer, mean squared error</w:t>
      </w:r>
      <w:r>
        <w:rPr>
          <w:w w:val="110"/>
        </w:rPr>
        <w:t> (as</w:t>
      </w:r>
      <w:r>
        <w:rPr>
          <w:w w:val="110"/>
        </w:rPr>
        <w:t> loss</w:t>
      </w:r>
      <w:r>
        <w:rPr>
          <w:w w:val="110"/>
        </w:rPr>
        <w:t> function),</w:t>
      </w:r>
      <w:r>
        <w:rPr>
          <w:w w:val="110"/>
        </w:rPr>
        <w:t> ReLU,</w:t>
      </w:r>
      <w:r>
        <w:rPr>
          <w:w w:val="110"/>
        </w:rPr>
        <w:t> and</w:t>
      </w:r>
      <w:r>
        <w:rPr>
          <w:w w:val="110"/>
        </w:rPr>
        <w:t> sigmoid</w:t>
      </w:r>
      <w:r>
        <w:rPr>
          <w:w w:val="110"/>
        </w:rPr>
        <w:t> activation</w:t>
      </w:r>
      <w:r>
        <w:rPr>
          <w:w w:val="110"/>
        </w:rPr>
        <w:t> functions</w:t>
      </w:r>
      <w:r>
        <w:rPr>
          <w:w w:val="110"/>
        </w:rPr>
        <w:t> were used</w:t>
      </w:r>
      <w:r>
        <w:rPr>
          <w:w w:val="110"/>
        </w:rPr>
        <w:t> to</w:t>
      </w:r>
      <w:r>
        <w:rPr>
          <w:w w:val="110"/>
        </w:rPr>
        <w:t> train</w:t>
      </w:r>
      <w:r>
        <w:rPr>
          <w:w w:val="110"/>
        </w:rPr>
        <w:t> over</w:t>
      </w:r>
      <w:r>
        <w:rPr>
          <w:w w:val="110"/>
        </w:rPr>
        <w:t> 15</w:t>
      </w:r>
      <w:r>
        <w:rPr>
          <w:w w:val="110"/>
        </w:rPr>
        <w:t> epochs</w:t>
      </w:r>
      <w:r>
        <w:rPr>
          <w:w w:val="110"/>
        </w:rPr>
        <w:t> with</w:t>
      </w:r>
      <w:r>
        <w:rPr>
          <w:w w:val="110"/>
        </w:rPr>
        <w:t> a</w:t>
      </w:r>
      <w:r>
        <w:rPr>
          <w:w w:val="110"/>
        </w:rPr>
        <w:t> batch</w:t>
      </w:r>
      <w:r>
        <w:rPr>
          <w:w w:val="110"/>
        </w:rPr>
        <w:t> size</w:t>
      </w:r>
      <w:r>
        <w:rPr>
          <w:w w:val="110"/>
        </w:rPr>
        <w:t> of</w:t>
      </w:r>
      <w:r>
        <w:rPr>
          <w:w w:val="110"/>
        </w:rPr>
        <w:t> 5.</w:t>
      </w:r>
      <w:r>
        <w:rPr>
          <w:w w:val="110"/>
        </w:rPr>
        <w:t> Convolutional neural networks (CNN) are being used in a variety of applications and domains, particularly in the image and video processing works. In this study,</w:t>
      </w:r>
      <w:r>
        <w:rPr>
          <w:w w:val="110"/>
        </w:rPr>
        <w:t> the</w:t>
      </w:r>
      <w:r>
        <w:rPr>
          <w:w w:val="110"/>
        </w:rPr>
        <w:t> softmax</w:t>
      </w:r>
      <w:r>
        <w:rPr>
          <w:w w:val="110"/>
        </w:rPr>
        <w:t> activation</w:t>
      </w:r>
      <w:r>
        <w:rPr>
          <w:w w:val="110"/>
        </w:rPr>
        <w:t> function,</w:t>
      </w:r>
      <w:r>
        <w:rPr>
          <w:w w:val="110"/>
        </w:rPr>
        <w:t> Adam</w:t>
      </w:r>
      <w:r>
        <w:rPr>
          <w:w w:val="110"/>
        </w:rPr>
        <w:t> optimizer,</w:t>
      </w:r>
      <w:r>
        <w:rPr>
          <w:w w:val="110"/>
        </w:rPr>
        <w:t> categorical cross-entropy</w:t>
      </w:r>
      <w:r>
        <w:rPr>
          <w:w w:val="110"/>
        </w:rPr>
        <w:t> loss</w:t>
      </w:r>
      <w:r>
        <w:rPr>
          <w:w w:val="110"/>
        </w:rPr>
        <w:t> function,</w:t>
      </w:r>
      <w:r>
        <w:rPr>
          <w:w w:val="110"/>
        </w:rPr>
        <w:t> and</w:t>
      </w:r>
      <w:r>
        <w:rPr>
          <w:w w:val="110"/>
        </w:rPr>
        <w:t> two</w:t>
      </w:r>
      <w:r>
        <w:rPr>
          <w:w w:val="110"/>
        </w:rPr>
        <w:t> dense</w:t>
      </w:r>
      <w:r>
        <w:rPr>
          <w:w w:val="110"/>
        </w:rPr>
        <w:t> layers</w:t>
      </w:r>
      <w:r>
        <w:rPr>
          <w:w w:val="110"/>
        </w:rPr>
        <w:t> were</w:t>
      </w:r>
      <w:r>
        <w:rPr>
          <w:w w:val="110"/>
        </w:rPr>
        <w:t> used</w:t>
      </w:r>
      <w:r>
        <w:rPr>
          <w:w w:val="110"/>
        </w:rPr>
        <w:t> with</w:t>
      </w:r>
      <w:r>
        <w:rPr>
          <w:w w:val="110"/>
        </w:rPr>
        <w:t> a batch</w:t>
      </w:r>
      <w:r>
        <w:rPr>
          <w:w w:val="110"/>
        </w:rPr>
        <w:t> size</w:t>
      </w:r>
      <w:r>
        <w:rPr>
          <w:w w:val="110"/>
        </w:rPr>
        <w:t> of</w:t>
      </w:r>
      <w:r>
        <w:rPr>
          <w:w w:val="110"/>
        </w:rPr>
        <w:t> 5</w:t>
      </w:r>
      <w:r>
        <w:rPr>
          <w:w w:val="110"/>
        </w:rPr>
        <w:t> to</w:t>
      </w:r>
      <w:r>
        <w:rPr>
          <w:w w:val="110"/>
        </w:rPr>
        <w:t> train</w:t>
      </w:r>
      <w:r>
        <w:rPr>
          <w:w w:val="110"/>
        </w:rPr>
        <w:t> over</w:t>
      </w:r>
      <w:r>
        <w:rPr>
          <w:w w:val="110"/>
        </w:rPr>
        <w:t> 15</w:t>
      </w:r>
      <w:r>
        <w:rPr>
          <w:w w:val="110"/>
        </w:rPr>
        <w:t> epochs.</w:t>
      </w:r>
      <w:r>
        <w:rPr>
          <w:spacing w:val="40"/>
          <w:w w:val="110"/>
        </w:rPr>
        <w:t> </w:t>
      </w:r>
      <w:r>
        <w:rPr>
          <w:w w:val="110"/>
        </w:rPr>
        <w:t>Please</w:t>
      </w:r>
      <w:r>
        <w:rPr>
          <w:w w:val="110"/>
        </w:rPr>
        <w:t> see</w:t>
      </w:r>
      <w:r>
        <w:rPr>
          <w:w w:val="110"/>
        </w:rPr>
        <w:t> </w:t>
      </w:r>
      <w:hyperlink w:history="true" w:anchor="_bookmark22">
        <w:r>
          <w:rPr>
            <w:color w:val="007FAC"/>
            <w:w w:val="110"/>
          </w:rPr>
          <w:t>Fig.</w:t>
        </w:r>
      </w:hyperlink>
      <w:r>
        <w:rPr>
          <w:color w:val="007FAC"/>
          <w:w w:val="110"/>
        </w:rPr>
        <w:t> </w:t>
      </w:r>
      <w:hyperlink w:history="true" w:anchor="_bookmark22">
        <w:r>
          <w:rPr>
            <w:color w:val="007FAC"/>
            <w:w w:val="110"/>
          </w:rPr>
          <w:t>10</w:t>
        </w:r>
      </w:hyperlink>
      <w:r>
        <w:rPr>
          <w:color w:val="007FAC"/>
          <w:w w:val="110"/>
        </w:rPr>
        <w:t> </w:t>
      </w:r>
      <w:r>
        <w:rPr>
          <w:w w:val="110"/>
        </w:rPr>
        <w:t>for</w:t>
      </w:r>
      <w:r>
        <w:rPr>
          <w:w w:val="110"/>
        </w:rPr>
        <w:t> the architecture of the CNN model and </w:t>
      </w:r>
      <w:hyperlink w:history="true" w:anchor="_bookmark20">
        <w:r>
          <w:rPr>
            <w:color w:val="007FAC"/>
            <w:w w:val="110"/>
          </w:rPr>
          <w:t>Table</w:t>
        </w:r>
      </w:hyperlink>
      <w:r>
        <w:rPr>
          <w:color w:val="007FAC"/>
          <w:w w:val="110"/>
        </w:rPr>
        <w:t> </w:t>
      </w:r>
      <w:hyperlink w:history="true" w:anchor="_bookmark20">
        <w:r>
          <w:rPr>
            <w:color w:val="007FAC"/>
            <w:w w:val="110"/>
          </w:rPr>
          <w:t>5</w:t>
        </w:r>
      </w:hyperlink>
      <w:r>
        <w:rPr>
          <w:color w:val="007FAC"/>
          <w:w w:val="110"/>
        </w:rPr>
        <w:t> </w:t>
      </w:r>
      <w:r>
        <w:rPr>
          <w:w w:val="110"/>
        </w:rPr>
        <w:t>for its hyperparameters.</w:t>
      </w:r>
    </w:p>
    <w:p>
      <w:pPr>
        <w:pStyle w:val="BodyText"/>
        <w:spacing w:before="44"/>
      </w:pPr>
    </w:p>
    <w:p>
      <w:pPr>
        <w:pStyle w:val="ListParagraph"/>
        <w:numPr>
          <w:ilvl w:val="1"/>
          <w:numId w:val="1"/>
        </w:numPr>
        <w:tabs>
          <w:tab w:pos="456" w:val="left" w:leader="none"/>
        </w:tabs>
        <w:spacing w:line="240" w:lineRule="auto" w:before="0" w:after="0"/>
        <w:ind w:left="456" w:right="0" w:hanging="345"/>
        <w:jc w:val="left"/>
        <w:rPr>
          <w:i/>
          <w:sz w:val="16"/>
        </w:rPr>
      </w:pPr>
      <w:bookmarkStart w:name="Hyperparameters Optimization" w:id="27"/>
      <w:bookmarkEnd w:id="27"/>
      <w:r>
        <w:rPr/>
      </w:r>
      <w:r>
        <w:rPr>
          <w:i/>
          <w:sz w:val="16"/>
        </w:rPr>
        <w:t>Hyperparameters</w:t>
      </w:r>
      <w:r>
        <w:rPr>
          <w:i/>
          <w:spacing w:val="13"/>
          <w:sz w:val="16"/>
        </w:rPr>
        <w:t> </w:t>
      </w:r>
      <w:r>
        <w:rPr>
          <w:i/>
          <w:spacing w:val="-2"/>
          <w:sz w:val="16"/>
        </w:rPr>
        <w:t>optimization</w:t>
      </w:r>
    </w:p>
    <w:p>
      <w:pPr>
        <w:pStyle w:val="BodyText"/>
        <w:spacing w:before="59"/>
        <w:rPr>
          <w:i/>
        </w:rPr>
      </w:pPr>
    </w:p>
    <w:p>
      <w:pPr>
        <w:pStyle w:val="BodyText"/>
        <w:spacing w:line="273" w:lineRule="auto" w:before="1"/>
        <w:ind w:left="111" w:right="109" w:firstLine="239"/>
        <w:jc w:val="both"/>
      </w:pPr>
      <w:r>
        <w:rPr>
          <w:w w:val="105"/>
        </w:rPr>
        <w:t>In this work, five different hyperparameter optimization </w:t>
      </w:r>
      <w:r>
        <w:rPr>
          <w:w w:val="105"/>
        </w:rPr>
        <w:t>techniques (randomized</w:t>
      </w:r>
      <w:r>
        <w:rPr>
          <w:spacing w:val="40"/>
          <w:w w:val="105"/>
        </w:rPr>
        <w:t> </w:t>
      </w:r>
      <w:r>
        <w:rPr>
          <w:w w:val="105"/>
        </w:rPr>
        <w:t>search</w:t>
      </w:r>
      <w:r>
        <w:rPr>
          <w:spacing w:val="40"/>
          <w:w w:val="105"/>
        </w:rPr>
        <w:t> </w:t>
      </w:r>
      <w:r>
        <w:rPr>
          <w:w w:val="105"/>
        </w:rPr>
        <w:t>CV,</w:t>
      </w:r>
      <w:r>
        <w:rPr>
          <w:spacing w:val="40"/>
          <w:w w:val="105"/>
        </w:rPr>
        <w:t> </w:t>
      </w:r>
      <w:r>
        <w:rPr>
          <w:w w:val="105"/>
        </w:rPr>
        <w:t>grid</w:t>
      </w:r>
      <w:r>
        <w:rPr>
          <w:spacing w:val="40"/>
          <w:w w:val="105"/>
        </w:rPr>
        <w:t> </w:t>
      </w:r>
      <w:r>
        <w:rPr>
          <w:w w:val="105"/>
        </w:rPr>
        <w:t>search</w:t>
      </w:r>
      <w:r>
        <w:rPr>
          <w:spacing w:val="40"/>
          <w:w w:val="105"/>
        </w:rPr>
        <w:t> </w:t>
      </w:r>
      <w:r>
        <w:rPr>
          <w:w w:val="105"/>
        </w:rPr>
        <w:t>CV,</w:t>
      </w:r>
      <w:r>
        <w:rPr>
          <w:spacing w:val="40"/>
          <w:w w:val="105"/>
        </w:rPr>
        <w:t> </w:t>
      </w:r>
      <w:r>
        <w:rPr>
          <w:w w:val="105"/>
        </w:rPr>
        <w:t>hyperopt,</w:t>
      </w:r>
      <w:r>
        <w:rPr>
          <w:spacing w:val="40"/>
          <w:w w:val="105"/>
        </w:rPr>
        <w:t> </w:t>
      </w:r>
      <w:r>
        <w:rPr>
          <w:w w:val="105"/>
        </w:rPr>
        <w:t>TPOT</w:t>
      </w:r>
      <w:r>
        <w:rPr>
          <w:spacing w:val="40"/>
          <w:w w:val="105"/>
        </w:rPr>
        <w:t> </w:t>
      </w:r>
      <w:r>
        <w:rPr>
          <w:w w:val="105"/>
        </w:rPr>
        <w:t>classifier and</w:t>
      </w:r>
      <w:r>
        <w:rPr>
          <w:spacing w:val="40"/>
          <w:w w:val="105"/>
        </w:rPr>
        <w:t> </w:t>
      </w:r>
      <w:r>
        <w:rPr>
          <w:w w:val="105"/>
        </w:rPr>
        <w:t>Optuna)</w:t>
      </w:r>
      <w:r>
        <w:rPr>
          <w:spacing w:val="40"/>
          <w:w w:val="105"/>
        </w:rPr>
        <w:t> </w:t>
      </w:r>
      <w:r>
        <w:rPr>
          <w:w w:val="105"/>
        </w:rPr>
        <w:t>were</w:t>
      </w:r>
      <w:r>
        <w:rPr>
          <w:spacing w:val="40"/>
          <w:w w:val="105"/>
        </w:rPr>
        <w:t> </w:t>
      </w:r>
      <w:r>
        <w:rPr>
          <w:w w:val="105"/>
        </w:rPr>
        <w:t>used</w:t>
      </w:r>
      <w:r>
        <w:rPr>
          <w:spacing w:val="40"/>
          <w:w w:val="105"/>
        </w:rPr>
        <w:t> </w:t>
      </w:r>
      <w:r>
        <w:rPr>
          <w:w w:val="105"/>
        </w:rPr>
        <w:t>to</w:t>
      </w:r>
      <w:r>
        <w:rPr>
          <w:spacing w:val="40"/>
          <w:w w:val="105"/>
        </w:rPr>
        <w:t> </w:t>
      </w:r>
      <w:r>
        <w:rPr>
          <w:w w:val="105"/>
        </w:rPr>
        <w:t>find</w:t>
      </w:r>
      <w:r>
        <w:rPr>
          <w:spacing w:val="40"/>
          <w:w w:val="105"/>
        </w:rPr>
        <w:t> </w:t>
      </w:r>
      <w:r>
        <w:rPr>
          <w:w w:val="105"/>
        </w:rPr>
        <w:t>the</w:t>
      </w:r>
      <w:r>
        <w:rPr>
          <w:spacing w:val="40"/>
          <w:w w:val="105"/>
        </w:rPr>
        <w:t> </w:t>
      </w:r>
      <w:r>
        <w:rPr>
          <w:w w:val="105"/>
        </w:rPr>
        <w:t>best</w:t>
      </w:r>
      <w:r>
        <w:rPr>
          <w:spacing w:val="40"/>
          <w:w w:val="105"/>
        </w:rPr>
        <w:t> </w:t>
      </w:r>
      <w:r>
        <w:rPr>
          <w:w w:val="105"/>
        </w:rPr>
        <w:t>values</w:t>
      </w:r>
      <w:r>
        <w:rPr>
          <w:spacing w:val="40"/>
          <w:w w:val="105"/>
        </w:rPr>
        <w:t> </w:t>
      </w:r>
      <w:r>
        <w:rPr>
          <w:w w:val="105"/>
        </w:rPr>
        <w:t>for</w:t>
      </w:r>
      <w:r>
        <w:rPr>
          <w:spacing w:val="40"/>
          <w:w w:val="105"/>
        </w:rPr>
        <w:t> </w:t>
      </w:r>
      <w:r>
        <w:rPr>
          <w:w w:val="105"/>
        </w:rPr>
        <w:t>the</w:t>
      </w:r>
      <w:r>
        <w:rPr>
          <w:spacing w:val="40"/>
          <w:w w:val="105"/>
        </w:rPr>
        <w:t> </w:t>
      </w:r>
      <w:r>
        <w:rPr>
          <w:w w:val="105"/>
        </w:rPr>
        <w:t>hyperparame- ters for the proposed machine learning models. RandomizedSearchCV selects</w:t>
      </w:r>
      <w:r>
        <w:rPr>
          <w:w w:val="105"/>
        </w:rPr>
        <w:t> the</w:t>
      </w:r>
      <w:r>
        <w:rPr>
          <w:w w:val="105"/>
        </w:rPr>
        <w:t> optimal</w:t>
      </w:r>
      <w:r>
        <w:rPr>
          <w:w w:val="105"/>
        </w:rPr>
        <w:t> values</w:t>
      </w:r>
      <w:r>
        <w:rPr>
          <w:w w:val="105"/>
        </w:rPr>
        <w:t> by</w:t>
      </w:r>
      <w:r>
        <w:rPr>
          <w:w w:val="105"/>
        </w:rPr>
        <w:t> randomizing</w:t>
      </w:r>
      <w:r>
        <w:rPr>
          <w:w w:val="105"/>
        </w:rPr>
        <w:t> the</w:t>
      </w:r>
      <w:r>
        <w:rPr>
          <w:w w:val="105"/>
        </w:rPr>
        <w:t> search</w:t>
      </w:r>
      <w:r>
        <w:rPr>
          <w:w w:val="105"/>
        </w:rPr>
        <w:t> operation.</w:t>
      </w:r>
      <w:r>
        <w:rPr>
          <w:w w:val="105"/>
        </w:rPr>
        <w:t> In GridSearchCV,</w:t>
      </w:r>
      <w:r>
        <w:rPr>
          <w:w w:val="105"/>
        </w:rPr>
        <w:t> all</w:t>
      </w:r>
      <w:r>
        <w:rPr>
          <w:w w:val="105"/>
        </w:rPr>
        <w:t> values</w:t>
      </w:r>
      <w:r>
        <w:rPr>
          <w:w w:val="105"/>
        </w:rPr>
        <w:t> of</w:t>
      </w:r>
      <w:r>
        <w:rPr>
          <w:w w:val="105"/>
        </w:rPr>
        <w:t> hyperparameters</w:t>
      </w:r>
      <w:r>
        <w:rPr>
          <w:w w:val="105"/>
        </w:rPr>
        <w:t> are</w:t>
      </w:r>
      <w:r>
        <w:rPr>
          <w:w w:val="105"/>
        </w:rPr>
        <w:t> searched.</w:t>
      </w:r>
      <w:r>
        <w:rPr>
          <w:w w:val="105"/>
        </w:rPr>
        <w:t> The</w:t>
      </w:r>
      <w:r>
        <w:rPr>
          <w:w w:val="105"/>
        </w:rPr>
        <w:t> Bayes Theorem-based</w:t>
      </w:r>
      <w:r>
        <w:rPr>
          <w:spacing w:val="40"/>
          <w:w w:val="105"/>
        </w:rPr>
        <w:t> </w:t>
      </w:r>
      <w:r>
        <w:rPr>
          <w:w w:val="105"/>
        </w:rPr>
        <w:t>technique</w:t>
      </w:r>
      <w:r>
        <w:rPr>
          <w:spacing w:val="40"/>
          <w:w w:val="105"/>
        </w:rPr>
        <w:t> </w:t>
      </w:r>
      <w:r>
        <w:rPr>
          <w:w w:val="105"/>
        </w:rPr>
        <w:t>and</w:t>
      </w:r>
      <w:r>
        <w:rPr>
          <w:spacing w:val="40"/>
          <w:w w:val="105"/>
        </w:rPr>
        <w:t> </w:t>
      </w:r>
      <w:r>
        <w:rPr>
          <w:w w:val="105"/>
        </w:rPr>
        <w:t>a</w:t>
      </w:r>
      <w:r>
        <w:rPr>
          <w:spacing w:val="40"/>
          <w:w w:val="105"/>
        </w:rPr>
        <w:t> </w:t>
      </w:r>
      <w:r>
        <w:rPr>
          <w:w w:val="105"/>
        </w:rPr>
        <w:t>Python</w:t>
      </w:r>
      <w:r>
        <w:rPr>
          <w:spacing w:val="40"/>
          <w:w w:val="105"/>
        </w:rPr>
        <w:t> </w:t>
      </w:r>
      <w:r>
        <w:rPr>
          <w:w w:val="105"/>
        </w:rPr>
        <w:t>library,</w:t>
      </w:r>
      <w:r>
        <w:rPr>
          <w:spacing w:val="40"/>
          <w:w w:val="105"/>
        </w:rPr>
        <w:t> </w:t>
      </w:r>
      <w:r>
        <w:rPr>
          <w:w w:val="105"/>
        </w:rPr>
        <w:t>Hyperopt,</w:t>
      </w:r>
      <w:r>
        <w:rPr>
          <w:spacing w:val="40"/>
          <w:w w:val="105"/>
        </w:rPr>
        <w:t> </w:t>
      </w:r>
      <w:r>
        <w:rPr>
          <w:w w:val="105"/>
        </w:rPr>
        <w:t>are</w:t>
      </w:r>
      <w:r>
        <w:rPr>
          <w:spacing w:val="40"/>
          <w:w w:val="105"/>
        </w:rPr>
        <w:t> </w:t>
      </w:r>
      <w:r>
        <w:rPr>
          <w:w w:val="105"/>
        </w:rPr>
        <w:t>used</w:t>
      </w:r>
      <w:r>
        <w:rPr>
          <w:spacing w:val="80"/>
          <w:w w:val="105"/>
        </w:rPr>
        <w:t> </w:t>
      </w:r>
      <w:r>
        <w:rPr>
          <w:w w:val="105"/>
        </w:rPr>
        <w:t>in</w:t>
      </w:r>
      <w:r>
        <w:rPr>
          <w:w w:val="105"/>
        </w:rPr>
        <w:t> Bayesian</w:t>
      </w:r>
      <w:r>
        <w:rPr>
          <w:w w:val="105"/>
        </w:rPr>
        <w:t> Optimization.</w:t>
      </w:r>
      <w:r>
        <w:rPr>
          <w:w w:val="105"/>
        </w:rPr>
        <w:t> Natural</w:t>
      </w:r>
      <w:r>
        <w:rPr>
          <w:w w:val="105"/>
        </w:rPr>
        <w:t> selection,</w:t>
      </w:r>
      <w:r>
        <w:rPr>
          <w:w w:val="105"/>
        </w:rPr>
        <w:t> genetics</w:t>
      </w:r>
      <w:r>
        <w:rPr>
          <w:w w:val="105"/>
        </w:rPr>
        <w:t> concepts</w:t>
      </w:r>
      <w:r>
        <w:rPr>
          <w:w w:val="105"/>
        </w:rPr>
        <w:t> and</w:t>
      </w:r>
      <w:r>
        <w:rPr>
          <w:w w:val="105"/>
        </w:rPr>
        <w:t> a Python</w:t>
      </w:r>
      <w:r>
        <w:rPr>
          <w:w w:val="105"/>
        </w:rPr>
        <w:t> tool,</w:t>
      </w:r>
      <w:r>
        <w:rPr>
          <w:w w:val="105"/>
        </w:rPr>
        <w:t> Pipeline</w:t>
      </w:r>
      <w:r>
        <w:rPr>
          <w:w w:val="105"/>
        </w:rPr>
        <w:t> Optimization</w:t>
      </w:r>
      <w:r>
        <w:rPr>
          <w:w w:val="105"/>
        </w:rPr>
        <w:t> Tool</w:t>
      </w:r>
      <w:r>
        <w:rPr>
          <w:w w:val="105"/>
        </w:rPr>
        <w:t> (TPOT),</w:t>
      </w:r>
      <w:r>
        <w:rPr>
          <w:w w:val="105"/>
        </w:rPr>
        <w:t> are</w:t>
      </w:r>
      <w:r>
        <w:rPr>
          <w:w w:val="105"/>
        </w:rPr>
        <w:t> used</w:t>
      </w:r>
      <w:r>
        <w:rPr>
          <w:w w:val="105"/>
        </w:rPr>
        <w:t> in</w:t>
      </w:r>
      <w:r>
        <w:rPr>
          <w:w w:val="105"/>
        </w:rPr>
        <w:t> Genetic Algorithms. Optuna uses various optimization methods for finding the optimal</w:t>
      </w:r>
      <w:r>
        <w:rPr>
          <w:spacing w:val="40"/>
          <w:w w:val="105"/>
        </w:rPr>
        <w:t> </w:t>
      </w:r>
      <w:r>
        <w:rPr>
          <w:w w:val="105"/>
        </w:rPr>
        <w:t>hyperparameter</w:t>
      </w:r>
      <w:r>
        <w:rPr>
          <w:spacing w:val="40"/>
          <w:w w:val="105"/>
        </w:rPr>
        <w:t> </w:t>
      </w:r>
      <w:r>
        <w:rPr>
          <w:w w:val="105"/>
        </w:rPr>
        <w:t>values</w:t>
      </w:r>
      <w:r>
        <w:rPr>
          <w:spacing w:val="40"/>
          <w:w w:val="105"/>
        </w:rPr>
        <w:t> </w:t>
      </w:r>
      <w:r>
        <w:rPr>
          <w:w w:val="105"/>
        </w:rPr>
        <w:t>automatically.</w:t>
      </w:r>
    </w:p>
    <w:p>
      <w:pPr>
        <w:pStyle w:val="BodyText"/>
        <w:spacing w:before="43"/>
      </w:pPr>
    </w:p>
    <w:p>
      <w:pPr>
        <w:pStyle w:val="ListParagraph"/>
        <w:numPr>
          <w:ilvl w:val="1"/>
          <w:numId w:val="1"/>
        </w:numPr>
        <w:tabs>
          <w:tab w:pos="456" w:val="left" w:leader="none"/>
        </w:tabs>
        <w:spacing w:line="240" w:lineRule="auto" w:before="0" w:after="0"/>
        <w:ind w:left="456" w:right="0" w:hanging="345"/>
        <w:jc w:val="left"/>
        <w:rPr>
          <w:i/>
          <w:sz w:val="16"/>
        </w:rPr>
      </w:pPr>
      <w:bookmarkStart w:name="Feature Selection Methods" w:id="28"/>
      <w:bookmarkEnd w:id="28"/>
      <w:r>
        <w:rPr/>
      </w:r>
      <w:r>
        <w:rPr>
          <w:i/>
          <w:sz w:val="16"/>
        </w:rPr>
        <w:t>Feature</w:t>
      </w:r>
      <w:r>
        <w:rPr>
          <w:i/>
          <w:spacing w:val="2"/>
          <w:sz w:val="16"/>
        </w:rPr>
        <w:t> </w:t>
      </w:r>
      <w:r>
        <w:rPr>
          <w:i/>
          <w:sz w:val="16"/>
        </w:rPr>
        <w:t>selection</w:t>
      </w:r>
      <w:r>
        <w:rPr>
          <w:i/>
          <w:spacing w:val="3"/>
          <w:sz w:val="16"/>
        </w:rPr>
        <w:t> </w:t>
      </w:r>
      <w:r>
        <w:rPr>
          <w:i/>
          <w:spacing w:val="-2"/>
          <w:sz w:val="16"/>
        </w:rPr>
        <w:t>methods</w:t>
      </w:r>
    </w:p>
    <w:p>
      <w:pPr>
        <w:pStyle w:val="BodyText"/>
        <w:spacing w:line="210" w:lineRule="atLeast" w:before="182"/>
        <w:ind w:left="111" w:right="109" w:firstLine="239"/>
        <w:jc w:val="both"/>
      </w:pPr>
      <w:r>
        <w:rPr>
          <w:w w:val="105"/>
        </w:rPr>
        <w:t>In</w:t>
      </w:r>
      <w:r>
        <w:rPr>
          <w:spacing w:val="40"/>
          <w:w w:val="105"/>
        </w:rPr>
        <w:t> </w:t>
      </w:r>
      <w:r>
        <w:rPr>
          <w:w w:val="105"/>
        </w:rPr>
        <w:t>order</w:t>
      </w:r>
      <w:r>
        <w:rPr>
          <w:spacing w:val="40"/>
          <w:w w:val="105"/>
        </w:rPr>
        <w:t> </w:t>
      </w:r>
      <w:r>
        <w:rPr>
          <w:w w:val="105"/>
        </w:rPr>
        <w:t>to</w:t>
      </w:r>
      <w:r>
        <w:rPr>
          <w:spacing w:val="40"/>
          <w:w w:val="105"/>
        </w:rPr>
        <w:t> </w:t>
      </w:r>
      <w:r>
        <w:rPr>
          <w:w w:val="105"/>
        </w:rPr>
        <w:t>find</w:t>
      </w:r>
      <w:r>
        <w:rPr>
          <w:spacing w:val="40"/>
          <w:w w:val="105"/>
        </w:rPr>
        <w:t> </w:t>
      </w:r>
      <w:r>
        <w:rPr>
          <w:w w:val="105"/>
        </w:rPr>
        <w:t>out</w:t>
      </w:r>
      <w:r>
        <w:rPr>
          <w:spacing w:val="40"/>
          <w:w w:val="105"/>
        </w:rPr>
        <w:t> </w:t>
      </w:r>
      <w:r>
        <w:rPr>
          <w:w w:val="105"/>
        </w:rPr>
        <w:t>the</w:t>
      </w:r>
      <w:r>
        <w:rPr>
          <w:spacing w:val="40"/>
          <w:w w:val="105"/>
        </w:rPr>
        <w:t> </w:t>
      </w:r>
      <w:r>
        <w:rPr>
          <w:w w:val="105"/>
        </w:rPr>
        <w:t>salient</w:t>
      </w:r>
      <w:r>
        <w:rPr>
          <w:spacing w:val="40"/>
          <w:w w:val="105"/>
        </w:rPr>
        <w:t> </w:t>
      </w:r>
      <w:r>
        <w:rPr>
          <w:w w:val="105"/>
        </w:rPr>
        <w:t>features</w:t>
      </w:r>
      <w:r>
        <w:rPr>
          <w:spacing w:val="40"/>
          <w:w w:val="105"/>
        </w:rPr>
        <w:t> </w:t>
      </w:r>
      <w:r>
        <w:rPr>
          <w:w w:val="105"/>
        </w:rPr>
        <w:t>from</w:t>
      </w:r>
      <w:r>
        <w:rPr>
          <w:spacing w:val="40"/>
          <w:w w:val="105"/>
        </w:rPr>
        <w:t> </w:t>
      </w:r>
      <w:r>
        <w:rPr>
          <w:w w:val="105"/>
        </w:rPr>
        <w:t>both</w:t>
      </w:r>
      <w:r>
        <w:rPr>
          <w:spacing w:val="40"/>
          <w:w w:val="105"/>
        </w:rPr>
        <w:t> </w:t>
      </w:r>
      <w:r>
        <w:rPr>
          <w:w w:val="105"/>
        </w:rPr>
        <w:t>datasets,</w:t>
      </w:r>
      <w:r>
        <w:rPr>
          <w:spacing w:val="40"/>
          <w:w w:val="105"/>
        </w:rPr>
        <w:t> </w:t>
      </w:r>
      <w:r>
        <w:rPr>
          <w:w w:val="105"/>
        </w:rPr>
        <w:t>nine feature selection techniques were utilized, 1. Recursive Feature Elimi- nation (RFE), 2. Univariate</w:t>
      </w:r>
      <w:r>
        <w:rPr>
          <w:spacing w:val="-1"/>
          <w:w w:val="105"/>
        </w:rPr>
        <w:t> </w:t>
      </w:r>
      <w:r>
        <w:rPr>
          <w:w w:val="105"/>
        </w:rPr>
        <w:t>Selection (SelectKBest), 3. Fisher Score- Chi- squared Test, 4. Feature Importance (ExtraTreesClassifier), 5. Pearson Correlation,</w:t>
      </w:r>
      <w:r>
        <w:rPr>
          <w:spacing w:val="30"/>
          <w:w w:val="105"/>
        </w:rPr>
        <w:t> </w:t>
      </w:r>
      <w:r>
        <w:rPr>
          <w:w w:val="105"/>
        </w:rPr>
        <w:t>6.</w:t>
      </w:r>
      <w:r>
        <w:rPr>
          <w:spacing w:val="31"/>
          <w:w w:val="105"/>
        </w:rPr>
        <w:t> </w:t>
      </w:r>
      <w:r>
        <w:rPr>
          <w:w w:val="105"/>
        </w:rPr>
        <w:t>Mutual</w:t>
      </w:r>
      <w:r>
        <w:rPr>
          <w:spacing w:val="30"/>
          <w:w w:val="105"/>
        </w:rPr>
        <w:t> </w:t>
      </w:r>
      <w:r>
        <w:rPr>
          <w:w w:val="105"/>
        </w:rPr>
        <w:t>Information,</w:t>
      </w:r>
      <w:r>
        <w:rPr>
          <w:spacing w:val="31"/>
          <w:w w:val="105"/>
        </w:rPr>
        <w:t> </w:t>
      </w:r>
      <w:r>
        <w:rPr>
          <w:w w:val="105"/>
        </w:rPr>
        <w:t>7.</w:t>
      </w:r>
      <w:r>
        <w:rPr>
          <w:spacing w:val="31"/>
          <w:w w:val="105"/>
        </w:rPr>
        <w:t> </w:t>
      </w:r>
      <w:r>
        <w:rPr>
          <w:w w:val="105"/>
        </w:rPr>
        <w:t>Mutual</w:t>
      </w:r>
      <w:r>
        <w:rPr>
          <w:spacing w:val="30"/>
          <w:w w:val="105"/>
        </w:rPr>
        <w:t> </w:t>
      </w:r>
      <w:r>
        <w:rPr>
          <w:w w:val="105"/>
        </w:rPr>
        <w:t>Information</w:t>
      </w:r>
      <w:r>
        <w:rPr>
          <w:spacing w:val="31"/>
          <w:w w:val="105"/>
        </w:rPr>
        <w:t> </w:t>
      </w:r>
      <w:r>
        <w:rPr>
          <w:spacing w:val="-2"/>
          <w:w w:val="105"/>
        </w:rPr>
        <w:t>Regression,</w:t>
      </w:r>
    </w:p>
    <w:p>
      <w:pPr>
        <w:spacing w:after="0" w:line="210" w:lineRule="atLeast"/>
        <w:jc w:val="both"/>
        <w:sectPr>
          <w:type w:val="continuous"/>
          <w:pgSz w:w="11910" w:h="15880"/>
          <w:pgMar w:header="655" w:footer="544" w:top="620" w:bottom="280" w:left="640" w:right="640"/>
          <w:cols w:num="2" w:equalWidth="0">
            <w:col w:w="5174" w:space="206"/>
            <w:col w:w="5250"/>
          </w:cols>
        </w:sectPr>
      </w:pPr>
    </w:p>
    <w:p>
      <w:pPr>
        <w:spacing w:line="327" w:lineRule="exact" w:before="0"/>
        <w:ind w:left="111" w:right="0" w:firstLine="0"/>
        <w:jc w:val="left"/>
        <w:rPr>
          <w:rFonts w:ascii="STIX Math" w:eastAsia="STIX Math"/>
          <w:sz w:val="16"/>
        </w:rPr>
      </w:pPr>
      <w:r>
        <w:rPr>
          <w:rFonts w:ascii="STIX Math" w:eastAsia="STIX Math"/>
          <w:i/>
          <w:sz w:val="16"/>
        </w:rPr>
        <w:t>𝑓</w:t>
      </w:r>
      <w:r>
        <w:rPr>
          <w:rFonts w:ascii="STIX Math" w:eastAsia="STIX Math"/>
          <w:i/>
          <w:spacing w:val="-21"/>
          <w:sz w:val="16"/>
        </w:rPr>
        <w:t> </w:t>
      </w:r>
      <w:r>
        <w:rPr>
          <w:rFonts w:ascii="STIX Math" w:eastAsia="STIX Math"/>
          <w:sz w:val="16"/>
        </w:rPr>
        <w:t>(</w:t>
      </w:r>
      <w:r>
        <w:rPr>
          <w:rFonts w:ascii="STIX Math" w:eastAsia="STIX Math"/>
          <w:i/>
          <w:sz w:val="16"/>
        </w:rPr>
        <w:t>𝑥</w:t>
      </w:r>
      <w:r>
        <w:rPr>
          <w:rFonts w:ascii="STIX Math" w:eastAsia="STIX Math"/>
          <w:sz w:val="16"/>
        </w:rPr>
        <w:t>)</w:t>
      </w:r>
      <w:r>
        <w:rPr>
          <w:rFonts w:ascii="STIX Math" w:eastAsia="STIX Math"/>
          <w:spacing w:val="2"/>
          <w:sz w:val="16"/>
        </w:rPr>
        <w:t> </w:t>
      </w:r>
      <w:r>
        <w:rPr>
          <w:rFonts w:ascii="STIX Math" w:eastAsia="STIX Math"/>
          <w:spacing w:val="-10"/>
          <w:sz w:val="16"/>
        </w:rPr>
        <w:t>=</w:t>
      </w:r>
    </w:p>
    <w:p>
      <w:pPr>
        <w:pStyle w:val="BodyText"/>
        <w:tabs>
          <w:tab w:pos="564" w:val="left" w:leader="none"/>
        </w:tabs>
        <w:spacing w:line="211" w:lineRule="exact"/>
        <w:ind w:left="111"/>
      </w:pPr>
      <w:r>
        <w:rPr/>
        <w:br w:type="column"/>
      </w:r>
      <w:r>
        <w:rPr>
          <w:spacing w:val="-5"/>
          <w:w w:val="105"/>
        </w:rPr>
        <w:t>1,</w:t>
      </w:r>
      <w:r>
        <w:rPr/>
        <w:tab/>
      </w:r>
      <w:r>
        <w:rPr>
          <w:w w:val="105"/>
        </w:rPr>
        <w:t>if</w:t>
      </w:r>
      <w:r>
        <w:rPr>
          <w:spacing w:val="12"/>
          <w:w w:val="105"/>
        </w:rPr>
        <w:t> </w:t>
      </w:r>
      <w:r>
        <w:rPr>
          <w:w w:val="105"/>
        </w:rPr>
        <w:t>w</w:t>
      </w:r>
      <w:r>
        <w:rPr>
          <w:spacing w:val="12"/>
          <w:w w:val="105"/>
        </w:rPr>
        <w:t> </w:t>
      </w:r>
      <w:r>
        <w:rPr>
          <w:rFonts w:ascii="FreeSans" w:hAnsi="FreeSans"/>
          <w:w w:val="105"/>
        </w:rPr>
        <w:t>⋅</w:t>
      </w:r>
      <w:r>
        <w:rPr>
          <w:rFonts w:ascii="FreeSans" w:hAnsi="FreeSans"/>
          <w:spacing w:val="12"/>
          <w:w w:val="105"/>
        </w:rPr>
        <w:t> </w:t>
      </w:r>
      <w:r>
        <w:rPr>
          <w:w w:val="105"/>
        </w:rPr>
        <w:t>x</w:t>
      </w:r>
      <w:r>
        <w:rPr>
          <w:spacing w:val="12"/>
          <w:w w:val="105"/>
        </w:rPr>
        <w:t> </w:t>
      </w:r>
      <w:r>
        <w:rPr>
          <w:w w:val="105"/>
        </w:rPr>
        <w:t>+</w:t>
      </w:r>
      <w:r>
        <w:rPr>
          <w:spacing w:val="12"/>
          <w:w w:val="105"/>
        </w:rPr>
        <w:t> </w:t>
      </w:r>
      <w:r>
        <w:rPr>
          <w:w w:val="105"/>
        </w:rPr>
        <w:t>b</w:t>
      </w:r>
      <w:r>
        <w:rPr>
          <w:spacing w:val="12"/>
          <w:w w:val="105"/>
        </w:rPr>
        <w:t> </w:t>
      </w:r>
      <w:r>
        <w:rPr>
          <w:rFonts w:ascii="STIX Math" w:hAnsi="STIX Math"/>
          <w:i/>
          <w:w w:val="105"/>
        </w:rPr>
        <w:t>&gt;</w:t>
      </w:r>
      <w:r>
        <w:rPr>
          <w:rFonts w:ascii="STIX Math" w:hAnsi="STIX Math"/>
          <w:i/>
          <w:spacing w:val="12"/>
          <w:w w:val="105"/>
        </w:rPr>
        <w:t> </w:t>
      </w:r>
      <w:r>
        <w:rPr>
          <w:spacing w:val="-10"/>
          <w:w w:val="105"/>
        </w:rPr>
        <w:t>0</w:t>
      </w:r>
    </w:p>
    <w:p>
      <w:pPr>
        <w:pStyle w:val="BodyText"/>
        <w:tabs>
          <w:tab w:pos="564" w:val="left" w:leader="none"/>
        </w:tabs>
        <w:spacing w:before="18"/>
        <w:ind w:left="111"/>
      </w:pPr>
      <w:r>
        <w:rPr>
          <w:spacing w:val="-5"/>
          <w:w w:val="110"/>
        </w:rPr>
        <w:t>0,</w:t>
      </w:r>
      <w:r>
        <w:rPr/>
        <w:tab/>
      </w:r>
      <w:r>
        <w:rPr>
          <w:spacing w:val="-2"/>
          <w:w w:val="110"/>
        </w:rPr>
        <w:t>otherwise</w:t>
      </w:r>
    </w:p>
    <w:p>
      <w:pPr>
        <w:spacing w:before="93"/>
        <w:ind w:left="111" w:right="0" w:firstLine="0"/>
        <w:jc w:val="left"/>
        <w:rPr>
          <w:sz w:val="16"/>
        </w:rPr>
      </w:pPr>
      <w:r>
        <w:rPr/>
        <w:br w:type="column"/>
      </w:r>
      <w:bookmarkStart w:name="_bookmark12" w:id="29"/>
      <w:bookmarkEnd w:id="29"/>
      <w:r>
        <w:rPr/>
      </w:r>
      <w:r>
        <w:rPr>
          <w:spacing w:val="-5"/>
          <w:w w:val="110"/>
          <w:sz w:val="16"/>
        </w:rPr>
        <w:t>(1)</w:t>
      </w:r>
    </w:p>
    <w:p>
      <w:pPr>
        <w:pStyle w:val="BodyText"/>
        <w:spacing w:line="273" w:lineRule="auto" w:before="62"/>
        <w:ind w:left="111"/>
      </w:pPr>
      <w:r>
        <w:rPr/>
        <w:br w:type="column"/>
      </w:r>
      <w:r>
        <w:rPr/>
        <w:t>8.</w:t>
      </w:r>
      <w:r>
        <w:rPr>
          <w:spacing w:val="28"/>
        </w:rPr>
        <w:t> </w:t>
      </w:r>
      <w:r>
        <w:rPr/>
        <w:t>Manual</w:t>
      </w:r>
      <w:r>
        <w:rPr>
          <w:spacing w:val="28"/>
        </w:rPr>
        <w:t> </w:t>
      </w:r>
      <w:r>
        <w:rPr/>
        <w:t>Approach</w:t>
      </w:r>
      <w:r>
        <w:rPr>
          <w:spacing w:val="28"/>
        </w:rPr>
        <w:t> </w:t>
      </w:r>
      <w:r>
        <w:rPr/>
        <w:t>(Uniqueness)</w:t>
      </w:r>
      <w:r>
        <w:rPr>
          <w:spacing w:val="28"/>
        </w:rPr>
        <w:t> </w:t>
      </w:r>
      <w:r>
        <w:rPr/>
        <w:t>and</w:t>
      </w:r>
      <w:r>
        <w:rPr>
          <w:spacing w:val="28"/>
        </w:rPr>
        <w:t> </w:t>
      </w:r>
      <w:r>
        <w:rPr/>
        <w:t>9.</w:t>
      </w:r>
      <w:r>
        <w:rPr>
          <w:spacing w:val="28"/>
        </w:rPr>
        <w:t> </w:t>
      </w:r>
      <w:r>
        <w:rPr/>
        <w:t>Variance</w:t>
      </w:r>
      <w:r>
        <w:rPr>
          <w:spacing w:val="28"/>
        </w:rPr>
        <w:t> </w:t>
      </w:r>
      <w:r>
        <w:rPr/>
        <w:t>Threshold.</w:t>
      </w:r>
      <w:r>
        <w:rPr>
          <w:spacing w:val="28"/>
        </w:rPr>
        <w:t> </w:t>
      </w:r>
      <w:r>
        <w:rPr/>
        <w:t>Recursive</w:t>
      </w:r>
      <w:r>
        <w:rPr>
          <w:w w:val="110"/>
        </w:rPr>
        <w:t> Feature</w:t>
      </w:r>
      <w:r>
        <w:rPr>
          <w:spacing w:val="36"/>
          <w:w w:val="110"/>
        </w:rPr>
        <w:t> </w:t>
      </w:r>
      <w:r>
        <w:rPr>
          <w:w w:val="110"/>
        </w:rPr>
        <w:t>Elimination</w:t>
      </w:r>
      <w:r>
        <w:rPr>
          <w:spacing w:val="37"/>
          <w:w w:val="110"/>
        </w:rPr>
        <w:t> </w:t>
      </w:r>
      <w:r>
        <w:rPr>
          <w:w w:val="110"/>
        </w:rPr>
        <w:t>selects</w:t>
      </w:r>
      <w:r>
        <w:rPr>
          <w:spacing w:val="37"/>
          <w:w w:val="110"/>
        </w:rPr>
        <w:t> </w:t>
      </w:r>
      <w:r>
        <w:rPr>
          <w:w w:val="110"/>
        </w:rPr>
        <w:t>the</w:t>
      </w:r>
      <w:r>
        <w:rPr>
          <w:spacing w:val="37"/>
          <w:w w:val="110"/>
        </w:rPr>
        <w:t> </w:t>
      </w:r>
      <w:r>
        <w:rPr>
          <w:w w:val="110"/>
        </w:rPr>
        <w:t>important</w:t>
      </w:r>
      <w:r>
        <w:rPr>
          <w:spacing w:val="37"/>
          <w:w w:val="110"/>
        </w:rPr>
        <w:t> </w:t>
      </w:r>
      <w:r>
        <w:rPr>
          <w:w w:val="110"/>
        </w:rPr>
        <w:t>features</w:t>
      </w:r>
      <w:r>
        <w:rPr>
          <w:spacing w:val="36"/>
          <w:w w:val="110"/>
        </w:rPr>
        <w:t> </w:t>
      </w:r>
      <w:r>
        <w:rPr>
          <w:w w:val="110"/>
        </w:rPr>
        <w:t>by</w:t>
      </w:r>
      <w:r>
        <w:rPr>
          <w:spacing w:val="37"/>
          <w:w w:val="110"/>
        </w:rPr>
        <w:t> </w:t>
      </w:r>
      <w:r>
        <w:rPr>
          <w:w w:val="110"/>
        </w:rPr>
        <w:t>removing</w:t>
      </w:r>
      <w:r>
        <w:rPr>
          <w:spacing w:val="37"/>
          <w:w w:val="110"/>
        </w:rPr>
        <w:t> </w:t>
      </w:r>
      <w:r>
        <w:rPr>
          <w:spacing w:val="-5"/>
          <w:w w:val="110"/>
        </w:rPr>
        <w:t>th</w:t>
      </w:r>
      <w:r>
        <w:rPr>
          <w:spacing w:val="-5"/>
          <w:w w:val="110"/>
        </w:rPr>
        <w:t>e</w:t>
      </w:r>
    </w:p>
    <w:p>
      <w:pPr>
        <w:spacing w:after="0" w:line="273" w:lineRule="auto"/>
        <w:sectPr>
          <w:type w:val="continuous"/>
          <w:pgSz w:w="11910" w:h="15880"/>
          <w:pgMar w:header="655" w:footer="544" w:top="620" w:bottom="280" w:left="640" w:right="640"/>
          <w:cols w:num="4" w:equalWidth="0">
            <w:col w:w="607" w:space="64"/>
            <w:col w:w="1729" w:space="2412"/>
            <w:col w:w="362" w:space="206"/>
            <w:col w:w="5250"/>
          </w:cols>
        </w:sectPr>
      </w:pPr>
    </w:p>
    <w:p>
      <w:pPr>
        <w:pStyle w:val="BodyText"/>
        <w:spacing w:line="147" w:lineRule="exact"/>
        <w:ind w:left="350"/>
        <w:jc w:val="both"/>
      </w:pPr>
      <w:r>
        <w:rPr>
          <w:w w:val="110"/>
        </w:rPr>
        <w:t>In</w:t>
      </w:r>
      <w:r>
        <w:rPr>
          <w:spacing w:val="3"/>
          <w:w w:val="110"/>
        </w:rPr>
        <w:t> </w:t>
      </w:r>
      <w:r>
        <w:rPr>
          <w:w w:val="110"/>
        </w:rPr>
        <w:t>Eq.</w:t>
      </w:r>
      <w:r>
        <w:rPr>
          <w:spacing w:val="4"/>
          <w:w w:val="110"/>
        </w:rPr>
        <w:t> </w:t>
      </w:r>
      <w:r>
        <w:rPr>
          <w:color w:val="007FAC"/>
          <w:w w:val="110"/>
        </w:rPr>
        <w:t>(</w:t>
      </w:r>
      <w:hyperlink w:history="true" w:anchor="_bookmark12">
        <w:r>
          <w:rPr>
            <w:color w:val="007FAC"/>
            <w:w w:val="110"/>
          </w:rPr>
          <w:t>1</w:t>
        </w:r>
      </w:hyperlink>
      <w:r>
        <w:rPr>
          <w:color w:val="007FAC"/>
          <w:w w:val="110"/>
        </w:rPr>
        <w:t>)</w:t>
      </w:r>
      <w:r>
        <w:rPr>
          <w:w w:val="110"/>
        </w:rPr>
        <w:t>,</w:t>
      </w:r>
      <w:r>
        <w:rPr>
          <w:spacing w:val="4"/>
          <w:w w:val="110"/>
        </w:rPr>
        <w:t> </w:t>
      </w:r>
      <w:r>
        <w:rPr>
          <w:rFonts w:ascii="STIX Math" w:eastAsia="STIX Math"/>
          <w:i/>
          <w:w w:val="110"/>
        </w:rPr>
        <w:t>𝑤</w:t>
      </w:r>
      <w:r>
        <w:rPr>
          <w:w w:val="110"/>
        </w:rPr>
        <w:t>,</w:t>
      </w:r>
      <w:r>
        <w:rPr>
          <w:spacing w:val="4"/>
          <w:w w:val="110"/>
        </w:rPr>
        <w:t> </w:t>
      </w:r>
      <w:r>
        <w:rPr>
          <w:rFonts w:ascii="STIX Math" w:eastAsia="STIX Math"/>
          <w:i/>
          <w:w w:val="110"/>
        </w:rPr>
        <w:t>𝑥</w:t>
      </w:r>
      <w:r>
        <w:rPr>
          <w:rFonts w:ascii="STIX Math" w:eastAsia="STIX Math"/>
          <w:i/>
          <w:spacing w:val="3"/>
          <w:w w:val="110"/>
        </w:rPr>
        <w:t> </w:t>
      </w:r>
      <w:r>
        <w:rPr>
          <w:w w:val="110"/>
        </w:rPr>
        <w:t>and</w:t>
      </w:r>
      <w:r>
        <w:rPr>
          <w:spacing w:val="4"/>
          <w:w w:val="110"/>
        </w:rPr>
        <w:t> </w:t>
      </w:r>
      <w:r>
        <w:rPr>
          <w:rFonts w:ascii="STIX Math" w:eastAsia="STIX Math"/>
          <w:i/>
          <w:w w:val="110"/>
        </w:rPr>
        <w:t>𝑏</w:t>
      </w:r>
      <w:r>
        <w:rPr>
          <w:rFonts w:ascii="STIX Math" w:eastAsia="STIX Math"/>
          <w:i/>
          <w:spacing w:val="4"/>
          <w:w w:val="110"/>
        </w:rPr>
        <w:t> </w:t>
      </w:r>
      <w:r>
        <w:rPr>
          <w:w w:val="110"/>
        </w:rPr>
        <w:t>denote</w:t>
      </w:r>
      <w:r>
        <w:rPr>
          <w:spacing w:val="4"/>
          <w:w w:val="110"/>
        </w:rPr>
        <w:t> </w:t>
      </w:r>
      <w:r>
        <w:rPr>
          <w:w w:val="110"/>
        </w:rPr>
        <w:t>weights,</w:t>
      </w:r>
      <w:r>
        <w:rPr>
          <w:spacing w:val="4"/>
          <w:w w:val="110"/>
        </w:rPr>
        <w:t> </w:t>
      </w:r>
      <w:r>
        <w:rPr>
          <w:w w:val="110"/>
        </w:rPr>
        <w:t>inputs</w:t>
      </w:r>
      <w:r>
        <w:rPr>
          <w:spacing w:val="3"/>
          <w:w w:val="110"/>
        </w:rPr>
        <w:t> </w:t>
      </w:r>
      <w:r>
        <w:rPr>
          <w:w w:val="110"/>
        </w:rPr>
        <w:t>and</w:t>
      </w:r>
      <w:r>
        <w:rPr>
          <w:spacing w:val="4"/>
          <w:w w:val="110"/>
        </w:rPr>
        <w:t> </w:t>
      </w:r>
      <w:r>
        <w:rPr>
          <w:w w:val="110"/>
        </w:rPr>
        <w:t>bias,</w:t>
      </w:r>
      <w:r>
        <w:rPr>
          <w:spacing w:val="4"/>
          <w:w w:val="110"/>
        </w:rPr>
        <w:t> </w:t>
      </w:r>
      <w:r>
        <w:rPr>
          <w:spacing w:val="-2"/>
          <w:w w:val="110"/>
        </w:rPr>
        <w:t>respectively.</w:t>
      </w:r>
    </w:p>
    <w:p>
      <w:pPr>
        <w:pStyle w:val="BodyText"/>
        <w:spacing w:line="340" w:lineRule="exact"/>
        <w:ind w:left="111"/>
        <w:jc w:val="both"/>
      </w:pPr>
      <w:r>
        <w:rPr>
          <w:rFonts w:ascii="STIX Math" w:eastAsia="STIX Math"/>
          <w:i/>
          <w:w w:val="105"/>
        </w:rPr>
        <w:t>𝑓</w:t>
      </w:r>
      <w:r>
        <w:rPr>
          <w:rFonts w:ascii="STIX Math" w:eastAsia="STIX Math"/>
          <w:i/>
          <w:spacing w:val="-19"/>
          <w:w w:val="105"/>
        </w:rPr>
        <w:t> </w:t>
      </w:r>
      <w:r>
        <w:rPr>
          <w:rFonts w:ascii="STIX Math" w:eastAsia="STIX Math"/>
          <w:w w:val="105"/>
        </w:rPr>
        <w:t>(</w:t>
      </w:r>
      <w:r>
        <w:rPr>
          <w:rFonts w:ascii="STIX Math" w:eastAsia="STIX Math"/>
          <w:i/>
          <w:w w:val="105"/>
        </w:rPr>
        <w:t>𝑥</w:t>
      </w:r>
      <w:r>
        <w:rPr>
          <w:rFonts w:ascii="STIX Math" w:eastAsia="STIX Math"/>
          <w:w w:val="105"/>
        </w:rPr>
        <w:t>)</w:t>
      </w:r>
      <w:r>
        <w:rPr>
          <w:rFonts w:ascii="STIX Math" w:eastAsia="STIX Math"/>
          <w:spacing w:val="25"/>
          <w:w w:val="105"/>
        </w:rPr>
        <w:t> </w:t>
      </w:r>
      <w:r>
        <w:rPr>
          <w:w w:val="105"/>
        </w:rPr>
        <w:t>symbolizes</w:t>
      </w:r>
      <w:r>
        <w:rPr>
          <w:spacing w:val="25"/>
          <w:w w:val="105"/>
        </w:rPr>
        <w:t> </w:t>
      </w:r>
      <w:r>
        <w:rPr>
          <w:w w:val="105"/>
        </w:rPr>
        <w:t>the</w:t>
      </w:r>
      <w:r>
        <w:rPr>
          <w:spacing w:val="25"/>
          <w:w w:val="105"/>
        </w:rPr>
        <w:t> </w:t>
      </w:r>
      <w:r>
        <w:rPr>
          <w:w w:val="105"/>
        </w:rPr>
        <w:t>activation</w:t>
      </w:r>
      <w:r>
        <w:rPr>
          <w:spacing w:val="25"/>
          <w:w w:val="105"/>
        </w:rPr>
        <w:t> </w:t>
      </w:r>
      <w:r>
        <w:rPr>
          <w:w w:val="105"/>
        </w:rPr>
        <w:t>of</w:t>
      </w:r>
      <w:r>
        <w:rPr>
          <w:spacing w:val="25"/>
          <w:w w:val="105"/>
        </w:rPr>
        <w:t> </w:t>
      </w:r>
      <w:r>
        <w:rPr>
          <w:w w:val="105"/>
        </w:rPr>
        <w:t>the</w:t>
      </w:r>
      <w:r>
        <w:rPr>
          <w:spacing w:val="25"/>
          <w:w w:val="105"/>
        </w:rPr>
        <w:t> </w:t>
      </w:r>
      <w:r>
        <w:rPr>
          <w:w w:val="105"/>
        </w:rPr>
        <w:t>Perceptron</w:t>
      </w:r>
      <w:r>
        <w:rPr>
          <w:spacing w:val="25"/>
          <w:w w:val="105"/>
        </w:rPr>
        <w:t> </w:t>
      </w:r>
      <w:r>
        <w:rPr>
          <w:spacing w:val="-2"/>
          <w:w w:val="105"/>
        </w:rPr>
        <w:t>model.</w:t>
      </w:r>
    </w:p>
    <w:p>
      <w:pPr>
        <w:pStyle w:val="BodyText"/>
        <w:spacing w:line="172" w:lineRule="exact"/>
        <w:ind w:left="350"/>
        <w:jc w:val="both"/>
      </w:pPr>
      <w:r>
        <w:rPr>
          <w:w w:val="105"/>
        </w:rPr>
        <w:t>Gaussian</w:t>
      </w:r>
      <w:r>
        <w:rPr>
          <w:spacing w:val="24"/>
          <w:w w:val="105"/>
        </w:rPr>
        <w:t> </w:t>
      </w:r>
      <w:r>
        <w:rPr>
          <w:w w:val="105"/>
        </w:rPr>
        <w:t>Naive</w:t>
      </w:r>
      <w:r>
        <w:rPr>
          <w:spacing w:val="24"/>
          <w:w w:val="105"/>
        </w:rPr>
        <w:t> </w:t>
      </w:r>
      <w:r>
        <w:rPr>
          <w:w w:val="105"/>
        </w:rPr>
        <w:t>Bayes</w:t>
      </w:r>
      <w:r>
        <w:rPr>
          <w:spacing w:val="25"/>
          <w:w w:val="105"/>
        </w:rPr>
        <w:t> </w:t>
      </w:r>
      <w:r>
        <w:rPr>
          <w:w w:val="105"/>
        </w:rPr>
        <w:t>classifiers</w:t>
      </w:r>
      <w:r>
        <w:rPr>
          <w:spacing w:val="24"/>
          <w:w w:val="105"/>
        </w:rPr>
        <w:t> </w:t>
      </w:r>
      <w:r>
        <w:rPr>
          <w:w w:val="105"/>
        </w:rPr>
        <w:t>utilize</w:t>
      </w:r>
      <w:r>
        <w:rPr>
          <w:spacing w:val="25"/>
          <w:w w:val="105"/>
        </w:rPr>
        <w:t> </w:t>
      </w:r>
      <w:r>
        <w:rPr>
          <w:w w:val="105"/>
        </w:rPr>
        <w:t>Bayes’</w:t>
      </w:r>
      <w:r>
        <w:rPr>
          <w:spacing w:val="24"/>
          <w:w w:val="105"/>
        </w:rPr>
        <w:t> </w:t>
      </w:r>
      <w:r>
        <w:rPr>
          <w:w w:val="105"/>
        </w:rPr>
        <w:t>Theorem</w:t>
      </w:r>
      <w:r>
        <w:rPr>
          <w:spacing w:val="24"/>
          <w:w w:val="105"/>
        </w:rPr>
        <w:t> </w:t>
      </w:r>
      <w:r>
        <w:rPr>
          <w:w w:val="105"/>
        </w:rPr>
        <w:t>and</w:t>
      </w:r>
      <w:r>
        <w:rPr>
          <w:spacing w:val="25"/>
          <w:w w:val="105"/>
        </w:rPr>
        <w:t> </w:t>
      </w:r>
      <w:r>
        <w:rPr>
          <w:spacing w:val="-2"/>
          <w:w w:val="105"/>
        </w:rPr>
        <w:t>Gaus-</w:t>
      </w:r>
    </w:p>
    <w:p>
      <w:pPr>
        <w:pStyle w:val="BodyText"/>
        <w:spacing w:line="210" w:lineRule="atLeast"/>
        <w:ind w:left="111" w:right="38"/>
        <w:jc w:val="both"/>
      </w:pPr>
      <w:r>
        <w:rPr>
          <w:w w:val="110"/>
        </w:rPr>
        <w:t>sian</w:t>
      </w:r>
      <w:r>
        <w:rPr>
          <w:w w:val="110"/>
        </w:rPr>
        <w:t> normal</w:t>
      </w:r>
      <w:r>
        <w:rPr>
          <w:w w:val="110"/>
        </w:rPr>
        <w:t> distribution</w:t>
      </w:r>
      <w:r>
        <w:rPr>
          <w:w w:val="110"/>
        </w:rPr>
        <w:t> to</w:t>
      </w:r>
      <w:r>
        <w:rPr>
          <w:w w:val="110"/>
        </w:rPr>
        <w:t> deduce</w:t>
      </w:r>
      <w:r>
        <w:rPr>
          <w:w w:val="110"/>
        </w:rPr>
        <w:t> the</w:t>
      </w:r>
      <w:r>
        <w:rPr>
          <w:w w:val="110"/>
        </w:rPr>
        <w:t> output.</w:t>
      </w:r>
      <w:r>
        <w:rPr>
          <w:w w:val="110"/>
        </w:rPr>
        <w:t> Interestingly,</w:t>
      </w:r>
      <w:r>
        <w:rPr>
          <w:w w:val="110"/>
        </w:rPr>
        <w:t> this</w:t>
      </w:r>
      <w:r>
        <w:rPr>
          <w:w w:val="110"/>
        </w:rPr>
        <w:t> </w:t>
      </w:r>
      <w:r>
        <w:rPr>
          <w:w w:val="110"/>
        </w:rPr>
        <w:t>ad- vanced</w:t>
      </w:r>
      <w:r>
        <w:rPr>
          <w:spacing w:val="-8"/>
          <w:w w:val="110"/>
        </w:rPr>
        <w:t> </w:t>
      </w:r>
      <w:r>
        <w:rPr>
          <w:w w:val="110"/>
        </w:rPr>
        <w:t>model</w:t>
      </w:r>
      <w:r>
        <w:rPr>
          <w:spacing w:val="-8"/>
          <w:w w:val="110"/>
        </w:rPr>
        <w:t> </w:t>
      </w:r>
      <w:r>
        <w:rPr>
          <w:w w:val="110"/>
        </w:rPr>
        <w:t>exhibits</w:t>
      </w:r>
      <w:r>
        <w:rPr>
          <w:spacing w:val="-8"/>
          <w:w w:val="110"/>
        </w:rPr>
        <w:t> </w:t>
      </w:r>
      <w:r>
        <w:rPr>
          <w:w w:val="110"/>
        </w:rPr>
        <w:t>an</w:t>
      </w:r>
      <w:r>
        <w:rPr>
          <w:spacing w:val="-8"/>
          <w:w w:val="110"/>
        </w:rPr>
        <w:t> </w:t>
      </w:r>
      <w:r>
        <w:rPr>
          <w:w w:val="110"/>
        </w:rPr>
        <w:t>efficient</w:t>
      </w:r>
      <w:r>
        <w:rPr>
          <w:spacing w:val="-8"/>
          <w:w w:val="110"/>
        </w:rPr>
        <w:t> </w:t>
      </w:r>
      <w:r>
        <w:rPr>
          <w:w w:val="110"/>
        </w:rPr>
        <w:t>feature,</w:t>
      </w:r>
      <w:r>
        <w:rPr>
          <w:spacing w:val="-8"/>
          <w:w w:val="110"/>
        </w:rPr>
        <w:t> </w:t>
      </w:r>
      <w:r>
        <w:rPr>
          <w:w w:val="110"/>
        </w:rPr>
        <w:t>i.e.,</w:t>
      </w:r>
      <w:r>
        <w:rPr>
          <w:spacing w:val="-8"/>
          <w:w w:val="110"/>
        </w:rPr>
        <w:t> </w:t>
      </w:r>
      <w:r>
        <w:rPr>
          <w:w w:val="110"/>
        </w:rPr>
        <w:t>all</w:t>
      </w:r>
      <w:r>
        <w:rPr>
          <w:spacing w:val="-8"/>
          <w:w w:val="110"/>
        </w:rPr>
        <w:t> </w:t>
      </w:r>
      <w:r>
        <w:rPr>
          <w:w w:val="110"/>
        </w:rPr>
        <w:t>the</w:t>
      </w:r>
      <w:r>
        <w:rPr>
          <w:spacing w:val="-8"/>
          <w:w w:val="110"/>
        </w:rPr>
        <w:t> </w:t>
      </w:r>
      <w:r>
        <w:rPr>
          <w:w w:val="110"/>
        </w:rPr>
        <w:t>pairs</w:t>
      </w:r>
      <w:r>
        <w:rPr>
          <w:spacing w:val="-8"/>
          <w:w w:val="110"/>
        </w:rPr>
        <w:t> </w:t>
      </w:r>
      <w:r>
        <w:rPr>
          <w:w w:val="110"/>
        </w:rPr>
        <w:t>of</w:t>
      </w:r>
      <w:r>
        <w:rPr>
          <w:spacing w:val="-8"/>
          <w:w w:val="110"/>
        </w:rPr>
        <w:t> </w:t>
      </w:r>
      <w:r>
        <w:rPr>
          <w:w w:val="110"/>
        </w:rPr>
        <w:t>classified attributes do not rely upon each other. Consequently, the likelihood of the independent features is measured as follows:</w:t>
      </w:r>
    </w:p>
    <w:p>
      <w:pPr>
        <w:pStyle w:val="BodyText"/>
        <w:spacing w:line="273" w:lineRule="auto" w:before="1"/>
        <w:ind w:left="111"/>
      </w:pPr>
      <w:r>
        <w:rPr/>
        <w:br w:type="column"/>
      </w:r>
      <w:r>
        <w:rPr>
          <w:w w:val="110"/>
        </w:rPr>
        <w:t>weakest</w:t>
      </w:r>
      <w:r>
        <w:rPr>
          <w:spacing w:val="40"/>
          <w:w w:val="110"/>
        </w:rPr>
        <w:t> </w:t>
      </w:r>
      <w:r>
        <w:rPr>
          <w:w w:val="110"/>
        </w:rPr>
        <w:t>feature</w:t>
      </w:r>
      <w:r>
        <w:rPr>
          <w:spacing w:val="40"/>
          <w:w w:val="110"/>
        </w:rPr>
        <w:t> </w:t>
      </w:r>
      <w:r>
        <w:rPr>
          <w:w w:val="110"/>
        </w:rPr>
        <w:t>individually</w:t>
      </w:r>
      <w:r>
        <w:rPr>
          <w:spacing w:val="40"/>
          <w:w w:val="110"/>
        </w:rPr>
        <w:t> </w:t>
      </w:r>
      <w:r>
        <w:rPr>
          <w:w w:val="110"/>
        </w:rPr>
        <w:t>until</w:t>
      </w:r>
      <w:r>
        <w:rPr>
          <w:spacing w:val="40"/>
          <w:w w:val="110"/>
        </w:rPr>
        <w:t> </w:t>
      </w:r>
      <w:r>
        <w:rPr>
          <w:w w:val="110"/>
        </w:rPr>
        <w:t>a</w:t>
      </w:r>
      <w:r>
        <w:rPr>
          <w:spacing w:val="40"/>
          <w:w w:val="110"/>
        </w:rPr>
        <w:t> </w:t>
      </w:r>
      <w:r>
        <w:rPr>
          <w:w w:val="110"/>
        </w:rPr>
        <w:t>specific</w:t>
      </w:r>
      <w:r>
        <w:rPr>
          <w:spacing w:val="40"/>
          <w:w w:val="110"/>
        </w:rPr>
        <w:t> </w:t>
      </w:r>
      <w:r>
        <w:rPr>
          <w:w w:val="110"/>
        </w:rPr>
        <w:t>number</w:t>
      </w:r>
      <w:r>
        <w:rPr>
          <w:spacing w:val="40"/>
          <w:w w:val="110"/>
        </w:rPr>
        <w:t> </w:t>
      </w:r>
      <w:r>
        <w:rPr>
          <w:w w:val="110"/>
        </w:rPr>
        <w:t>of</w:t>
      </w:r>
      <w:r>
        <w:rPr>
          <w:spacing w:val="40"/>
          <w:w w:val="110"/>
        </w:rPr>
        <w:t> </w:t>
      </w:r>
      <w:r>
        <w:rPr>
          <w:w w:val="110"/>
        </w:rPr>
        <w:t>features</w:t>
      </w:r>
      <w:r>
        <w:rPr>
          <w:spacing w:val="40"/>
          <w:w w:val="110"/>
        </w:rPr>
        <w:t> </w:t>
      </w:r>
      <w:r>
        <w:rPr>
          <w:w w:val="110"/>
        </w:rPr>
        <w:t>is obtained.</w:t>
      </w:r>
      <w:r>
        <w:rPr>
          <w:spacing w:val="1"/>
          <w:w w:val="110"/>
        </w:rPr>
        <w:t> </w:t>
      </w:r>
      <w:r>
        <w:rPr>
          <w:w w:val="110"/>
        </w:rPr>
        <w:t>SelectKBest</w:t>
      </w:r>
      <w:r>
        <w:rPr>
          <w:spacing w:val="1"/>
          <w:w w:val="110"/>
        </w:rPr>
        <w:t> </w:t>
      </w:r>
      <w:r>
        <w:rPr>
          <w:w w:val="110"/>
        </w:rPr>
        <w:t>class</w:t>
      </w:r>
      <w:r>
        <w:rPr>
          <w:spacing w:val="1"/>
          <w:w w:val="110"/>
        </w:rPr>
        <w:t> </w:t>
      </w:r>
      <w:r>
        <w:rPr>
          <w:w w:val="110"/>
        </w:rPr>
        <w:t>is</w:t>
      </w:r>
      <w:r>
        <w:rPr>
          <w:spacing w:val="1"/>
          <w:w w:val="110"/>
        </w:rPr>
        <w:t> </w:t>
      </w:r>
      <w:r>
        <w:rPr>
          <w:w w:val="110"/>
        </w:rPr>
        <w:t>used</w:t>
      </w:r>
      <w:r>
        <w:rPr>
          <w:spacing w:val="2"/>
          <w:w w:val="110"/>
        </w:rPr>
        <w:t> </w:t>
      </w:r>
      <w:r>
        <w:rPr>
          <w:w w:val="110"/>
        </w:rPr>
        <w:t>in</w:t>
      </w:r>
      <w:r>
        <w:rPr>
          <w:spacing w:val="1"/>
          <w:w w:val="110"/>
        </w:rPr>
        <w:t> </w:t>
      </w:r>
      <w:r>
        <w:rPr>
          <w:w w:val="110"/>
        </w:rPr>
        <w:t>the</w:t>
      </w:r>
      <w:r>
        <w:rPr>
          <w:spacing w:val="1"/>
          <w:w w:val="110"/>
        </w:rPr>
        <w:t> </w:t>
      </w:r>
      <w:r>
        <w:rPr>
          <w:w w:val="110"/>
        </w:rPr>
        <w:t>Univariate</w:t>
      </w:r>
      <w:r>
        <w:rPr>
          <w:spacing w:val="1"/>
          <w:w w:val="110"/>
        </w:rPr>
        <w:t> </w:t>
      </w:r>
      <w:r>
        <w:rPr>
          <w:w w:val="110"/>
        </w:rPr>
        <w:t>Selection</w:t>
      </w:r>
      <w:r>
        <w:rPr>
          <w:spacing w:val="2"/>
          <w:w w:val="110"/>
        </w:rPr>
        <w:t> </w:t>
      </w:r>
      <w:r>
        <w:rPr>
          <w:spacing w:val="-2"/>
          <w:w w:val="110"/>
        </w:rPr>
        <w:t>method</w:t>
      </w:r>
    </w:p>
    <w:p>
      <w:pPr>
        <w:pStyle w:val="BodyText"/>
        <w:spacing w:line="223" w:lineRule="exact"/>
        <w:ind w:left="111"/>
      </w:pPr>
      <w:r>
        <w:rPr>
          <w:w w:val="110"/>
        </w:rPr>
        <w:t>where</w:t>
      </w:r>
      <w:r>
        <w:rPr>
          <w:spacing w:val="41"/>
          <w:w w:val="110"/>
        </w:rPr>
        <w:t> </w:t>
      </w:r>
      <w:r>
        <w:rPr>
          <w:w w:val="110"/>
        </w:rPr>
        <w:t>the</w:t>
      </w:r>
      <w:r>
        <w:rPr>
          <w:spacing w:val="41"/>
          <w:w w:val="110"/>
        </w:rPr>
        <w:t> </w:t>
      </w:r>
      <w:r>
        <w:rPr>
          <w:w w:val="110"/>
        </w:rPr>
        <w:t>best</w:t>
      </w:r>
      <w:r>
        <w:rPr>
          <w:spacing w:val="42"/>
          <w:w w:val="110"/>
        </w:rPr>
        <w:t> </w:t>
      </w:r>
      <w:r>
        <w:rPr>
          <w:w w:val="110"/>
        </w:rPr>
        <w:t>features</w:t>
      </w:r>
      <w:r>
        <w:rPr>
          <w:spacing w:val="41"/>
          <w:w w:val="110"/>
        </w:rPr>
        <w:t> </w:t>
      </w:r>
      <w:r>
        <w:rPr>
          <w:w w:val="110"/>
        </w:rPr>
        <w:t>are</w:t>
      </w:r>
      <w:r>
        <w:rPr>
          <w:spacing w:val="42"/>
          <w:w w:val="110"/>
        </w:rPr>
        <w:t> </w:t>
      </w:r>
      <w:r>
        <w:rPr>
          <w:w w:val="110"/>
        </w:rPr>
        <w:t>selected</w:t>
      </w:r>
      <w:r>
        <w:rPr>
          <w:spacing w:val="41"/>
          <w:w w:val="110"/>
        </w:rPr>
        <w:t> </w:t>
      </w:r>
      <w:r>
        <w:rPr>
          <w:w w:val="110"/>
        </w:rPr>
        <w:t>based</w:t>
      </w:r>
      <w:r>
        <w:rPr>
          <w:spacing w:val="42"/>
          <w:w w:val="110"/>
        </w:rPr>
        <w:t> </w:t>
      </w:r>
      <w:r>
        <w:rPr>
          <w:w w:val="110"/>
        </w:rPr>
        <w:t>on</w:t>
      </w:r>
      <w:r>
        <w:rPr>
          <w:spacing w:val="41"/>
          <w:w w:val="110"/>
        </w:rPr>
        <w:t> </w:t>
      </w:r>
      <w:r>
        <w:rPr>
          <w:w w:val="110"/>
        </w:rPr>
        <w:t>the</w:t>
      </w:r>
      <w:r>
        <w:rPr>
          <w:spacing w:val="41"/>
          <w:w w:val="110"/>
        </w:rPr>
        <w:t> </w:t>
      </w:r>
      <w:r>
        <w:rPr>
          <w:rFonts w:ascii="STIX Math" w:eastAsia="STIX Math"/>
          <w:i/>
          <w:w w:val="110"/>
        </w:rPr>
        <w:t>𝑘</w:t>
      </w:r>
      <w:r>
        <w:rPr>
          <w:rFonts w:ascii="STIX Math" w:eastAsia="STIX Math"/>
          <w:i/>
          <w:spacing w:val="42"/>
          <w:w w:val="110"/>
        </w:rPr>
        <w:t> </w:t>
      </w:r>
      <w:r>
        <w:rPr>
          <w:w w:val="110"/>
        </w:rPr>
        <w:t>highest</w:t>
      </w:r>
      <w:r>
        <w:rPr>
          <w:spacing w:val="41"/>
          <w:w w:val="110"/>
        </w:rPr>
        <w:t> </w:t>
      </w:r>
      <w:r>
        <w:rPr>
          <w:spacing w:val="-2"/>
          <w:w w:val="110"/>
        </w:rPr>
        <w:t>score.</w:t>
      </w:r>
    </w:p>
    <w:p>
      <w:pPr>
        <w:pStyle w:val="BodyText"/>
        <w:spacing w:line="172" w:lineRule="exact"/>
        <w:ind w:left="111"/>
      </w:pPr>
      <w:r>
        <w:rPr>
          <w:w w:val="110"/>
        </w:rPr>
        <w:t>Chi-squared</w:t>
      </w:r>
      <w:r>
        <w:rPr>
          <w:spacing w:val="16"/>
          <w:w w:val="110"/>
        </w:rPr>
        <w:t> </w:t>
      </w:r>
      <w:r>
        <w:rPr>
          <w:w w:val="110"/>
        </w:rPr>
        <w:t>Test</w:t>
      </w:r>
      <w:r>
        <w:rPr>
          <w:spacing w:val="16"/>
          <w:w w:val="110"/>
        </w:rPr>
        <w:t> </w:t>
      </w:r>
      <w:r>
        <w:rPr>
          <w:w w:val="110"/>
        </w:rPr>
        <w:t>approach</w:t>
      </w:r>
      <w:r>
        <w:rPr>
          <w:spacing w:val="16"/>
          <w:w w:val="110"/>
        </w:rPr>
        <w:t> </w:t>
      </w:r>
      <w:r>
        <w:rPr>
          <w:w w:val="110"/>
        </w:rPr>
        <w:t>provides</w:t>
      </w:r>
      <w:r>
        <w:rPr>
          <w:spacing w:val="16"/>
          <w:w w:val="110"/>
        </w:rPr>
        <w:t> </w:t>
      </w:r>
      <w:r>
        <w:rPr>
          <w:w w:val="110"/>
        </w:rPr>
        <w:t>highly</w:t>
      </w:r>
      <w:r>
        <w:rPr>
          <w:spacing w:val="16"/>
          <w:w w:val="110"/>
        </w:rPr>
        <w:t> </w:t>
      </w:r>
      <w:r>
        <w:rPr>
          <w:w w:val="110"/>
        </w:rPr>
        <w:t>dependent</w:t>
      </w:r>
      <w:r>
        <w:rPr>
          <w:spacing w:val="16"/>
          <w:w w:val="110"/>
        </w:rPr>
        <w:t> </w:t>
      </w:r>
      <w:r>
        <w:rPr>
          <w:w w:val="110"/>
        </w:rPr>
        <w:t>features</w:t>
      </w:r>
      <w:r>
        <w:rPr>
          <w:spacing w:val="16"/>
          <w:w w:val="110"/>
        </w:rPr>
        <w:t> </w:t>
      </w:r>
      <w:r>
        <w:rPr>
          <w:spacing w:val="-2"/>
          <w:w w:val="110"/>
        </w:rPr>
        <w:t>which</w:t>
      </w:r>
    </w:p>
    <w:p>
      <w:pPr>
        <w:pStyle w:val="BodyText"/>
        <w:spacing w:line="273" w:lineRule="auto" w:before="26"/>
        <w:ind w:left="111"/>
      </w:pPr>
      <w:r>
        <w:rPr>
          <w:w w:val="110"/>
        </w:rPr>
        <w:t>comprise</w:t>
      </w:r>
      <w:r>
        <w:rPr>
          <w:spacing w:val="-1"/>
          <w:w w:val="110"/>
        </w:rPr>
        <w:t> </w:t>
      </w:r>
      <w:r>
        <w:rPr>
          <w:w w:val="110"/>
        </w:rPr>
        <w:t>a</w:t>
      </w:r>
      <w:r>
        <w:rPr>
          <w:spacing w:val="-1"/>
          <w:w w:val="110"/>
        </w:rPr>
        <w:t> </w:t>
      </w:r>
      <w:r>
        <w:rPr>
          <w:w w:val="110"/>
        </w:rPr>
        <w:t>higher</w:t>
      </w:r>
      <w:r>
        <w:rPr>
          <w:spacing w:val="-1"/>
          <w:w w:val="110"/>
        </w:rPr>
        <w:t> </w:t>
      </w:r>
      <w:r>
        <w:rPr>
          <w:w w:val="110"/>
        </w:rPr>
        <w:t>ChiSquare</w:t>
      </w:r>
      <w:r>
        <w:rPr>
          <w:spacing w:val="-1"/>
          <w:w w:val="110"/>
        </w:rPr>
        <w:t> </w:t>
      </w:r>
      <w:r>
        <w:rPr>
          <w:w w:val="110"/>
        </w:rPr>
        <w:t>coefficient.</w:t>
      </w:r>
      <w:r>
        <w:rPr>
          <w:spacing w:val="-1"/>
          <w:w w:val="110"/>
        </w:rPr>
        <w:t> </w:t>
      </w:r>
      <w:r>
        <w:rPr>
          <w:w w:val="110"/>
        </w:rPr>
        <w:t>The</w:t>
      </w:r>
      <w:r>
        <w:rPr>
          <w:spacing w:val="-1"/>
          <w:w w:val="110"/>
        </w:rPr>
        <w:t> </w:t>
      </w:r>
      <w:r>
        <w:rPr>
          <w:w w:val="110"/>
        </w:rPr>
        <w:t>Chisquare</w:t>
      </w:r>
      <w:r>
        <w:rPr>
          <w:spacing w:val="-1"/>
          <w:w w:val="110"/>
        </w:rPr>
        <w:t> </w:t>
      </w:r>
      <w:r>
        <w:rPr>
          <w:w w:val="110"/>
        </w:rPr>
        <w:t>is</w:t>
      </w:r>
      <w:r>
        <w:rPr>
          <w:spacing w:val="-1"/>
          <w:w w:val="110"/>
        </w:rPr>
        <w:t> </w:t>
      </w:r>
      <w:r>
        <w:rPr>
          <w:w w:val="110"/>
        </w:rPr>
        <w:t>obtained</w:t>
      </w:r>
      <w:r>
        <w:rPr>
          <w:spacing w:val="-1"/>
          <w:w w:val="110"/>
        </w:rPr>
        <w:t> </w:t>
      </w:r>
      <w:r>
        <w:rPr>
          <w:w w:val="110"/>
        </w:rPr>
        <w:t>by the following as:</w:t>
      </w:r>
    </w:p>
    <w:p>
      <w:pPr>
        <w:tabs>
          <w:tab w:pos="514" w:val="left" w:leader="none"/>
        </w:tabs>
        <w:spacing w:line="191" w:lineRule="exact" w:before="0"/>
        <w:ind w:left="247" w:right="0" w:firstLine="0"/>
        <w:jc w:val="left"/>
        <w:rPr>
          <w:rFonts w:ascii="STIX Math" w:hAnsi="STIX Math" w:eastAsia="STIX Math"/>
          <w:sz w:val="12"/>
        </w:rPr>
      </w:pPr>
      <w:r>
        <w:rPr/>
        <mc:AlternateContent>
          <mc:Choice Requires="wps">
            <w:drawing>
              <wp:anchor distT="0" distB="0" distL="0" distR="0" allowOverlap="1" layoutInCell="1" locked="0" behindDoc="1" simplePos="0" relativeHeight="485068288">
                <wp:simplePos x="0" y="0"/>
                <wp:positionH relativeFrom="page">
                  <wp:posOffset>4312589</wp:posOffset>
                </wp:positionH>
                <wp:positionV relativeFrom="paragraph">
                  <wp:posOffset>199954</wp:posOffset>
                </wp:positionV>
                <wp:extent cx="432434" cy="127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432434" cy="1270"/>
                        </a:xfrm>
                        <a:custGeom>
                          <a:avLst/>
                          <a:gdLst/>
                          <a:ahLst/>
                          <a:cxnLst/>
                          <a:rect l="l" t="t" r="r" b="b"/>
                          <a:pathLst>
                            <a:path w="432434" h="0">
                              <a:moveTo>
                                <a:pt x="0" y="0"/>
                              </a:moveTo>
                              <a:lnTo>
                                <a:pt x="432257"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248192" from="339.574005pt,15.744462pt" to="373.610005pt,15.744462pt" stroked="true" strokeweight=".526pt" strokecolor="#000000">
                <v:stroke dashstyle="solid"/>
                <w10:wrap type="none"/>
              </v:line>
            </w:pict>
          </mc:Fallback>
        </mc:AlternateContent>
      </w:r>
      <w:r>
        <w:rPr>
          <w:rFonts w:ascii="STIX Math" w:hAnsi="STIX Math" w:eastAsia="STIX Math"/>
          <w:spacing w:val="-10"/>
          <w:w w:val="125"/>
          <w:sz w:val="16"/>
          <w:vertAlign w:val="subscript"/>
        </w:rPr>
        <w:t>2</w:t>
      </w:r>
      <w:r>
        <w:rPr>
          <w:rFonts w:ascii="STIX Math" w:hAnsi="STIX Math" w:eastAsia="STIX Math"/>
          <w:sz w:val="16"/>
          <w:vertAlign w:val="baseline"/>
        </w:rPr>
        <w:tab/>
      </w:r>
      <w:r>
        <w:rPr>
          <w:rFonts w:ascii="Arial" w:hAnsi="Arial" w:eastAsia="Arial"/>
          <w:w w:val="160"/>
          <w:position w:val="3"/>
          <w:sz w:val="16"/>
          <w:vertAlign w:val="baseline"/>
        </w:rPr>
        <w:t>∑</w:t>
      </w:r>
      <w:r>
        <w:rPr>
          <w:rFonts w:ascii="Arial" w:hAnsi="Arial" w:eastAsia="Arial"/>
          <w:spacing w:val="-21"/>
          <w:w w:val="160"/>
          <w:position w:val="3"/>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𝑂</w:t>
      </w:r>
      <w:r>
        <w:rPr>
          <w:rFonts w:ascii="STIX Math" w:hAnsi="STIX Math" w:eastAsia="STIX Math"/>
          <w:i/>
          <w:w w:val="110"/>
          <w:position w:val="-3"/>
          <w:sz w:val="12"/>
          <w:vertAlign w:val="baseline"/>
        </w:rPr>
        <w:t>𝑖</w:t>
      </w:r>
      <w:r>
        <w:rPr>
          <w:rFonts w:ascii="STIX Math" w:hAnsi="STIX Math" w:eastAsia="STIX Math"/>
          <w:i/>
          <w:spacing w:val="10"/>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10"/>
          <w:w w:val="110"/>
          <w:sz w:val="16"/>
          <w:vertAlign w:val="baseline"/>
        </w:rPr>
        <w:t> </w:t>
      </w:r>
      <w:r>
        <w:rPr>
          <w:rFonts w:ascii="STIX Math" w:hAnsi="STIX Math" w:eastAsia="STIX Math"/>
          <w:i/>
          <w:spacing w:val="-4"/>
          <w:w w:val="110"/>
          <w:sz w:val="16"/>
          <w:vertAlign w:val="baseline"/>
        </w:rPr>
        <w:t>𝐸</w:t>
      </w:r>
      <w:r>
        <w:rPr>
          <w:rFonts w:ascii="STIX Math" w:hAnsi="STIX Math" w:eastAsia="STIX Math"/>
          <w:i/>
          <w:spacing w:val="-4"/>
          <w:w w:val="110"/>
          <w:position w:val="-3"/>
          <w:sz w:val="12"/>
          <w:vertAlign w:val="baseline"/>
        </w:rPr>
        <w:t>𝑖</w:t>
      </w:r>
      <w:r>
        <w:rPr>
          <w:rFonts w:ascii="STIX Math" w:hAnsi="STIX Math" w:eastAsia="STIX Math"/>
          <w:spacing w:val="-4"/>
          <w:w w:val="110"/>
          <w:sz w:val="16"/>
          <w:vertAlign w:val="baseline"/>
        </w:rPr>
        <w:t>)</w:t>
      </w:r>
      <w:r>
        <w:rPr>
          <w:rFonts w:ascii="STIX Math" w:hAnsi="STIX Math" w:eastAsia="STIX Math"/>
          <w:spacing w:val="-4"/>
          <w:w w:val="110"/>
          <w:position w:val="6"/>
          <w:sz w:val="12"/>
          <w:vertAlign w:val="baseline"/>
        </w:rPr>
        <w:t>2</w:t>
      </w:r>
    </w:p>
    <w:p>
      <w:pPr>
        <w:spacing w:after="0" w:line="191" w:lineRule="exact"/>
        <w:jc w:val="left"/>
        <w:rPr>
          <w:rFonts w:ascii="STIX Math" w:hAnsi="STIX Math" w:eastAsia="STIX Math"/>
          <w:sz w:val="12"/>
        </w:rPr>
        <w:sectPr>
          <w:type w:val="continuous"/>
          <w:pgSz w:w="11910" w:h="15880"/>
          <w:pgMar w:header="655" w:footer="544" w:top="620" w:bottom="280" w:left="640" w:right="640"/>
          <w:cols w:num="2" w:equalWidth="0">
            <w:col w:w="5174" w:space="206"/>
            <w:col w:w="5250"/>
          </w:cols>
        </w:sectPr>
      </w:pPr>
    </w:p>
    <w:p>
      <w:pPr>
        <w:spacing w:line="147" w:lineRule="exact" w:before="0"/>
        <w:ind w:left="1708" w:right="0" w:firstLine="0"/>
        <w:jc w:val="left"/>
        <w:rPr>
          <w:rFonts w:ascii="Arial" w:hAnsi="Arial" w:eastAsia="Arial"/>
          <w:sz w:val="16"/>
        </w:rPr>
      </w:pPr>
      <w:r>
        <w:rPr>
          <w:rFonts w:ascii="Arial" w:hAnsi="Arial" w:eastAsia="Arial"/>
          <w:w w:val="220"/>
          <w:position w:val="14"/>
          <w:sz w:val="16"/>
        </w:rPr>
        <w:t>(</w:t>
      </w:r>
      <w:r>
        <w:rPr>
          <w:rFonts w:ascii="Arial" w:hAnsi="Arial" w:eastAsia="Arial"/>
          <w:spacing w:val="22"/>
          <w:w w:val="220"/>
          <w:position w:val="14"/>
          <w:sz w:val="16"/>
        </w:rPr>
        <w:t> </w:t>
      </w:r>
      <w:r>
        <w:rPr>
          <w:rFonts w:ascii="STIX Math" w:hAnsi="STIX Math" w:eastAsia="STIX Math"/>
          <w:w w:val="110"/>
          <w:sz w:val="16"/>
        </w:rPr>
        <w:t>(</w:t>
      </w:r>
      <w:r>
        <w:rPr>
          <w:rFonts w:ascii="STIX Math" w:hAnsi="STIX Math" w:eastAsia="STIX Math"/>
          <w:i/>
          <w:w w:val="110"/>
          <w:sz w:val="16"/>
        </w:rPr>
        <w:t>𝑥</w:t>
      </w:r>
      <w:r>
        <w:rPr>
          <w:rFonts w:ascii="STIX Math" w:hAnsi="STIX Math" w:eastAsia="STIX Math"/>
          <w:i/>
          <w:spacing w:val="48"/>
          <w:w w:val="110"/>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i/>
          <w:w w:val="110"/>
          <w:sz w:val="16"/>
        </w:rPr>
        <w:t>𝑚</w:t>
      </w:r>
      <w:r>
        <w:rPr>
          <w:rFonts w:ascii="STIX Math" w:hAnsi="STIX Math" w:eastAsia="STIX Math"/>
          <w:i/>
          <w:spacing w:val="20"/>
          <w:w w:val="110"/>
          <w:sz w:val="16"/>
        </w:rPr>
        <w:t> </w:t>
      </w:r>
      <w:r>
        <w:rPr>
          <w:rFonts w:ascii="STIX Math" w:hAnsi="STIX Math" w:eastAsia="STIX Math"/>
          <w:w w:val="110"/>
          <w:sz w:val="16"/>
        </w:rPr>
        <w:t>)</w:t>
      </w:r>
      <w:r>
        <w:rPr>
          <w:rFonts w:ascii="STIX Math" w:hAnsi="STIX Math" w:eastAsia="STIX Math"/>
          <w:w w:val="110"/>
          <w:position w:val="6"/>
          <w:sz w:val="12"/>
        </w:rPr>
        <w:t>2</w:t>
      </w:r>
      <w:r>
        <w:rPr>
          <w:rFonts w:ascii="STIX Math" w:hAnsi="STIX Math" w:eastAsia="STIX Math"/>
          <w:spacing w:val="-3"/>
          <w:w w:val="110"/>
          <w:position w:val="6"/>
          <w:sz w:val="12"/>
        </w:rPr>
        <w:t> </w:t>
      </w:r>
      <w:r>
        <w:rPr>
          <w:rFonts w:ascii="Arial" w:hAnsi="Arial" w:eastAsia="Arial"/>
          <w:spacing w:val="-10"/>
          <w:w w:val="220"/>
          <w:position w:val="14"/>
          <w:sz w:val="16"/>
        </w:rPr>
        <w:t>)</w:t>
      </w:r>
    </w:p>
    <w:p>
      <w:pPr>
        <w:tabs>
          <w:tab w:pos="2627" w:val="left" w:leader="none"/>
        </w:tabs>
        <w:spacing w:line="36" w:lineRule="auto" w:before="0"/>
        <w:ind w:left="1708" w:right="0" w:firstLine="0"/>
        <w:jc w:val="left"/>
        <w:rPr>
          <w:rFonts w:ascii="STIX Math" w:eastAsia="STIX Math"/>
          <w:i/>
          <w:sz w:val="16"/>
        </w:rPr>
      </w:pPr>
      <w:r>
        <w:rPr/>
        <w:br w:type="column"/>
      </w:r>
      <w:r>
        <w:rPr>
          <w:rFonts w:ascii="STIX Math" w:eastAsia="STIX Math"/>
          <w:i/>
          <w:sz w:val="16"/>
        </w:rPr>
        <w:t>𝑋</w:t>
      </w:r>
      <w:r>
        <w:rPr>
          <w:rFonts w:ascii="STIX Math" w:eastAsia="STIX Math"/>
          <w:i/>
          <w:position w:val="-5"/>
          <w:sz w:val="12"/>
        </w:rPr>
        <w:t>𝑐</w:t>
      </w:r>
      <w:r>
        <w:rPr>
          <w:rFonts w:ascii="STIX Math" w:eastAsia="STIX Math"/>
          <w:i/>
          <w:spacing w:val="42"/>
          <w:position w:val="-5"/>
          <w:sz w:val="12"/>
        </w:rPr>
        <w:t> </w:t>
      </w:r>
      <w:r>
        <w:rPr>
          <w:rFonts w:ascii="STIX Math" w:eastAsia="STIX Math"/>
          <w:spacing w:val="-10"/>
          <w:sz w:val="16"/>
        </w:rPr>
        <w:t>=</w:t>
      </w:r>
      <w:r>
        <w:rPr>
          <w:rFonts w:ascii="STIX Math" w:eastAsia="STIX Math"/>
          <w:sz w:val="16"/>
        </w:rPr>
        <w:tab/>
      </w:r>
      <w:r>
        <w:rPr>
          <w:rFonts w:ascii="STIX Math" w:eastAsia="STIX Math"/>
          <w:i/>
          <w:spacing w:val="-10"/>
          <w:position w:val="-10"/>
          <w:sz w:val="16"/>
        </w:rPr>
        <w:t>𝐸</w:t>
      </w:r>
    </w:p>
    <w:p>
      <w:pPr>
        <w:spacing w:line="147" w:lineRule="exact" w:before="0"/>
        <w:ind w:left="0" w:right="109" w:firstLine="0"/>
        <w:jc w:val="right"/>
        <w:rPr>
          <w:sz w:val="16"/>
        </w:rPr>
      </w:pPr>
      <w:r>
        <w:rPr/>
        <w:br w:type="column"/>
      </w:r>
      <w:r>
        <w:rPr>
          <w:spacing w:val="-5"/>
          <w:w w:val="110"/>
          <w:sz w:val="16"/>
        </w:rPr>
        <w:t>(4)</w:t>
      </w:r>
    </w:p>
    <w:p>
      <w:pPr>
        <w:spacing w:after="0" w:line="147" w:lineRule="exact"/>
        <w:jc w:val="right"/>
        <w:rPr>
          <w:sz w:val="16"/>
        </w:rPr>
        <w:sectPr>
          <w:type w:val="continuous"/>
          <w:pgSz w:w="11910" w:h="15880"/>
          <w:pgMar w:header="655" w:footer="544" w:top="620" w:bottom="280" w:left="640" w:right="640"/>
          <w:cols w:num="3" w:equalWidth="0">
            <w:col w:w="2853" w:space="931"/>
            <w:col w:w="2782" w:space="2030"/>
            <w:col w:w="2034"/>
          </w:cols>
        </w:sectPr>
      </w:pPr>
    </w:p>
    <w:p>
      <w:pPr>
        <w:spacing w:line="242" w:lineRule="exact" w:before="0"/>
        <w:ind w:left="111" w:right="0" w:firstLine="0"/>
        <w:jc w:val="left"/>
        <w:rPr>
          <w:rFonts w:ascii="STIX Math" w:eastAsia="STIX Math"/>
          <w:i/>
          <w:sz w:val="12"/>
        </w:rPr>
      </w:pPr>
      <w:r>
        <w:rPr>
          <w:rFonts w:ascii="STIX Math" w:eastAsia="STIX Math"/>
          <w:i/>
          <w:spacing w:val="-2"/>
          <w:sz w:val="16"/>
        </w:rPr>
        <w:t>𝑃</w:t>
      </w:r>
      <w:r>
        <w:rPr>
          <w:rFonts w:ascii="STIX Math" w:eastAsia="STIX Math"/>
          <w:i/>
          <w:spacing w:val="-16"/>
          <w:sz w:val="16"/>
        </w:rPr>
        <w:t> </w:t>
      </w:r>
      <w:r>
        <w:rPr>
          <w:rFonts w:ascii="STIX Math" w:eastAsia="STIX Math"/>
          <w:spacing w:val="-5"/>
          <w:sz w:val="16"/>
        </w:rPr>
        <w:t>(</w:t>
      </w:r>
      <w:r>
        <w:rPr>
          <w:rFonts w:ascii="STIX Math" w:eastAsia="STIX Math"/>
          <w:i/>
          <w:spacing w:val="-5"/>
          <w:sz w:val="16"/>
        </w:rPr>
        <w:t>𝑥</w:t>
      </w:r>
      <w:r>
        <w:rPr>
          <w:rFonts w:ascii="STIX Math" w:eastAsia="STIX Math"/>
          <w:i/>
          <w:spacing w:val="-5"/>
          <w:position w:val="-3"/>
          <w:sz w:val="12"/>
        </w:rPr>
        <w:t>𝑗</w:t>
      </w:r>
    </w:p>
    <w:p>
      <w:pPr>
        <w:spacing w:line="242" w:lineRule="exact" w:before="0"/>
        <w:ind w:left="21" w:right="0" w:firstLine="0"/>
        <w:jc w:val="left"/>
        <w:rPr>
          <w:rFonts w:ascii="STIX Math" w:hAnsi="STIX Math" w:eastAsia="STIX Math"/>
          <w:sz w:val="16"/>
        </w:rPr>
      </w:pPr>
      <w:r>
        <w:rPr/>
        <w:br w:type="column"/>
      </w:r>
      <w:r>
        <w:rPr>
          <w:rFonts w:ascii="STIX Math" w:hAnsi="STIX Math" w:eastAsia="STIX Math"/>
          <w:w w:val="110"/>
          <w:position w:val="2"/>
          <w:sz w:val="16"/>
        </w:rPr>
        <w:t>∣</w:t>
      </w:r>
      <w:r>
        <w:rPr>
          <w:rFonts w:ascii="STIX Math" w:hAnsi="STIX Math" w:eastAsia="STIX Math"/>
          <w:spacing w:val="-4"/>
          <w:w w:val="110"/>
          <w:position w:val="2"/>
          <w:sz w:val="16"/>
        </w:rPr>
        <w:t> </w:t>
      </w:r>
      <w:r>
        <w:rPr>
          <w:rFonts w:ascii="STIX Math" w:hAnsi="STIX Math" w:eastAsia="STIX Math"/>
          <w:i/>
          <w:w w:val="110"/>
          <w:position w:val="2"/>
          <w:sz w:val="16"/>
        </w:rPr>
        <w:t>𝑦</w:t>
      </w:r>
      <w:r>
        <w:rPr>
          <w:rFonts w:ascii="STIX Math" w:hAnsi="STIX Math" w:eastAsia="STIX Math"/>
          <w:w w:val="110"/>
          <w:position w:val="2"/>
          <w:sz w:val="16"/>
        </w:rPr>
        <w:t>)</w:t>
      </w:r>
      <w:r>
        <w:rPr>
          <w:rFonts w:ascii="STIX Math" w:hAnsi="STIX Math" w:eastAsia="STIX Math"/>
          <w:spacing w:val="-2"/>
          <w:w w:val="110"/>
          <w:position w:val="2"/>
          <w:sz w:val="16"/>
        </w:rPr>
        <w:t> </w:t>
      </w:r>
      <w:r>
        <w:rPr>
          <w:rFonts w:ascii="STIX Math" w:hAnsi="STIX Math" w:eastAsia="STIX Math"/>
          <w:w w:val="110"/>
          <w:position w:val="2"/>
          <w:sz w:val="16"/>
        </w:rPr>
        <w:t>=</w:t>
      </w:r>
      <w:r>
        <w:rPr>
          <w:rFonts w:ascii="STIX Math" w:hAnsi="STIX Math" w:eastAsia="STIX Math"/>
          <w:spacing w:val="-3"/>
          <w:w w:val="170"/>
          <w:position w:val="2"/>
          <w:sz w:val="16"/>
        </w:rPr>
        <w:t> </w:t>
      </w:r>
      <w:r>
        <w:rPr>
          <w:rFonts w:ascii="Arial" w:hAnsi="Arial" w:eastAsia="Arial"/>
          <w:w w:val="170"/>
          <w:sz w:val="16"/>
        </w:rPr>
        <w:t>√</w:t>
      </w:r>
      <w:r>
        <w:rPr>
          <w:rFonts w:ascii="Arial" w:hAnsi="Arial" w:eastAsia="Arial"/>
          <w:spacing w:val="-42"/>
          <w:w w:val="170"/>
          <w:sz w:val="16"/>
        </w:rPr>
        <w:t> </w:t>
      </w:r>
      <w:r>
        <w:rPr>
          <w:rFonts w:ascii="STIX Math" w:hAnsi="STIX Math" w:eastAsia="STIX Math"/>
          <w:spacing w:val="-10"/>
          <w:w w:val="110"/>
          <w:position w:val="11"/>
          <w:sz w:val="16"/>
        </w:rPr>
        <w:t>1</w:t>
      </w:r>
    </w:p>
    <w:p>
      <w:pPr>
        <w:pStyle w:val="BodyText"/>
        <w:spacing w:line="175" w:lineRule="exact"/>
        <w:ind w:left="213"/>
        <w:rPr>
          <w:rFonts w:ascii="STIX Math" w:hAnsi="STIX Math"/>
        </w:rPr>
      </w:pPr>
      <w:r>
        <w:rPr/>
        <w:br w:type="column"/>
      </w:r>
      <w:r>
        <w:rPr>
          <w:rFonts w:ascii="STIX Math" w:hAnsi="STIX Math"/>
        </w:rPr>
        <w:t>exp</w:t>
      </w:r>
      <w:r>
        <w:rPr>
          <w:rFonts w:ascii="STIX Math" w:hAnsi="STIX Math"/>
          <w:spacing w:val="34"/>
        </w:rPr>
        <w:t>  </w:t>
      </w:r>
      <w:r>
        <w:rPr>
          <w:rFonts w:ascii="STIX Math" w:hAnsi="STIX Math"/>
          <w:spacing w:val="-12"/>
        </w:rPr>
        <w:t>−</w:t>
      </w:r>
    </w:p>
    <w:p>
      <w:pPr>
        <w:spacing w:line="67" w:lineRule="exact" w:before="0"/>
        <w:ind w:left="92" w:right="0" w:firstLine="0"/>
        <w:jc w:val="left"/>
        <w:rPr>
          <w:rFonts w:ascii="STIX Math"/>
          <w:sz w:val="12"/>
        </w:rPr>
      </w:pPr>
      <w:r>
        <w:rPr>
          <w:rFonts w:ascii="STIX Math"/>
          <w:spacing w:val="-10"/>
          <w:sz w:val="12"/>
        </w:rPr>
        <w:t>2</w:t>
      </w:r>
    </w:p>
    <w:p>
      <w:pPr>
        <w:tabs>
          <w:tab w:pos="468" w:val="left" w:leader="none"/>
        </w:tabs>
        <w:spacing w:line="52" w:lineRule="exact" w:before="0"/>
        <w:ind w:left="111" w:right="0" w:firstLine="0"/>
        <w:jc w:val="left"/>
        <w:rPr>
          <w:rFonts w:ascii="STIX Math" w:eastAsia="STIX Math"/>
          <w:i/>
          <w:sz w:val="12"/>
        </w:rPr>
      </w:pPr>
      <w:r>
        <w:rPr/>
        <w:br w:type="column"/>
      </w:r>
      <w:r>
        <w:rPr>
          <w:rFonts w:ascii="STIX Math" w:eastAsia="STIX Math"/>
          <w:i/>
          <w:spacing w:val="-10"/>
          <w:sz w:val="12"/>
        </w:rPr>
        <w:t>𝑗</w:t>
      </w:r>
      <w:r>
        <w:rPr>
          <w:rFonts w:ascii="STIX Math" w:eastAsia="STIX Math"/>
          <w:i/>
          <w:sz w:val="12"/>
        </w:rPr>
        <w:tab/>
      </w:r>
      <w:r>
        <w:rPr>
          <w:rFonts w:ascii="STIX Math" w:eastAsia="STIX Math"/>
          <w:i/>
          <w:spacing w:val="-10"/>
          <w:sz w:val="12"/>
        </w:rPr>
        <w:t>𝑦</w:t>
      </w:r>
    </w:p>
    <w:p>
      <w:pPr>
        <w:spacing w:line="190" w:lineRule="exact" w:before="0"/>
        <w:ind w:left="206" w:right="0" w:firstLine="0"/>
        <w:jc w:val="left"/>
        <w:rPr>
          <w:rFonts w:ascii="STIX Math" w:eastAsia="STIX Math"/>
          <w:sz w:val="12"/>
        </w:rPr>
      </w:pPr>
      <w:r>
        <w:rPr/>
        <mc:AlternateContent>
          <mc:Choice Requires="wps">
            <w:drawing>
              <wp:anchor distT="0" distB="0" distL="0" distR="0" allowOverlap="1" layoutInCell="1" locked="0" behindDoc="1" simplePos="0" relativeHeight="485067776">
                <wp:simplePos x="0" y="0"/>
                <wp:positionH relativeFrom="page">
                  <wp:posOffset>1657502</wp:posOffset>
                </wp:positionH>
                <wp:positionV relativeFrom="paragraph">
                  <wp:posOffset>77146</wp:posOffset>
                </wp:positionV>
                <wp:extent cx="438150" cy="127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438150" cy="1270"/>
                        </a:xfrm>
                        <a:custGeom>
                          <a:avLst/>
                          <a:gdLst/>
                          <a:ahLst/>
                          <a:cxnLst/>
                          <a:rect l="l" t="t" r="r" b="b"/>
                          <a:pathLst>
                            <a:path w="438150" h="0">
                              <a:moveTo>
                                <a:pt x="0" y="0"/>
                              </a:moveTo>
                              <a:lnTo>
                                <a:pt x="437946"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248704" from="130.511993pt,6.074497pt" to="164.995993pt,6.074497pt" stroked="true" strokeweight=".526pt" strokecolor="#000000">
                <v:stroke dashstyle="solid"/>
                <w10:wrap type="none"/>
              </v:line>
            </w:pict>
          </mc:Fallback>
        </mc:AlternateContent>
      </w:r>
      <w:r>
        <w:rPr>
          <w:rFonts w:ascii="STIX Math" w:eastAsia="STIX Math"/>
          <w:spacing w:val="-5"/>
          <w:sz w:val="16"/>
        </w:rPr>
        <w:t>2</w:t>
      </w:r>
      <w:r>
        <w:rPr>
          <w:rFonts w:ascii="STIX Math" w:eastAsia="STIX Math"/>
          <w:i/>
          <w:spacing w:val="-5"/>
          <w:sz w:val="16"/>
        </w:rPr>
        <w:t>𝑠</w:t>
      </w:r>
      <w:r>
        <w:rPr>
          <w:rFonts w:ascii="STIX Math" w:eastAsia="STIX Math"/>
          <w:spacing w:val="-5"/>
          <w:position w:val="4"/>
          <w:sz w:val="12"/>
        </w:rPr>
        <w:t>2</w:t>
      </w:r>
    </w:p>
    <w:p>
      <w:pPr>
        <w:spacing w:line="178" w:lineRule="exact" w:before="64"/>
        <w:ind w:left="111" w:right="0" w:firstLine="0"/>
        <w:jc w:val="left"/>
        <w:rPr>
          <w:sz w:val="16"/>
        </w:rPr>
      </w:pPr>
      <w:r>
        <w:rPr/>
        <w:br w:type="column"/>
      </w:r>
      <w:r>
        <w:rPr>
          <w:spacing w:val="-5"/>
          <w:w w:val="110"/>
          <w:sz w:val="16"/>
        </w:rPr>
        <w:t>(2)</w:t>
      </w:r>
    </w:p>
    <w:p>
      <w:pPr>
        <w:spacing w:line="23" w:lineRule="exact" w:before="0"/>
        <w:ind w:left="1144" w:right="0" w:firstLine="0"/>
        <w:jc w:val="left"/>
        <w:rPr>
          <w:rFonts w:ascii="STIX Math" w:eastAsia="STIX Math"/>
          <w:i/>
          <w:sz w:val="12"/>
        </w:rPr>
      </w:pPr>
      <w:r>
        <w:rPr/>
        <w:br w:type="column"/>
      </w:r>
      <w:r>
        <w:rPr>
          <w:rFonts w:ascii="STIX Math" w:eastAsia="STIX Math"/>
          <w:i/>
          <w:spacing w:val="-10"/>
          <w:sz w:val="12"/>
        </w:rPr>
        <w:t>𝑖</w:t>
      </w:r>
    </w:p>
    <w:p>
      <w:pPr>
        <w:pStyle w:val="BodyText"/>
        <w:spacing w:line="219" w:lineRule="exact"/>
        <w:ind w:left="111"/>
      </w:pPr>
      <w:r>
        <w:rPr>
          <w:w w:val="110"/>
        </w:rPr>
        <w:t>where,</w:t>
      </w:r>
      <w:r>
        <w:rPr>
          <w:spacing w:val="6"/>
          <w:w w:val="110"/>
        </w:rPr>
        <w:t> </w:t>
      </w:r>
      <w:r>
        <w:rPr>
          <w:rFonts w:ascii="STIX Math" w:eastAsia="STIX Math"/>
          <w:i/>
          <w:w w:val="110"/>
        </w:rPr>
        <w:t>𝑂</w:t>
      </w:r>
      <w:r>
        <w:rPr>
          <w:rFonts w:ascii="STIX Math" w:eastAsia="STIX Math"/>
          <w:i/>
          <w:spacing w:val="9"/>
          <w:w w:val="110"/>
        </w:rPr>
        <w:t> </w:t>
      </w:r>
      <w:r>
        <w:rPr>
          <w:w w:val="110"/>
        </w:rPr>
        <w:t>and</w:t>
      </w:r>
      <w:r>
        <w:rPr>
          <w:spacing w:val="6"/>
          <w:w w:val="110"/>
        </w:rPr>
        <w:t> </w:t>
      </w:r>
      <w:r>
        <w:rPr>
          <w:rFonts w:ascii="STIX Math" w:eastAsia="STIX Math"/>
          <w:i/>
          <w:w w:val="110"/>
        </w:rPr>
        <w:t>𝐸</w:t>
      </w:r>
      <w:r>
        <w:rPr>
          <w:rFonts w:ascii="STIX Math" w:eastAsia="STIX Math"/>
          <w:i/>
          <w:spacing w:val="16"/>
          <w:w w:val="110"/>
        </w:rPr>
        <w:t> </w:t>
      </w:r>
      <w:r>
        <w:rPr>
          <w:w w:val="110"/>
        </w:rPr>
        <w:t>denote</w:t>
      </w:r>
      <w:r>
        <w:rPr>
          <w:spacing w:val="6"/>
          <w:w w:val="110"/>
        </w:rPr>
        <w:t> </w:t>
      </w:r>
      <w:r>
        <w:rPr>
          <w:w w:val="110"/>
        </w:rPr>
        <w:t>the</w:t>
      </w:r>
      <w:r>
        <w:rPr>
          <w:spacing w:val="6"/>
          <w:w w:val="110"/>
        </w:rPr>
        <w:t> </w:t>
      </w:r>
      <w:r>
        <w:rPr>
          <w:w w:val="110"/>
        </w:rPr>
        <w:t>observed</w:t>
      </w:r>
      <w:r>
        <w:rPr>
          <w:spacing w:val="7"/>
          <w:w w:val="110"/>
        </w:rPr>
        <w:t> </w:t>
      </w:r>
      <w:r>
        <w:rPr>
          <w:w w:val="110"/>
        </w:rPr>
        <w:t>and</w:t>
      </w:r>
      <w:r>
        <w:rPr>
          <w:spacing w:val="6"/>
          <w:w w:val="110"/>
        </w:rPr>
        <w:t> </w:t>
      </w:r>
      <w:r>
        <w:rPr>
          <w:w w:val="110"/>
        </w:rPr>
        <w:t>expected</w:t>
      </w:r>
      <w:r>
        <w:rPr>
          <w:spacing w:val="6"/>
          <w:w w:val="110"/>
        </w:rPr>
        <w:t> </w:t>
      </w:r>
      <w:r>
        <w:rPr>
          <w:w w:val="110"/>
        </w:rPr>
        <w:t>count,</w:t>
      </w:r>
      <w:r>
        <w:rPr>
          <w:spacing w:val="7"/>
          <w:w w:val="110"/>
        </w:rPr>
        <w:t> </w:t>
      </w:r>
      <w:r>
        <w:rPr>
          <w:spacing w:val="-2"/>
          <w:w w:val="110"/>
        </w:rPr>
        <w:t>respectively.</w:t>
      </w:r>
    </w:p>
    <w:p>
      <w:pPr>
        <w:spacing w:after="0" w:line="219" w:lineRule="exact"/>
        <w:sectPr>
          <w:type w:val="continuous"/>
          <w:pgSz w:w="11910" w:h="15880"/>
          <w:pgMar w:header="655" w:footer="544" w:top="620" w:bottom="280" w:left="640" w:right="640"/>
          <w:cols w:num="6" w:equalWidth="0">
            <w:col w:w="418" w:space="40"/>
            <w:col w:w="745" w:space="39"/>
            <w:col w:w="705" w:space="52"/>
            <w:col w:w="568" w:space="2245"/>
            <w:col w:w="362" w:space="206"/>
            <w:col w:w="5250"/>
          </w:cols>
        </w:sectPr>
      </w:pPr>
    </w:p>
    <w:p>
      <w:pPr>
        <w:tabs>
          <w:tab w:pos="2355" w:val="left" w:leader="none"/>
        </w:tabs>
        <w:spacing w:line="191" w:lineRule="exact" w:before="0"/>
        <w:ind w:left="1087" w:right="0" w:firstLine="0"/>
        <w:jc w:val="left"/>
        <w:rPr>
          <w:rFonts w:ascii="STIX Math" w:eastAsia="STIX Math"/>
          <w:i/>
          <w:sz w:val="12"/>
        </w:rPr>
      </w:pPr>
      <w:r>
        <w:rPr/>
        <mc:AlternateContent>
          <mc:Choice Requires="wps">
            <w:drawing>
              <wp:anchor distT="0" distB="0" distL="0" distR="0" allowOverlap="1" layoutInCell="1" locked="0" behindDoc="1" simplePos="0" relativeHeight="485067264">
                <wp:simplePos x="0" y="0"/>
                <wp:positionH relativeFrom="page">
                  <wp:posOffset>990282</wp:posOffset>
                </wp:positionH>
                <wp:positionV relativeFrom="paragraph">
                  <wp:posOffset>-46527</wp:posOffset>
                </wp:positionV>
                <wp:extent cx="307975" cy="40640"/>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307975" cy="40640"/>
                          <a:chExt cx="307975" cy="40640"/>
                        </a:xfrm>
                      </wpg:grpSpPr>
                      <wps:wsp>
                        <wps:cNvPr id="34" name="Graphic 34"/>
                        <wps:cNvSpPr/>
                        <wps:spPr>
                          <a:xfrm>
                            <a:off x="0" y="3340"/>
                            <a:ext cx="307975" cy="1270"/>
                          </a:xfrm>
                          <a:custGeom>
                            <a:avLst/>
                            <a:gdLst/>
                            <a:ahLst/>
                            <a:cxnLst/>
                            <a:rect l="l" t="t" r="r" b="b"/>
                            <a:pathLst>
                              <a:path w="307975" h="0">
                                <a:moveTo>
                                  <a:pt x="0" y="0"/>
                                </a:moveTo>
                                <a:lnTo>
                                  <a:pt x="307962" y="0"/>
                                </a:lnTo>
                              </a:path>
                            </a:pathLst>
                          </a:custGeom>
                          <a:ln w="6680">
                            <a:solidFill>
                              <a:srgbClr val="000000"/>
                            </a:solidFill>
                            <a:prstDash val="solid"/>
                          </a:ln>
                        </wps:spPr>
                        <wps:bodyPr wrap="square" lIns="0" tIns="0" rIns="0" bIns="0" rtlCol="0">
                          <a:prstTxWarp prst="textNoShape">
                            <a:avLst/>
                          </a:prstTxWarp>
                          <a:noAutofit/>
                        </wps:bodyPr>
                      </wps:wsp>
                      <wps:wsp>
                        <wps:cNvPr id="35" name="Graphic 35"/>
                        <wps:cNvSpPr/>
                        <wps:spPr>
                          <a:xfrm>
                            <a:off x="106984" y="36741"/>
                            <a:ext cx="201295" cy="1270"/>
                          </a:xfrm>
                          <a:custGeom>
                            <a:avLst/>
                            <a:gdLst/>
                            <a:ahLst/>
                            <a:cxnLst/>
                            <a:rect l="l" t="t" r="r" b="b"/>
                            <a:pathLst>
                              <a:path w="201295" h="0">
                                <a:moveTo>
                                  <a:pt x="0" y="0"/>
                                </a:moveTo>
                                <a:lnTo>
                                  <a:pt x="200977" y="0"/>
                                </a:lnTo>
                              </a:path>
                            </a:pathLst>
                          </a:custGeom>
                          <a:ln w="668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7.974998pt;margin-top:-3.663588pt;width:24.25pt;height:3.2pt;mso-position-horizontal-relative:page;mso-position-vertical-relative:paragraph;z-index:-18249216" id="docshapegroup14" coordorigin="1559,-73" coordsize="485,64">
                <v:line style="position:absolute" from="1559,-68" to="2044,-68" stroked="true" strokeweight=".526pt" strokecolor="#000000">
                  <v:stroke dashstyle="solid"/>
                </v:line>
                <v:line style="position:absolute" from="1728,-15" to="2044,-15" stroked="true" strokeweight=".526pt" strokecolor="#000000">
                  <v:stroke dashstyle="solid"/>
                </v:line>
                <w10:wrap type="none"/>
              </v:group>
            </w:pict>
          </mc:Fallback>
        </mc:AlternateContent>
      </w:r>
      <w:r>
        <w:rPr>
          <w:rFonts w:ascii="STIX Math" w:eastAsia="STIX Math"/>
          <w:spacing w:val="-4"/>
          <w:sz w:val="16"/>
        </w:rPr>
        <w:t>2</w:t>
      </w:r>
      <w:r>
        <w:rPr>
          <w:rFonts w:ascii="STIX Math" w:eastAsia="STIX Math"/>
          <w:i/>
          <w:spacing w:val="-4"/>
          <w:sz w:val="16"/>
        </w:rPr>
        <w:t>𝜋𝑠</w:t>
      </w:r>
      <w:r>
        <w:rPr>
          <w:rFonts w:ascii="STIX Math" w:eastAsia="STIX Math"/>
          <w:i/>
          <w:spacing w:val="-4"/>
          <w:position w:val="-5"/>
          <w:sz w:val="12"/>
        </w:rPr>
        <w:t>𝑦</w:t>
      </w:r>
      <w:r>
        <w:rPr>
          <w:rFonts w:ascii="STIX Math" w:eastAsia="STIX Math"/>
          <w:i/>
          <w:position w:val="-5"/>
          <w:sz w:val="12"/>
        </w:rPr>
        <w:tab/>
      </w:r>
      <w:r>
        <w:rPr>
          <w:rFonts w:ascii="STIX Math" w:eastAsia="STIX Math"/>
          <w:i/>
          <w:spacing w:val="-10"/>
          <w:position w:val="1"/>
          <w:sz w:val="12"/>
        </w:rPr>
        <w:t>𝑦</w:t>
      </w:r>
    </w:p>
    <w:p>
      <w:pPr>
        <w:pStyle w:val="BodyText"/>
        <w:spacing w:line="100" w:lineRule="auto" w:before="143"/>
        <w:ind w:left="111" w:right="38"/>
        <w:jc w:val="both"/>
      </w:pPr>
      <w:r>
        <w:rPr>
          <w:w w:val="110"/>
        </w:rPr>
        <w:t>where,</w:t>
      </w:r>
      <w:r>
        <w:rPr>
          <w:w w:val="110"/>
        </w:rPr>
        <w:t> </w:t>
      </w:r>
      <w:r>
        <w:rPr>
          <w:rFonts w:ascii="STIX Math" w:eastAsia="STIX Math"/>
          <w:i/>
          <w:w w:val="110"/>
        </w:rPr>
        <w:t>𝑚</w:t>
      </w:r>
      <w:r>
        <w:rPr>
          <w:rFonts w:ascii="STIX Math" w:eastAsia="STIX Math"/>
          <w:i/>
          <w:w w:val="110"/>
        </w:rPr>
        <w:t> </w:t>
      </w:r>
      <w:r>
        <w:rPr>
          <w:w w:val="110"/>
        </w:rPr>
        <w:t>and</w:t>
      </w:r>
      <w:r>
        <w:rPr>
          <w:w w:val="110"/>
        </w:rPr>
        <w:t> </w:t>
      </w:r>
      <w:r>
        <w:rPr>
          <w:rFonts w:ascii="STIX Math" w:eastAsia="STIX Math"/>
          <w:i/>
          <w:w w:val="110"/>
        </w:rPr>
        <w:t>𝑠</w:t>
      </w:r>
      <w:r>
        <w:rPr>
          <w:rFonts w:ascii="STIX Math" w:eastAsia="STIX Math"/>
          <w:i/>
          <w:w w:val="110"/>
        </w:rPr>
        <w:t> </w:t>
      </w:r>
      <w:r>
        <w:rPr>
          <w:w w:val="110"/>
        </w:rPr>
        <w:t>denote</w:t>
      </w:r>
      <w:r>
        <w:rPr>
          <w:w w:val="110"/>
        </w:rPr>
        <w:t> the</w:t>
      </w:r>
      <w:r>
        <w:rPr>
          <w:w w:val="110"/>
        </w:rPr>
        <w:t> mean</w:t>
      </w:r>
      <w:r>
        <w:rPr>
          <w:w w:val="110"/>
        </w:rPr>
        <w:t> and</w:t>
      </w:r>
      <w:r>
        <w:rPr>
          <w:w w:val="110"/>
        </w:rPr>
        <w:t> standard</w:t>
      </w:r>
      <w:r>
        <w:rPr>
          <w:w w:val="110"/>
        </w:rPr>
        <w:t> deviation</w:t>
      </w:r>
      <w:r>
        <w:rPr>
          <w:w w:val="110"/>
        </w:rPr>
        <w:t> of</w:t>
      </w:r>
      <w:r>
        <w:rPr>
          <w:w w:val="110"/>
        </w:rPr>
        <w:t> </w:t>
      </w:r>
      <w:r>
        <w:rPr>
          <w:rFonts w:ascii="STIX Math" w:eastAsia="STIX Math"/>
          <w:i/>
          <w:w w:val="110"/>
        </w:rPr>
        <w:t>𝑋</w:t>
      </w:r>
      <w:r>
        <w:rPr>
          <w:w w:val="110"/>
        </w:rPr>
        <w:t>.</w:t>
      </w:r>
      <w:r>
        <w:rPr>
          <w:w w:val="110"/>
        </w:rPr>
        <w:t> It</w:t>
      </w:r>
      <w:r>
        <w:rPr>
          <w:w w:val="110"/>
        </w:rPr>
        <w:t> is considered that, variance is independent of </w:t>
      </w:r>
      <w:r>
        <w:rPr>
          <w:rFonts w:ascii="STIX Math" w:eastAsia="STIX Math"/>
          <w:i/>
          <w:w w:val="110"/>
        </w:rPr>
        <w:t>𝑌</w:t>
      </w:r>
      <w:r>
        <w:rPr>
          <w:rFonts w:ascii="STIX Math" w:eastAsia="STIX Math"/>
          <w:i/>
          <w:spacing w:val="40"/>
          <w:w w:val="110"/>
        </w:rPr>
        <w:t> </w:t>
      </w:r>
      <w:r>
        <w:rPr>
          <w:w w:val="110"/>
        </w:rPr>
        <w:t>(i.e., </w:t>
      </w:r>
      <w:r>
        <w:rPr>
          <w:rFonts w:ascii="STIX Math" w:eastAsia="STIX Math"/>
          <w:i/>
          <w:w w:val="110"/>
        </w:rPr>
        <w:t>𝑠</w:t>
      </w:r>
      <w:r>
        <w:rPr>
          <w:rFonts w:ascii="STIX Math" w:eastAsia="STIX Math"/>
          <w:i/>
          <w:w w:val="110"/>
          <w:position w:val="-3"/>
          <w:sz w:val="12"/>
        </w:rPr>
        <w:t>𝑖</w:t>
      </w:r>
      <w:r>
        <w:rPr>
          <w:w w:val="110"/>
        </w:rPr>
        <w:t>), or independent</w:t>
      </w:r>
      <w:r>
        <w:rPr>
          <w:spacing w:val="80"/>
          <w:w w:val="110"/>
        </w:rPr>
        <w:t> </w:t>
      </w:r>
      <w:r>
        <w:rPr>
          <w:w w:val="110"/>
        </w:rPr>
        <w:t>of</w:t>
      </w:r>
      <w:r>
        <w:rPr>
          <w:w w:val="110"/>
        </w:rPr>
        <w:t> </w:t>
      </w:r>
      <w:r>
        <w:rPr>
          <w:rFonts w:ascii="STIX Math" w:eastAsia="STIX Math"/>
          <w:i/>
          <w:w w:val="110"/>
        </w:rPr>
        <w:t>𝑋</w:t>
      </w:r>
      <w:r>
        <w:rPr>
          <w:rFonts w:ascii="STIX Math" w:eastAsia="STIX Math"/>
          <w:i/>
          <w:w w:val="110"/>
          <w:position w:val="-3"/>
          <w:sz w:val="12"/>
        </w:rPr>
        <w:t>𝑖</w:t>
      </w:r>
      <w:r>
        <w:rPr>
          <w:rFonts w:ascii="STIX Math" w:eastAsia="STIX Math"/>
          <w:i/>
          <w:spacing w:val="40"/>
          <w:w w:val="110"/>
          <w:position w:val="-3"/>
          <w:sz w:val="12"/>
        </w:rPr>
        <w:t> </w:t>
      </w:r>
      <w:r>
        <w:rPr>
          <w:w w:val="110"/>
        </w:rPr>
        <w:t>(i.e.,</w:t>
      </w:r>
      <w:r>
        <w:rPr>
          <w:w w:val="110"/>
        </w:rPr>
        <w:t> </w:t>
      </w:r>
      <w:r>
        <w:rPr>
          <w:rFonts w:ascii="STIX Math" w:eastAsia="STIX Math"/>
          <w:i/>
          <w:w w:val="110"/>
        </w:rPr>
        <w:t>𝑠</w:t>
      </w:r>
      <w:r>
        <w:rPr>
          <w:rFonts w:ascii="STIX Math" w:eastAsia="STIX Math"/>
          <w:i/>
          <w:w w:val="110"/>
          <w:position w:val="-3"/>
          <w:sz w:val="12"/>
        </w:rPr>
        <w:t>𝑘</w:t>
      </w:r>
      <w:r>
        <w:rPr>
          <w:w w:val="110"/>
        </w:rPr>
        <w:t>)</w:t>
      </w:r>
      <w:r>
        <w:rPr>
          <w:w w:val="110"/>
        </w:rPr>
        <w:t> or</w:t>
      </w:r>
      <w:r>
        <w:rPr>
          <w:w w:val="110"/>
        </w:rPr>
        <w:t> both</w:t>
      </w:r>
      <w:r>
        <w:rPr>
          <w:w w:val="110"/>
        </w:rPr>
        <w:t> (i.e.,</w:t>
      </w:r>
      <w:r>
        <w:rPr>
          <w:w w:val="110"/>
        </w:rPr>
        <w:t> </w:t>
      </w:r>
      <w:r>
        <w:rPr>
          <w:rFonts w:ascii="STIX Math" w:eastAsia="STIX Math"/>
          <w:i/>
          <w:w w:val="110"/>
        </w:rPr>
        <w:t>𝑠</w:t>
      </w:r>
      <w:r>
        <w:rPr>
          <w:w w:val="110"/>
        </w:rPr>
        <w:t>).</w:t>
      </w:r>
      <w:r>
        <w:rPr>
          <w:w w:val="110"/>
        </w:rPr>
        <w:t> Multinomial</w:t>
      </w:r>
      <w:r>
        <w:rPr>
          <w:w w:val="110"/>
        </w:rPr>
        <w:t> Naive</w:t>
      </w:r>
      <w:r>
        <w:rPr>
          <w:w w:val="110"/>
        </w:rPr>
        <w:t> Bayes</w:t>
      </w:r>
      <w:r>
        <w:rPr>
          <w:w w:val="110"/>
        </w:rPr>
        <w:t> also</w:t>
      </w:r>
      <w:r>
        <w:rPr>
          <w:w w:val="110"/>
        </w:rPr>
        <w:t> follows</w:t>
      </w:r>
    </w:p>
    <w:p>
      <w:pPr>
        <w:pStyle w:val="BodyText"/>
        <w:spacing w:line="162" w:lineRule="exact"/>
        <w:ind w:left="111"/>
        <w:jc w:val="both"/>
      </w:pPr>
      <w:r>
        <w:rPr>
          <w:w w:val="110"/>
        </w:rPr>
        <w:t>essential</w:t>
      </w:r>
      <w:r>
        <w:rPr>
          <w:spacing w:val="3"/>
          <w:w w:val="110"/>
        </w:rPr>
        <w:t> </w:t>
      </w:r>
      <w:r>
        <w:rPr>
          <w:w w:val="110"/>
        </w:rPr>
        <w:t>steps,</w:t>
      </w:r>
      <w:r>
        <w:rPr>
          <w:spacing w:val="3"/>
          <w:w w:val="110"/>
        </w:rPr>
        <w:t> </w:t>
      </w:r>
      <w:r>
        <w:rPr>
          <w:w w:val="110"/>
        </w:rPr>
        <w:t>including</w:t>
      </w:r>
      <w:r>
        <w:rPr>
          <w:spacing w:val="2"/>
          <w:w w:val="110"/>
        </w:rPr>
        <w:t> </w:t>
      </w:r>
      <w:r>
        <w:rPr>
          <w:w w:val="110"/>
        </w:rPr>
        <w:t>transforming</w:t>
      </w:r>
      <w:r>
        <w:rPr>
          <w:spacing w:val="3"/>
          <w:w w:val="110"/>
        </w:rPr>
        <w:t> </w:t>
      </w:r>
      <w:r>
        <w:rPr>
          <w:w w:val="110"/>
        </w:rPr>
        <w:t>the</w:t>
      </w:r>
      <w:r>
        <w:rPr>
          <w:spacing w:val="3"/>
          <w:w w:val="110"/>
        </w:rPr>
        <w:t> </w:t>
      </w:r>
      <w:r>
        <w:rPr>
          <w:w w:val="110"/>
        </w:rPr>
        <w:t>samples</w:t>
      </w:r>
      <w:r>
        <w:rPr>
          <w:spacing w:val="3"/>
          <w:w w:val="110"/>
        </w:rPr>
        <w:t> </w:t>
      </w:r>
      <w:r>
        <w:rPr>
          <w:w w:val="110"/>
        </w:rPr>
        <w:t>of</w:t>
      </w:r>
      <w:r>
        <w:rPr>
          <w:spacing w:val="3"/>
          <w:w w:val="110"/>
        </w:rPr>
        <w:t> </w:t>
      </w:r>
      <w:r>
        <w:rPr>
          <w:w w:val="110"/>
        </w:rPr>
        <w:t>data</w:t>
      </w:r>
      <w:r>
        <w:rPr>
          <w:spacing w:val="2"/>
          <w:w w:val="110"/>
        </w:rPr>
        <w:t> </w:t>
      </w:r>
      <w:r>
        <w:rPr>
          <w:w w:val="110"/>
        </w:rPr>
        <w:t>into</w:t>
      </w:r>
      <w:r>
        <w:rPr>
          <w:spacing w:val="3"/>
          <w:w w:val="110"/>
        </w:rPr>
        <w:t> </w:t>
      </w:r>
      <w:r>
        <w:rPr>
          <w:w w:val="110"/>
        </w:rPr>
        <w:t>a</w:t>
      </w:r>
      <w:r>
        <w:rPr>
          <w:spacing w:val="3"/>
          <w:w w:val="110"/>
        </w:rPr>
        <w:t> </w:t>
      </w:r>
      <w:r>
        <w:rPr>
          <w:w w:val="110"/>
        </w:rPr>
        <w:t>set</w:t>
      </w:r>
      <w:r>
        <w:rPr>
          <w:spacing w:val="2"/>
          <w:w w:val="110"/>
        </w:rPr>
        <w:t> </w:t>
      </w:r>
      <w:r>
        <w:rPr>
          <w:spacing w:val="-5"/>
          <w:w w:val="110"/>
        </w:rPr>
        <w:t>of</w:t>
      </w:r>
    </w:p>
    <w:p>
      <w:pPr>
        <w:pStyle w:val="BodyText"/>
        <w:spacing w:line="356" w:lineRule="exact"/>
        <w:ind w:left="111"/>
      </w:pPr>
      <w:r>
        <w:rPr/>
        <w:br w:type="column"/>
      </w:r>
      <w:r>
        <w:rPr>
          <w:w w:val="105"/>
        </w:rPr>
        <w:t>The</w:t>
      </w:r>
      <w:r>
        <w:rPr>
          <w:spacing w:val="20"/>
          <w:w w:val="105"/>
        </w:rPr>
        <w:t> </w:t>
      </w:r>
      <w:r>
        <w:rPr>
          <w:w w:val="105"/>
        </w:rPr>
        <w:t>degree</w:t>
      </w:r>
      <w:r>
        <w:rPr>
          <w:spacing w:val="20"/>
          <w:w w:val="105"/>
        </w:rPr>
        <w:t> </w:t>
      </w:r>
      <w:r>
        <w:rPr>
          <w:w w:val="105"/>
        </w:rPr>
        <w:t>of</w:t>
      </w:r>
      <w:r>
        <w:rPr>
          <w:spacing w:val="21"/>
          <w:w w:val="105"/>
        </w:rPr>
        <w:t> </w:t>
      </w:r>
      <w:r>
        <w:rPr>
          <w:w w:val="105"/>
        </w:rPr>
        <w:t>freedom</w:t>
      </w:r>
      <w:r>
        <w:rPr>
          <w:spacing w:val="20"/>
          <w:w w:val="105"/>
        </w:rPr>
        <w:t> </w:t>
      </w:r>
      <w:r>
        <w:rPr>
          <w:w w:val="105"/>
        </w:rPr>
        <w:t>is</w:t>
      </w:r>
      <w:r>
        <w:rPr>
          <w:spacing w:val="21"/>
          <w:w w:val="105"/>
        </w:rPr>
        <w:t> </w:t>
      </w:r>
      <w:r>
        <w:rPr>
          <w:w w:val="105"/>
        </w:rPr>
        <w:t>expressed</w:t>
      </w:r>
      <w:r>
        <w:rPr>
          <w:spacing w:val="20"/>
          <w:w w:val="105"/>
        </w:rPr>
        <w:t> </w:t>
      </w:r>
      <w:r>
        <w:rPr>
          <w:w w:val="105"/>
        </w:rPr>
        <w:t>by</w:t>
      </w:r>
      <w:r>
        <w:rPr>
          <w:spacing w:val="21"/>
          <w:w w:val="105"/>
        </w:rPr>
        <w:t> </w:t>
      </w:r>
      <w:r>
        <w:rPr>
          <w:rFonts w:ascii="STIX Math" w:eastAsia="STIX Math"/>
          <w:i/>
          <w:spacing w:val="-5"/>
          <w:w w:val="105"/>
        </w:rPr>
        <w:t>𝐶</w:t>
      </w:r>
      <w:r>
        <w:rPr>
          <w:spacing w:val="-5"/>
          <w:w w:val="105"/>
        </w:rPr>
        <w:t>.</w:t>
      </w:r>
    </w:p>
    <w:p>
      <w:pPr>
        <w:pStyle w:val="BodyText"/>
        <w:spacing w:line="112" w:lineRule="auto" w:before="68"/>
        <w:ind w:left="111" w:firstLine="239"/>
      </w:pPr>
      <w:r>
        <w:rPr>
          <w:w w:val="105"/>
        </w:rPr>
        <w:t>method</w:t>
      </w:r>
      <w:r>
        <w:rPr>
          <w:spacing w:val="64"/>
          <w:w w:val="105"/>
        </w:rPr>
        <w:t> </w:t>
      </w:r>
      <w:r>
        <w:rPr>
          <w:w w:val="105"/>
        </w:rPr>
        <w:t>and</w:t>
      </w:r>
      <w:r>
        <w:rPr>
          <w:spacing w:val="64"/>
          <w:w w:val="105"/>
        </w:rPr>
        <w:t> </w:t>
      </w:r>
      <w:r>
        <w:rPr>
          <w:w w:val="105"/>
        </w:rPr>
        <w:t>it</w:t>
      </w:r>
      <w:r>
        <w:rPr>
          <w:spacing w:val="64"/>
          <w:w w:val="105"/>
        </w:rPr>
        <w:t> </w:t>
      </w:r>
      <w:r>
        <w:rPr>
          <w:w w:val="105"/>
        </w:rPr>
        <w:t>selects</w:t>
      </w:r>
      <w:r>
        <w:rPr>
          <w:spacing w:val="64"/>
          <w:w w:val="105"/>
        </w:rPr>
        <w:t> </w:t>
      </w:r>
      <w:r>
        <w:rPr>
          <w:w w:val="105"/>
        </w:rPr>
        <w:t>the</w:t>
      </w:r>
      <w:r>
        <w:rPr>
          <w:spacing w:val="63"/>
          <w:w w:val="105"/>
        </w:rPr>
        <w:t> </w:t>
      </w:r>
      <w:r>
        <w:rPr>
          <w:w w:val="105"/>
        </w:rPr>
        <w:t>most</w:t>
      </w:r>
      <w:r>
        <w:rPr>
          <w:spacing w:val="64"/>
          <w:w w:val="105"/>
        </w:rPr>
        <w:t> </w:t>
      </w:r>
      <w:r>
        <w:rPr>
          <w:w w:val="105"/>
        </w:rPr>
        <w:t>significant</w:t>
      </w:r>
      <w:r>
        <w:rPr>
          <w:spacing w:val="64"/>
          <w:w w:val="105"/>
        </w:rPr>
        <w:t> </w:t>
      </w:r>
      <w:r>
        <w:rPr>
          <w:rFonts w:ascii="STIX Math" w:eastAsia="STIX Math"/>
          <w:i/>
          <w:w w:val="105"/>
        </w:rPr>
        <w:t>𝑘</w:t>
      </w:r>
      <w:r>
        <w:rPr>
          <w:rFonts w:ascii="STIX Math" w:eastAsia="STIX Math"/>
          <w:i/>
          <w:spacing w:val="64"/>
          <w:w w:val="105"/>
        </w:rPr>
        <w:t> </w:t>
      </w:r>
      <w:r>
        <w:rPr>
          <w:w w:val="105"/>
        </w:rPr>
        <w:t>features.</w:t>
      </w:r>
      <w:r>
        <w:rPr>
          <w:spacing w:val="64"/>
          <w:w w:val="105"/>
        </w:rPr>
        <w:t> </w:t>
      </w:r>
      <w:r>
        <w:rPr>
          <w:w w:val="105"/>
        </w:rPr>
        <w:t>One</w:t>
      </w:r>
      <w:r>
        <w:rPr>
          <w:spacing w:val="63"/>
          <w:w w:val="105"/>
        </w:rPr>
        <w:t> </w:t>
      </w:r>
      <w:r>
        <w:rPr>
          <w:w w:val="105"/>
        </w:rPr>
        <w:t>of</w:t>
      </w:r>
      <w:r>
        <w:rPr>
          <w:spacing w:val="64"/>
          <w:w w:val="105"/>
        </w:rPr>
        <w:t> </w:t>
      </w:r>
      <w:r>
        <w:rPr>
          <w:spacing w:val="-69"/>
          <w:w w:val="105"/>
        </w:rPr>
        <w:t>the</w:t>
      </w:r>
      <w:r>
        <w:rPr>
          <w:w w:val="105"/>
        </w:rPr>
        <w:t> Gini Importance is used to select the features in ExtraTreesClassifier</w:t>
      </w:r>
    </w:p>
    <w:p>
      <w:pPr>
        <w:pStyle w:val="BodyText"/>
        <w:spacing w:line="273" w:lineRule="auto"/>
        <w:ind w:left="111"/>
      </w:pPr>
      <w:r>
        <w:rPr>
          <w:w w:val="110"/>
        </w:rPr>
        <w:t>two</w:t>
      </w:r>
      <w:r>
        <w:rPr>
          <w:spacing w:val="36"/>
          <w:w w:val="110"/>
        </w:rPr>
        <w:t> </w:t>
      </w:r>
      <w:r>
        <w:rPr>
          <w:w w:val="110"/>
        </w:rPr>
        <w:t>highly</w:t>
      </w:r>
      <w:r>
        <w:rPr>
          <w:spacing w:val="36"/>
          <w:w w:val="110"/>
        </w:rPr>
        <w:t> </w:t>
      </w:r>
      <w:r>
        <w:rPr>
          <w:w w:val="110"/>
        </w:rPr>
        <w:t>correlated</w:t>
      </w:r>
      <w:r>
        <w:rPr>
          <w:spacing w:val="36"/>
          <w:w w:val="110"/>
        </w:rPr>
        <w:t> </w:t>
      </w:r>
      <w:r>
        <w:rPr>
          <w:w w:val="110"/>
        </w:rPr>
        <w:t>features</w:t>
      </w:r>
      <w:r>
        <w:rPr>
          <w:spacing w:val="36"/>
          <w:w w:val="110"/>
        </w:rPr>
        <w:t> </w:t>
      </w:r>
      <w:r>
        <w:rPr>
          <w:w w:val="110"/>
        </w:rPr>
        <w:t>is</w:t>
      </w:r>
      <w:r>
        <w:rPr>
          <w:spacing w:val="36"/>
          <w:w w:val="110"/>
        </w:rPr>
        <w:t> </w:t>
      </w:r>
      <w:r>
        <w:rPr>
          <w:w w:val="110"/>
        </w:rPr>
        <w:t>dropped.</w:t>
      </w:r>
      <w:r>
        <w:rPr>
          <w:spacing w:val="36"/>
          <w:w w:val="110"/>
        </w:rPr>
        <w:t> </w:t>
      </w:r>
      <w:r>
        <w:rPr>
          <w:w w:val="110"/>
        </w:rPr>
        <w:t>The</w:t>
      </w:r>
      <w:r>
        <w:rPr>
          <w:spacing w:val="36"/>
          <w:w w:val="110"/>
        </w:rPr>
        <w:t> </w:t>
      </w:r>
      <w:r>
        <w:rPr>
          <w:w w:val="110"/>
        </w:rPr>
        <w:t>Pearson</w:t>
      </w:r>
      <w:r>
        <w:rPr>
          <w:spacing w:val="36"/>
          <w:w w:val="110"/>
        </w:rPr>
        <w:t> </w:t>
      </w:r>
      <w:r>
        <w:rPr>
          <w:w w:val="110"/>
        </w:rPr>
        <w:t>Correlation coefficient is given by:</w:t>
      </w:r>
    </w:p>
    <w:p>
      <w:pPr>
        <w:spacing w:after="0" w:line="273" w:lineRule="auto"/>
        <w:sectPr>
          <w:type w:val="continuous"/>
          <w:pgSz w:w="11910" w:h="15880"/>
          <w:pgMar w:header="655" w:footer="544" w:top="620" w:bottom="280" w:left="640" w:right="640"/>
          <w:cols w:num="2" w:equalWidth="0">
            <w:col w:w="5174" w:space="206"/>
            <w:col w:w="5250"/>
          </w:cols>
        </w:sectPr>
      </w:pPr>
    </w:p>
    <w:p>
      <w:pPr>
        <w:pStyle w:val="BodyText"/>
        <w:spacing w:line="151" w:lineRule="exact" w:before="33"/>
        <w:ind w:left="111"/>
      </w:pPr>
      <w:r>
        <w:rPr>
          <w:w w:val="110"/>
        </w:rPr>
        <w:t>frequencies,</w:t>
      </w:r>
      <w:r>
        <w:rPr>
          <w:spacing w:val="2"/>
          <w:w w:val="110"/>
        </w:rPr>
        <w:t> </w:t>
      </w:r>
      <w:r>
        <w:rPr>
          <w:w w:val="110"/>
        </w:rPr>
        <w:t>generating</w:t>
      </w:r>
      <w:r>
        <w:rPr>
          <w:spacing w:val="2"/>
          <w:w w:val="110"/>
        </w:rPr>
        <w:t> </w:t>
      </w:r>
      <w:r>
        <w:rPr>
          <w:w w:val="110"/>
        </w:rPr>
        <w:t>likelihood</w:t>
      </w:r>
      <w:r>
        <w:rPr>
          <w:spacing w:val="2"/>
          <w:w w:val="110"/>
        </w:rPr>
        <w:t> </w:t>
      </w:r>
      <w:r>
        <w:rPr>
          <w:w w:val="110"/>
        </w:rPr>
        <w:t>coefficients</w:t>
      </w:r>
      <w:r>
        <w:rPr>
          <w:spacing w:val="3"/>
          <w:w w:val="110"/>
        </w:rPr>
        <w:t> </w:t>
      </w:r>
      <w:r>
        <w:rPr>
          <w:w w:val="110"/>
        </w:rPr>
        <w:t>by</w:t>
      </w:r>
      <w:r>
        <w:rPr>
          <w:spacing w:val="2"/>
          <w:w w:val="110"/>
        </w:rPr>
        <w:t> </w:t>
      </w:r>
      <w:r>
        <w:rPr>
          <w:w w:val="110"/>
        </w:rPr>
        <w:t>obtaining</w:t>
      </w:r>
      <w:r>
        <w:rPr>
          <w:spacing w:val="2"/>
          <w:w w:val="110"/>
        </w:rPr>
        <w:t> </w:t>
      </w:r>
      <w:r>
        <w:rPr>
          <w:w w:val="110"/>
        </w:rPr>
        <w:t>the</w:t>
      </w:r>
      <w:r>
        <w:rPr>
          <w:spacing w:val="2"/>
          <w:w w:val="110"/>
        </w:rPr>
        <w:t> </w:t>
      </w:r>
      <w:r>
        <w:rPr>
          <w:spacing w:val="-2"/>
          <w:w w:val="110"/>
        </w:rPr>
        <w:t>respec-</w:t>
      </w:r>
    </w:p>
    <w:p>
      <w:pPr>
        <w:spacing w:line="184" w:lineRule="exact" w:before="0"/>
        <w:ind w:left="111" w:right="0" w:firstLine="0"/>
        <w:jc w:val="left"/>
        <w:rPr>
          <w:rFonts w:ascii="STIX Math" w:hAnsi="STIX Math" w:eastAsia="STIX Math"/>
          <w:i/>
          <w:sz w:val="16"/>
        </w:rPr>
      </w:pPr>
      <w:r>
        <w:rPr/>
        <w:br w:type="column"/>
      </w:r>
      <w:r>
        <w:rPr>
          <w:rFonts w:ascii="Arial" w:hAnsi="Arial" w:eastAsia="Arial"/>
          <w:spacing w:val="-5"/>
          <w:w w:val="140"/>
          <w:sz w:val="16"/>
        </w:rPr>
        <w:t>∑</w:t>
      </w:r>
      <w:r>
        <w:rPr>
          <w:rFonts w:ascii="STIX Math" w:hAnsi="STIX Math" w:eastAsia="STIX Math"/>
          <w:i/>
          <w:spacing w:val="-5"/>
          <w:w w:val="140"/>
          <w:sz w:val="16"/>
          <w:vertAlign w:val="subscript"/>
        </w:rPr>
        <w:t>𝑛</w:t>
      </w:r>
    </w:p>
    <w:p>
      <w:pPr>
        <w:spacing w:line="184" w:lineRule="exact" w:before="0"/>
        <w:ind w:left="89" w:right="0" w:firstLine="0"/>
        <w:jc w:val="left"/>
        <w:rPr>
          <w:rFonts w:ascii="STIX Math" w:hAnsi="STIX Math" w:eastAsia="STIX Math"/>
          <w:sz w:val="16"/>
        </w:rPr>
      </w:pPr>
      <w:r>
        <w:rPr/>
        <w:br w:type="column"/>
      </w:r>
      <w:r>
        <w:rPr>
          <w:rFonts w:ascii="STIX Math" w:hAnsi="STIX Math" w:eastAsia="STIX Math"/>
          <w:sz w:val="16"/>
        </w:rPr>
        <w:t>(</w:t>
      </w:r>
      <w:r>
        <w:rPr>
          <w:rFonts w:ascii="STIX Math" w:hAnsi="STIX Math" w:eastAsia="STIX Math"/>
          <w:i/>
          <w:sz w:val="16"/>
        </w:rPr>
        <w:t>𝑥</w:t>
      </w:r>
      <w:r>
        <w:rPr>
          <w:rFonts w:ascii="STIX Math" w:hAnsi="STIX Math" w:eastAsia="STIX Math"/>
          <w:i/>
          <w:position w:val="-3"/>
          <w:sz w:val="12"/>
        </w:rPr>
        <w:t>𝑖</w:t>
      </w:r>
      <w:r>
        <w:rPr>
          <w:rFonts w:ascii="STIX Math" w:hAnsi="STIX Math" w:eastAsia="STIX Math"/>
          <w:i/>
          <w:spacing w:val="2"/>
          <w:position w:val="-3"/>
          <w:sz w:val="12"/>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z w:val="16"/>
        </w:rPr>
        <w:t>𝑥̄</w:t>
      </w:r>
      <w:r>
        <w:rPr>
          <w:rFonts w:ascii="STIX Math" w:hAnsi="STIX Math" w:eastAsia="STIX Math"/>
          <w:sz w:val="16"/>
        </w:rPr>
        <w:t>)(</w:t>
      </w:r>
      <w:r>
        <w:rPr>
          <w:rFonts w:ascii="STIX Math" w:hAnsi="STIX Math" w:eastAsia="STIX Math"/>
          <w:i/>
          <w:sz w:val="16"/>
        </w:rPr>
        <w:t>𝑦</w:t>
      </w:r>
      <w:r>
        <w:rPr>
          <w:rFonts w:ascii="STIX Math" w:hAnsi="STIX Math" w:eastAsia="STIX Math"/>
          <w:i/>
          <w:position w:val="-3"/>
          <w:sz w:val="12"/>
        </w:rPr>
        <w:t>𝑖</w:t>
      </w:r>
      <w:r>
        <w:rPr>
          <w:rFonts w:ascii="STIX Math" w:hAnsi="STIX Math" w:eastAsia="STIX Math"/>
          <w:i/>
          <w:spacing w:val="6"/>
          <w:position w:val="-3"/>
          <w:sz w:val="12"/>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i/>
          <w:spacing w:val="-5"/>
          <w:sz w:val="16"/>
        </w:rPr>
        <w:t>𝑦̄</w:t>
      </w:r>
      <w:r>
        <w:rPr>
          <w:rFonts w:ascii="STIX Math" w:hAnsi="STIX Math" w:eastAsia="STIX Math"/>
          <w:spacing w:val="-5"/>
          <w:sz w:val="16"/>
        </w:rPr>
        <w:t>)</w:t>
      </w:r>
    </w:p>
    <w:p>
      <w:pPr>
        <w:spacing w:after="0" w:line="184" w:lineRule="exact"/>
        <w:jc w:val="left"/>
        <w:rPr>
          <w:rFonts w:ascii="STIX Math" w:hAnsi="STIX Math" w:eastAsia="STIX Math"/>
          <w:sz w:val="16"/>
        </w:rPr>
        <w:sectPr>
          <w:type w:val="continuous"/>
          <w:pgSz w:w="11910" w:h="15880"/>
          <w:pgMar w:header="655" w:footer="544" w:top="620" w:bottom="280" w:left="640" w:right="640"/>
          <w:cols w:num="3" w:equalWidth="0">
            <w:col w:w="5174" w:space="899"/>
            <w:col w:w="317" w:space="39"/>
            <w:col w:w="4201"/>
          </w:cols>
        </w:sectPr>
      </w:pPr>
    </w:p>
    <w:p>
      <w:pPr>
        <w:pStyle w:val="BodyText"/>
        <w:spacing w:line="90" w:lineRule="exact" w:before="58"/>
        <w:ind w:left="111"/>
      </w:pPr>
      <w:r>
        <w:rPr>
          <w:w w:val="110"/>
        </w:rPr>
        <w:t>tive</w:t>
      </w:r>
      <w:r>
        <w:rPr>
          <w:spacing w:val="8"/>
          <w:w w:val="110"/>
        </w:rPr>
        <w:t> </w:t>
      </w:r>
      <w:r>
        <w:rPr>
          <w:w w:val="110"/>
        </w:rPr>
        <w:t>probabilities</w:t>
      </w:r>
      <w:r>
        <w:rPr>
          <w:spacing w:val="9"/>
          <w:w w:val="110"/>
        </w:rPr>
        <w:t> </w:t>
      </w:r>
      <w:r>
        <w:rPr>
          <w:w w:val="110"/>
        </w:rPr>
        <w:t>and</w:t>
      </w:r>
      <w:r>
        <w:rPr>
          <w:spacing w:val="9"/>
          <w:w w:val="110"/>
        </w:rPr>
        <w:t> </w:t>
      </w:r>
      <w:r>
        <w:rPr>
          <w:w w:val="110"/>
        </w:rPr>
        <w:t>calculating</w:t>
      </w:r>
      <w:r>
        <w:rPr>
          <w:spacing w:val="9"/>
          <w:w w:val="110"/>
        </w:rPr>
        <w:t> </w:t>
      </w:r>
      <w:r>
        <w:rPr>
          <w:w w:val="110"/>
        </w:rPr>
        <w:t>posterior</w:t>
      </w:r>
      <w:r>
        <w:rPr>
          <w:spacing w:val="9"/>
          <w:w w:val="110"/>
        </w:rPr>
        <w:t> </w:t>
      </w:r>
      <w:r>
        <w:rPr>
          <w:w w:val="110"/>
        </w:rPr>
        <w:t>probability</w:t>
      </w:r>
      <w:r>
        <w:rPr>
          <w:spacing w:val="9"/>
          <w:w w:val="110"/>
        </w:rPr>
        <w:t> </w:t>
      </w:r>
      <w:r>
        <w:rPr>
          <w:w w:val="110"/>
        </w:rPr>
        <w:t>using</w:t>
      </w:r>
      <w:r>
        <w:rPr>
          <w:spacing w:val="9"/>
          <w:w w:val="110"/>
        </w:rPr>
        <w:t> </w:t>
      </w:r>
      <w:r>
        <w:rPr>
          <w:w w:val="110"/>
        </w:rPr>
        <w:t>the</w:t>
      </w:r>
      <w:r>
        <w:rPr>
          <w:spacing w:val="9"/>
          <w:w w:val="110"/>
        </w:rPr>
        <w:t> </w:t>
      </w:r>
      <w:r>
        <w:rPr>
          <w:spacing w:val="-2"/>
          <w:w w:val="110"/>
        </w:rPr>
        <w:t>Naive</w:t>
      </w:r>
    </w:p>
    <w:p>
      <w:pPr>
        <w:tabs>
          <w:tab w:pos="949" w:val="left" w:leader="none"/>
          <w:tab w:pos="1479" w:val="left" w:leader="none"/>
          <w:tab w:pos="2578" w:val="left" w:leader="none"/>
        </w:tabs>
        <w:spacing w:line="148" w:lineRule="exact" w:before="0"/>
        <w:ind w:left="111" w:right="0" w:firstLine="0"/>
        <w:jc w:val="left"/>
        <w:rPr>
          <w:sz w:val="16"/>
        </w:rPr>
      </w:pPr>
      <w:r>
        <w:rPr/>
        <w:br w:type="column"/>
      </w:r>
      <w:r>
        <w:rPr>
          <w:rFonts w:ascii="STIX Math" w:hAnsi="STIX Math" w:eastAsia="STIX Math"/>
          <w:i/>
          <w:w w:val="120"/>
          <w:position w:val="2"/>
          <w:sz w:val="16"/>
        </w:rPr>
        <w:t>𝑟</w:t>
      </w:r>
      <w:r>
        <w:rPr>
          <w:rFonts w:ascii="STIX Math" w:hAnsi="STIX Math" w:eastAsia="STIX Math"/>
          <w:i/>
          <w:spacing w:val="-12"/>
          <w:w w:val="120"/>
          <w:position w:val="2"/>
          <w:sz w:val="16"/>
        </w:rPr>
        <w:t> </w:t>
      </w:r>
      <w:r>
        <w:rPr>
          <w:rFonts w:ascii="STIX Math" w:hAnsi="STIX Math" w:eastAsia="STIX Math"/>
          <w:w w:val="120"/>
          <w:position w:val="2"/>
          <w:sz w:val="16"/>
        </w:rPr>
        <w:t>=</w:t>
      </w:r>
      <w:r>
        <w:rPr>
          <w:rFonts w:ascii="STIX Math" w:hAnsi="STIX Math" w:eastAsia="STIX Math"/>
          <w:spacing w:val="-4"/>
          <w:w w:val="120"/>
          <w:position w:val="2"/>
          <w:sz w:val="16"/>
        </w:rPr>
        <w:t> </w:t>
      </w:r>
      <w:r>
        <w:rPr>
          <w:rFonts w:ascii="Arial" w:hAnsi="Arial" w:eastAsia="Arial"/>
          <w:spacing w:val="-10"/>
          <w:w w:val="170"/>
          <w:sz w:val="16"/>
        </w:rPr>
        <w:t>√</w:t>
      </w:r>
      <w:r>
        <w:rPr>
          <w:sz w:val="16"/>
          <w:u w:val="single"/>
          <w:vertAlign w:val="baseline"/>
        </w:rPr>
        <w:tab/>
      </w:r>
      <w:r>
        <w:rPr>
          <w:rFonts w:ascii="STIX Math" w:hAnsi="STIX Math" w:eastAsia="STIX Math"/>
          <w:i/>
          <w:spacing w:val="-5"/>
          <w:w w:val="145"/>
          <w:sz w:val="16"/>
          <w:u w:val="single"/>
          <w:vertAlign w:val="superscript"/>
        </w:rPr>
        <w:t>𝑖</w:t>
      </w:r>
      <w:r>
        <w:rPr>
          <w:rFonts w:ascii="STIX Math" w:hAnsi="STIX Math" w:eastAsia="STIX Math"/>
          <w:spacing w:val="-5"/>
          <w:w w:val="145"/>
          <w:sz w:val="16"/>
          <w:u w:val="single"/>
          <w:vertAlign w:val="superscript"/>
        </w:rPr>
        <w:t>=1</w:t>
      </w:r>
      <w:r>
        <w:rPr>
          <w:rFonts w:ascii="STIX Math" w:hAnsi="STIX Math" w:eastAsia="STIX Math"/>
          <w:sz w:val="16"/>
          <w:u w:val="single"/>
          <w:vertAlign w:val="baseline"/>
        </w:rPr>
        <w:tab/>
      </w:r>
      <w:r>
        <w:rPr>
          <w:rFonts w:ascii="Arial" w:hAnsi="Arial" w:eastAsia="Arial"/>
          <w:spacing w:val="-10"/>
          <w:w w:val="170"/>
          <w:sz w:val="16"/>
          <w:u w:val="none"/>
          <w:vertAlign w:val="baseline"/>
        </w:rPr>
        <w:t>√</w:t>
      </w:r>
      <w:r>
        <w:rPr>
          <w:sz w:val="16"/>
          <w:u w:val="single"/>
          <w:vertAlign w:val="baseline"/>
        </w:rPr>
        <w:tab/>
      </w:r>
    </w:p>
    <w:p>
      <w:pPr>
        <w:spacing w:line="97" w:lineRule="exact" w:before="51"/>
        <w:ind w:left="111" w:right="0" w:firstLine="0"/>
        <w:jc w:val="left"/>
        <w:rPr>
          <w:sz w:val="16"/>
        </w:rPr>
      </w:pPr>
      <w:r>
        <w:rPr/>
        <w:br w:type="column"/>
      </w:r>
      <w:r>
        <w:rPr>
          <w:spacing w:val="-5"/>
          <w:w w:val="110"/>
          <w:sz w:val="16"/>
        </w:rPr>
        <w:t>(5)</w:t>
      </w:r>
    </w:p>
    <w:p>
      <w:pPr>
        <w:spacing w:after="0" w:line="97" w:lineRule="exact"/>
        <w:jc w:val="left"/>
        <w:rPr>
          <w:sz w:val="16"/>
        </w:rPr>
        <w:sectPr>
          <w:type w:val="continuous"/>
          <w:pgSz w:w="11910" w:h="15880"/>
          <w:pgMar w:header="655" w:footer="544" w:top="620" w:bottom="280" w:left="640" w:right="640"/>
          <w:cols w:num="3" w:equalWidth="0">
            <w:col w:w="5174" w:space="206"/>
            <w:col w:w="2619" w:space="2193"/>
            <w:col w:w="438"/>
          </w:cols>
        </w:sectPr>
      </w:pPr>
    </w:p>
    <w:p>
      <w:pPr>
        <w:pStyle w:val="BodyText"/>
        <w:spacing w:before="119"/>
        <w:ind w:left="111"/>
      </w:pPr>
      <w:r>
        <w:rPr>
          <w:w w:val="110"/>
        </w:rPr>
        <w:t>Bayesian equation </w:t>
      </w:r>
      <w:r>
        <w:rPr>
          <w:spacing w:val="-5"/>
          <w:w w:val="110"/>
        </w:rPr>
        <w:t>as:</w:t>
      </w:r>
    </w:p>
    <w:p>
      <w:pPr>
        <w:spacing w:line="115" w:lineRule="exact" w:before="0"/>
        <w:ind w:left="111" w:right="0" w:firstLine="0"/>
        <w:jc w:val="left"/>
        <w:rPr>
          <w:rFonts w:ascii="STIX Math" w:hAnsi="STIX Math" w:eastAsia="STIX Math"/>
          <w:i/>
          <w:sz w:val="16"/>
        </w:rPr>
      </w:pPr>
      <w:r>
        <w:rPr/>
        <w:br w:type="column"/>
      </w:r>
      <w:r>
        <w:rPr>
          <w:rFonts w:ascii="Arial" w:hAnsi="Arial" w:eastAsia="Arial"/>
          <w:spacing w:val="-5"/>
          <w:w w:val="140"/>
          <w:sz w:val="16"/>
        </w:rPr>
        <w:t>∑</w:t>
      </w:r>
      <w:r>
        <w:rPr>
          <w:rFonts w:ascii="STIX Math" w:hAnsi="STIX Math" w:eastAsia="STIX Math"/>
          <w:i/>
          <w:spacing w:val="-5"/>
          <w:w w:val="140"/>
          <w:sz w:val="16"/>
          <w:vertAlign w:val="subscript"/>
        </w:rPr>
        <w:t>𝑛</w:t>
      </w:r>
    </w:p>
    <w:p>
      <w:pPr>
        <w:spacing w:line="257" w:lineRule="exact" w:before="0"/>
        <w:ind w:left="257" w:right="0" w:firstLine="0"/>
        <w:jc w:val="left"/>
        <w:rPr>
          <w:rFonts w:ascii="STIX Math" w:eastAsia="STIX Math"/>
          <w:sz w:val="12"/>
        </w:rPr>
      </w:pPr>
      <w:r>
        <w:rPr/>
        <mc:AlternateContent>
          <mc:Choice Requires="wps">
            <w:drawing>
              <wp:anchor distT="0" distB="0" distL="0" distR="0" allowOverlap="1" layoutInCell="1" locked="0" behindDoc="0" simplePos="0" relativeHeight="15737344">
                <wp:simplePos x="0" y="0"/>
                <wp:positionH relativeFrom="page">
                  <wp:posOffset>4075925</wp:posOffset>
                </wp:positionH>
                <wp:positionV relativeFrom="paragraph">
                  <wp:posOffset>-65589</wp:posOffset>
                </wp:positionV>
                <wp:extent cx="1362710" cy="127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1362710" cy="1270"/>
                        </a:xfrm>
                        <a:custGeom>
                          <a:avLst/>
                          <a:gdLst/>
                          <a:ahLst/>
                          <a:cxnLst/>
                          <a:rect l="l" t="t" r="r" b="b"/>
                          <a:pathLst>
                            <a:path w="1362710" h="0">
                              <a:moveTo>
                                <a:pt x="0" y="0"/>
                              </a:moveTo>
                              <a:lnTo>
                                <a:pt x="1362468"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7344" from="320.938995pt,-5.164497pt" to="428.219995pt,-5.164497pt" stroked="true" strokeweight=".526pt" strokecolor="#000000">
                <v:stroke dashstyle="solid"/>
                <w10:wrap type="none"/>
              </v:line>
            </w:pict>
          </mc:Fallback>
        </mc:AlternateContent>
      </w:r>
      <w:r>
        <w:rPr>
          <w:rFonts w:ascii="STIX Math" w:eastAsia="STIX Math"/>
          <w:i/>
          <w:spacing w:val="-5"/>
          <w:sz w:val="12"/>
        </w:rPr>
        <w:t>𝑖</w:t>
      </w:r>
      <w:r>
        <w:rPr>
          <w:rFonts w:ascii="STIX Math" w:eastAsia="STIX Math"/>
          <w:spacing w:val="-5"/>
          <w:sz w:val="12"/>
        </w:rPr>
        <w:t>=1</w:t>
      </w:r>
    </w:p>
    <w:p>
      <w:pPr>
        <w:spacing w:line="358" w:lineRule="exact" w:before="0"/>
        <w:ind w:left="0" w:right="0" w:firstLine="0"/>
        <w:jc w:val="left"/>
        <w:rPr>
          <w:rFonts w:ascii="STIX Math" w:hAnsi="STIX Math" w:eastAsia="STIX Math"/>
          <w:sz w:val="12"/>
        </w:rPr>
      </w:pPr>
      <w:r>
        <w:rPr/>
        <w:br w:type="column"/>
      </w:r>
      <w:r>
        <w:rPr>
          <w:rFonts w:ascii="STIX Math" w:hAnsi="STIX Math" w:eastAsia="STIX Math"/>
          <w:sz w:val="16"/>
        </w:rPr>
        <w:t>(</w:t>
      </w:r>
      <w:r>
        <w:rPr>
          <w:rFonts w:ascii="STIX Math" w:hAnsi="STIX Math" w:eastAsia="STIX Math"/>
          <w:i/>
          <w:sz w:val="16"/>
        </w:rPr>
        <w:t>𝑥</w:t>
      </w:r>
      <w:r>
        <w:rPr>
          <w:rFonts w:ascii="STIX Math" w:hAnsi="STIX Math" w:eastAsia="STIX Math"/>
          <w:i/>
          <w:position w:val="-3"/>
          <w:sz w:val="12"/>
        </w:rPr>
        <w:t>𝑖</w:t>
      </w:r>
      <w:r>
        <w:rPr>
          <w:rFonts w:ascii="STIX Math" w:hAnsi="STIX Math" w:eastAsia="STIX Math"/>
          <w:i/>
          <w:spacing w:val="13"/>
          <w:position w:val="-3"/>
          <w:sz w:val="12"/>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i/>
          <w:spacing w:val="-4"/>
          <w:sz w:val="16"/>
        </w:rPr>
        <w:t>𝑥̄</w:t>
      </w:r>
      <w:r>
        <w:rPr>
          <w:rFonts w:ascii="STIX Math" w:hAnsi="STIX Math" w:eastAsia="STIX Math"/>
          <w:spacing w:val="-4"/>
          <w:sz w:val="16"/>
        </w:rPr>
        <w:t>)</w:t>
      </w:r>
      <w:r>
        <w:rPr>
          <w:rFonts w:ascii="STIX Math" w:hAnsi="STIX Math" w:eastAsia="STIX Math"/>
          <w:spacing w:val="-4"/>
          <w:position w:val="4"/>
          <w:sz w:val="12"/>
        </w:rPr>
        <w:t>2</w:t>
      </w:r>
    </w:p>
    <w:p>
      <w:pPr>
        <w:spacing w:line="115" w:lineRule="exact" w:before="0"/>
        <w:ind w:left="111" w:right="0" w:firstLine="0"/>
        <w:jc w:val="left"/>
        <w:rPr>
          <w:rFonts w:ascii="STIX Math" w:hAnsi="STIX Math" w:eastAsia="STIX Math"/>
          <w:i/>
          <w:sz w:val="16"/>
        </w:rPr>
      </w:pPr>
      <w:r>
        <w:rPr/>
        <w:br w:type="column"/>
      </w:r>
      <w:r>
        <w:rPr>
          <w:rFonts w:ascii="Arial" w:hAnsi="Arial" w:eastAsia="Arial"/>
          <w:spacing w:val="-5"/>
          <w:w w:val="140"/>
          <w:sz w:val="16"/>
        </w:rPr>
        <w:t>∑</w:t>
      </w:r>
      <w:r>
        <w:rPr>
          <w:rFonts w:ascii="STIX Math" w:hAnsi="STIX Math" w:eastAsia="STIX Math"/>
          <w:i/>
          <w:spacing w:val="-5"/>
          <w:w w:val="140"/>
          <w:sz w:val="16"/>
          <w:vertAlign w:val="subscript"/>
        </w:rPr>
        <w:t>𝑛</w:t>
      </w:r>
    </w:p>
    <w:p>
      <w:pPr>
        <w:spacing w:line="257" w:lineRule="exact" w:before="0"/>
        <w:ind w:left="257"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p>
      <w:pPr>
        <w:spacing w:line="358" w:lineRule="exact" w:before="0"/>
        <w:ind w:left="0" w:right="0" w:firstLine="0"/>
        <w:jc w:val="left"/>
        <w:rPr>
          <w:rFonts w:ascii="STIX Math" w:hAnsi="STIX Math" w:eastAsia="STIX Math"/>
          <w:sz w:val="12"/>
        </w:rPr>
      </w:pPr>
      <w:r>
        <w:rPr/>
        <w:br w:type="column"/>
      </w:r>
      <w:r>
        <w:rPr>
          <w:rFonts w:ascii="STIX Math" w:hAnsi="STIX Math" w:eastAsia="STIX Math"/>
          <w:sz w:val="16"/>
        </w:rPr>
        <w:t>(</w:t>
      </w:r>
      <w:r>
        <w:rPr>
          <w:rFonts w:ascii="STIX Math" w:hAnsi="STIX Math" w:eastAsia="STIX Math"/>
          <w:i/>
          <w:sz w:val="16"/>
        </w:rPr>
        <w:t>𝑦</w:t>
      </w:r>
      <w:r>
        <w:rPr>
          <w:rFonts w:ascii="STIX Math" w:hAnsi="STIX Math" w:eastAsia="STIX Math"/>
          <w:i/>
          <w:position w:val="-3"/>
          <w:sz w:val="12"/>
        </w:rPr>
        <w:t>𝑖</w:t>
      </w:r>
      <w:r>
        <w:rPr>
          <w:rFonts w:ascii="STIX Math" w:hAnsi="STIX Math" w:eastAsia="STIX Math"/>
          <w:i/>
          <w:spacing w:val="13"/>
          <w:position w:val="-3"/>
          <w:sz w:val="12"/>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pacing w:val="-4"/>
          <w:sz w:val="16"/>
        </w:rPr>
        <w:t>𝑦̄</w:t>
      </w:r>
      <w:r>
        <w:rPr>
          <w:rFonts w:ascii="STIX Math" w:hAnsi="STIX Math" w:eastAsia="STIX Math"/>
          <w:spacing w:val="-4"/>
          <w:sz w:val="16"/>
        </w:rPr>
        <w:t>)</w:t>
      </w:r>
      <w:r>
        <w:rPr>
          <w:rFonts w:ascii="STIX Math" w:hAnsi="STIX Math" w:eastAsia="STIX Math"/>
          <w:spacing w:val="-4"/>
          <w:position w:val="4"/>
          <w:sz w:val="12"/>
        </w:rPr>
        <w:t>2</w:t>
      </w:r>
    </w:p>
    <w:p>
      <w:pPr>
        <w:spacing w:after="0" w:line="358" w:lineRule="exact"/>
        <w:jc w:val="left"/>
        <w:rPr>
          <w:rFonts w:ascii="STIX Math" w:hAnsi="STIX Math" w:eastAsia="STIX Math"/>
          <w:sz w:val="12"/>
        </w:rPr>
        <w:sectPr>
          <w:type w:val="continuous"/>
          <w:pgSz w:w="11910" w:h="15880"/>
          <w:pgMar w:header="655" w:footer="544" w:top="620" w:bottom="280" w:left="640" w:right="640"/>
          <w:cols w:num="5" w:equalWidth="0">
            <w:col w:w="1688" w:space="4147"/>
            <w:col w:w="437" w:space="10"/>
            <w:col w:w="569" w:space="66"/>
            <w:col w:w="437" w:space="9"/>
            <w:col w:w="3267"/>
          </w:cols>
        </w:sectPr>
      </w:pPr>
    </w:p>
    <w:p>
      <w:pPr>
        <w:spacing w:line="93" w:lineRule="auto" w:before="0"/>
        <w:ind w:left="111" w:right="0" w:firstLine="0"/>
        <w:jc w:val="left"/>
        <w:rPr>
          <w:rFonts w:ascii="STIX Math" w:hAnsi="STIX Math" w:eastAsia="STIX Math"/>
          <w:sz w:val="16"/>
        </w:rPr>
      </w:pPr>
      <w:r>
        <w:rPr/>
        <mc:AlternateContent>
          <mc:Choice Requires="wps">
            <w:drawing>
              <wp:anchor distT="0" distB="0" distL="0" distR="0" allowOverlap="1" layoutInCell="1" locked="0" behindDoc="0" simplePos="0" relativeHeight="15737856">
                <wp:simplePos x="0" y="0"/>
                <wp:positionH relativeFrom="page">
                  <wp:posOffset>1155306</wp:posOffset>
                </wp:positionH>
                <wp:positionV relativeFrom="paragraph">
                  <wp:posOffset>138671</wp:posOffset>
                </wp:positionV>
                <wp:extent cx="217804" cy="13843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17804" cy="138430"/>
                        </a:xfrm>
                        <a:prstGeom prst="rect">
                          <a:avLst/>
                        </a:prstGeom>
                      </wps:spPr>
                      <wps:txbx>
                        <w:txbxContent>
                          <w:p>
                            <w:pPr>
                              <w:spacing w:line="217" w:lineRule="exact" w:before="0"/>
                              <w:ind w:left="0" w:right="0" w:firstLine="0"/>
                              <w:jc w:val="left"/>
                              <w:rPr>
                                <w:rFonts w:ascii="STIX Math" w:eastAsia="STIX Math"/>
                                <w:sz w:val="16"/>
                              </w:rPr>
                            </w:pPr>
                            <w:r>
                              <w:rPr>
                                <w:rFonts w:ascii="STIX Math" w:eastAsia="STIX Math"/>
                                <w:i/>
                                <w:spacing w:val="-2"/>
                                <w:sz w:val="16"/>
                              </w:rPr>
                              <w:t>𝑃</w:t>
                            </w:r>
                            <w:r>
                              <w:rPr>
                                <w:rFonts w:ascii="STIX Math" w:eastAsia="STIX Math"/>
                                <w:i/>
                                <w:spacing w:val="-16"/>
                                <w:sz w:val="16"/>
                              </w:rPr>
                              <w:t> </w:t>
                            </w:r>
                            <w:r>
                              <w:rPr>
                                <w:rFonts w:ascii="STIX Math" w:eastAsia="STIX Math"/>
                                <w:spacing w:val="-5"/>
                                <w:sz w:val="16"/>
                              </w:rPr>
                              <w:t>(</w:t>
                            </w:r>
                            <w:r>
                              <w:rPr>
                                <w:rFonts w:ascii="STIX Math" w:eastAsia="STIX Math"/>
                                <w:i/>
                                <w:spacing w:val="-5"/>
                                <w:sz w:val="16"/>
                              </w:rPr>
                              <w:t>𝐵</w:t>
                            </w:r>
                            <w:r>
                              <w:rPr>
                                <w:rFonts w:ascii="STIX Math" w:eastAsia="STIX Math"/>
                                <w:spacing w:val="-5"/>
                                <w:sz w:val="16"/>
                              </w:rPr>
                              <w:t>)</w:t>
                            </w:r>
                          </w:p>
                        </w:txbxContent>
                      </wps:txbx>
                      <wps:bodyPr wrap="square" lIns="0" tIns="0" rIns="0" bIns="0" rtlCol="0">
                        <a:noAutofit/>
                      </wps:bodyPr>
                    </wps:wsp>
                  </a:graphicData>
                </a:graphic>
              </wp:anchor>
            </w:drawing>
          </mc:Choice>
          <mc:Fallback>
            <w:pict>
              <v:shape style="position:absolute;margin-left:90.969002pt;margin-top:10.919pt;width:17.150pt;height:10.9pt;mso-position-horizontal-relative:page;mso-position-vertical-relative:paragraph;z-index:15737856" type="#_x0000_t202" id="docshape15" filled="false" stroked="false">
                <v:textbox inset="0,0,0,0">
                  <w:txbxContent>
                    <w:p>
                      <w:pPr>
                        <w:spacing w:line="217" w:lineRule="exact" w:before="0"/>
                        <w:ind w:left="0" w:right="0" w:firstLine="0"/>
                        <w:jc w:val="left"/>
                        <w:rPr>
                          <w:rFonts w:ascii="STIX Math" w:eastAsia="STIX Math"/>
                          <w:sz w:val="16"/>
                        </w:rPr>
                      </w:pPr>
                      <w:r>
                        <w:rPr>
                          <w:rFonts w:ascii="STIX Math" w:eastAsia="STIX Math"/>
                          <w:i/>
                          <w:spacing w:val="-2"/>
                          <w:sz w:val="16"/>
                        </w:rPr>
                        <w:t>𝑃</w:t>
                      </w:r>
                      <w:r>
                        <w:rPr>
                          <w:rFonts w:ascii="STIX Math" w:eastAsia="STIX Math"/>
                          <w:i/>
                          <w:spacing w:val="-16"/>
                          <w:sz w:val="16"/>
                        </w:rPr>
                        <w:t> </w:t>
                      </w:r>
                      <w:r>
                        <w:rPr>
                          <w:rFonts w:ascii="STIX Math" w:eastAsia="STIX Math"/>
                          <w:spacing w:val="-5"/>
                          <w:sz w:val="16"/>
                        </w:rPr>
                        <w:t>(</w:t>
                      </w:r>
                      <w:r>
                        <w:rPr>
                          <w:rFonts w:ascii="STIX Math" w:eastAsia="STIX Math"/>
                          <w:i/>
                          <w:spacing w:val="-5"/>
                          <w:sz w:val="16"/>
                        </w:rPr>
                        <w:t>𝐵</w:t>
                      </w:r>
                      <w:r>
                        <w:rPr>
                          <w:rFonts w:ascii="STIX Math" w:eastAsia="STIX Math"/>
                          <w:spacing w:val="-5"/>
                          <w:sz w:val="16"/>
                        </w:rPr>
                        <w:t>)</w:t>
                      </w:r>
                    </w:p>
                  </w:txbxContent>
                </v:textbox>
                <w10:wrap type="none"/>
              </v:shape>
            </w:pict>
          </mc:Fallback>
        </mc:AlternateContent>
      </w:r>
      <w:r>
        <w:rPr>
          <w:rFonts w:ascii="STIX Math" w:hAnsi="STIX Math" w:eastAsia="STIX Math"/>
          <w:i/>
          <w:position w:val="-10"/>
          <w:sz w:val="16"/>
        </w:rPr>
        <w:t>𝑃</w:t>
      </w:r>
      <w:r>
        <w:rPr>
          <w:rFonts w:ascii="STIX Math" w:hAnsi="STIX Math" w:eastAsia="STIX Math"/>
          <w:i/>
          <w:spacing w:val="-15"/>
          <w:position w:val="-10"/>
          <w:sz w:val="16"/>
        </w:rPr>
        <w:t> </w:t>
      </w:r>
      <w:r>
        <w:rPr>
          <w:rFonts w:ascii="STIX Math" w:hAnsi="STIX Math" w:eastAsia="STIX Math"/>
          <w:position w:val="-10"/>
          <w:sz w:val="16"/>
        </w:rPr>
        <w:t>(</w:t>
      </w:r>
      <w:r>
        <w:rPr>
          <w:rFonts w:ascii="STIX Math" w:hAnsi="STIX Math" w:eastAsia="STIX Math"/>
          <w:i/>
          <w:position w:val="-10"/>
          <w:sz w:val="16"/>
        </w:rPr>
        <w:t>𝐴</w:t>
      </w:r>
      <w:r>
        <w:rPr>
          <w:rFonts w:ascii="Arial" w:hAnsi="Arial" w:eastAsia="Arial"/>
          <w:position w:val="-10"/>
          <w:sz w:val="16"/>
        </w:rPr>
        <w:t>|</w:t>
      </w:r>
      <w:r>
        <w:rPr>
          <w:rFonts w:ascii="STIX Math" w:hAnsi="STIX Math" w:eastAsia="STIX Math"/>
          <w:i/>
          <w:position w:val="-10"/>
          <w:sz w:val="16"/>
        </w:rPr>
        <w:t>𝐵</w:t>
      </w:r>
      <w:r>
        <w:rPr>
          <w:rFonts w:ascii="STIX Math" w:hAnsi="STIX Math" w:eastAsia="STIX Math"/>
          <w:position w:val="-10"/>
          <w:sz w:val="16"/>
        </w:rPr>
        <w:t>)</w:t>
      </w:r>
      <w:r>
        <w:rPr>
          <w:rFonts w:ascii="STIX Math" w:hAnsi="STIX Math" w:eastAsia="STIX Math"/>
          <w:spacing w:val="8"/>
          <w:position w:val="-10"/>
          <w:sz w:val="16"/>
        </w:rPr>
        <w:t> </w:t>
      </w:r>
      <w:r>
        <w:rPr>
          <w:rFonts w:ascii="STIX Math" w:hAnsi="STIX Math" w:eastAsia="STIX Math"/>
          <w:position w:val="-10"/>
          <w:sz w:val="16"/>
        </w:rPr>
        <w:t>=</w:t>
      </w:r>
      <w:r>
        <w:rPr>
          <w:rFonts w:ascii="STIX Math" w:hAnsi="STIX Math" w:eastAsia="STIX Math"/>
          <w:spacing w:val="34"/>
          <w:position w:val="-10"/>
          <w:sz w:val="16"/>
        </w:rPr>
        <w:t> </w:t>
      </w:r>
      <w:r>
        <w:rPr>
          <w:rFonts w:ascii="STIX Math" w:hAnsi="STIX Math" w:eastAsia="STIX Math"/>
          <w:i/>
          <w:sz w:val="16"/>
        </w:rPr>
        <w:t>𝑃</w:t>
      </w:r>
      <w:r>
        <w:rPr>
          <w:rFonts w:ascii="STIX Math" w:hAnsi="STIX Math" w:eastAsia="STIX Math"/>
          <w:i/>
          <w:spacing w:val="-15"/>
          <w:sz w:val="16"/>
        </w:rPr>
        <w:t> </w:t>
      </w:r>
      <w:r>
        <w:rPr>
          <w:rFonts w:ascii="STIX Math" w:hAnsi="STIX Math" w:eastAsia="STIX Math"/>
          <w:sz w:val="16"/>
          <w:u w:val="single"/>
        </w:rPr>
        <w:t>(</w:t>
      </w:r>
      <w:r>
        <w:rPr>
          <w:rFonts w:ascii="STIX Math" w:hAnsi="STIX Math" w:eastAsia="STIX Math"/>
          <w:i/>
          <w:sz w:val="16"/>
          <w:u w:val="none"/>
        </w:rPr>
        <w:t>𝐵</w:t>
      </w:r>
      <w:r>
        <w:rPr>
          <w:rFonts w:ascii="Arial" w:hAnsi="Arial" w:eastAsia="Arial"/>
          <w:sz w:val="16"/>
          <w:u w:val="single"/>
        </w:rPr>
        <w:t>|</w:t>
      </w:r>
      <w:r>
        <w:rPr>
          <w:rFonts w:ascii="STIX Math" w:hAnsi="STIX Math" w:eastAsia="STIX Math"/>
          <w:i/>
          <w:sz w:val="16"/>
          <w:u w:val="none"/>
        </w:rPr>
        <w:t>𝐴</w:t>
      </w:r>
      <w:r>
        <w:rPr>
          <w:rFonts w:ascii="STIX Math" w:hAnsi="STIX Math" w:eastAsia="STIX Math"/>
          <w:sz w:val="16"/>
          <w:u w:val="single"/>
        </w:rPr>
        <w:t>)</w:t>
      </w:r>
      <w:r>
        <w:rPr>
          <w:rFonts w:ascii="STIX Math" w:hAnsi="STIX Math" w:eastAsia="STIX Math"/>
          <w:spacing w:val="-2"/>
          <w:sz w:val="16"/>
          <w:u w:val="single"/>
        </w:rPr>
        <w:t> </w:t>
      </w:r>
      <w:r>
        <w:rPr>
          <w:rFonts w:ascii="STIX Math" w:hAnsi="STIX Math" w:eastAsia="STIX Math"/>
          <w:sz w:val="16"/>
          <w:u w:val="single"/>
        </w:rPr>
        <w:t>×</w:t>
      </w:r>
      <w:r>
        <w:rPr>
          <w:rFonts w:ascii="STIX Math" w:hAnsi="STIX Math" w:eastAsia="STIX Math"/>
          <w:spacing w:val="-1"/>
          <w:sz w:val="16"/>
          <w:u w:val="single"/>
        </w:rPr>
        <w:t> </w:t>
      </w:r>
      <w:r>
        <w:rPr>
          <w:rFonts w:ascii="STIX Math" w:hAnsi="STIX Math" w:eastAsia="STIX Math"/>
          <w:i/>
          <w:sz w:val="16"/>
          <w:u w:val="none"/>
        </w:rPr>
        <w:t>𝑃</w:t>
      </w:r>
      <w:r>
        <w:rPr>
          <w:rFonts w:ascii="STIX Math" w:hAnsi="STIX Math" w:eastAsia="STIX Math"/>
          <w:i/>
          <w:spacing w:val="-15"/>
          <w:sz w:val="16"/>
          <w:u w:val="none"/>
        </w:rPr>
        <w:t> </w:t>
      </w:r>
      <w:r>
        <w:rPr>
          <w:rFonts w:ascii="STIX Math" w:hAnsi="STIX Math" w:eastAsia="STIX Math"/>
          <w:spacing w:val="-5"/>
          <w:sz w:val="16"/>
          <w:u w:val="single"/>
        </w:rPr>
        <w:t>(</w:t>
      </w:r>
      <w:r>
        <w:rPr>
          <w:rFonts w:ascii="STIX Math" w:hAnsi="STIX Math" w:eastAsia="STIX Math"/>
          <w:i/>
          <w:spacing w:val="-5"/>
          <w:sz w:val="16"/>
          <w:u w:val="single"/>
        </w:rPr>
        <w:t>𝐴</w:t>
      </w:r>
      <w:r>
        <w:rPr>
          <w:rFonts w:ascii="STIX Math" w:hAnsi="STIX Math" w:eastAsia="STIX Math"/>
          <w:spacing w:val="-5"/>
          <w:sz w:val="16"/>
          <w:u w:val="single"/>
        </w:rPr>
        <w:t>)</w:t>
      </w:r>
    </w:p>
    <w:p>
      <w:pPr>
        <w:spacing w:before="120"/>
        <w:ind w:left="111" w:right="0" w:firstLine="0"/>
        <w:jc w:val="left"/>
        <w:rPr>
          <w:sz w:val="16"/>
        </w:rPr>
      </w:pPr>
      <w:r>
        <w:rPr/>
        <w:br w:type="column"/>
      </w:r>
      <w:r>
        <w:rPr>
          <w:spacing w:val="-5"/>
          <w:w w:val="110"/>
          <w:sz w:val="16"/>
        </w:rPr>
        <w:t>(3)</w:t>
      </w:r>
    </w:p>
    <w:p>
      <w:pPr>
        <w:pStyle w:val="BodyText"/>
        <w:spacing w:line="157" w:lineRule="exact"/>
        <w:ind w:left="111"/>
        <w:rPr>
          <w:rFonts w:ascii="STIX Math" w:eastAsia="STIX Math"/>
          <w:i/>
        </w:rPr>
      </w:pPr>
      <w:r>
        <w:rPr/>
        <w:br w:type="column"/>
      </w:r>
      <w:r>
        <w:rPr>
          <w:w w:val="105"/>
        </w:rPr>
        <w:t>where,</w:t>
      </w:r>
      <w:r>
        <w:rPr>
          <w:spacing w:val="52"/>
          <w:w w:val="105"/>
        </w:rPr>
        <w:t> </w:t>
      </w:r>
      <w:r>
        <w:rPr>
          <w:rFonts w:ascii="STIX Math" w:eastAsia="STIX Math"/>
          <w:i/>
          <w:w w:val="105"/>
        </w:rPr>
        <w:t>𝑟</w:t>
      </w:r>
      <w:r>
        <w:rPr>
          <w:rFonts w:ascii="STIX Math" w:eastAsia="STIX Math"/>
          <w:i/>
          <w:spacing w:val="53"/>
          <w:w w:val="105"/>
        </w:rPr>
        <w:t> </w:t>
      </w:r>
      <w:r>
        <w:rPr>
          <w:w w:val="105"/>
        </w:rPr>
        <w:t>denotes</w:t>
      </w:r>
      <w:r>
        <w:rPr>
          <w:spacing w:val="53"/>
          <w:w w:val="105"/>
        </w:rPr>
        <w:t> </w:t>
      </w:r>
      <w:r>
        <w:rPr>
          <w:w w:val="105"/>
        </w:rPr>
        <w:t>the</w:t>
      </w:r>
      <w:r>
        <w:rPr>
          <w:spacing w:val="54"/>
          <w:w w:val="105"/>
        </w:rPr>
        <w:t> </w:t>
      </w:r>
      <w:r>
        <w:rPr>
          <w:w w:val="105"/>
        </w:rPr>
        <w:t>correlation</w:t>
      </w:r>
      <w:r>
        <w:rPr>
          <w:spacing w:val="53"/>
          <w:w w:val="105"/>
        </w:rPr>
        <w:t> </w:t>
      </w:r>
      <w:r>
        <w:rPr>
          <w:w w:val="105"/>
        </w:rPr>
        <w:t>coefficient.</w:t>
      </w:r>
      <w:r>
        <w:rPr>
          <w:spacing w:val="55"/>
          <w:w w:val="105"/>
        </w:rPr>
        <w:t> </w:t>
      </w:r>
      <w:r>
        <w:rPr>
          <w:w w:val="105"/>
        </w:rPr>
        <w:t>Values</w:t>
      </w:r>
      <w:r>
        <w:rPr>
          <w:spacing w:val="54"/>
          <w:w w:val="105"/>
        </w:rPr>
        <w:t> </w:t>
      </w:r>
      <w:r>
        <w:rPr>
          <w:w w:val="105"/>
        </w:rPr>
        <w:t>of</w:t>
      </w:r>
      <w:r>
        <w:rPr>
          <w:spacing w:val="53"/>
          <w:w w:val="105"/>
        </w:rPr>
        <w:t> </w:t>
      </w:r>
      <w:r>
        <w:rPr>
          <w:w w:val="105"/>
        </w:rPr>
        <w:t>the</w:t>
      </w:r>
      <w:r>
        <w:rPr>
          <w:spacing w:val="53"/>
          <w:w w:val="105"/>
        </w:rPr>
        <w:t> </w:t>
      </w:r>
      <w:r>
        <w:rPr>
          <w:rFonts w:ascii="STIX Math" w:eastAsia="STIX Math"/>
          <w:i/>
          <w:w w:val="105"/>
        </w:rPr>
        <w:t>𝑥</w:t>
      </w:r>
      <w:r>
        <w:rPr>
          <w:rFonts w:ascii="STIX Math" w:eastAsia="STIX Math"/>
          <w:i/>
          <w:spacing w:val="52"/>
          <w:w w:val="105"/>
        </w:rPr>
        <w:t> </w:t>
      </w:r>
      <w:r>
        <w:rPr>
          <w:w w:val="105"/>
        </w:rPr>
        <w:t>and</w:t>
      </w:r>
      <w:r>
        <w:rPr>
          <w:spacing w:val="53"/>
          <w:w w:val="105"/>
        </w:rPr>
        <w:t> </w:t>
      </w:r>
      <w:r>
        <w:rPr>
          <w:rFonts w:ascii="STIX Math" w:eastAsia="STIX Math"/>
          <w:i/>
          <w:spacing w:val="-10"/>
          <w:w w:val="105"/>
        </w:rPr>
        <w:t>𝑦</w:t>
      </w:r>
    </w:p>
    <w:p>
      <w:pPr>
        <w:spacing w:line="322" w:lineRule="exact" w:before="0"/>
        <w:ind w:left="111" w:right="0" w:firstLine="0"/>
        <w:jc w:val="left"/>
        <w:rPr>
          <w:rFonts w:ascii="STIX Math" w:hAnsi="STIX Math" w:eastAsia="STIX Math"/>
          <w:i/>
          <w:sz w:val="16"/>
        </w:rPr>
      </w:pPr>
      <w:r>
        <w:rPr>
          <w:w w:val="110"/>
          <w:sz w:val="16"/>
        </w:rPr>
        <w:t>variables</w:t>
      </w:r>
      <w:r>
        <w:rPr>
          <w:spacing w:val="28"/>
          <w:w w:val="110"/>
          <w:sz w:val="16"/>
        </w:rPr>
        <w:t> </w:t>
      </w:r>
      <w:r>
        <w:rPr>
          <w:w w:val="110"/>
          <w:sz w:val="16"/>
        </w:rPr>
        <w:t>in</w:t>
      </w:r>
      <w:r>
        <w:rPr>
          <w:spacing w:val="29"/>
          <w:w w:val="110"/>
          <w:sz w:val="16"/>
        </w:rPr>
        <w:t> </w:t>
      </w:r>
      <w:r>
        <w:rPr>
          <w:w w:val="110"/>
          <w:sz w:val="16"/>
        </w:rPr>
        <w:t>a</w:t>
      </w:r>
      <w:r>
        <w:rPr>
          <w:spacing w:val="29"/>
          <w:w w:val="110"/>
          <w:sz w:val="16"/>
        </w:rPr>
        <w:t> </w:t>
      </w:r>
      <w:r>
        <w:rPr>
          <w:w w:val="110"/>
          <w:sz w:val="16"/>
        </w:rPr>
        <w:t>sample</w:t>
      </w:r>
      <w:r>
        <w:rPr>
          <w:spacing w:val="29"/>
          <w:w w:val="110"/>
          <w:sz w:val="16"/>
        </w:rPr>
        <w:t> </w:t>
      </w:r>
      <w:r>
        <w:rPr>
          <w:w w:val="110"/>
          <w:sz w:val="16"/>
        </w:rPr>
        <w:t>are</w:t>
      </w:r>
      <w:r>
        <w:rPr>
          <w:spacing w:val="29"/>
          <w:w w:val="110"/>
          <w:sz w:val="16"/>
        </w:rPr>
        <w:t> </w:t>
      </w:r>
      <w:r>
        <w:rPr>
          <w:w w:val="110"/>
          <w:sz w:val="16"/>
        </w:rPr>
        <w:t>given</w:t>
      </w:r>
      <w:r>
        <w:rPr>
          <w:spacing w:val="28"/>
          <w:w w:val="110"/>
          <w:sz w:val="16"/>
        </w:rPr>
        <w:t> </w:t>
      </w:r>
      <w:r>
        <w:rPr>
          <w:w w:val="110"/>
          <w:sz w:val="16"/>
        </w:rPr>
        <w:t>by</w:t>
      </w:r>
      <w:r>
        <w:rPr>
          <w:spacing w:val="29"/>
          <w:w w:val="110"/>
          <w:sz w:val="16"/>
        </w:rPr>
        <w:t> </w:t>
      </w:r>
      <w:r>
        <w:rPr>
          <w:rFonts w:ascii="STIX Math" w:hAnsi="STIX Math" w:eastAsia="STIX Math"/>
          <w:i/>
          <w:w w:val="110"/>
          <w:sz w:val="16"/>
        </w:rPr>
        <w:t>𝑥</w:t>
      </w:r>
      <w:r>
        <w:rPr>
          <w:rFonts w:ascii="STIX Math" w:hAnsi="STIX Math" w:eastAsia="STIX Math"/>
          <w:i/>
          <w:w w:val="110"/>
          <w:position w:val="-3"/>
          <w:sz w:val="12"/>
        </w:rPr>
        <w:t>𝑖</w:t>
      </w:r>
      <w:r>
        <w:rPr>
          <w:rFonts w:ascii="STIX Math" w:hAnsi="STIX Math" w:eastAsia="STIX Math"/>
          <w:i/>
          <w:spacing w:val="49"/>
          <w:w w:val="110"/>
          <w:position w:val="-3"/>
          <w:sz w:val="12"/>
        </w:rPr>
        <w:t> </w:t>
      </w:r>
      <w:r>
        <w:rPr>
          <w:w w:val="110"/>
          <w:sz w:val="16"/>
        </w:rPr>
        <w:t>and</w:t>
      </w:r>
      <w:r>
        <w:rPr>
          <w:spacing w:val="29"/>
          <w:w w:val="110"/>
          <w:sz w:val="16"/>
        </w:rPr>
        <w:t> </w:t>
      </w:r>
      <w:r>
        <w:rPr>
          <w:rFonts w:ascii="STIX Math" w:hAnsi="STIX Math" w:eastAsia="STIX Math"/>
          <w:i/>
          <w:w w:val="110"/>
          <w:sz w:val="16"/>
        </w:rPr>
        <w:t>𝑦</w:t>
      </w:r>
      <w:r>
        <w:rPr>
          <w:rFonts w:ascii="STIX Math" w:hAnsi="STIX Math" w:eastAsia="STIX Math"/>
          <w:i/>
          <w:w w:val="110"/>
          <w:position w:val="-3"/>
          <w:sz w:val="12"/>
        </w:rPr>
        <w:t>𝑖</w:t>
      </w:r>
      <w:r>
        <w:rPr>
          <w:w w:val="110"/>
          <w:sz w:val="16"/>
        </w:rPr>
        <w:t>,</w:t>
      </w:r>
      <w:r>
        <w:rPr>
          <w:spacing w:val="29"/>
          <w:w w:val="110"/>
          <w:sz w:val="16"/>
        </w:rPr>
        <w:t> </w:t>
      </w:r>
      <w:r>
        <w:rPr>
          <w:w w:val="110"/>
          <w:sz w:val="16"/>
        </w:rPr>
        <w:t>respectively.</w:t>
      </w:r>
      <w:r>
        <w:rPr>
          <w:spacing w:val="30"/>
          <w:w w:val="110"/>
          <w:sz w:val="16"/>
        </w:rPr>
        <w:t> </w:t>
      </w:r>
      <w:r>
        <w:rPr>
          <w:rFonts w:ascii="STIX Math" w:hAnsi="STIX Math" w:eastAsia="STIX Math"/>
          <w:i/>
          <w:w w:val="110"/>
          <w:sz w:val="16"/>
        </w:rPr>
        <w:t>𝑥̄</w:t>
      </w:r>
      <w:r>
        <w:rPr>
          <w:rFonts w:ascii="STIX Math" w:hAnsi="STIX Math" w:eastAsia="STIX Math"/>
          <w:i/>
          <w:spacing w:val="43"/>
          <w:w w:val="110"/>
          <w:sz w:val="16"/>
        </w:rPr>
        <w:t> </w:t>
      </w:r>
      <w:r>
        <w:rPr>
          <w:w w:val="110"/>
          <w:sz w:val="16"/>
        </w:rPr>
        <w:t>and</w:t>
      </w:r>
      <w:r>
        <w:rPr>
          <w:spacing w:val="29"/>
          <w:w w:val="110"/>
          <w:sz w:val="16"/>
        </w:rPr>
        <w:t> </w:t>
      </w:r>
      <w:r>
        <w:rPr>
          <w:rFonts w:ascii="STIX Math" w:hAnsi="STIX Math" w:eastAsia="STIX Math"/>
          <w:i/>
          <w:spacing w:val="-11"/>
          <w:w w:val="110"/>
          <w:sz w:val="16"/>
        </w:rPr>
        <w:t>𝑦̄</w:t>
      </w:r>
    </w:p>
    <w:p>
      <w:pPr>
        <w:spacing w:after="0" w:line="322" w:lineRule="exact"/>
        <w:jc w:val="left"/>
        <w:rPr>
          <w:rFonts w:ascii="STIX Math" w:hAnsi="STIX Math" w:eastAsia="STIX Math"/>
          <w:sz w:val="16"/>
        </w:rPr>
        <w:sectPr>
          <w:type w:val="continuous"/>
          <w:pgSz w:w="11910" w:h="15880"/>
          <w:pgMar w:header="655" w:footer="544" w:top="620" w:bottom="280" w:left="640" w:right="640"/>
          <w:cols w:num="3" w:equalWidth="0">
            <w:col w:w="1901" w:space="2912"/>
            <w:col w:w="362" w:space="205"/>
            <w:col w:w="5250"/>
          </w:cols>
        </w:sectPr>
      </w:pPr>
    </w:p>
    <w:p>
      <w:pPr>
        <w:pStyle w:val="BodyText"/>
        <w:spacing w:line="100" w:lineRule="auto"/>
        <w:ind w:left="111" w:right="38"/>
        <w:jc w:val="both"/>
      </w:pPr>
      <w:r>
        <w:rPr>
          <w:w w:val="110"/>
        </w:rPr>
        <w:t>where,</w:t>
      </w:r>
      <w:r>
        <w:rPr>
          <w:spacing w:val="40"/>
          <w:w w:val="110"/>
        </w:rPr>
        <w:t> </w:t>
      </w:r>
      <w:r>
        <w:rPr>
          <w:rFonts w:ascii="STIX Math" w:eastAsia="STIX Math"/>
          <w:i/>
          <w:w w:val="110"/>
        </w:rPr>
        <w:t>𝐴</w:t>
      </w:r>
      <w:r>
        <w:rPr>
          <w:rFonts w:ascii="STIX Math" w:eastAsia="STIX Math"/>
          <w:i/>
          <w:spacing w:val="40"/>
          <w:w w:val="110"/>
        </w:rPr>
        <w:t> </w:t>
      </w:r>
      <w:r>
        <w:rPr>
          <w:w w:val="110"/>
        </w:rPr>
        <w:t>and</w:t>
      </w:r>
      <w:r>
        <w:rPr>
          <w:spacing w:val="40"/>
          <w:w w:val="110"/>
        </w:rPr>
        <w:t> </w:t>
      </w:r>
      <w:r>
        <w:rPr>
          <w:rFonts w:ascii="STIX Math" w:eastAsia="STIX Math"/>
          <w:i/>
          <w:w w:val="110"/>
        </w:rPr>
        <w:t>𝐵</w:t>
      </w:r>
      <w:r>
        <w:rPr>
          <w:rFonts w:ascii="STIX Math" w:eastAsia="STIX Math"/>
          <w:i/>
          <w:spacing w:val="40"/>
          <w:w w:val="110"/>
        </w:rPr>
        <w:t> </w:t>
      </w:r>
      <w:r>
        <w:rPr>
          <w:w w:val="110"/>
        </w:rPr>
        <w:t>denote</w:t>
      </w:r>
      <w:r>
        <w:rPr>
          <w:spacing w:val="40"/>
          <w:w w:val="110"/>
        </w:rPr>
        <w:t> </w:t>
      </w:r>
      <w:r>
        <w:rPr>
          <w:w w:val="110"/>
        </w:rPr>
        <w:t>discrete</w:t>
      </w:r>
      <w:r>
        <w:rPr>
          <w:spacing w:val="40"/>
          <w:w w:val="110"/>
        </w:rPr>
        <w:t> </w:t>
      </w:r>
      <w:r>
        <w:rPr>
          <w:w w:val="110"/>
        </w:rPr>
        <w:t>events,</w:t>
      </w:r>
      <w:r>
        <w:rPr>
          <w:spacing w:val="40"/>
          <w:w w:val="110"/>
        </w:rPr>
        <w:t> </w:t>
      </w:r>
      <w:r>
        <w:rPr>
          <w:rFonts w:ascii="STIX Math" w:eastAsia="STIX Math"/>
          <w:i/>
          <w:w w:val="110"/>
        </w:rPr>
        <w:t>𝑃</w:t>
      </w:r>
      <w:r>
        <w:rPr>
          <w:rFonts w:ascii="STIX Math" w:eastAsia="STIX Math"/>
          <w:i/>
          <w:spacing w:val="-8"/>
          <w:w w:val="110"/>
        </w:rPr>
        <w:t> </w:t>
      </w:r>
      <w:r>
        <w:rPr>
          <w:rFonts w:ascii="STIX Math" w:eastAsia="STIX Math"/>
          <w:w w:val="110"/>
        </w:rPr>
        <w:t>(</w:t>
      </w:r>
      <w:r>
        <w:rPr>
          <w:rFonts w:ascii="STIX Math" w:eastAsia="STIX Math"/>
          <w:i/>
          <w:w w:val="110"/>
        </w:rPr>
        <w:t>𝐴</w:t>
      </w:r>
      <w:r>
        <w:rPr>
          <w:rFonts w:ascii="Arial" w:eastAsia="Arial"/>
          <w:w w:val="110"/>
        </w:rPr>
        <w:t>|</w:t>
      </w:r>
      <w:r>
        <w:rPr>
          <w:rFonts w:ascii="STIX Math" w:eastAsia="STIX Math"/>
          <w:i/>
          <w:w w:val="110"/>
        </w:rPr>
        <w:t>𝐵</w:t>
      </w:r>
      <w:r>
        <w:rPr>
          <w:rFonts w:ascii="STIX Math" w:eastAsia="STIX Math"/>
          <w:w w:val="110"/>
        </w:rPr>
        <w:t>)</w:t>
      </w:r>
      <w:r>
        <w:rPr>
          <w:rFonts w:ascii="STIX Math" w:eastAsia="STIX Math"/>
          <w:spacing w:val="40"/>
          <w:w w:val="110"/>
        </w:rPr>
        <w:t> </w:t>
      </w:r>
      <w:r>
        <w:rPr>
          <w:w w:val="110"/>
        </w:rPr>
        <w:t>is</w:t>
      </w:r>
      <w:r>
        <w:rPr>
          <w:spacing w:val="40"/>
          <w:w w:val="110"/>
        </w:rPr>
        <w:t> </w:t>
      </w:r>
      <w:r>
        <w:rPr>
          <w:w w:val="110"/>
        </w:rPr>
        <w:t>the</w:t>
      </w:r>
      <w:r>
        <w:rPr>
          <w:spacing w:val="40"/>
          <w:w w:val="110"/>
        </w:rPr>
        <w:t> </w:t>
      </w:r>
      <w:r>
        <w:rPr>
          <w:w w:val="110"/>
        </w:rPr>
        <w:t>probability</w:t>
      </w:r>
      <w:r>
        <w:rPr>
          <w:spacing w:val="40"/>
          <w:w w:val="110"/>
        </w:rPr>
        <w:t> </w:t>
      </w:r>
      <w:r>
        <w:rPr>
          <w:w w:val="110"/>
        </w:rPr>
        <w:t>of</w:t>
      </w:r>
      <w:r>
        <w:rPr>
          <w:spacing w:val="40"/>
          <w:w w:val="110"/>
        </w:rPr>
        <w:t> </w:t>
      </w:r>
      <w:r>
        <w:rPr>
          <w:rFonts w:ascii="STIX Math" w:eastAsia="STIX Math"/>
          <w:i/>
          <w:w w:val="110"/>
        </w:rPr>
        <w:t>𝐴</w:t>
      </w:r>
      <w:r>
        <w:rPr>
          <w:rFonts w:ascii="STIX Math" w:eastAsia="STIX Math"/>
          <w:i/>
          <w:w w:val="110"/>
        </w:rPr>
        <w:t> </w:t>
      </w:r>
      <w:r>
        <w:rPr>
          <w:w w:val="110"/>
        </w:rPr>
        <w:t>given</w:t>
      </w:r>
      <w:r>
        <w:rPr>
          <w:spacing w:val="30"/>
          <w:w w:val="110"/>
        </w:rPr>
        <w:t> </w:t>
      </w:r>
      <w:r>
        <w:rPr>
          <w:rFonts w:ascii="STIX Math" w:eastAsia="STIX Math"/>
          <w:i/>
          <w:w w:val="110"/>
        </w:rPr>
        <w:t>𝐵</w:t>
      </w:r>
      <w:r>
        <w:rPr>
          <w:rFonts w:ascii="STIX Math" w:eastAsia="STIX Math"/>
          <w:i/>
          <w:spacing w:val="40"/>
          <w:w w:val="110"/>
        </w:rPr>
        <w:t> </w:t>
      </w:r>
      <w:r>
        <w:rPr>
          <w:w w:val="110"/>
        </w:rPr>
        <w:t>is</w:t>
      </w:r>
      <w:r>
        <w:rPr>
          <w:spacing w:val="30"/>
          <w:w w:val="110"/>
        </w:rPr>
        <w:t> </w:t>
      </w:r>
      <w:r>
        <w:rPr>
          <w:w w:val="110"/>
        </w:rPr>
        <w:t>true</w:t>
      </w:r>
      <w:r>
        <w:rPr>
          <w:spacing w:val="30"/>
          <w:w w:val="110"/>
        </w:rPr>
        <w:t> </w:t>
      </w:r>
      <w:r>
        <w:rPr>
          <w:w w:val="110"/>
        </w:rPr>
        <w:t>and</w:t>
      </w:r>
      <w:r>
        <w:rPr>
          <w:spacing w:val="30"/>
          <w:w w:val="110"/>
        </w:rPr>
        <w:t> </w:t>
      </w:r>
      <w:r>
        <w:rPr>
          <w:rFonts w:ascii="STIX Math" w:eastAsia="STIX Math"/>
          <w:i/>
          <w:w w:val="110"/>
        </w:rPr>
        <w:t>𝑃</w:t>
      </w:r>
      <w:r>
        <w:rPr>
          <w:rFonts w:ascii="STIX Math" w:eastAsia="STIX Math"/>
          <w:i/>
          <w:spacing w:val="-9"/>
          <w:w w:val="110"/>
        </w:rPr>
        <w:t> </w:t>
      </w:r>
      <w:r>
        <w:rPr>
          <w:rFonts w:ascii="STIX Math" w:eastAsia="STIX Math"/>
          <w:w w:val="110"/>
        </w:rPr>
        <w:t>(</w:t>
      </w:r>
      <w:r>
        <w:rPr>
          <w:rFonts w:ascii="STIX Math" w:eastAsia="STIX Math"/>
          <w:i/>
          <w:w w:val="110"/>
        </w:rPr>
        <w:t>𝐵</w:t>
      </w:r>
      <w:r>
        <w:rPr>
          <w:rFonts w:ascii="Arial" w:eastAsia="Arial"/>
          <w:w w:val="110"/>
        </w:rPr>
        <w:t>|</w:t>
      </w:r>
      <w:r>
        <w:rPr>
          <w:rFonts w:ascii="STIX Math" w:eastAsia="STIX Math"/>
          <w:i/>
          <w:w w:val="110"/>
        </w:rPr>
        <w:t>𝐴</w:t>
      </w:r>
      <w:r>
        <w:rPr>
          <w:rFonts w:ascii="STIX Math" w:eastAsia="STIX Math"/>
          <w:w w:val="110"/>
        </w:rPr>
        <w:t>)</w:t>
      </w:r>
      <w:r>
        <w:rPr>
          <w:rFonts w:ascii="STIX Math" w:eastAsia="STIX Math"/>
          <w:spacing w:val="30"/>
          <w:w w:val="110"/>
        </w:rPr>
        <w:t> </w:t>
      </w:r>
      <w:r>
        <w:rPr>
          <w:w w:val="110"/>
        </w:rPr>
        <w:t>signifies</w:t>
      </w:r>
      <w:r>
        <w:rPr>
          <w:spacing w:val="30"/>
          <w:w w:val="110"/>
        </w:rPr>
        <w:t> </w:t>
      </w:r>
      <w:r>
        <w:rPr>
          <w:w w:val="110"/>
        </w:rPr>
        <w:t>the</w:t>
      </w:r>
      <w:r>
        <w:rPr>
          <w:spacing w:val="30"/>
          <w:w w:val="110"/>
        </w:rPr>
        <w:t> </w:t>
      </w:r>
      <w:r>
        <w:rPr>
          <w:w w:val="110"/>
        </w:rPr>
        <w:t>probability</w:t>
      </w:r>
      <w:r>
        <w:rPr>
          <w:spacing w:val="30"/>
          <w:w w:val="110"/>
        </w:rPr>
        <w:t> </w:t>
      </w:r>
      <w:r>
        <w:rPr>
          <w:w w:val="110"/>
        </w:rPr>
        <w:t>of</w:t>
      </w:r>
      <w:r>
        <w:rPr>
          <w:spacing w:val="30"/>
          <w:w w:val="110"/>
        </w:rPr>
        <w:t> </w:t>
      </w:r>
      <w:r>
        <w:rPr>
          <w:w w:val="110"/>
        </w:rPr>
        <w:t>event</w:t>
      </w:r>
      <w:r>
        <w:rPr>
          <w:spacing w:val="30"/>
          <w:w w:val="110"/>
        </w:rPr>
        <w:t> </w:t>
      </w:r>
      <w:r>
        <w:rPr>
          <w:rFonts w:ascii="STIX Math" w:eastAsia="STIX Math"/>
          <w:i/>
          <w:w w:val="110"/>
        </w:rPr>
        <w:t>𝐵</w:t>
      </w:r>
      <w:r>
        <w:rPr>
          <w:rFonts w:ascii="STIX Math" w:eastAsia="STIX Math"/>
          <w:i/>
          <w:spacing w:val="40"/>
          <w:w w:val="110"/>
        </w:rPr>
        <w:t> </w:t>
      </w:r>
      <w:r>
        <w:rPr>
          <w:w w:val="110"/>
        </w:rPr>
        <w:t>given</w:t>
      </w:r>
      <w:r>
        <w:rPr>
          <w:spacing w:val="30"/>
          <w:w w:val="110"/>
        </w:rPr>
        <w:t> </w:t>
      </w:r>
      <w:r>
        <w:rPr>
          <w:rFonts w:ascii="STIX Math" w:eastAsia="STIX Math"/>
          <w:i/>
          <w:w w:val="110"/>
        </w:rPr>
        <w:t>𝐴 </w:t>
      </w:r>
      <w:r>
        <w:rPr>
          <w:w w:val="110"/>
        </w:rPr>
        <w:t>is true. </w:t>
      </w:r>
      <w:r>
        <w:rPr>
          <w:rFonts w:ascii="STIX Math" w:eastAsia="STIX Math"/>
          <w:i/>
          <w:w w:val="110"/>
        </w:rPr>
        <w:t>𝑃</w:t>
      </w:r>
      <w:r>
        <w:rPr>
          <w:rFonts w:ascii="STIX Math" w:eastAsia="STIX Math"/>
          <w:i/>
          <w:spacing w:val="-14"/>
          <w:w w:val="110"/>
        </w:rPr>
        <w:t> </w:t>
      </w:r>
      <w:r>
        <w:rPr>
          <w:rFonts w:ascii="STIX Math" w:eastAsia="STIX Math"/>
          <w:w w:val="110"/>
        </w:rPr>
        <w:t>(</w:t>
      </w:r>
      <w:r>
        <w:rPr>
          <w:rFonts w:ascii="STIX Math" w:eastAsia="STIX Math"/>
          <w:i/>
          <w:w w:val="110"/>
        </w:rPr>
        <w:t>𝐴</w:t>
      </w:r>
      <w:r>
        <w:rPr>
          <w:rFonts w:ascii="STIX Math" w:eastAsia="STIX Math"/>
          <w:w w:val="110"/>
        </w:rPr>
        <w:t>) </w:t>
      </w:r>
      <w:r>
        <w:rPr>
          <w:w w:val="110"/>
        </w:rPr>
        <w:t>and </w:t>
      </w:r>
      <w:r>
        <w:rPr>
          <w:rFonts w:ascii="STIX Math" w:eastAsia="STIX Math"/>
          <w:i/>
          <w:w w:val="110"/>
        </w:rPr>
        <w:t>𝑃</w:t>
      </w:r>
      <w:r>
        <w:rPr>
          <w:rFonts w:ascii="STIX Math" w:eastAsia="STIX Math"/>
          <w:i/>
          <w:spacing w:val="-14"/>
          <w:w w:val="110"/>
        </w:rPr>
        <w:t> </w:t>
      </w:r>
      <w:r>
        <w:rPr>
          <w:rFonts w:ascii="STIX Math" w:eastAsia="STIX Math"/>
          <w:w w:val="110"/>
        </w:rPr>
        <w:t>(</w:t>
      </w:r>
      <w:r>
        <w:rPr>
          <w:rFonts w:ascii="STIX Math" w:eastAsia="STIX Math"/>
          <w:i/>
          <w:w w:val="110"/>
        </w:rPr>
        <w:t>𝐵</w:t>
      </w:r>
      <w:r>
        <w:rPr>
          <w:rFonts w:ascii="STIX Math" w:eastAsia="STIX Math"/>
          <w:w w:val="110"/>
        </w:rPr>
        <w:t>) </w:t>
      </w:r>
      <w:r>
        <w:rPr>
          <w:w w:val="110"/>
        </w:rPr>
        <w:t>illustrate the independent probabilities of </w:t>
      </w:r>
      <w:r>
        <w:rPr>
          <w:rFonts w:ascii="STIX Math" w:eastAsia="STIX Math"/>
          <w:i/>
          <w:w w:val="110"/>
        </w:rPr>
        <w:t>𝐴 </w:t>
      </w:r>
      <w:r>
        <w:rPr>
          <w:w w:val="110"/>
        </w:rPr>
        <w:t>and</w:t>
      </w:r>
    </w:p>
    <w:p>
      <w:pPr>
        <w:pStyle w:val="BodyText"/>
        <w:spacing w:line="250" w:lineRule="exact"/>
        <w:ind w:left="111"/>
      </w:pPr>
      <w:r>
        <w:rPr>
          <w:rFonts w:ascii="STIX Math" w:eastAsia="STIX Math"/>
          <w:i/>
          <w:w w:val="110"/>
        </w:rPr>
        <w:t>𝐵</w:t>
      </w:r>
      <w:r>
        <w:rPr>
          <w:w w:val="110"/>
        </w:rPr>
        <w:t>,</w:t>
      </w:r>
      <w:r>
        <w:rPr>
          <w:spacing w:val="23"/>
          <w:w w:val="110"/>
        </w:rPr>
        <w:t> </w:t>
      </w:r>
      <w:r>
        <w:rPr>
          <w:w w:val="110"/>
        </w:rPr>
        <w:t>respectively.</w:t>
      </w:r>
      <w:r>
        <w:rPr>
          <w:spacing w:val="24"/>
          <w:w w:val="110"/>
        </w:rPr>
        <w:t> </w:t>
      </w:r>
      <w:r>
        <w:rPr>
          <w:w w:val="110"/>
        </w:rPr>
        <w:t>Finally,</w:t>
      </w:r>
      <w:r>
        <w:rPr>
          <w:spacing w:val="23"/>
          <w:w w:val="110"/>
        </w:rPr>
        <w:t> </w:t>
      </w:r>
      <w:r>
        <w:rPr>
          <w:w w:val="110"/>
        </w:rPr>
        <w:t>the</w:t>
      </w:r>
      <w:r>
        <w:rPr>
          <w:spacing w:val="24"/>
          <w:w w:val="110"/>
        </w:rPr>
        <w:t> </w:t>
      </w:r>
      <w:r>
        <w:rPr>
          <w:w w:val="110"/>
        </w:rPr>
        <w:t>output</w:t>
      </w:r>
      <w:r>
        <w:rPr>
          <w:spacing w:val="23"/>
          <w:w w:val="110"/>
        </w:rPr>
        <w:t> </w:t>
      </w:r>
      <w:r>
        <w:rPr>
          <w:w w:val="110"/>
        </w:rPr>
        <w:t>class</w:t>
      </w:r>
      <w:r>
        <w:rPr>
          <w:spacing w:val="24"/>
          <w:w w:val="110"/>
        </w:rPr>
        <w:t> </w:t>
      </w:r>
      <w:r>
        <w:rPr>
          <w:w w:val="110"/>
        </w:rPr>
        <w:t>is</w:t>
      </w:r>
      <w:r>
        <w:rPr>
          <w:spacing w:val="23"/>
          <w:w w:val="110"/>
        </w:rPr>
        <w:t> </w:t>
      </w:r>
      <w:r>
        <w:rPr>
          <w:w w:val="110"/>
        </w:rPr>
        <w:t>selected</w:t>
      </w:r>
      <w:r>
        <w:rPr>
          <w:spacing w:val="24"/>
          <w:w w:val="110"/>
        </w:rPr>
        <w:t> </w:t>
      </w:r>
      <w:r>
        <w:rPr>
          <w:w w:val="110"/>
        </w:rPr>
        <w:t>with</w:t>
      </w:r>
      <w:r>
        <w:rPr>
          <w:spacing w:val="24"/>
          <w:w w:val="110"/>
        </w:rPr>
        <w:t> </w:t>
      </w:r>
      <w:r>
        <w:rPr>
          <w:w w:val="110"/>
        </w:rPr>
        <w:t>the</w:t>
      </w:r>
      <w:r>
        <w:rPr>
          <w:spacing w:val="23"/>
          <w:w w:val="110"/>
        </w:rPr>
        <w:t> </w:t>
      </w:r>
      <w:r>
        <w:rPr>
          <w:spacing w:val="-2"/>
          <w:w w:val="110"/>
        </w:rPr>
        <w:t>highest</w:t>
      </w:r>
    </w:p>
    <w:p>
      <w:pPr>
        <w:pStyle w:val="BodyText"/>
        <w:spacing w:line="172" w:lineRule="exact"/>
        <w:ind w:left="111"/>
      </w:pPr>
      <w:r>
        <w:rPr>
          <w:w w:val="110"/>
        </w:rPr>
        <w:t>posterior</w:t>
      </w:r>
      <w:r>
        <w:rPr>
          <w:spacing w:val="21"/>
          <w:w w:val="110"/>
        </w:rPr>
        <w:t> </w:t>
      </w:r>
      <w:r>
        <w:rPr>
          <w:w w:val="110"/>
        </w:rPr>
        <w:t>probability.</w:t>
      </w:r>
      <w:r>
        <w:rPr>
          <w:spacing w:val="22"/>
          <w:w w:val="110"/>
        </w:rPr>
        <w:t> </w:t>
      </w:r>
      <w:r>
        <w:rPr>
          <w:w w:val="110"/>
        </w:rPr>
        <w:t>ZeroR</w:t>
      </w:r>
      <w:r>
        <w:rPr>
          <w:spacing w:val="21"/>
          <w:w w:val="110"/>
        </w:rPr>
        <w:t> </w:t>
      </w:r>
      <w:r>
        <w:rPr>
          <w:w w:val="110"/>
        </w:rPr>
        <w:t>is</w:t>
      </w:r>
      <w:r>
        <w:rPr>
          <w:spacing w:val="22"/>
          <w:w w:val="110"/>
        </w:rPr>
        <w:t> </w:t>
      </w:r>
      <w:r>
        <w:rPr>
          <w:w w:val="110"/>
        </w:rPr>
        <w:t>a</w:t>
      </w:r>
      <w:r>
        <w:rPr>
          <w:spacing w:val="21"/>
          <w:w w:val="110"/>
        </w:rPr>
        <w:t> </w:t>
      </w:r>
      <w:r>
        <w:rPr>
          <w:w w:val="110"/>
        </w:rPr>
        <w:t>useful</w:t>
      </w:r>
      <w:r>
        <w:rPr>
          <w:spacing w:val="22"/>
          <w:w w:val="110"/>
        </w:rPr>
        <w:t> </w:t>
      </w:r>
      <w:r>
        <w:rPr>
          <w:w w:val="110"/>
        </w:rPr>
        <w:t>classifier</w:t>
      </w:r>
      <w:r>
        <w:rPr>
          <w:spacing w:val="22"/>
          <w:w w:val="110"/>
        </w:rPr>
        <w:t> </w:t>
      </w:r>
      <w:r>
        <w:rPr>
          <w:w w:val="110"/>
        </w:rPr>
        <w:t>that</w:t>
      </w:r>
      <w:r>
        <w:rPr>
          <w:spacing w:val="21"/>
          <w:w w:val="110"/>
        </w:rPr>
        <w:t> </w:t>
      </w:r>
      <w:r>
        <w:rPr>
          <w:w w:val="110"/>
        </w:rPr>
        <w:t>helps</w:t>
      </w:r>
      <w:r>
        <w:rPr>
          <w:spacing w:val="22"/>
          <w:w w:val="110"/>
        </w:rPr>
        <w:t> </w:t>
      </w:r>
      <w:r>
        <w:rPr>
          <w:w w:val="110"/>
        </w:rPr>
        <w:t>to</w:t>
      </w:r>
      <w:r>
        <w:rPr>
          <w:spacing w:val="21"/>
          <w:w w:val="110"/>
        </w:rPr>
        <w:t> </w:t>
      </w:r>
      <w:r>
        <w:rPr>
          <w:spacing w:val="-2"/>
          <w:w w:val="110"/>
        </w:rPr>
        <w:t>deter-</w:t>
      </w:r>
    </w:p>
    <w:p>
      <w:pPr>
        <w:pStyle w:val="BodyText"/>
        <w:spacing w:line="273" w:lineRule="auto" w:before="16"/>
        <w:ind w:left="111"/>
      </w:pPr>
      <w:r>
        <w:rPr>
          <w:w w:val="110"/>
        </w:rPr>
        <w:t>mine the baseline performance as a benchmark for other </w:t>
      </w:r>
      <w:r>
        <w:rPr>
          <w:w w:val="110"/>
        </w:rPr>
        <w:t>classification methods predicting the majority class.</w:t>
      </w:r>
    </w:p>
    <w:p>
      <w:pPr>
        <w:pStyle w:val="BodyText"/>
        <w:spacing w:line="230" w:lineRule="exact"/>
        <w:ind w:left="111"/>
        <w:jc w:val="both"/>
      </w:pPr>
      <w:r>
        <w:rPr/>
        <w:br w:type="column"/>
      </w:r>
      <w:r>
        <w:rPr>
          <w:w w:val="110"/>
        </w:rPr>
        <w:t>indicate</w:t>
      </w:r>
      <w:r>
        <w:rPr>
          <w:spacing w:val="9"/>
          <w:w w:val="110"/>
        </w:rPr>
        <w:t> </w:t>
      </w:r>
      <w:r>
        <w:rPr>
          <w:w w:val="110"/>
        </w:rPr>
        <w:t>mean</w:t>
      </w:r>
      <w:r>
        <w:rPr>
          <w:spacing w:val="9"/>
          <w:w w:val="110"/>
        </w:rPr>
        <w:t> </w:t>
      </w:r>
      <w:r>
        <w:rPr>
          <w:w w:val="110"/>
        </w:rPr>
        <w:t>of</w:t>
      </w:r>
      <w:r>
        <w:rPr>
          <w:spacing w:val="9"/>
          <w:w w:val="110"/>
        </w:rPr>
        <w:t> </w:t>
      </w:r>
      <w:r>
        <w:rPr>
          <w:w w:val="110"/>
        </w:rPr>
        <w:t>the</w:t>
      </w:r>
      <w:r>
        <w:rPr>
          <w:spacing w:val="9"/>
          <w:w w:val="110"/>
        </w:rPr>
        <w:t> </w:t>
      </w:r>
      <w:r>
        <w:rPr>
          <w:rFonts w:ascii="STIX Math" w:eastAsia="STIX Math"/>
          <w:i/>
          <w:w w:val="110"/>
        </w:rPr>
        <w:t>𝑥</w:t>
      </w:r>
      <w:r>
        <w:rPr>
          <w:rFonts w:ascii="STIX Math" w:eastAsia="STIX Math"/>
          <w:i/>
          <w:spacing w:val="9"/>
          <w:w w:val="110"/>
        </w:rPr>
        <w:t> </w:t>
      </w:r>
      <w:r>
        <w:rPr>
          <w:w w:val="110"/>
        </w:rPr>
        <w:t>and</w:t>
      </w:r>
      <w:r>
        <w:rPr>
          <w:spacing w:val="9"/>
          <w:w w:val="110"/>
        </w:rPr>
        <w:t> </w:t>
      </w:r>
      <w:r>
        <w:rPr>
          <w:rFonts w:ascii="STIX Math" w:eastAsia="STIX Math"/>
          <w:i/>
          <w:w w:val="110"/>
        </w:rPr>
        <w:t>𝑦</w:t>
      </w:r>
      <w:r>
        <w:rPr>
          <w:rFonts w:ascii="STIX Math" w:eastAsia="STIX Math"/>
          <w:i/>
          <w:spacing w:val="9"/>
          <w:w w:val="110"/>
        </w:rPr>
        <w:t> </w:t>
      </w:r>
      <w:r>
        <w:rPr>
          <w:w w:val="110"/>
        </w:rPr>
        <w:t>variables,</w:t>
      </w:r>
      <w:r>
        <w:rPr>
          <w:spacing w:val="9"/>
          <w:w w:val="110"/>
        </w:rPr>
        <w:t> </w:t>
      </w:r>
      <w:r>
        <w:rPr>
          <w:spacing w:val="-2"/>
          <w:w w:val="110"/>
        </w:rPr>
        <w:t>respectively.</w:t>
      </w:r>
    </w:p>
    <w:p>
      <w:pPr>
        <w:pStyle w:val="BodyText"/>
        <w:spacing w:line="173" w:lineRule="exact"/>
        <w:ind w:left="350"/>
        <w:jc w:val="both"/>
      </w:pPr>
      <w:r>
        <w:rPr>
          <w:w w:val="110"/>
        </w:rPr>
        <w:t>Mutual</w:t>
      </w:r>
      <w:r>
        <w:rPr>
          <w:spacing w:val="7"/>
          <w:w w:val="110"/>
        </w:rPr>
        <w:t> </w:t>
      </w:r>
      <w:r>
        <w:rPr>
          <w:w w:val="110"/>
        </w:rPr>
        <w:t>Information</w:t>
      </w:r>
      <w:r>
        <w:rPr>
          <w:spacing w:val="7"/>
          <w:w w:val="110"/>
        </w:rPr>
        <w:t> </w:t>
      </w:r>
      <w:r>
        <w:rPr>
          <w:w w:val="110"/>
        </w:rPr>
        <w:t>measures</w:t>
      </w:r>
      <w:r>
        <w:rPr>
          <w:spacing w:val="7"/>
          <w:w w:val="110"/>
        </w:rPr>
        <w:t> </w:t>
      </w:r>
      <w:r>
        <w:rPr>
          <w:w w:val="110"/>
        </w:rPr>
        <w:t>the</w:t>
      </w:r>
      <w:r>
        <w:rPr>
          <w:spacing w:val="7"/>
          <w:w w:val="110"/>
        </w:rPr>
        <w:t> </w:t>
      </w:r>
      <w:r>
        <w:rPr>
          <w:w w:val="110"/>
        </w:rPr>
        <w:t>mutual</w:t>
      </w:r>
      <w:r>
        <w:rPr>
          <w:spacing w:val="8"/>
          <w:w w:val="110"/>
        </w:rPr>
        <w:t> </w:t>
      </w:r>
      <w:r>
        <w:rPr>
          <w:w w:val="110"/>
        </w:rPr>
        <w:t>dependency</w:t>
      </w:r>
      <w:r>
        <w:rPr>
          <w:spacing w:val="7"/>
          <w:w w:val="110"/>
        </w:rPr>
        <w:t> </w:t>
      </w:r>
      <w:r>
        <w:rPr>
          <w:w w:val="110"/>
        </w:rPr>
        <w:t>between</w:t>
      </w:r>
      <w:r>
        <w:rPr>
          <w:spacing w:val="7"/>
          <w:w w:val="110"/>
        </w:rPr>
        <w:t> </w:t>
      </w:r>
      <w:r>
        <w:rPr>
          <w:spacing w:val="-5"/>
          <w:w w:val="110"/>
        </w:rPr>
        <w:t>two</w:t>
      </w:r>
    </w:p>
    <w:p>
      <w:pPr>
        <w:pStyle w:val="BodyText"/>
        <w:spacing w:line="273" w:lineRule="auto" w:before="26"/>
        <w:ind w:left="111" w:right="109"/>
        <w:jc w:val="both"/>
      </w:pPr>
      <w:r>
        <w:rPr>
          <w:w w:val="110"/>
        </w:rPr>
        <w:t>random</w:t>
      </w:r>
      <w:r>
        <w:rPr>
          <w:w w:val="110"/>
        </w:rPr>
        <w:t> features.</w:t>
      </w:r>
      <w:r>
        <w:rPr>
          <w:w w:val="110"/>
        </w:rPr>
        <w:t> Mutual</w:t>
      </w:r>
      <w:r>
        <w:rPr>
          <w:w w:val="110"/>
        </w:rPr>
        <w:t> Info</w:t>
      </w:r>
      <w:r>
        <w:rPr>
          <w:w w:val="110"/>
        </w:rPr>
        <w:t> Regression</w:t>
      </w:r>
      <w:r>
        <w:rPr>
          <w:w w:val="110"/>
        </w:rPr>
        <w:t> also</w:t>
      </w:r>
      <w:r>
        <w:rPr>
          <w:w w:val="110"/>
        </w:rPr>
        <w:t> estimates</w:t>
      </w:r>
      <w:r>
        <w:rPr>
          <w:w w:val="110"/>
        </w:rPr>
        <w:t> mutual</w:t>
      </w:r>
      <w:r>
        <w:rPr>
          <w:w w:val="110"/>
        </w:rPr>
        <w:t> </w:t>
      </w:r>
      <w:r>
        <w:rPr>
          <w:w w:val="110"/>
        </w:rPr>
        <w:t>de- pendency</w:t>
      </w:r>
      <w:r>
        <w:rPr>
          <w:w w:val="110"/>
        </w:rPr>
        <w:t> for</w:t>
      </w:r>
      <w:r>
        <w:rPr>
          <w:w w:val="110"/>
        </w:rPr>
        <w:t> a</w:t>
      </w:r>
      <w:r>
        <w:rPr>
          <w:w w:val="110"/>
        </w:rPr>
        <w:t> continuous</w:t>
      </w:r>
      <w:r>
        <w:rPr>
          <w:w w:val="110"/>
        </w:rPr>
        <w:t> target</w:t>
      </w:r>
      <w:r>
        <w:rPr>
          <w:w w:val="110"/>
        </w:rPr>
        <w:t> variable.</w:t>
      </w:r>
      <w:r>
        <w:rPr>
          <w:w w:val="110"/>
        </w:rPr>
        <w:t> In</w:t>
      </w:r>
      <w:r>
        <w:rPr>
          <w:w w:val="110"/>
        </w:rPr>
        <w:t> the</w:t>
      </w:r>
      <w:r>
        <w:rPr>
          <w:w w:val="110"/>
        </w:rPr>
        <w:t> Uniqueness</w:t>
      </w:r>
      <w:r>
        <w:rPr>
          <w:w w:val="110"/>
        </w:rPr>
        <w:t> feature selection</w:t>
      </w:r>
      <w:r>
        <w:rPr>
          <w:spacing w:val="-8"/>
          <w:w w:val="110"/>
        </w:rPr>
        <w:t> </w:t>
      </w:r>
      <w:r>
        <w:rPr>
          <w:w w:val="110"/>
        </w:rPr>
        <w:t>process,</w:t>
      </w:r>
      <w:r>
        <w:rPr>
          <w:spacing w:val="-8"/>
          <w:w w:val="110"/>
        </w:rPr>
        <w:t> </w:t>
      </w:r>
      <w:r>
        <w:rPr>
          <w:w w:val="110"/>
        </w:rPr>
        <w:t>a</w:t>
      </w:r>
      <w:r>
        <w:rPr>
          <w:spacing w:val="-8"/>
          <w:w w:val="110"/>
        </w:rPr>
        <w:t> </w:t>
      </w:r>
      <w:r>
        <w:rPr>
          <w:w w:val="110"/>
        </w:rPr>
        <w:t>significantly</w:t>
      </w:r>
      <w:r>
        <w:rPr>
          <w:spacing w:val="-8"/>
          <w:w w:val="110"/>
        </w:rPr>
        <w:t> </w:t>
      </w:r>
      <w:r>
        <w:rPr>
          <w:w w:val="110"/>
        </w:rPr>
        <w:t>small</w:t>
      </w:r>
      <w:r>
        <w:rPr>
          <w:spacing w:val="-8"/>
          <w:w w:val="110"/>
        </w:rPr>
        <w:t> </w:t>
      </w:r>
      <w:r>
        <w:rPr>
          <w:w w:val="110"/>
        </w:rPr>
        <w:t>number</w:t>
      </w:r>
      <w:r>
        <w:rPr>
          <w:spacing w:val="-8"/>
          <w:w w:val="110"/>
        </w:rPr>
        <w:t> </w:t>
      </w:r>
      <w:r>
        <w:rPr>
          <w:w w:val="110"/>
        </w:rPr>
        <w:t>of</w:t>
      </w:r>
      <w:r>
        <w:rPr>
          <w:spacing w:val="-8"/>
          <w:w w:val="110"/>
        </w:rPr>
        <w:t> </w:t>
      </w:r>
      <w:r>
        <w:rPr>
          <w:w w:val="110"/>
        </w:rPr>
        <w:t>unique</w:t>
      </w:r>
      <w:r>
        <w:rPr>
          <w:spacing w:val="-8"/>
          <w:w w:val="110"/>
        </w:rPr>
        <w:t> </w:t>
      </w:r>
      <w:r>
        <w:rPr>
          <w:w w:val="110"/>
        </w:rPr>
        <w:t>value</w:t>
      </w:r>
      <w:r>
        <w:rPr>
          <w:spacing w:val="-8"/>
          <w:w w:val="110"/>
        </w:rPr>
        <w:t> </w:t>
      </w:r>
      <w:r>
        <w:rPr>
          <w:w w:val="110"/>
        </w:rPr>
        <w:t>contain- ing</w:t>
      </w:r>
      <w:r>
        <w:rPr>
          <w:spacing w:val="-9"/>
          <w:w w:val="110"/>
        </w:rPr>
        <w:t> </w:t>
      </w:r>
      <w:r>
        <w:rPr>
          <w:w w:val="110"/>
        </w:rPr>
        <w:t>features</w:t>
      </w:r>
      <w:r>
        <w:rPr>
          <w:spacing w:val="-9"/>
          <w:w w:val="110"/>
        </w:rPr>
        <w:t> </w:t>
      </w:r>
      <w:r>
        <w:rPr>
          <w:w w:val="110"/>
        </w:rPr>
        <w:t>were</w:t>
      </w:r>
      <w:r>
        <w:rPr>
          <w:spacing w:val="-9"/>
          <w:w w:val="110"/>
        </w:rPr>
        <w:t> </w:t>
      </w:r>
      <w:r>
        <w:rPr>
          <w:w w:val="110"/>
        </w:rPr>
        <w:t>selected</w:t>
      </w:r>
      <w:r>
        <w:rPr>
          <w:spacing w:val="-9"/>
          <w:w w:val="110"/>
        </w:rPr>
        <w:t> </w:t>
      </w:r>
      <w:r>
        <w:rPr>
          <w:w w:val="110"/>
        </w:rPr>
        <w:t>manually.</w:t>
      </w:r>
      <w:r>
        <w:rPr>
          <w:spacing w:val="-9"/>
          <w:w w:val="110"/>
        </w:rPr>
        <w:t> </w:t>
      </w:r>
      <w:r>
        <w:rPr>
          <w:w w:val="110"/>
        </w:rPr>
        <w:t>In</w:t>
      </w:r>
      <w:r>
        <w:rPr>
          <w:spacing w:val="-9"/>
          <w:w w:val="110"/>
        </w:rPr>
        <w:t> </w:t>
      </w:r>
      <w:r>
        <w:rPr>
          <w:w w:val="110"/>
        </w:rPr>
        <w:t>the</w:t>
      </w:r>
      <w:r>
        <w:rPr>
          <w:spacing w:val="-9"/>
          <w:w w:val="110"/>
        </w:rPr>
        <w:t> </w:t>
      </w:r>
      <w:r>
        <w:rPr>
          <w:w w:val="110"/>
        </w:rPr>
        <w:t>Variance</w:t>
      </w:r>
      <w:r>
        <w:rPr>
          <w:spacing w:val="-9"/>
          <w:w w:val="110"/>
        </w:rPr>
        <w:t> </w:t>
      </w:r>
      <w:r>
        <w:rPr>
          <w:w w:val="110"/>
        </w:rPr>
        <w:t>Threshold</w:t>
      </w:r>
      <w:r>
        <w:rPr>
          <w:spacing w:val="-9"/>
          <w:w w:val="110"/>
        </w:rPr>
        <w:t> </w:t>
      </w:r>
      <w:r>
        <w:rPr>
          <w:w w:val="110"/>
        </w:rPr>
        <w:t>process, all</w:t>
      </w:r>
      <w:r>
        <w:rPr>
          <w:spacing w:val="10"/>
          <w:w w:val="110"/>
        </w:rPr>
        <w:t> </w:t>
      </w:r>
      <w:r>
        <w:rPr>
          <w:w w:val="110"/>
        </w:rPr>
        <w:t>features</w:t>
      </w:r>
      <w:r>
        <w:rPr>
          <w:spacing w:val="11"/>
          <w:w w:val="110"/>
        </w:rPr>
        <w:t> </w:t>
      </w:r>
      <w:r>
        <w:rPr>
          <w:w w:val="110"/>
        </w:rPr>
        <w:t>whose</w:t>
      </w:r>
      <w:r>
        <w:rPr>
          <w:spacing w:val="10"/>
          <w:w w:val="110"/>
        </w:rPr>
        <w:t> </w:t>
      </w:r>
      <w:r>
        <w:rPr>
          <w:w w:val="110"/>
        </w:rPr>
        <w:t>variance</w:t>
      </w:r>
      <w:r>
        <w:rPr>
          <w:spacing w:val="11"/>
          <w:w w:val="110"/>
        </w:rPr>
        <w:t> </w:t>
      </w:r>
      <w:r>
        <w:rPr>
          <w:w w:val="110"/>
        </w:rPr>
        <w:t>did</w:t>
      </w:r>
      <w:r>
        <w:rPr>
          <w:spacing w:val="10"/>
          <w:w w:val="110"/>
        </w:rPr>
        <w:t> </w:t>
      </w:r>
      <w:r>
        <w:rPr>
          <w:w w:val="110"/>
        </w:rPr>
        <w:t>not</w:t>
      </w:r>
      <w:r>
        <w:rPr>
          <w:spacing w:val="11"/>
          <w:w w:val="110"/>
        </w:rPr>
        <w:t> </w:t>
      </w:r>
      <w:r>
        <w:rPr>
          <w:w w:val="110"/>
        </w:rPr>
        <w:t>meet</w:t>
      </w:r>
      <w:r>
        <w:rPr>
          <w:spacing w:val="10"/>
          <w:w w:val="110"/>
        </w:rPr>
        <w:t> </w:t>
      </w:r>
      <w:r>
        <w:rPr>
          <w:w w:val="110"/>
        </w:rPr>
        <w:t>the</w:t>
      </w:r>
      <w:r>
        <w:rPr>
          <w:spacing w:val="11"/>
          <w:w w:val="110"/>
        </w:rPr>
        <w:t> </w:t>
      </w:r>
      <w:r>
        <w:rPr>
          <w:w w:val="110"/>
        </w:rPr>
        <w:t>threshold</w:t>
      </w:r>
      <w:r>
        <w:rPr>
          <w:spacing w:val="10"/>
          <w:w w:val="110"/>
        </w:rPr>
        <w:t> </w:t>
      </w:r>
      <w:r>
        <w:rPr>
          <w:w w:val="110"/>
        </w:rPr>
        <w:t>were</w:t>
      </w:r>
      <w:r>
        <w:rPr>
          <w:spacing w:val="11"/>
          <w:w w:val="110"/>
        </w:rPr>
        <w:t> </w:t>
      </w:r>
      <w:r>
        <w:rPr>
          <w:spacing w:val="-2"/>
          <w:w w:val="110"/>
        </w:rPr>
        <w:t>removed.</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873"/>
        <w:rPr>
          <w:sz w:val="20"/>
        </w:rPr>
      </w:pPr>
      <w:r>
        <w:rPr>
          <w:sz w:val="20"/>
        </w:rPr>
        <w:drawing>
          <wp:inline distT="0" distB="0" distL="0" distR="0">
            <wp:extent cx="5638420" cy="2188464"/>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2" cstate="print"/>
                    <a:stretch>
                      <a:fillRect/>
                    </a:stretch>
                  </pic:blipFill>
                  <pic:spPr>
                    <a:xfrm>
                      <a:off x="0" y="0"/>
                      <a:ext cx="5638420" cy="2188464"/>
                    </a:xfrm>
                    <a:prstGeom prst="rect">
                      <a:avLst/>
                    </a:prstGeom>
                  </pic:spPr>
                </pic:pic>
              </a:graphicData>
            </a:graphic>
          </wp:inline>
        </w:drawing>
      </w:r>
      <w:r>
        <w:rPr>
          <w:sz w:val="20"/>
        </w:rPr>
      </w:r>
    </w:p>
    <w:p>
      <w:pPr>
        <w:pStyle w:val="BodyText"/>
        <w:spacing w:before="24"/>
        <w:rPr>
          <w:sz w:val="12"/>
        </w:rPr>
      </w:pPr>
    </w:p>
    <w:p>
      <w:pPr>
        <w:spacing w:before="0"/>
        <w:ind w:left="12" w:right="12" w:firstLine="0"/>
        <w:jc w:val="center"/>
        <w:rPr>
          <w:sz w:val="12"/>
        </w:rPr>
      </w:pPr>
      <w:bookmarkStart w:name="_bookmark13" w:id="30"/>
      <w:bookmarkEnd w:id="30"/>
      <w:r>
        <w:rPr/>
      </w:r>
      <w:r>
        <w:rPr>
          <w:b/>
          <w:w w:val="120"/>
          <w:sz w:val="12"/>
        </w:rPr>
        <w:t>/ig.</w:t>
      </w:r>
      <w:r>
        <w:rPr>
          <w:b/>
          <w:spacing w:val="12"/>
          <w:w w:val="120"/>
          <w:sz w:val="12"/>
        </w:rPr>
        <w:t> </w:t>
      </w:r>
      <w:r>
        <w:rPr>
          <w:b/>
          <w:w w:val="120"/>
          <w:sz w:val="12"/>
        </w:rPr>
        <w:t>7.</w:t>
      </w:r>
      <w:r>
        <w:rPr>
          <w:b/>
          <w:spacing w:val="35"/>
          <w:w w:val="120"/>
          <w:sz w:val="12"/>
        </w:rPr>
        <w:t> </w:t>
      </w:r>
      <w:r>
        <w:rPr>
          <w:w w:val="120"/>
          <w:sz w:val="12"/>
        </w:rPr>
        <w:t>Distribution</w:t>
      </w:r>
      <w:r>
        <w:rPr>
          <w:spacing w:val="12"/>
          <w:w w:val="120"/>
          <w:sz w:val="12"/>
        </w:rPr>
        <w:t> </w:t>
      </w:r>
      <w:r>
        <w:rPr>
          <w:w w:val="120"/>
          <w:sz w:val="12"/>
        </w:rPr>
        <w:t>of</w:t>
      </w:r>
      <w:r>
        <w:rPr>
          <w:spacing w:val="12"/>
          <w:w w:val="120"/>
          <w:sz w:val="12"/>
        </w:rPr>
        <w:t> </w:t>
      </w:r>
      <w:r>
        <w:rPr>
          <w:w w:val="120"/>
          <w:sz w:val="12"/>
        </w:rPr>
        <w:t>(a)</w:t>
      </w:r>
      <w:r>
        <w:rPr>
          <w:spacing w:val="12"/>
          <w:w w:val="120"/>
          <w:sz w:val="12"/>
        </w:rPr>
        <w:t> </w:t>
      </w:r>
      <w:r>
        <w:rPr>
          <w:w w:val="120"/>
          <w:sz w:val="12"/>
        </w:rPr>
        <w:t>smoking</w:t>
      </w:r>
      <w:r>
        <w:rPr>
          <w:spacing w:val="12"/>
          <w:w w:val="120"/>
          <w:sz w:val="12"/>
        </w:rPr>
        <w:t> </w:t>
      </w:r>
      <w:r>
        <w:rPr>
          <w:w w:val="120"/>
          <w:sz w:val="12"/>
        </w:rPr>
        <w:t>habit</w:t>
      </w:r>
      <w:r>
        <w:rPr>
          <w:spacing w:val="12"/>
          <w:w w:val="120"/>
          <w:sz w:val="12"/>
        </w:rPr>
        <w:t> </w:t>
      </w:r>
      <w:r>
        <w:rPr>
          <w:w w:val="120"/>
          <w:sz w:val="12"/>
        </w:rPr>
        <w:t>and</w:t>
      </w:r>
      <w:r>
        <w:rPr>
          <w:spacing w:val="13"/>
          <w:w w:val="120"/>
          <w:sz w:val="12"/>
        </w:rPr>
        <w:t> </w:t>
      </w:r>
      <w:r>
        <w:rPr>
          <w:w w:val="120"/>
          <w:sz w:val="12"/>
        </w:rPr>
        <w:t>(b)</w:t>
      </w:r>
      <w:r>
        <w:rPr>
          <w:spacing w:val="12"/>
          <w:w w:val="120"/>
          <w:sz w:val="12"/>
        </w:rPr>
        <w:t> </w:t>
      </w:r>
      <w:r>
        <w:rPr>
          <w:w w:val="120"/>
          <w:sz w:val="12"/>
        </w:rPr>
        <w:t>physical</w:t>
      </w:r>
      <w:r>
        <w:rPr>
          <w:spacing w:val="12"/>
          <w:w w:val="120"/>
          <w:sz w:val="12"/>
        </w:rPr>
        <w:t> </w:t>
      </w:r>
      <w:r>
        <w:rPr>
          <w:w w:val="120"/>
          <w:sz w:val="12"/>
        </w:rPr>
        <w:t>exercises</w:t>
      </w:r>
      <w:r>
        <w:rPr>
          <w:spacing w:val="12"/>
          <w:w w:val="120"/>
          <w:sz w:val="12"/>
        </w:rPr>
        <w:t> </w:t>
      </w:r>
      <w:r>
        <w:rPr>
          <w:w w:val="120"/>
          <w:sz w:val="12"/>
        </w:rPr>
        <w:t>of</w:t>
      </w:r>
      <w:r>
        <w:rPr>
          <w:spacing w:val="12"/>
          <w:w w:val="120"/>
          <w:sz w:val="12"/>
        </w:rPr>
        <w:t> </w:t>
      </w:r>
      <w:r>
        <w:rPr>
          <w:w w:val="120"/>
          <w:sz w:val="12"/>
        </w:rPr>
        <w:t>the</w:t>
      </w:r>
      <w:r>
        <w:rPr>
          <w:spacing w:val="12"/>
          <w:w w:val="120"/>
          <w:sz w:val="12"/>
        </w:rPr>
        <w:t> </w:t>
      </w:r>
      <w:r>
        <w:rPr>
          <w:spacing w:val="-2"/>
          <w:w w:val="120"/>
          <w:sz w:val="12"/>
        </w:rPr>
        <w:t>respondents.</w:t>
      </w:r>
    </w:p>
    <w:p>
      <w:pPr>
        <w:pStyle w:val="BodyText"/>
        <w:spacing w:before="170"/>
        <w:rPr>
          <w:sz w:val="20"/>
        </w:rPr>
      </w:pPr>
      <w:r>
        <w:rPr/>
        <w:drawing>
          <wp:anchor distT="0" distB="0" distL="0" distR="0" allowOverlap="1" layoutInCell="1" locked="0" behindDoc="1" simplePos="0" relativeHeight="487597568">
            <wp:simplePos x="0" y="0"/>
            <wp:positionH relativeFrom="page">
              <wp:posOffset>853859</wp:posOffset>
            </wp:positionH>
            <wp:positionV relativeFrom="paragraph">
              <wp:posOffset>269597</wp:posOffset>
            </wp:positionV>
            <wp:extent cx="5851165" cy="2097024"/>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3" cstate="print"/>
                    <a:stretch>
                      <a:fillRect/>
                    </a:stretch>
                  </pic:blipFill>
                  <pic:spPr>
                    <a:xfrm>
                      <a:off x="0" y="0"/>
                      <a:ext cx="5851165" cy="2097024"/>
                    </a:xfrm>
                    <a:prstGeom prst="rect">
                      <a:avLst/>
                    </a:prstGeom>
                  </pic:spPr>
                </pic:pic>
              </a:graphicData>
            </a:graphic>
          </wp:anchor>
        </w:drawing>
      </w:r>
    </w:p>
    <w:p>
      <w:pPr>
        <w:pStyle w:val="BodyText"/>
        <w:spacing w:before="27"/>
        <w:rPr>
          <w:sz w:val="12"/>
        </w:rPr>
      </w:pPr>
    </w:p>
    <w:p>
      <w:pPr>
        <w:spacing w:before="1"/>
        <w:ind w:left="12" w:right="12" w:firstLine="0"/>
        <w:jc w:val="center"/>
        <w:rPr>
          <w:sz w:val="12"/>
        </w:rPr>
      </w:pPr>
      <w:bookmarkStart w:name="_bookmark14" w:id="31"/>
      <w:bookmarkEnd w:id="31"/>
      <w:r>
        <w:rPr/>
      </w:r>
      <w:r>
        <w:rPr>
          <w:b/>
          <w:w w:val="120"/>
          <w:sz w:val="12"/>
        </w:rPr>
        <w:t>/ig.</w:t>
      </w:r>
      <w:r>
        <w:rPr>
          <w:b/>
          <w:spacing w:val="19"/>
          <w:w w:val="120"/>
          <w:sz w:val="12"/>
        </w:rPr>
        <w:t> </w:t>
      </w:r>
      <w:r>
        <w:rPr>
          <w:b/>
          <w:w w:val="120"/>
          <w:sz w:val="12"/>
        </w:rPr>
        <w:t>8.</w:t>
      </w:r>
      <w:r>
        <w:rPr>
          <w:b/>
          <w:spacing w:val="33"/>
          <w:w w:val="120"/>
          <w:sz w:val="12"/>
        </w:rPr>
        <w:t>  </w:t>
      </w:r>
      <w:r>
        <w:rPr>
          <w:w w:val="120"/>
          <w:sz w:val="12"/>
        </w:rPr>
        <w:t>Pressure</w:t>
      </w:r>
      <w:r>
        <w:rPr>
          <w:spacing w:val="21"/>
          <w:w w:val="120"/>
          <w:sz w:val="12"/>
        </w:rPr>
        <w:t> </w:t>
      </w:r>
      <w:r>
        <w:rPr>
          <w:w w:val="120"/>
          <w:sz w:val="12"/>
        </w:rPr>
        <w:t>from</w:t>
      </w:r>
      <w:r>
        <w:rPr>
          <w:spacing w:val="20"/>
          <w:w w:val="120"/>
          <w:sz w:val="12"/>
        </w:rPr>
        <w:t> </w:t>
      </w:r>
      <w:r>
        <w:rPr>
          <w:spacing w:val="-2"/>
          <w:w w:val="120"/>
          <w:sz w:val="12"/>
        </w:rPr>
        <w:t>families.</w:t>
      </w:r>
    </w:p>
    <w:p>
      <w:pPr>
        <w:pStyle w:val="BodyText"/>
        <w:rPr>
          <w:sz w:val="20"/>
        </w:rPr>
      </w:pPr>
    </w:p>
    <w:p>
      <w:pPr>
        <w:pStyle w:val="BodyText"/>
        <w:spacing w:before="39"/>
        <w:rPr>
          <w:sz w:val="20"/>
        </w:rPr>
      </w:pPr>
      <w:r>
        <w:rPr/>
        <w:drawing>
          <wp:anchor distT="0" distB="0" distL="0" distR="0" allowOverlap="1" layoutInCell="1" locked="0" behindDoc="1" simplePos="0" relativeHeight="487598080">
            <wp:simplePos x="0" y="0"/>
            <wp:positionH relativeFrom="page">
              <wp:posOffset>984580</wp:posOffset>
            </wp:positionH>
            <wp:positionV relativeFrom="paragraph">
              <wp:posOffset>186323</wp:posOffset>
            </wp:positionV>
            <wp:extent cx="5591550" cy="2087880"/>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24" cstate="print"/>
                    <a:stretch>
                      <a:fillRect/>
                    </a:stretch>
                  </pic:blipFill>
                  <pic:spPr>
                    <a:xfrm>
                      <a:off x="0" y="0"/>
                      <a:ext cx="5591550" cy="2087880"/>
                    </a:xfrm>
                    <a:prstGeom prst="rect">
                      <a:avLst/>
                    </a:prstGeom>
                  </pic:spPr>
                </pic:pic>
              </a:graphicData>
            </a:graphic>
          </wp:anchor>
        </w:drawing>
      </w:r>
    </w:p>
    <w:p>
      <w:pPr>
        <w:pStyle w:val="BodyText"/>
        <w:spacing w:before="24"/>
        <w:rPr>
          <w:sz w:val="12"/>
        </w:rPr>
      </w:pPr>
    </w:p>
    <w:p>
      <w:pPr>
        <w:spacing w:before="1"/>
        <w:ind w:left="12" w:right="12" w:firstLine="0"/>
        <w:jc w:val="center"/>
        <w:rPr>
          <w:sz w:val="12"/>
        </w:rPr>
      </w:pPr>
      <w:bookmarkStart w:name="_bookmark15" w:id="32"/>
      <w:bookmarkEnd w:id="32"/>
      <w:r>
        <w:rPr/>
      </w:r>
      <w:r>
        <w:rPr>
          <w:b/>
          <w:w w:val="120"/>
          <w:sz w:val="12"/>
        </w:rPr>
        <w:t>/ig.</w:t>
      </w:r>
      <w:r>
        <w:rPr>
          <w:b/>
          <w:spacing w:val="20"/>
          <w:w w:val="120"/>
          <w:sz w:val="12"/>
        </w:rPr>
        <w:t> </w:t>
      </w:r>
      <w:r>
        <w:rPr>
          <w:b/>
          <w:w w:val="120"/>
          <w:sz w:val="12"/>
        </w:rPr>
        <w:t>9.</w:t>
      </w:r>
      <w:r>
        <w:rPr>
          <w:b/>
          <w:spacing w:val="48"/>
          <w:w w:val="120"/>
          <w:sz w:val="12"/>
        </w:rPr>
        <w:t> </w:t>
      </w:r>
      <w:r>
        <w:rPr>
          <w:w w:val="120"/>
          <w:sz w:val="12"/>
        </w:rPr>
        <w:t>Pressure</w:t>
      </w:r>
      <w:r>
        <w:rPr>
          <w:spacing w:val="20"/>
          <w:w w:val="120"/>
          <w:sz w:val="12"/>
        </w:rPr>
        <w:t> </w:t>
      </w:r>
      <w:r>
        <w:rPr>
          <w:w w:val="120"/>
          <w:sz w:val="12"/>
        </w:rPr>
        <w:t>from</w:t>
      </w:r>
      <w:r>
        <w:rPr>
          <w:spacing w:val="21"/>
          <w:w w:val="120"/>
          <w:sz w:val="12"/>
        </w:rPr>
        <w:t> </w:t>
      </w:r>
      <w:r>
        <w:rPr>
          <w:spacing w:val="-2"/>
          <w:w w:val="120"/>
          <w:sz w:val="12"/>
        </w:rPr>
        <w:t>studies.</w:t>
      </w:r>
    </w:p>
    <w:p>
      <w:pPr>
        <w:pStyle w:val="BodyText"/>
        <w:spacing w:before="56"/>
        <w:rPr>
          <w:sz w:val="20"/>
        </w:rPr>
      </w:pPr>
    </w:p>
    <w:p>
      <w:pPr>
        <w:spacing w:after="0"/>
        <w:rPr>
          <w:sz w:val="20"/>
        </w:rPr>
        <w:sectPr>
          <w:headerReference w:type="default" r:id="rId20"/>
          <w:footerReference w:type="default" r:id="rId21"/>
          <w:pgSz w:w="11910" w:h="15880"/>
          <w:pgMar w:header="655" w:footer="544" w:top="840" w:bottom="740" w:left="640" w:right="640"/>
        </w:sectPr>
      </w:pPr>
    </w:p>
    <w:p>
      <w:pPr>
        <w:pStyle w:val="Heading1"/>
        <w:numPr>
          <w:ilvl w:val="0"/>
          <w:numId w:val="1"/>
        </w:numPr>
        <w:tabs>
          <w:tab w:pos="334" w:val="left" w:leader="none"/>
        </w:tabs>
        <w:spacing w:line="240" w:lineRule="auto" w:before="91" w:after="0"/>
        <w:ind w:left="334" w:right="0" w:hanging="223"/>
        <w:jc w:val="left"/>
      </w:pPr>
      <w:bookmarkStart w:name="Result Analysis" w:id="33"/>
      <w:bookmarkEnd w:id="33"/>
      <w:r>
        <w:rPr>
          <w:b w:val="0"/>
        </w:rPr>
      </w:r>
      <w:r>
        <w:rPr>
          <w:w w:val="110"/>
        </w:rPr>
        <w:t>Result</w:t>
      </w:r>
      <w:r>
        <w:rPr>
          <w:spacing w:val="9"/>
          <w:w w:val="110"/>
        </w:rPr>
        <w:t> </w:t>
      </w:r>
      <w:r>
        <w:rPr>
          <w:spacing w:val="-2"/>
          <w:w w:val="110"/>
        </w:rPr>
        <w:t>analysis</w:t>
      </w:r>
    </w:p>
    <w:p>
      <w:pPr>
        <w:pStyle w:val="BodyText"/>
        <w:spacing w:line="210" w:lineRule="atLeast" w:before="183"/>
        <w:ind w:left="111" w:firstLine="239"/>
      </w:pPr>
      <w:bookmarkStart w:name="_bookmark16" w:id="34"/>
      <w:bookmarkEnd w:id="34"/>
      <w:r>
        <w:rPr/>
      </w:r>
      <w:r>
        <w:rPr>
          <w:w w:val="110"/>
        </w:rPr>
        <w:t>This</w:t>
      </w:r>
      <w:r>
        <w:rPr>
          <w:spacing w:val="-2"/>
          <w:w w:val="110"/>
        </w:rPr>
        <w:t> </w:t>
      </w:r>
      <w:r>
        <w:rPr>
          <w:w w:val="110"/>
        </w:rPr>
        <w:t>section</w:t>
      </w:r>
      <w:r>
        <w:rPr>
          <w:spacing w:val="-2"/>
          <w:w w:val="110"/>
        </w:rPr>
        <w:t> </w:t>
      </w:r>
      <w:r>
        <w:rPr>
          <w:w w:val="110"/>
        </w:rPr>
        <w:t>discusses</w:t>
      </w:r>
      <w:r>
        <w:rPr>
          <w:spacing w:val="-2"/>
          <w:w w:val="110"/>
        </w:rPr>
        <w:t> </w:t>
      </w:r>
      <w:r>
        <w:rPr>
          <w:w w:val="110"/>
        </w:rPr>
        <w:t>the</w:t>
      </w:r>
      <w:r>
        <w:rPr>
          <w:spacing w:val="-2"/>
          <w:w w:val="110"/>
        </w:rPr>
        <w:t> </w:t>
      </w:r>
      <w:r>
        <w:rPr>
          <w:w w:val="110"/>
        </w:rPr>
        <w:t>results</w:t>
      </w:r>
      <w:r>
        <w:rPr>
          <w:spacing w:val="-2"/>
          <w:w w:val="110"/>
        </w:rPr>
        <w:t> </w:t>
      </w:r>
      <w:r>
        <w:rPr>
          <w:w w:val="110"/>
        </w:rPr>
        <w:t>of</w:t>
      </w:r>
      <w:r>
        <w:rPr>
          <w:spacing w:val="-2"/>
          <w:w w:val="110"/>
        </w:rPr>
        <w:t> </w:t>
      </w:r>
      <w:r>
        <w:rPr>
          <w:w w:val="110"/>
        </w:rPr>
        <w:t>the</w:t>
      </w:r>
      <w:r>
        <w:rPr>
          <w:spacing w:val="-2"/>
          <w:w w:val="110"/>
        </w:rPr>
        <w:t> </w:t>
      </w:r>
      <w:r>
        <w:rPr>
          <w:w w:val="110"/>
        </w:rPr>
        <w:t>proposed</w:t>
      </w:r>
      <w:r>
        <w:rPr>
          <w:spacing w:val="-2"/>
          <w:w w:val="110"/>
        </w:rPr>
        <w:t> </w:t>
      </w:r>
      <w:r>
        <w:rPr>
          <w:w w:val="110"/>
        </w:rPr>
        <w:t>automatic</w:t>
      </w:r>
      <w:r>
        <w:rPr>
          <w:spacing w:val="-2"/>
          <w:w w:val="110"/>
        </w:rPr>
        <w:t> </w:t>
      </w:r>
      <w:r>
        <w:rPr>
          <w:w w:val="110"/>
        </w:rPr>
        <w:t>depres- sion assessment system.</w:t>
      </w:r>
    </w:p>
    <w:p>
      <w:pPr>
        <w:tabs>
          <w:tab w:pos="1635" w:val="left" w:leader="none"/>
        </w:tabs>
        <w:spacing w:line="393" w:lineRule="exact" w:before="56"/>
        <w:ind w:left="111" w:right="0" w:firstLine="0"/>
        <w:jc w:val="left"/>
        <w:rPr>
          <w:rFonts w:ascii="STIX Math" w:eastAsia="STIX Math"/>
          <w:i/>
          <w:sz w:val="16"/>
        </w:rPr>
      </w:pPr>
      <w:r>
        <w:rPr/>
        <w:br w:type="column"/>
      </w:r>
      <w:r>
        <w:rPr>
          <w:rFonts w:ascii="STIX Math" w:eastAsia="STIX Math"/>
          <w:i/>
          <w:sz w:val="16"/>
        </w:rPr>
        <w:t>𝑃</w:t>
      </w:r>
      <w:r>
        <w:rPr>
          <w:rFonts w:ascii="STIX Math" w:eastAsia="STIX Math"/>
          <w:i/>
          <w:spacing w:val="-17"/>
          <w:sz w:val="16"/>
        </w:rPr>
        <w:t> </w:t>
      </w:r>
      <w:r>
        <w:rPr>
          <w:rFonts w:ascii="STIX Math" w:eastAsia="STIX Math"/>
          <w:i/>
          <w:sz w:val="16"/>
        </w:rPr>
        <w:t>𝑟𝑒𝑐𝑖𝑠𝑖𝑜𝑛</w:t>
      </w:r>
      <w:r>
        <w:rPr>
          <w:rFonts w:ascii="STIX Math" w:eastAsia="STIX Math"/>
          <w:i/>
          <w:spacing w:val="4"/>
          <w:sz w:val="16"/>
        </w:rPr>
        <w:t> </w:t>
      </w:r>
      <w:r>
        <w:rPr>
          <w:rFonts w:ascii="STIX Math" w:eastAsia="STIX Math"/>
          <w:sz w:val="16"/>
        </w:rPr>
        <w:t>=</w:t>
      </w:r>
      <w:r>
        <w:rPr>
          <w:rFonts w:ascii="STIX Math" w:eastAsia="STIX Math"/>
          <w:spacing w:val="28"/>
          <w:sz w:val="16"/>
        </w:rPr>
        <w:t> </w:t>
      </w:r>
      <w:r>
        <w:rPr>
          <w:spacing w:val="65"/>
          <w:position w:val="9"/>
          <w:sz w:val="16"/>
          <w:u w:val="single"/>
        </w:rPr>
        <w:t>  </w:t>
      </w:r>
      <w:r>
        <w:rPr>
          <w:rFonts w:ascii="STIX Math" w:eastAsia="STIX Math"/>
          <w:i/>
          <w:position w:val="9"/>
          <w:sz w:val="16"/>
          <w:u w:val="single"/>
        </w:rPr>
        <w:t>𝑇</w:t>
      </w:r>
      <w:r>
        <w:rPr>
          <w:rFonts w:ascii="STIX Math" w:eastAsia="STIX Math"/>
          <w:i/>
          <w:spacing w:val="-15"/>
          <w:position w:val="9"/>
          <w:sz w:val="16"/>
          <w:u w:val="single"/>
        </w:rPr>
        <w:t> </w:t>
      </w:r>
      <w:r>
        <w:rPr>
          <w:rFonts w:ascii="STIX Math" w:eastAsia="STIX Math"/>
          <w:i/>
          <w:spacing w:val="-12"/>
          <w:position w:val="9"/>
          <w:sz w:val="16"/>
          <w:u w:val="single"/>
        </w:rPr>
        <w:t>𝑃</w:t>
      </w:r>
      <w:r>
        <w:rPr>
          <w:rFonts w:ascii="STIX Math" w:eastAsia="STIX Math"/>
          <w:i/>
          <w:position w:val="9"/>
          <w:sz w:val="16"/>
          <w:u w:val="single"/>
        </w:rPr>
        <w:tab/>
      </w:r>
    </w:p>
    <w:p>
      <w:pPr>
        <w:spacing w:line="180" w:lineRule="exact" w:before="0"/>
        <w:ind w:left="983" w:right="0" w:firstLine="0"/>
        <w:jc w:val="left"/>
        <w:rPr>
          <w:rFonts w:ascii="STIX Math" w:eastAsia="STIX Math"/>
          <w:i/>
          <w:sz w:val="16"/>
        </w:rPr>
      </w:pPr>
      <w:r>
        <w:rPr>
          <w:rFonts w:ascii="STIX Math" w:eastAsia="STIX Math"/>
          <w:i/>
          <w:sz w:val="16"/>
        </w:rPr>
        <w:t>𝑇</w:t>
      </w:r>
      <w:r>
        <w:rPr>
          <w:rFonts w:ascii="STIX Math" w:eastAsia="STIX Math"/>
          <w:i/>
          <w:spacing w:val="-15"/>
          <w:sz w:val="16"/>
        </w:rPr>
        <w:t> </w:t>
      </w:r>
      <w:r>
        <w:rPr>
          <w:rFonts w:ascii="STIX Math" w:eastAsia="STIX Math"/>
          <w:i/>
          <w:sz w:val="16"/>
        </w:rPr>
        <w:t>𝑃</w:t>
      </w:r>
      <w:r>
        <w:rPr>
          <w:rFonts w:ascii="STIX Math" w:eastAsia="STIX Math"/>
          <w:i/>
          <w:spacing w:val="17"/>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pacing w:val="-10"/>
          <w:sz w:val="16"/>
        </w:rPr>
        <w:t>𝑃</w:t>
      </w:r>
    </w:p>
    <w:p>
      <w:pPr>
        <w:spacing w:line="217" w:lineRule="exact" w:before="0"/>
        <w:ind w:left="1010" w:right="0" w:firstLine="0"/>
        <w:jc w:val="left"/>
        <w:rPr>
          <w:rFonts w:ascii="STIX Math" w:eastAsia="STIX Math"/>
          <w:i/>
          <w:sz w:val="16"/>
        </w:rPr>
      </w:pPr>
      <w:r>
        <w:rPr>
          <w:rFonts w:ascii="STIX Math" w:eastAsia="STIX Math"/>
          <w:i/>
          <w:spacing w:val="-2"/>
          <w:sz w:val="16"/>
        </w:rPr>
        <w:t>𝑇</w:t>
      </w:r>
      <w:r>
        <w:rPr>
          <w:rFonts w:ascii="STIX Math" w:eastAsia="STIX Math"/>
          <w:i/>
          <w:spacing w:val="-14"/>
          <w:sz w:val="16"/>
        </w:rPr>
        <w:t> </w:t>
      </w:r>
      <w:r>
        <w:rPr>
          <w:rFonts w:ascii="STIX Math" w:eastAsia="STIX Math"/>
          <w:i/>
          <w:spacing w:val="-10"/>
          <w:sz w:val="16"/>
        </w:rPr>
        <w:t>𝑃</w:t>
      </w:r>
    </w:p>
    <w:p>
      <w:pPr>
        <w:spacing w:before="407"/>
        <w:ind w:left="111" w:right="0" w:firstLine="0"/>
        <w:jc w:val="left"/>
        <w:rPr>
          <w:sz w:val="16"/>
        </w:rPr>
      </w:pPr>
      <w:r>
        <w:rPr/>
        <w:br w:type="column"/>
      </w:r>
      <w:bookmarkStart w:name="_bookmark17" w:id="35"/>
      <w:bookmarkEnd w:id="35"/>
      <w:r>
        <w:rPr/>
      </w:r>
      <w:r>
        <w:rPr>
          <w:spacing w:val="-5"/>
          <w:w w:val="110"/>
          <w:sz w:val="16"/>
        </w:rPr>
        <w:t>(6)</w:t>
      </w:r>
    </w:p>
    <w:p>
      <w:pPr>
        <w:spacing w:after="0"/>
        <w:jc w:val="left"/>
        <w:rPr>
          <w:sz w:val="16"/>
        </w:rPr>
        <w:sectPr>
          <w:type w:val="continuous"/>
          <w:pgSz w:w="11910" w:h="15880"/>
          <w:pgMar w:header="655" w:footer="544" w:top="620" w:bottom="280" w:left="640" w:right="640"/>
          <w:cols w:num="3" w:equalWidth="0">
            <w:col w:w="5174" w:space="206"/>
            <w:col w:w="1676" w:space="3136"/>
            <w:col w:w="438"/>
          </w:cols>
        </w:sectPr>
      </w:pPr>
    </w:p>
    <w:p>
      <w:pPr>
        <w:pStyle w:val="BodyText"/>
        <w:spacing w:line="273" w:lineRule="auto" w:before="64"/>
        <w:ind w:left="111" w:right="38" w:firstLine="239"/>
        <w:jc w:val="both"/>
      </w:pPr>
      <w:r>
        <w:rPr>
          <w:w w:val="110"/>
        </w:rPr>
        <w:t>Accuracy,</w:t>
      </w:r>
      <w:r>
        <w:rPr>
          <w:w w:val="110"/>
        </w:rPr>
        <w:t> precision,</w:t>
      </w:r>
      <w:r>
        <w:rPr>
          <w:w w:val="110"/>
        </w:rPr>
        <w:t> recall</w:t>
      </w:r>
      <w:r>
        <w:rPr>
          <w:w w:val="110"/>
        </w:rPr>
        <w:t> and</w:t>
      </w:r>
      <w:r>
        <w:rPr>
          <w:w w:val="110"/>
        </w:rPr>
        <w:t> F1</w:t>
      </w:r>
      <w:r>
        <w:rPr>
          <w:w w:val="110"/>
        </w:rPr>
        <w:t> score</w:t>
      </w:r>
      <w:r>
        <w:rPr>
          <w:w w:val="110"/>
        </w:rPr>
        <w:t> are</w:t>
      </w:r>
      <w:r>
        <w:rPr>
          <w:w w:val="110"/>
        </w:rPr>
        <w:t> used</w:t>
      </w:r>
      <w:r>
        <w:rPr>
          <w:w w:val="110"/>
        </w:rPr>
        <w:t> to</w:t>
      </w:r>
      <w:r>
        <w:rPr>
          <w:w w:val="110"/>
        </w:rPr>
        <w:t> measure</w:t>
      </w:r>
      <w:r>
        <w:rPr>
          <w:w w:val="110"/>
        </w:rPr>
        <w:t> </w:t>
      </w:r>
      <w:r>
        <w:rPr>
          <w:w w:val="110"/>
        </w:rPr>
        <w:t>the performance</w:t>
      </w:r>
      <w:r>
        <w:rPr>
          <w:w w:val="110"/>
        </w:rPr>
        <w:t> of</w:t>
      </w:r>
      <w:r>
        <w:rPr>
          <w:w w:val="110"/>
        </w:rPr>
        <w:t> various</w:t>
      </w:r>
      <w:r>
        <w:rPr>
          <w:w w:val="110"/>
        </w:rPr>
        <w:t> machine</w:t>
      </w:r>
      <w:r>
        <w:rPr>
          <w:w w:val="110"/>
        </w:rPr>
        <w:t> learning</w:t>
      </w:r>
      <w:r>
        <w:rPr>
          <w:w w:val="110"/>
        </w:rPr>
        <w:t> and</w:t>
      </w:r>
      <w:r>
        <w:rPr>
          <w:w w:val="110"/>
        </w:rPr>
        <w:t> deep</w:t>
      </w:r>
      <w:r>
        <w:rPr>
          <w:w w:val="110"/>
        </w:rPr>
        <w:t> learning</w:t>
      </w:r>
      <w:r>
        <w:rPr>
          <w:w w:val="110"/>
        </w:rPr>
        <w:t> models. Eq. </w:t>
      </w:r>
      <w:r>
        <w:rPr>
          <w:color w:val="007FAC"/>
          <w:w w:val="110"/>
        </w:rPr>
        <w:t>(</w:t>
      </w:r>
      <w:hyperlink w:history="true" w:anchor="_bookmark17">
        <w:r>
          <w:rPr>
            <w:color w:val="007FAC"/>
            <w:w w:val="110"/>
          </w:rPr>
          <w:t>6</w:t>
        </w:r>
      </w:hyperlink>
      <w:r>
        <w:rPr>
          <w:color w:val="007FAC"/>
          <w:w w:val="110"/>
        </w:rPr>
        <w:t>) </w:t>
      </w:r>
      <w:r>
        <w:rPr>
          <w:w w:val="110"/>
        </w:rPr>
        <w:t>to </w:t>
      </w:r>
      <w:r>
        <w:rPr>
          <w:color w:val="007FAC"/>
          <w:w w:val="110"/>
        </w:rPr>
        <w:t>(</w:t>
      </w:r>
      <w:hyperlink w:history="true" w:anchor="_bookmark21">
        <w:r>
          <w:rPr>
            <w:color w:val="007FAC"/>
            <w:w w:val="110"/>
          </w:rPr>
          <w:t>9</w:t>
        </w:r>
      </w:hyperlink>
      <w:r>
        <w:rPr>
          <w:color w:val="007FAC"/>
          <w:w w:val="110"/>
        </w:rPr>
        <w:t>) </w:t>
      </w:r>
      <w:r>
        <w:rPr>
          <w:w w:val="110"/>
        </w:rPr>
        <w:t>were used to determine the performance metrics.</w:t>
      </w:r>
    </w:p>
    <w:p>
      <w:pPr>
        <w:tabs>
          <w:tab w:pos="4923" w:val="left" w:leader="none"/>
        </w:tabs>
        <w:spacing w:line="25" w:lineRule="exact" w:before="0"/>
        <w:ind w:left="111" w:right="0" w:firstLine="0"/>
        <w:jc w:val="left"/>
        <w:rPr>
          <w:sz w:val="16"/>
        </w:rPr>
      </w:pPr>
      <w:r>
        <w:rPr/>
        <w:br w:type="column"/>
      </w:r>
      <w:r>
        <w:rPr>
          <w:rFonts w:ascii="STIX Math" w:eastAsia="STIX Math"/>
          <w:i/>
          <w:sz w:val="16"/>
        </w:rPr>
        <w:t>𝑅𝑒𝑐𝑎𝑙𝑙</w:t>
      </w:r>
      <w:r>
        <w:rPr>
          <w:rFonts w:ascii="STIX Math" w:eastAsia="STIX Math"/>
          <w:i/>
          <w:spacing w:val="14"/>
          <w:sz w:val="16"/>
        </w:rPr>
        <w:t> </w:t>
      </w:r>
      <w:r>
        <w:rPr>
          <w:rFonts w:ascii="STIX Math" w:eastAsia="STIX Math"/>
          <w:spacing w:val="-10"/>
          <w:sz w:val="16"/>
        </w:rPr>
        <w:t>=</w:t>
      </w:r>
      <w:r>
        <w:rPr>
          <w:rFonts w:ascii="STIX Math" w:eastAsia="STIX Math"/>
          <w:sz w:val="16"/>
        </w:rPr>
        <w:tab/>
      </w:r>
      <w:r>
        <w:rPr>
          <w:spacing w:val="-5"/>
          <w:sz w:val="16"/>
        </w:rPr>
        <w:t>(7)</w:t>
      </w:r>
    </w:p>
    <w:p>
      <w:pPr>
        <w:spacing w:line="177" w:lineRule="exact" w:before="0"/>
        <w:ind w:left="784" w:right="0" w:firstLine="0"/>
        <w:jc w:val="left"/>
        <w:rPr>
          <w:rFonts w:ascii="STIX Math" w:eastAsia="STIX Math"/>
          <w:i/>
          <w:sz w:val="16"/>
        </w:rPr>
      </w:pPr>
      <w:r>
        <w:rPr/>
        <mc:AlternateContent>
          <mc:Choice Requires="wps">
            <w:drawing>
              <wp:anchor distT="0" distB="0" distL="0" distR="0" allowOverlap="1" layoutInCell="1" locked="0" behindDoc="1" simplePos="0" relativeHeight="485070848">
                <wp:simplePos x="0" y="0"/>
                <wp:positionH relativeFrom="page">
                  <wp:posOffset>4320870</wp:posOffset>
                </wp:positionH>
                <wp:positionV relativeFrom="paragraph">
                  <wp:posOffset>42995</wp:posOffset>
                </wp:positionV>
                <wp:extent cx="434340" cy="127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434340" cy="1270"/>
                        </a:xfrm>
                        <a:custGeom>
                          <a:avLst/>
                          <a:gdLst/>
                          <a:ahLst/>
                          <a:cxnLst/>
                          <a:rect l="l" t="t" r="r" b="b"/>
                          <a:pathLst>
                            <a:path w="434340" h="0">
                              <a:moveTo>
                                <a:pt x="0" y="0"/>
                              </a:moveTo>
                              <a:lnTo>
                                <a:pt x="433971" y="0"/>
                              </a:lnTo>
                            </a:path>
                          </a:pathLst>
                        </a:custGeom>
                        <a:ln w="668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8245632" from="340.226013pt,3.385498pt" to="374.397013pt,3.385498pt" stroked="true" strokeweight=".526pt" strokecolor="#000000">
                <v:stroke dashstyle="solid"/>
                <w10:wrap type="none"/>
              </v:line>
            </w:pict>
          </mc:Fallback>
        </mc:AlternateContent>
      </w:r>
      <w:r>
        <w:rPr>
          <w:rFonts w:ascii="STIX Math" w:eastAsia="STIX Math"/>
          <w:i/>
          <w:sz w:val="16"/>
        </w:rPr>
        <w:t>𝑇</w:t>
      </w:r>
      <w:r>
        <w:rPr>
          <w:rFonts w:ascii="STIX Math" w:eastAsia="STIX Math"/>
          <w:i/>
          <w:spacing w:val="-15"/>
          <w:sz w:val="16"/>
        </w:rPr>
        <w:t> </w:t>
      </w:r>
      <w:r>
        <w:rPr>
          <w:rFonts w:ascii="STIX Math" w:eastAsia="STIX Math"/>
          <w:i/>
          <w:sz w:val="16"/>
        </w:rPr>
        <w:t>𝑃</w:t>
      </w:r>
      <w:r>
        <w:rPr>
          <w:rFonts w:ascii="STIX Math" w:eastAsia="STIX Math"/>
          <w:i/>
          <w:spacing w:val="17"/>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pacing w:val="-10"/>
          <w:sz w:val="16"/>
        </w:rPr>
        <w:t>𝑁</w:t>
      </w:r>
    </w:p>
    <w:p>
      <w:pPr>
        <w:tabs>
          <w:tab w:pos="4923" w:val="left" w:leader="none"/>
        </w:tabs>
        <w:spacing w:line="285" w:lineRule="exact" w:before="0"/>
        <w:ind w:left="111" w:right="0" w:firstLine="0"/>
        <w:jc w:val="left"/>
        <w:rPr>
          <w:sz w:val="16"/>
        </w:rPr>
      </w:pPr>
      <w:r>
        <w:rPr>
          <w:rFonts w:ascii="STIX Math" w:hAnsi="STIX Math" w:eastAsia="STIX Math"/>
          <w:i/>
          <w:position w:val="-10"/>
          <w:sz w:val="16"/>
        </w:rPr>
        <w:t>𝐹</w:t>
      </w:r>
      <w:r>
        <w:rPr>
          <w:rFonts w:ascii="STIX Math" w:hAnsi="STIX Math" w:eastAsia="STIX Math"/>
          <w:i/>
          <w:spacing w:val="-17"/>
          <w:position w:val="-10"/>
          <w:sz w:val="16"/>
        </w:rPr>
        <w:t> </w:t>
      </w:r>
      <w:r>
        <w:rPr>
          <w:rFonts w:ascii="STIX Math" w:hAnsi="STIX Math" w:eastAsia="STIX Math"/>
          <w:position w:val="-10"/>
          <w:sz w:val="16"/>
        </w:rPr>
        <w:t>1</w:t>
      </w:r>
      <w:r>
        <w:rPr>
          <w:rFonts w:ascii="STIX Math" w:hAnsi="STIX Math" w:eastAsia="STIX Math"/>
          <w:spacing w:val="13"/>
          <w:position w:val="-10"/>
          <w:sz w:val="16"/>
        </w:rPr>
        <w:t> </w:t>
      </w:r>
      <w:r>
        <w:rPr>
          <w:rFonts w:ascii="STIX Math" w:hAnsi="STIX Math" w:eastAsia="STIX Math"/>
          <w:i/>
          <w:position w:val="-10"/>
          <w:sz w:val="16"/>
        </w:rPr>
        <w:t>𝑠𝑐𝑜𝑟𝑒</w:t>
      </w:r>
      <w:r>
        <w:rPr>
          <w:rFonts w:ascii="STIX Math" w:hAnsi="STIX Math" w:eastAsia="STIX Math"/>
          <w:i/>
          <w:spacing w:val="5"/>
          <w:position w:val="-10"/>
          <w:sz w:val="16"/>
        </w:rPr>
        <w:t> </w:t>
      </w:r>
      <w:r>
        <w:rPr>
          <w:rFonts w:ascii="STIX Math" w:hAnsi="STIX Math" w:eastAsia="STIX Math"/>
          <w:position w:val="-10"/>
          <w:sz w:val="16"/>
        </w:rPr>
        <w:t>=</w:t>
      </w:r>
      <w:r>
        <w:rPr>
          <w:rFonts w:ascii="STIX Math" w:hAnsi="STIX Math" w:eastAsia="STIX Math"/>
          <w:spacing w:val="4"/>
          <w:position w:val="-10"/>
          <w:sz w:val="16"/>
        </w:rPr>
        <w:t> </w:t>
      </w:r>
      <w:r>
        <w:rPr>
          <w:rFonts w:ascii="STIX Math" w:hAnsi="STIX Math" w:eastAsia="STIX Math"/>
          <w:position w:val="-10"/>
          <w:sz w:val="16"/>
        </w:rPr>
        <w:t>2</w:t>
      </w:r>
      <w:r>
        <w:rPr>
          <w:rFonts w:ascii="STIX Math" w:hAnsi="STIX Math" w:eastAsia="STIX Math"/>
          <w:spacing w:val="-5"/>
          <w:position w:val="-10"/>
          <w:sz w:val="16"/>
        </w:rPr>
        <w:t> </w:t>
      </w:r>
      <w:r>
        <w:rPr>
          <w:rFonts w:ascii="STIX Math" w:hAnsi="STIX Math" w:eastAsia="STIX Math"/>
          <w:position w:val="-10"/>
          <w:sz w:val="16"/>
        </w:rPr>
        <w:t>×</w:t>
      </w:r>
      <w:r>
        <w:rPr>
          <w:rFonts w:ascii="STIX Math" w:hAnsi="STIX Math" w:eastAsia="STIX Math"/>
          <w:spacing w:val="23"/>
          <w:position w:val="-10"/>
          <w:sz w:val="16"/>
        </w:rPr>
        <w:t> </w:t>
      </w:r>
      <w:r>
        <w:rPr>
          <w:rFonts w:ascii="STIX Math" w:hAnsi="STIX Math" w:eastAsia="STIX Math"/>
          <w:i/>
          <w:sz w:val="16"/>
          <w:u w:val="single"/>
        </w:rPr>
        <w:t>𝑝𝑟</w:t>
      </w:r>
      <w:r>
        <w:rPr>
          <w:rFonts w:ascii="STIX Math" w:hAnsi="STIX Math" w:eastAsia="STIX Math"/>
          <w:i/>
          <w:sz w:val="16"/>
          <w:u w:val="none"/>
        </w:rPr>
        <w:t>𝑒𝑐</w:t>
      </w:r>
      <w:r>
        <w:rPr>
          <w:rFonts w:ascii="STIX Math" w:hAnsi="STIX Math" w:eastAsia="STIX Math"/>
          <w:i/>
          <w:sz w:val="16"/>
          <w:u w:val="single"/>
        </w:rPr>
        <w:t>𝑖𝑠</w:t>
      </w:r>
      <w:r>
        <w:rPr>
          <w:rFonts w:ascii="STIX Math" w:hAnsi="STIX Math" w:eastAsia="STIX Math"/>
          <w:i/>
          <w:sz w:val="16"/>
          <w:u w:val="none"/>
        </w:rPr>
        <w:t>𝑖𝑜𝑛</w:t>
      </w:r>
      <w:r>
        <w:rPr>
          <w:rFonts w:ascii="STIX Math" w:hAnsi="STIX Math" w:eastAsia="STIX Math"/>
          <w:i/>
          <w:spacing w:val="-5"/>
          <w:sz w:val="16"/>
          <w:u w:val="none"/>
        </w:rPr>
        <w:t> </w:t>
      </w:r>
      <w:r>
        <w:rPr>
          <w:rFonts w:ascii="STIX Math" w:hAnsi="STIX Math" w:eastAsia="STIX Math"/>
          <w:sz w:val="16"/>
          <w:u w:val="single"/>
        </w:rPr>
        <w:t>×</w:t>
      </w:r>
      <w:r>
        <w:rPr>
          <w:rFonts w:ascii="STIX Math" w:hAnsi="STIX Math" w:eastAsia="STIX Math"/>
          <w:spacing w:val="-4"/>
          <w:sz w:val="16"/>
          <w:u w:val="single"/>
        </w:rPr>
        <w:t> </w:t>
      </w:r>
      <w:r>
        <w:rPr>
          <w:rFonts w:ascii="STIX Math" w:hAnsi="STIX Math" w:eastAsia="STIX Math"/>
          <w:i/>
          <w:spacing w:val="-2"/>
          <w:sz w:val="16"/>
          <w:u w:val="single"/>
        </w:rPr>
        <w:t>𝑟</w:t>
      </w:r>
      <w:r>
        <w:rPr>
          <w:rFonts w:ascii="STIX Math" w:hAnsi="STIX Math" w:eastAsia="STIX Math"/>
          <w:i/>
          <w:spacing w:val="-2"/>
          <w:sz w:val="16"/>
          <w:u w:val="none"/>
        </w:rPr>
        <w:t>𝑒𝑐</w:t>
      </w:r>
      <w:r>
        <w:rPr>
          <w:rFonts w:ascii="STIX Math" w:hAnsi="STIX Math" w:eastAsia="STIX Math"/>
          <w:i/>
          <w:spacing w:val="-2"/>
          <w:sz w:val="16"/>
          <w:u w:val="single"/>
        </w:rPr>
        <w:t>𝑎</w:t>
      </w:r>
      <w:r>
        <w:rPr>
          <w:rFonts w:ascii="STIX Math" w:hAnsi="STIX Math" w:eastAsia="STIX Math"/>
          <w:i/>
          <w:spacing w:val="-2"/>
          <w:sz w:val="16"/>
          <w:u w:val="none"/>
        </w:rPr>
        <w:t>𝑙</w:t>
      </w:r>
      <w:r>
        <w:rPr>
          <w:rFonts w:ascii="STIX Math" w:hAnsi="STIX Math" w:eastAsia="STIX Math"/>
          <w:i/>
          <w:spacing w:val="-2"/>
          <w:sz w:val="16"/>
          <w:u w:val="single"/>
        </w:rPr>
        <w:t>𝑙</w:t>
      </w:r>
      <w:r>
        <w:rPr>
          <w:rFonts w:ascii="STIX Math" w:hAnsi="STIX Math" w:eastAsia="STIX Math"/>
          <w:i/>
          <w:sz w:val="16"/>
          <w:u w:val="none"/>
        </w:rPr>
        <w:tab/>
      </w:r>
      <w:r>
        <w:rPr>
          <w:spacing w:val="-5"/>
          <w:position w:val="-10"/>
          <w:sz w:val="16"/>
          <w:u w:val="none"/>
        </w:rPr>
        <w:t>(8)</w:t>
      </w:r>
    </w:p>
    <w:p>
      <w:pPr>
        <w:spacing w:line="301" w:lineRule="exact" w:before="0"/>
        <w:ind w:left="1193" w:right="0" w:firstLine="0"/>
        <w:jc w:val="left"/>
        <w:rPr>
          <w:rFonts w:ascii="STIX Math" w:eastAsia="STIX Math"/>
          <w:i/>
          <w:sz w:val="16"/>
        </w:rPr>
      </w:pPr>
      <w:r>
        <w:rPr>
          <w:rFonts w:ascii="STIX Math" w:eastAsia="STIX Math"/>
          <w:i/>
          <w:sz w:val="16"/>
        </w:rPr>
        <w:t>𝑝𝑟𝑒𝑐𝑖𝑠𝑖𝑜𝑛</w:t>
      </w:r>
      <w:r>
        <w:rPr>
          <w:rFonts w:ascii="STIX Math" w:eastAsia="STIX Math"/>
          <w:i/>
          <w:spacing w:val="-4"/>
          <w:sz w:val="16"/>
        </w:rPr>
        <w:t> </w:t>
      </w:r>
      <w:r>
        <w:rPr>
          <w:rFonts w:ascii="STIX Math" w:eastAsia="STIX Math"/>
          <w:sz w:val="16"/>
        </w:rPr>
        <w:t>+</w:t>
      </w:r>
      <w:r>
        <w:rPr>
          <w:rFonts w:ascii="STIX Math" w:eastAsia="STIX Math"/>
          <w:spacing w:val="-4"/>
          <w:sz w:val="16"/>
        </w:rPr>
        <w:t> </w:t>
      </w:r>
      <w:r>
        <w:rPr>
          <w:rFonts w:ascii="STIX Math" w:eastAsia="STIX Math"/>
          <w:i/>
          <w:spacing w:val="-2"/>
          <w:sz w:val="16"/>
        </w:rPr>
        <w:t>𝑟𝑒𝑐𝑎𝑙𝑙</w:t>
      </w:r>
    </w:p>
    <w:p>
      <w:pPr>
        <w:spacing w:after="0" w:line="301" w:lineRule="exact"/>
        <w:jc w:val="left"/>
        <w:rPr>
          <w:rFonts w:ascii="STIX Math" w:eastAsia="STIX Math"/>
          <w:sz w:val="16"/>
        </w:rPr>
        <w:sectPr>
          <w:type w:val="continuous"/>
          <w:pgSz w:w="11910" w:h="15880"/>
          <w:pgMar w:header="655" w:footer="544" w:top="620" w:bottom="280" w:left="640" w:right="640"/>
          <w:cols w:num="2" w:equalWidth="0">
            <w:col w:w="5174" w:space="206"/>
            <w:col w:w="5250"/>
          </w:cols>
        </w:sectPr>
      </w:pPr>
    </w:p>
    <w:p>
      <w:pPr>
        <w:spacing w:before="239"/>
        <w:ind w:left="1151" w:right="0" w:firstLine="0"/>
        <w:jc w:val="left"/>
        <w:rPr>
          <w:b/>
          <w:sz w:val="12"/>
        </w:rPr>
      </w:pPr>
      <w:bookmarkStart w:name="_bookmark18" w:id="36"/>
      <w:bookmarkEnd w:id="36"/>
      <w:r>
        <w:rPr/>
      </w:r>
      <w:r>
        <w:rPr>
          <w:b/>
          <w:w w:val="115"/>
          <w:sz w:val="12"/>
        </w:rPr>
        <w:t>Table</w:t>
      </w:r>
      <w:r>
        <w:rPr>
          <w:b/>
          <w:spacing w:val="12"/>
          <w:w w:val="115"/>
          <w:sz w:val="12"/>
        </w:rPr>
        <w:t> </w:t>
      </w:r>
      <w:r>
        <w:rPr>
          <w:b/>
          <w:spacing w:val="-10"/>
          <w:w w:val="115"/>
          <w:sz w:val="12"/>
        </w:rPr>
        <w:t>3</w:t>
      </w:r>
    </w:p>
    <w:p>
      <w:pPr>
        <w:spacing w:before="33" w:after="35"/>
        <w:ind w:left="1151" w:right="0" w:firstLine="0"/>
        <w:jc w:val="left"/>
        <w:rPr>
          <w:sz w:val="12"/>
        </w:rPr>
      </w:pPr>
      <w:r>
        <w:rPr>
          <w:w w:val="115"/>
          <w:sz w:val="12"/>
        </w:rPr>
        <w:t>Performance</w:t>
      </w:r>
      <w:r>
        <w:rPr>
          <w:spacing w:val="25"/>
          <w:w w:val="115"/>
          <w:sz w:val="12"/>
        </w:rPr>
        <w:t> </w:t>
      </w:r>
      <w:r>
        <w:rPr>
          <w:w w:val="115"/>
          <w:sz w:val="12"/>
        </w:rPr>
        <w:t>metrics</w:t>
      </w:r>
      <w:r>
        <w:rPr>
          <w:spacing w:val="25"/>
          <w:w w:val="115"/>
          <w:sz w:val="12"/>
        </w:rPr>
        <w:t> </w:t>
      </w:r>
      <w:r>
        <w:rPr>
          <w:w w:val="115"/>
          <w:sz w:val="12"/>
        </w:rPr>
        <w:t>for</w:t>
      </w:r>
      <w:r>
        <w:rPr>
          <w:spacing w:val="25"/>
          <w:w w:val="115"/>
          <w:sz w:val="12"/>
        </w:rPr>
        <w:t> </w:t>
      </w:r>
      <w:r>
        <w:rPr>
          <w:w w:val="115"/>
          <w:sz w:val="12"/>
        </w:rPr>
        <w:t>different</w:t>
      </w:r>
      <w:r>
        <w:rPr>
          <w:spacing w:val="25"/>
          <w:w w:val="115"/>
          <w:sz w:val="12"/>
        </w:rPr>
        <w:t> </w:t>
      </w:r>
      <w:r>
        <w:rPr>
          <w:w w:val="115"/>
          <w:sz w:val="12"/>
        </w:rPr>
        <w:t>algorithms</w:t>
      </w:r>
      <w:r>
        <w:rPr>
          <w:spacing w:val="25"/>
          <w:w w:val="115"/>
          <w:sz w:val="12"/>
        </w:rPr>
        <w:t> </w:t>
      </w:r>
      <w:r>
        <w:rPr>
          <w:w w:val="115"/>
          <w:sz w:val="12"/>
        </w:rPr>
        <w:t>of</w:t>
      </w:r>
      <w:r>
        <w:rPr>
          <w:spacing w:val="26"/>
          <w:w w:val="115"/>
          <w:sz w:val="12"/>
        </w:rPr>
        <w:t> </w:t>
      </w:r>
      <w:r>
        <w:rPr>
          <w:w w:val="115"/>
          <w:sz w:val="12"/>
        </w:rPr>
        <w:t>dataset</w:t>
      </w:r>
      <w:r>
        <w:rPr>
          <w:spacing w:val="25"/>
          <w:w w:val="115"/>
          <w:sz w:val="12"/>
        </w:rPr>
        <w:t> </w:t>
      </w:r>
      <w:r>
        <w:rPr>
          <w:w w:val="115"/>
          <w:sz w:val="12"/>
        </w:rPr>
        <w:t>1</w:t>
      </w:r>
      <w:r>
        <w:rPr>
          <w:spacing w:val="25"/>
          <w:w w:val="115"/>
          <w:sz w:val="12"/>
        </w:rPr>
        <w:t> </w:t>
      </w:r>
      <w:r>
        <w:rPr>
          <w:w w:val="115"/>
          <w:sz w:val="12"/>
        </w:rPr>
        <w:t>and</w:t>
      </w:r>
      <w:r>
        <w:rPr>
          <w:spacing w:val="25"/>
          <w:w w:val="115"/>
          <w:sz w:val="12"/>
        </w:rPr>
        <w:t> </w:t>
      </w:r>
      <w:r>
        <w:rPr>
          <w:w w:val="115"/>
          <w:sz w:val="12"/>
        </w:rPr>
        <w:t>dataset</w:t>
      </w:r>
      <w:r>
        <w:rPr>
          <w:spacing w:val="25"/>
          <w:w w:val="115"/>
          <w:sz w:val="12"/>
        </w:rPr>
        <w:t> </w:t>
      </w:r>
      <w:r>
        <w:rPr>
          <w:spacing w:val="-5"/>
          <w:w w:val="115"/>
          <w:sz w:val="12"/>
        </w:rPr>
        <w:t>2.</w:t>
      </w:r>
    </w:p>
    <w:tbl>
      <w:tblPr>
        <w:tblW w:w="0" w:type="auto"/>
        <w:jc w:val="left"/>
        <w:tblInd w:w="1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49"/>
        <w:gridCol w:w="1312"/>
        <w:gridCol w:w="1282"/>
        <w:gridCol w:w="1221"/>
        <w:gridCol w:w="960"/>
      </w:tblGrid>
      <w:tr>
        <w:trPr>
          <w:trHeight w:val="227" w:hRule="atLeast"/>
        </w:trPr>
        <w:tc>
          <w:tcPr>
            <w:tcW w:w="3549" w:type="dxa"/>
            <w:tcBorders>
              <w:top w:val="single" w:sz="4" w:space="0" w:color="000000"/>
              <w:bottom w:val="single" w:sz="4" w:space="0" w:color="000000"/>
            </w:tcBorders>
          </w:tcPr>
          <w:p>
            <w:pPr>
              <w:pStyle w:val="TableParagraph"/>
              <w:tabs>
                <w:tab w:pos="2517" w:val="left" w:leader="none"/>
              </w:tabs>
              <w:spacing w:before="37"/>
              <w:ind w:right="469"/>
              <w:jc w:val="right"/>
              <w:rPr>
                <w:sz w:val="12"/>
              </w:rPr>
            </w:pPr>
            <w:r>
              <w:rPr>
                <w:spacing w:val="-2"/>
                <w:w w:val="115"/>
                <w:sz w:val="12"/>
              </w:rPr>
              <w:t>Algorithms</w:t>
            </w:r>
            <w:r>
              <w:rPr>
                <w:sz w:val="12"/>
              </w:rPr>
              <w:tab/>
            </w:r>
            <w:r>
              <w:rPr>
                <w:spacing w:val="-2"/>
                <w:w w:val="115"/>
                <w:sz w:val="12"/>
              </w:rPr>
              <w:t>Datasets</w:t>
            </w:r>
          </w:p>
        </w:tc>
        <w:tc>
          <w:tcPr>
            <w:tcW w:w="1312" w:type="dxa"/>
            <w:tcBorders>
              <w:top w:val="single" w:sz="4" w:space="0" w:color="000000"/>
              <w:bottom w:val="single" w:sz="4" w:space="0" w:color="000000"/>
            </w:tcBorders>
          </w:tcPr>
          <w:p>
            <w:pPr>
              <w:pStyle w:val="TableParagraph"/>
              <w:spacing w:before="37"/>
              <w:ind w:left="83" w:right="58"/>
              <w:jc w:val="center"/>
              <w:rPr>
                <w:sz w:val="12"/>
              </w:rPr>
            </w:pPr>
            <w:r>
              <w:rPr>
                <w:spacing w:val="-2"/>
                <w:w w:val="110"/>
                <w:sz w:val="12"/>
              </w:rPr>
              <w:t>Accuracy</w:t>
            </w:r>
          </w:p>
        </w:tc>
        <w:tc>
          <w:tcPr>
            <w:tcW w:w="1282" w:type="dxa"/>
            <w:tcBorders>
              <w:top w:val="single" w:sz="4" w:space="0" w:color="000000"/>
              <w:bottom w:val="single" w:sz="4" w:space="0" w:color="000000"/>
            </w:tcBorders>
          </w:tcPr>
          <w:p>
            <w:pPr>
              <w:pStyle w:val="TableParagraph"/>
              <w:spacing w:before="37"/>
              <w:ind w:left="81" w:right="82"/>
              <w:jc w:val="center"/>
              <w:rPr>
                <w:sz w:val="12"/>
              </w:rPr>
            </w:pPr>
            <w:r>
              <w:rPr>
                <w:spacing w:val="-2"/>
                <w:w w:val="115"/>
                <w:sz w:val="12"/>
              </w:rPr>
              <w:t>Precision</w:t>
            </w:r>
          </w:p>
        </w:tc>
        <w:tc>
          <w:tcPr>
            <w:tcW w:w="1221" w:type="dxa"/>
            <w:tcBorders>
              <w:top w:val="single" w:sz="4" w:space="0" w:color="000000"/>
              <w:bottom w:val="single" w:sz="4" w:space="0" w:color="000000"/>
            </w:tcBorders>
          </w:tcPr>
          <w:p>
            <w:pPr>
              <w:pStyle w:val="TableParagraph"/>
              <w:spacing w:before="37"/>
              <w:ind w:right="109"/>
              <w:jc w:val="center"/>
              <w:rPr>
                <w:sz w:val="12"/>
              </w:rPr>
            </w:pPr>
            <w:r>
              <w:rPr>
                <w:spacing w:val="-2"/>
                <w:w w:val="115"/>
                <w:sz w:val="12"/>
              </w:rPr>
              <w:t>Recall</w:t>
            </w:r>
          </w:p>
        </w:tc>
        <w:tc>
          <w:tcPr>
            <w:tcW w:w="960" w:type="dxa"/>
            <w:tcBorders>
              <w:top w:val="single" w:sz="4" w:space="0" w:color="000000"/>
              <w:bottom w:val="single" w:sz="4" w:space="0" w:color="000000"/>
            </w:tcBorders>
          </w:tcPr>
          <w:p>
            <w:pPr>
              <w:pStyle w:val="TableParagraph"/>
              <w:spacing w:before="37"/>
              <w:ind w:right="91"/>
              <w:jc w:val="right"/>
              <w:rPr>
                <w:sz w:val="12"/>
              </w:rPr>
            </w:pPr>
            <w:r>
              <w:rPr>
                <w:w w:val="115"/>
                <w:sz w:val="12"/>
              </w:rPr>
              <w:t>F1</w:t>
            </w:r>
            <w:r>
              <w:rPr>
                <w:spacing w:val="13"/>
                <w:w w:val="115"/>
                <w:sz w:val="12"/>
              </w:rPr>
              <w:t> </w:t>
            </w:r>
            <w:r>
              <w:rPr>
                <w:spacing w:val="-2"/>
                <w:w w:val="115"/>
                <w:sz w:val="12"/>
              </w:rPr>
              <w:t>score</w:t>
            </w:r>
          </w:p>
        </w:tc>
      </w:tr>
      <w:tr>
        <w:trPr>
          <w:trHeight w:val="194" w:hRule="atLeast"/>
        </w:trPr>
        <w:tc>
          <w:tcPr>
            <w:tcW w:w="3549" w:type="dxa"/>
            <w:tcBorders>
              <w:top w:val="single" w:sz="4" w:space="0" w:color="000000"/>
            </w:tcBorders>
          </w:tcPr>
          <w:p>
            <w:pPr>
              <w:pStyle w:val="TableParagraph"/>
              <w:tabs>
                <w:tab w:pos="2517" w:val="left" w:leader="none"/>
              </w:tabs>
              <w:spacing w:line="141" w:lineRule="exact" w:before="33"/>
              <w:ind w:right="407"/>
              <w:jc w:val="right"/>
              <w:rPr>
                <w:sz w:val="12"/>
              </w:rPr>
            </w:pPr>
            <w:r>
              <w:rPr>
                <w:w w:val="110"/>
                <w:sz w:val="12"/>
              </w:rPr>
              <w:t>Logistic</w:t>
            </w:r>
            <w:r>
              <w:rPr>
                <w:spacing w:val="18"/>
                <w:w w:val="115"/>
                <w:sz w:val="12"/>
              </w:rPr>
              <w:t> </w:t>
            </w:r>
            <w:r>
              <w:rPr>
                <w:spacing w:val="-2"/>
                <w:w w:val="115"/>
                <w:sz w:val="12"/>
              </w:rPr>
              <w:t>Regression</w:t>
            </w:r>
            <w:r>
              <w:rPr>
                <w:sz w:val="12"/>
              </w:rPr>
              <w:tab/>
            </w:r>
            <w:r>
              <w:rPr>
                <w:w w:val="115"/>
                <w:position w:val="9"/>
                <w:sz w:val="12"/>
              </w:rPr>
              <w:t>Dataset-</w:t>
            </w:r>
            <w:r>
              <w:rPr>
                <w:spacing w:val="-10"/>
                <w:w w:val="115"/>
                <w:position w:val="9"/>
                <w:sz w:val="12"/>
              </w:rPr>
              <w:t>1</w:t>
            </w:r>
          </w:p>
        </w:tc>
        <w:tc>
          <w:tcPr>
            <w:tcW w:w="1312" w:type="dxa"/>
            <w:tcBorders>
              <w:top w:val="single" w:sz="4" w:space="0" w:color="000000"/>
            </w:tcBorders>
          </w:tcPr>
          <w:p>
            <w:pPr>
              <w:pStyle w:val="TableParagraph"/>
              <w:spacing w:line="136" w:lineRule="exact" w:before="37"/>
              <w:ind w:left="25" w:right="83"/>
              <w:jc w:val="center"/>
              <w:rPr>
                <w:sz w:val="12"/>
              </w:rPr>
            </w:pPr>
            <w:r>
              <w:rPr>
                <w:spacing w:val="-2"/>
                <w:w w:val="115"/>
                <w:sz w:val="12"/>
              </w:rPr>
              <w:t>50.00%</w:t>
            </w:r>
          </w:p>
        </w:tc>
        <w:tc>
          <w:tcPr>
            <w:tcW w:w="1282" w:type="dxa"/>
            <w:tcBorders>
              <w:top w:val="single" w:sz="4" w:space="0" w:color="000000"/>
            </w:tcBorders>
          </w:tcPr>
          <w:p>
            <w:pPr>
              <w:pStyle w:val="TableParagraph"/>
              <w:spacing w:line="136" w:lineRule="exact" w:before="37"/>
              <w:ind w:right="82"/>
              <w:jc w:val="center"/>
              <w:rPr>
                <w:sz w:val="12"/>
              </w:rPr>
            </w:pPr>
            <w:r>
              <w:rPr>
                <w:spacing w:val="-2"/>
                <w:w w:val="115"/>
                <w:sz w:val="12"/>
              </w:rPr>
              <w:t>48.79%</w:t>
            </w:r>
          </w:p>
        </w:tc>
        <w:tc>
          <w:tcPr>
            <w:tcW w:w="1221" w:type="dxa"/>
            <w:tcBorders>
              <w:top w:val="single" w:sz="4" w:space="0" w:color="000000"/>
            </w:tcBorders>
          </w:tcPr>
          <w:p>
            <w:pPr>
              <w:pStyle w:val="TableParagraph"/>
              <w:spacing w:line="136" w:lineRule="exact" w:before="37"/>
              <w:ind w:left="87" w:right="109"/>
              <w:jc w:val="center"/>
              <w:rPr>
                <w:sz w:val="12"/>
              </w:rPr>
            </w:pPr>
            <w:r>
              <w:rPr>
                <w:spacing w:val="-2"/>
                <w:w w:val="115"/>
                <w:sz w:val="12"/>
              </w:rPr>
              <w:t>50.00%</w:t>
            </w:r>
          </w:p>
        </w:tc>
        <w:tc>
          <w:tcPr>
            <w:tcW w:w="960" w:type="dxa"/>
            <w:tcBorders>
              <w:top w:val="single" w:sz="4" w:space="0" w:color="000000"/>
            </w:tcBorders>
          </w:tcPr>
          <w:p>
            <w:pPr>
              <w:pStyle w:val="TableParagraph"/>
              <w:spacing w:line="136" w:lineRule="exact" w:before="37"/>
              <w:ind w:right="144"/>
              <w:jc w:val="right"/>
              <w:rPr>
                <w:sz w:val="12"/>
              </w:rPr>
            </w:pPr>
            <w:r>
              <w:rPr>
                <w:spacing w:val="-2"/>
                <w:w w:val="115"/>
                <w:sz w:val="12"/>
              </w:rPr>
              <w:t>48.97%</w:t>
            </w:r>
          </w:p>
        </w:tc>
      </w:tr>
      <w:tr>
        <w:trPr>
          <w:trHeight w:val="204" w:hRule="atLeast"/>
        </w:trPr>
        <w:tc>
          <w:tcPr>
            <w:tcW w:w="3549" w:type="dxa"/>
            <w:tcBorders>
              <w:bottom w:val="single" w:sz="4" w:space="0" w:color="000000"/>
            </w:tcBorders>
          </w:tcPr>
          <w:p>
            <w:pPr>
              <w:pStyle w:val="TableParagraph"/>
              <w:ind w:right="407"/>
              <w:jc w:val="right"/>
              <w:rPr>
                <w:sz w:val="12"/>
              </w:rPr>
            </w:pPr>
            <w:r>
              <w:rPr>
                <w:w w:val="115"/>
                <w:sz w:val="12"/>
              </w:rPr>
              <w:t>Dataset-</w:t>
            </w:r>
            <w:r>
              <w:rPr>
                <w:spacing w:val="-10"/>
                <w:w w:val="115"/>
                <w:sz w:val="12"/>
              </w:rPr>
              <w:t>2</w:t>
            </w:r>
          </w:p>
        </w:tc>
        <w:tc>
          <w:tcPr>
            <w:tcW w:w="1312" w:type="dxa"/>
            <w:tcBorders>
              <w:bottom w:val="single" w:sz="4" w:space="0" w:color="000000"/>
            </w:tcBorders>
          </w:tcPr>
          <w:p>
            <w:pPr>
              <w:pStyle w:val="TableParagraph"/>
              <w:ind w:left="25" w:right="62"/>
              <w:jc w:val="center"/>
              <w:rPr>
                <w:b/>
                <w:sz w:val="12"/>
              </w:rPr>
            </w:pPr>
            <w:r>
              <w:rPr>
                <w:b/>
                <w:spacing w:val="-2"/>
                <w:w w:val="115"/>
                <w:sz w:val="12"/>
              </w:rPr>
              <w:t>88.46%</w:t>
            </w:r>
          </w:p>
        </w:tc>
        <w:tc>
          <w:tcPr>
            <w:tcW w:w="1282" w:type="dxa"/>
            <w:tcBorders>
              <w:bottom w:val="single" w:sz="4" w:space="0" w:color="000000"/>
            </w:tcBorders>
          </w:tcPr>
          <w:p>
            <w:pPr>
              <w:pStyle w:val="TableParagraph"/>
              <w:ind w:right="82"/>
              <w:jc w:val="center"/>
              <w:rPr>
                <w:sz w:val="12"/>
              </w:rPr>
            </w:pPr>
            <w:r>
              <w:rPr>
                <w:spacing w:val="-2"/>
                <w:w w:val="115"/>
                <w:sz w:val="12"/>
              </w:rPr>
              <w:t>88.50%</w:t>
            </w:r>
          </w:p>
        </w:tc>
        <w:tc>
          <w:tcPr>
            <w:tcW w:w="1221" w:type="dxa"/>
            <w:tcBorders>
              <w:bottom w:val="single" w:sz="4" w:space="0" w:color="000000"/>
            </w:tcBorders>
          </w:tcPr>
          <w:p>
            <w:pPr>
              <w:pStyle w:val="TableParagraph"/>
              <w:ind w:left="109" w:right="109"/>
              <w:jc w:val="center"/>
              <w:rPr>
                <w:b/>
                <w:sz w:val="12"/>
              </w:rPr>
            </w:pPr>
            <w:r>
              <w:rPr>
                <w:b/>
                <w:spacing w:val="-2"/>
                <w:w w:val="115"/>
                <w:sz w:val="12"/>
              </w:rPr>
              <w:t>88.46%</w:t>
            </w:r>
          </w:p>
        </w:tc>
        <w:tc>
          <w:tcPr>
            <w:tcW w:w="960" w:type="dxa"/>
            <w:tcBorders>
              <w:bottom w:val="single" w:sz="4" w:space="0" w:color="000000"/>
            </w:tcBorders>
          </w:tcPr>
          <w:p>
            <w:pPr>
              <w:pStyle w:val="TableParagraph"/>
              <w:ind w:right="144"/>
              <w:jc w:val="right"/>
              <w:rPr>
                <w:sz w:val="12"/>
              </w:rPr>
            </w:pPr>
            <w:r>
              <w:rPr>
                <w:spacing w:val="-2"/>
                <w:w w:val="115"/>
                <w:sz w:val="12"/>
              </w:rPr>
              <w:t>88.42%</w:t>
            </w:r>
          </w:p>
        </w:tc>
      </w:tr>
      <w:tr>
        <w:trPr>
          <w:trHeight w:val="194" w:hRule="atLeast"/>
        </w:trPr>
        <w:tc>
          <w:tcPr>
            <w:tcW w:w="3549" w:type="dxa"/>
            <w:tcBorders>
              <w:top w:val="single" w:sz="4" w:space="0" w:color="000000"/>
            </w:tcBorders>
          </w:tcPr>
          <w:p>
            <w:pPr>
              <w:pStyle w:val="TableParagraph"/>
              <w:tabs>
                <w:tab w:pos="2517" w:val="left" w:leader="none"/>
              </w:tabs>
              <w:spacing w:line="141" w:lineRule="exact" w:before="33"/>
              <w:ind w:right="407"/>
              <w:jc w:val="right"/>
              <w:rPr>
                <w:sz w:val="12"/>
              </w:rPr>
            </w:pPr>
            <w:r>
              <w:rPr>
                <w:w w:val="115"/>
                <w:sz w:val="12"/>
              </w:rPr>
              <w:t>Gradient</w:t>
            </w:r>
            <w:r>
              <w:rPr>
                <w:spacing w:val="16"/>
                <w:w w:val="115"/>
                <w:sz w:val="12"/>
              </w:rPr>
              <w:t> </w:t>
            </w:r>
            <w:r>
              <w:rPr>
                <w:w w:val="115"/>
                <w:sz w:val="12"/>
              </w:rPr>
              <w:t>Boosted</w:t>
            </w:r>
            <w:r>
              <w:rPr>
                <w:spacing w:val="17"/>
                <w:w w:val="115"/>
                <w:sz w:val="12"/>
              </w:rPr>
              <w:t> </w:t>
            </w:r>
            <w:r>
              <w:rPr>
                <w:spacing w:val="-2"/>
                <w:w w:val="115"/>
                <w:sz w:val="12"/>
              </w:rPr>
              <w:t>Algorithm</w:t>
            </w:r>
            <w:r>
              <w:rPr>
                <w:sz w:val="12"/>
              </w:rPr>
              <w:tab/>
            </w:r>
            <w:r>
              <w:rPr>
                <w:w w:val="115"/>
                <w:position w:val="9"/>
                <w:sz w:val="12"/>
              </w:rPr>
              <w:t>Dataset-</w:t>
            </w:r>
            <w:r>
              <w:rPr>
                <w:spacing w:val="-10"/>
                <w:w w:val="115"/>
                <w:position w:val="9"/>
                <w:sz w:val="12"/>
              </w:rPr>
              <w:t>1</w:t>
            </w:r>
          </w:p>
        </w:tc>
        <w:tc>
          <w:tcPr>
            <w:tcW w:w="1312" w:type="dxa"/>
            <w:tcBorders>
              <w:top w:val="single" w:sz="4" w:space="0" w:color="000000"/>
            </w:tcBorders>
          </w:tcPr>
          <w:p>
            <w:pPr>
              <w:pStyle w:val="TableParagraph"/>
              <w:spacing w:line="136" w:lineRule="exact" w:before="37"/>
              <w:ind w:left="25" w:right="83"/>
              <w:jc w:val="center"/>
              <w:rPr>
                <w:sz w:val="12"/>
              </w:rPr>
            </w:pPr>
            <w:r>
              <w:rPr>
                <w:spacing w:val="-2"/>
                <w:w w:val="115"/>
                <w:sz w:val="12"/>
              </w:rPr>
              <w:t>50.00%</w:t>
            </w:r>
          </w:p>
        </w:tc>
        <w:tc>
          <w:tcPr>
            <w:tcW w:w="1282" w:type="dxa"/>
            <w:tcBorders>
              <w:top w:val="single" w:sz="4" w:space="0" w:color="000000"/>
            </w:tcBorders>
          </w:tcPr>
          <w:p>
            <w:pPr>
              <w:pStyle w:val="TableParagraph"/>
              <w:spacing w:line="136" w:lineRule="exact" w:before="37"/>
              <w:ind w:right="82"/>
              <w:jc w:val="center"/>
              <w:rPr>
                <w:sz w:val="12"/>
              </w:rPr>
            </w:pPr>
            <w:r>
              <w:rPr>
                <w:spacing w:val="-2"/>
                <w:w w:val="115"/>
                <w:sz w:val="12"/>
              </w:rPr>
              <w:t>52.83%</w:t>
            </w:r>
          </w:p>
        </w:tc>
        <w:tc>
          <w:tcPr>
            <w:tcW w:w="1221" w:type="dxa"/>
            <w:tcBorders>
              <w:top w:val="single" w:sz="4" w:space="0" w:color="000000"/>
            </w:tcBorders>
          </w:tcPr>
          <w:p>
            <w:pPr>
              <w:pStyle w:val="TableParagraph"/>
              <w:spacing w:line="136" w:lineRule="exact" w:before="37"/>
              <w:ind w:left="87" w:right="109"/>
              <w:jc w:val="center"/>
              <w:rPr>
                <w:sz w:val="12"/>
              </w:rPr>
            </w:pPr>
            <w:r>
              <w:rPr>
                <w:spacing w:val="-2"/>
                <w:w w:val="115"/>
                <w:sz w:val="12"/>
              </w:rPr>
              <w:t>50.00%</w:t>
            </w:r>
          </w:p>
        </w:tc>
        <w:tc>
          <w:tcPr>
            <w:tcW w:w="960" w:type="dxa"/>
            <w:tcBorders>
              <w:top w:val="single" w:sz="4" w:space="0" w:color="000000"/>
            </w:tcBorders>
          </w:tcPr>
          <w:p>
            <w:pPr>
              <w:pStyle w:val="TableParagraph"/>
              <w:spacing w:line="136" w:lineRule="exact" w:before="37"/>
              <w:ind w:right="144"/>
              <w:jc w:val="right"/>
              <w:rPr>
                <w:sz w:val="12"/>
              </w:rPr>
            </w:pPr>
            <w:r>
              <w:rPr>
                <w:spacing w:val="-2"/>
                <w:w w:val="115"/>
                <w:sz w:val="12"/>
              </w:rPr>
              <w:t>51.12%</w:t>
            </w:r>
          </w:p>
        </w:tc>
      </w:tr>
      <w:tr>
        <w:trPr>
          <w:trHeight w:val="204" w:hRule="atLeast"/>
        </w:trPr>
        <w:tc>
          <w:tcPr>
            <w:tcW w:w="3549" w:type="dxa"/>
            <w:tcBorders>
              <w:bottom w:val="single" w:sz="4" w:space="0" w:color="000000"/>
            </w:tcBorders>
          </w:tcPr>
          <w:p>
            <w:pPr>
              <w:pStyle w:val="TableParagraph"/>
              <w:ind w:right="407"/>
              <w:jc w:val="right"/>
              <w:rPr>
                <w:sz w:val="12"/>
              </w:rPr>
            </w:pPr>
            <w:r>
              <w:rPr>
                <w:w w:val="115"/>
                <w:sz w:val="12"/>
              </w:rPr>
              <w:t>Dataset-</w:t>
            </w:r>
            <w:r>
              <w:rPr>
                <w:spacing w:val="-10"/>
                <w:w w:val="115"/>
                <w:sz w:val="12"/>
              </w:rPr>
              <w:t>2</w:t>
            </w:r>
          </w:p>
        </w:tc>
        <w:tc>
          <w:tcPr>
            <w:tcW w:w="1312" w:type="dxa"/>
            <w:tcBorders>
              <w:bottom w:val="single" w:sz="4" w:space="0" w:color="000000"/>
            </w:tcBorders>
          </w:tcPr>
          <w:p>
            <w:pPr>
              <w:pStyle w:val="TableParagraph"/>
              <w:ind w:left="25" w:right="83"/>
              <w:jc w:val="center"/>
              <w:rPr>
                <w:sz w:val="12"/>
              </w:rPr>
            </w:pPr>
            <w:r>
              <w:rPr>
                <w:spacing w:val="-2"/>
                <w:w w:val="115"/>
                <w:sz w:val="12"/>
              </w:rPr>
              <w:t>82.69%</w:t>
            </w:r>
          </w:p>
        </w:tc>
        <w:tc>
          <w:tcPr>
            <w:tcW w:w="1282" w:type="dxa"/>
            <w:tcBorders>
              <w:bottom w:val="single" w:sz="4" w:space="0" w:color="000000"/>
            </w:tcBorders>
          </w:tcPr>
          <w:p>
            <w:pPr>
              <w:pStyle w:val="TableParagraph"/>
              <w:ind w:right="82"/>
              <w:jc w:val="center"/>
              <w:rPr>
                <w:sz w:val="12"/>
              </w:rPr>
            </w:pPr>
            <w:r>
              <w:rPr>
                <w:spacing w:val="-2"/>
                <w:w w:val="115"/>
                <w:sz w:val="12"/>
              </w:rPr>
              <w:t>84.63%</w:t>
            </w:r>
          </w:p>
        </w:tc>
        <w:tc>
          <w:tcPr>
            <w:tcW w:w="1221" w:type="dxa"/>
            <w:tcBorders>
              <w:bottom w:val="single" w:sz="4" w:space="0" w:color="000000"/>
            </w:tcBorders>
          </w:tcPr>
          <w:p>
            <w:pPr>
              <w:pStyle w:val="TableParagraph"/>
              <w:ind w:left="87" w:right="109"/>
              <w:jc w:val="center"/>
              <w:rPr>
                <w:sz w:val="12"/>
              </w:rPr>
            </w:pPr>
            <w:r>
              <w:rPr>
                <w:spacing w:val="-2"/>
                <w:w w:val="115"/>
                <w:sz w:val="12"/>
              </w:rPr>
              <w:t>82.69%</w:t>
            </w:r>
          </w:p>
        </w:tc>
        <w:tc>
          <w:tcPr>
            <w:tcW w:w="960" w:type="dxa"/>
            <w:tcBorders>
              <w:bottom w:val="single" w:sz="4" w:space="0" w:color="000000"/>
            </w:tcBorders>
          </w:tcPr>
          <w:p>
            <w:pPr>
              <w:pStyle w:val="TableParagraph"/>
              <w:ind w:right="144"/>
              <w:jc w:val="right"/>
              <w:rPr>
                <w:sz w:val="12"/>
              </w:rPr>
            </w:pPr>
            <w:r>
              <w:rPr>
                <w:spacing w:val="-2"/>
                <w:w w:val="115"/>
                <w:sz w:val="12"/>
              </w:rPr>
              <w:t>83.04%</w:t>
            </w:r>
          </w:p>
        </w:tc>
      </w:tr>
      <w:tr>
        <w:trPr>
          <w:trHeight w:val="194" w:hRule="atLeast"/>
        </w:trPr>
        <w:tc>
          <w:tcPr>
            <w:tcW w:w="3549" w:type="dxa"/>
            <w:tcBorders>
              <w:top w:val="single" w:sz="4" w:space="0" w:color="000000"/>
            </w:tcBorders>
          </w:tcPr>
          <w:p>
            <w:pPr>
              <w:pStyle w:val="TableParagraph"/>
              <w:tabs>
                <w:tab w:pos="2517" w:val="left" w:leader="none"/>
              </w:tabs>
              <w:spacing w:line="141" w:lineRule="exact" w:before="33"/>
              <w:ind w:right="407"/>
              <w:jc w:val="right"/>
              <w:rPr>
                <w:sz w:val="12"/>
              </w:rPr>
            </w:pPr>
            <w:r>
              <w:rPr>
                <w:w w:val="115"/>
                <w:sz w:val="12"/>
              </w:rPr>
              <w:t>K-Nearest</w:t>
            </w:r>
            <w:r>
              <w:rPr>
                <w:spacing w:val="8"/>
                <w:w w:val="115"/>
                <w:sz w:val="12"/>
              </w:rPr>
              <w:t> </w:t>
            </w:r>
            <w:r>
              <w:rPr>
                <w:w w:val="115"/>
                <w:sz w:val="12"/>
              </w:rPr>
              <w:t>Neighbor</w:t>
            </w:r>
            <w:r>
              <w:rPr>
                <w:spacing w:val="8"/>
                <w:w w:val="115"/>
                <w:sz w:val="12"/>
              </w:rPr>
              <w:t> </w:t>
            </w:r>
            <w:r>
              <w:rPr>
                <w:spacing w:val="-2"/>
                <w:w w:val="115"/>
                <w:sz w:val="12"/>
              </w:rPr>
              <w:t>Algorithm</w:t>
            </w:r>
            <w:r>
              <w:rPr>
                <w:sz w:val="12"/>
              </w:rPr>
              <w:tab/>
            </w:r>
            <w:r>
              <w:rPr>
                <w:w w:val="115"/>
                <w:position w:val="9"/>
                <w:sz w:val="12"/>
              </w:rPr>
              <w:t>Dataset-</w:t>
            </w:r>
            <w:r>
              <w:rPr>
                <w:spacing w:val="-10"/>
                <w:w w:val="115"/>
                <w:position w:val="9"/>
                <w:sz w:val="12"/>
              </w:rPr>
              <w:t>1</w:t>
            </w:r>
          </w:p>
        </w:tc>
        <w:tc>
          <w:tcPr>
            <w:tcW w:w="1312" w:type="dxa"/>
            <w:tcBorders>
              <w:top w:val="single" w:sz="4" w:space="0" w:color="000000"/>
            </w:tcBorders>
          </w:tcPr>
          <w:p>
            <w:pPr>
              <w:pStyle w:val="TableParagraph"/>
              <w:spacing w:line="136" w:lineRule="exact" w:before="37"/>
              <w:ind w:left="25" w:right="62"/>
              <w:jc w:val="center"/>
              <w:rPr>
                <w:b/>
                <w:sz w:val="12"/>
              </w:rPr>
            </w:pPr>
            <w:r>
              <w:rPr>
                <w:b/>
                <w:spacing w:val="-2"/>
                <w:w w:val="115"/>
                <w:sz w:val="12"/>
              </w:rPr>
              <w:t>63.46%</w:t>
            </w:r>
          </w:p>
        </w:tc>
        <w:tc>
          <w:tcPr>
            <w:tcW w:w="1282" w:type="dxa"/>
            <w:tcBorders>
              <w:top w:val="single" w:sz="4" w:space="0" w:color="000000"/>
            </w:tcBorders>
          </w:tcPr>
          <w:p>
            <w:pPr>
              <w:pStyle w:val="TableParagraph"/>
              <w:spacing w:line="136" w:lineRule="exact" w:before="37"/>
              <w:ind w:right="82"/>
              <w:jc w:val="center"/>
              <w:rPr>
                <w:sz w:val="12"/>
              </w:rPr>
            </w:pPr>
            <w:r>
              <w:rPr>
                <w:spacing w:val="-2"/>
                <w:w w:val="115"/>
                <w:sz w:val="12"/>
              </w:rPr>
              <w:t>60.77%</w:t>
            </w:r>
          </w:p>
        </w:tc>
        <w:tc>
          <w:tcPr>
            <w:tcW w:w="1221" w:type="dxa"/>
            <w:tcBorders>
              <w:top w:val="single" w:sz="4" w:space="0" w:color="000000"/>
            </w:tcBorders>
          </w:tcPr>
          <w:p>
            <w:pPr>
              <w:pStyle w:val="TableParagraph"/>
              <w:spacing w:line="136" w:lineRule="exact" w:before="37"/>
              <w:ind w:left="87" w:right="109"/>
              <w:jc w:val="center"/>
              <w:rPr>
                <w:sz w:val="12"/>
              </w:rPr>
            </w:pPr>
            <w:r>
              <w:rPr>
                <w:spacing w:val="-2"/>
                <w:w w:val="115"/>
                <w:sz w:val="12"/>
              </w:rPr>
              <w:t>61.54%</w:t>
            </w:r>
          </w:p>
        </w:tc>
        <w:tc>
          <w:tcPr>
            <w:tcW w:w="960" w:type="dxa"/>
            <w:tcBorders>
              <w:top w:val="single" w:sz="4" w:space="0" w:color="000000"/>
            </w:tcBorders>
          </w:tcPr>
          <w:p>
            <w:pPr>
              <w:pStyle w:val="TableParagraph"/>
              <w:spacing w:line="136" w:lineRule="exact" w:before="37"/>
              <w:ind w:right="144"/>
              <w:jc w:val="right"/>
              <w:rPr>
                <w:sz w:val="12"/>
              </w:rPr>
            </w:pPr>
            <w:r>
              <w:rPr>
                <w:spacing w:val="-2"/>
                <w:w w:val="115"/>
                <w:sz w:val="12"/>
              </w:rPr>
              <w:t>59.72%</w:t>
            </w:r>
          </w:p>
        </w:tc>
      </w:tr>
      <w:tr>
        <w:trPr>
          <w:trHeight w:val="204" w:hRule="atLeast"/>
        </w:trPr>
        <w:tc>
          <w:tcPr>
            <w:tcW w:w="3549" w:type="dxa"/>
            <w:tcBorders>
              <w:bottom w:val="single" w:sz="4" w:space="0" w:color="000000"/>
            </w:tcBorders>
          </w:tcPr>
          <w:p>
            <w:pPr>
              <w:pStyle w:val="TableParagraph"/>
              <w:ind w:right="407"/>
              <w:jc w:val="right"/>
              <w:rPr>
                <w:sz w:val="12"/>
              </w:rPr>
            </w:pPr>
            <w:r>
              <w:rPr>
                <w:w w:val="115"/>
                <w:sz w:val="12"/>
              </w:rPr>
              <w:t>Dataset-</w:t>
            </w:r>
            <w:r>
              <w:rPr>
                <w:spacing w:val="-10"/>
                <w:w w:val="115"/>
                <w:sz w:val="12"/>
              </w:rPr>
              <w:t>2</w:t>
            </w:r>
          </w:p>
        </w:tc>
        <w:tc>
          <w:tcPr>
            <w:tcW w:w="1312" w:type="dxa"/>
            <w:tcBorders>
              <w:bottom w:val="single" w:sz="4" w:space="0" w:color="000000"/>
            </w:tcBorders>
          </w:tcPr>
          <w:p>
            <w:pPr>
              <w:pStyle w:val="TableParagraph"/>
              <w:ind w:left="25" w:right="83"/>
              <w:jc w:val="center"/>
              <w:rPr>
                <w:sz w:val="12"/>
              </w:rPr>
            </w:pPr>
            <w:r>
              <w:rPr>
                <w:spacing w:val="-2"/>
                <w:w w:val="115"/>
                <w:sz w:val="12"/>
              </w:rPr>
              <w:t>78.85%</w:t>
            </w:r>
          </w:p>
        </w:tc>
        <w:tc>
          <w:tcPr>
            <w:tcW w:w="1282" w:type="dxa"/>
            <w:tcBorders>
              <w:bottom w:val="single" w:sz="4" w:space="0" w:color="000000"/>
            </w:tcBorders>
          </w:tcPr>
          <w:p>
            <w:pPr>
              <w:pStyle w:val="TableParagraph"/>
              <w:ind w:right="82"/>
              <w:jc w:val="center"/>
              <w:rPr>
                <w:sz w:val="12"/>
              </w:rPr>
            </w:pPr>
            <w:r>
              <w:rPr>
                <w:spacing w:val="-2"/>
                <w:w w:val="115"/>
                <w:sz w:val="12"/>
              </w:rPr>
              <w:t>79.62%</w:t>
            </w:r>
          </w:p>
        </w:tc>
        <w:tc>
          <w:tcPr>
            <w:tcW w:w="1221" w:type="dxa"/>
            <w:tcBorders>
              <w:bottom w:val="single" w:sz="4" w:space="0" w:color="000000"/>
            </w:tcBorders>
          </w:tcPr>
          <w:p>
            <w:pPr>
              <w:pStyle w:val="TableParagraph"/>
              <w:ind w:left="87" w:right="109"/>
              <w:jc w:val="center"/>
              <w:rPr>
                <w:sz w:val="12"/>
              </w:rPr>
            </w:pPr>
            <w:r>
              <w:rPr>
                <w:spacing w:val="-2"/>
                <w:w w:val="115"/>
                <w:sz w:val="12"/>
              </w:rPr>
              <w:t>79.62%</w:t>
            </w:r>
          </w:p>
        </w:tc>
        <w:tc>
          <w:tcPr>
            <w:tcW w:w="960" w:type="dxa"/>
            <w:tcBorders>
              <w:bottom w:val="single" w:sz="4" w:space="0" w:color="000000"/>
            </w:tcBorders>
          </w:tcPr>
          <w:p>
            <w:pPr>
              <w:pStyle w:val="TableParagraph"/>
              <w:ind w:right="144"/>
              <w:jc w:val="right"/>
              <w:rPr>
                <w:sz w:val="12"/>
              </w:rPr>
            </w:pPr>
            <w:r>
              <w:rPr>
                <w:spacing w:val="-2"/>
                <w:w w:val="115"/>
                <w:sz w:val="12"/>
              </w:rPr>
              <w:t>75.60%</w:t>
            </w:r>
          </w:p>
        </w:tc>
      </w:tr>
      <w:tr>
        <w:trPr>
          <w:trHeight w:val="194" w:hRule="atLeast"/>
        </w:trPr>
        <w:tc>
          <w:tcPr>
            <w:tcW w:w="3549" w:type="dxa"/>
            <w:tcBorders>
              <w:top w:val="single" w:sz="4" w:space="0" w:color="000000"/>
            </w:tcBorders>
          </w:tcPr>
          <w:p>
            <w:pPr>
              <w:pStyle w:val="TableParagraph"/>
              <w:tabs>
                <w:tab w:pos="2517" w:val="left" w:leader="none"/>
              </w:tabs>
              <w:spacing w:line="141" w:lineRule="exact" w:before="33"/>
              <w:ind w:right="407"/>
              <w:jc w:val="right"/>
              <w:rPr>
                <w:sz w:val="12"/>
              </w:rPr>
            </w:pPr>
            <w:r>
              <w:rPr>
                <w:w w:val="115"/>
                <w:sz w:val="12"/>
              </w:rPr>
              <w:t>Random</w:t>
            </w:r>
            <w:r>
              <w:rPr>
                <w:spacing w:val="18"/>
                <w:w w:val="115"/>
                <w:sz w:val="12"/>
              </w:rPr>
              <w:t> </w:t>
            </w:r>
            <w:r>
              <w:rPr>
                <w:spacing w:val="-2"/>
                <w:w w:val="115"/>
                <w:sz w:val="12"/>
              </w:rPr>
              <w:t>Forest</w:t>
            </w:r>
            <w:r>
              <w:rPr>
                <w:sz w:val="12"/>
              </w:rPr>
              <w:tab/>
            </w:r>
            <w:r>
              <w:rPr>
                <w:w w:val="115"/>
                <w:position w:val="9"/>
                <w:sz w:val="12"/>
              </w:rPr>
              <w:t>Dataset-</w:t>
            </w:r>
            <w:r>
              <w:rPr>
                <w:spacing w:val="-10"/>
                <w:w w:val="115"/>
                <w:position w:val="9"/>
                <w:sz w:val="12"/>
              </w:rPr>
              <w:t>1</w:t>
            </w:r>
          </w:p>
        </w:tc>
        <w:tc>
          <w:tcPr>
            <w:tcW w:w="1312" w:type="dxa"/>
            <w:tcBorders>
              <w:top w:val="single" w:sz="4" w:space="0" w:color="000000"/>
            </w:tcBorders>
          </w:tcPr>
          <w:p>
            <w:pPr>
              <w:pStyle w:val="TableParagraph"/>
              <w:spacing w:line="136" w:lineRule="exact" w:before="37"/>
              <w:ind w:left="25" w:right="62"/>
              <w:jc w:val="center"/>
              <w:rPr>
                <w:b/>
                <w:sz w:val="12"/>
              </w:rPr>
            </w:pPr>
            <w:r>
              <w:rPr>
                <w:b/>
                <w:spacing w:val="-2"/>
                <w:w w:val="115"/>
                <w:sz w:val="12"/>
              </w:rPr>
              <w:t>63.46%</w:t>
            </w:r>
          </w:p>
        </w:tc>
        <w:tc>
          <w:tcPr>
            <w:tcW w:w="1282" w:type="dxa"/>
            <w:tcBorders>
              <w:top w:val="single" w:sz="4" w:space="0" w:color="000000"/>
            </w:tcBorders>
          </w:tcPr>
          <w:p>
            <w:pPr>
              <w:pStyle w:val="TableParagraph"/>
              <w:spacing w:line="136" w:lineRule="exact" w:before="37"/>
              <w:ind w:right="82"/>
              <w:jc w:val="center"/>
              <w:rPr>
                <w:sz w:val="12"/>
              </w:rPr>
            </w:pPr>
            <w:r>
              <w:rPr>
                <w:spacing w:val="-2"/>
                <w:w w:val="115"/>
                <w:sz w:val="12"/>
              </w:rPr>
              <w:t>62.67%</w:t>
            </w:r>
          </w:p>
        </w:tc>
        <w:tc>
          <w:tcPr>
            <w:tcW w:w="1221" w:type="dxa"/>
            <w:tcBorders>
              <w:top w:val="single" w:sz="4" w:space="0" w:color="000000"/>
            </w:tcBorders>
          </w:tcPr>
          <w:p>
            <w:pPr>
              <w:pStyle w:val="TableParagraph"/>
              <w:spacing w:line="136" w:lineRule="exact" w:before="37"/>
              <w:ind w:left="109" w:right="109"/>
              <w:jc w:val="center"/>
              <w:rPr>
                <w:b/>
                <w:sz w:val="12"/>
              </w:rPr>
            </w:pPr>
            <w:r>
              <w:rPr>
                <w:b/>
                <w:spacing w:val="-2"/>
                <w:w w:val="115"/>
                <w:sz w:val="12"/>
              </w:rPr>
              <w:t>63.46%</w:t>
            </w:r>
          </w:p>
        </w:tc>
        <w:tc>
          <w:tcPr>
            <w:tcW w:w="960" w:type="dxa"/>
            <w:tcBorders>
              <w:top w:val="single" w:sz="4" w:space="0" w:color="000000"/>
            </w:tcBorders>
          </w:tcPr>
          <w:p>
            <w:pPr>
              <w:pStyle w:val="TableParagraph"/>
              <w:spacing w:line="136" w:lineRule="exact" w:before="37"/>
              <w:ind w:right="122"/>
              <w:jc w:val="right"/>
              <w:rPr>
                <w:b/>
                <w:sz w:val="12"/>
              </w:rPr>
            </w:pPr>
            <w:r>
              <w:rPr>
                <w:b/>
                <w:spacing w:val="-2"/>
                <w:w w:val="115"/>
                <w:sz w:val="12"/>
              </w:rPr>
              <w:t>62.83%</w:t>
            </w:r>
          </w:p>
        </w:tc>
      </w:tr>
      <w:tr>
        <w:trPr>
          <w:trHeight w:val="204" w:hRule="atLeast"/>
        </w:trPr>
        <w:tc>
          <w:tcPr>
            <w:tcW w:w="3549" w:type="dxa"/>
            <w:tcBorders>
              <w:bottom w:val="single" w:sz="4" w:space="0" w:color="000000"/>
            </w:tcBorders>
          </w:tcPr>
          <w:p>
            <w:pPr>
              <w:pStyle w:val="TableParagraph"/>
              <w:ind w:right="407"/>
              <w:jc w:val="right"/>
              <w:rPr>
                <w:sz w:val="12"/>
              </w:rPr>
            </w:pPr>
            <w:r>
              <w:rPr>
                <w:w w:val="115"/>
                <w:sz w:val="12"/>
              </w:rPr>
              <w:t>Dataset-</w:t>
            </w:r>
            <w:r>
              <w:rPr>
                <w:spacing w:val="-10"/>
                <w:w w:val="115"/>
                <w:sz w:val="12"/>
              </w:rPr>
              <w:t>2</w:t>
            </w:r>
          </w:p>
        </w:tc>
        <w:tc>
          <w:tcPr>
            <w:tcW w:w="1312" w:type="dxa"/>
            <w:tcBorders>
              <w:bottom w:val="single" w:sz="4" w:space="0" w:color="000000"/>
            </w:tcBorders>
          </w:tcPr>
          <w:p>
            <w:pPr>
              <w:pStyle w:val="TableParagraph"/>
              <w:ind w:left="25" w:right="62"/>
              <w:jc w:val="center"/>
              <w:rPr>
                <w:b/>
                <w:sz w:val="12"/>
              </w:rPr>
            </w:pPr>
            <w:r>
              <w:rPr>
                <w:b/>
                <w:spacing w:val="-2"/>
                <w:w w:val="115"/>
                <w:sz w:val="12"/>
              </w:rPr>
              <w:t>90.38%</w:t>
            </w:r>
          </w:p>
        </w:tc>
        <w:tc>
          <w:tcPr>
            <w:tcW w:w="1282" w:type="dxa"/>
            <w:tcBorders>
              <w:bottom w:val="single" w:sz="4" w:space="0" w:color="000000"/>
            </w:tcBorders>
          </w:tcPr>
          <w:p>
            <w:pPr>
              <w:pStyle w:val="TableParagraph"/>
              <w:ind w:right="82"/>
              <w:jc w:val="center"/>
              <w:rPr>
                <w:sz w:val="12"/>
              </w:rPr>
            </w:pPr>
            <w:r>
              <w:rPr>
                <w:spacing w:val="-2"/>
                <w:w w:val="115"/>
                <w:sz w:val="12"/>
              </w:rPr>
              <w:t>89.17%</w:t>
            </w:r>
          </w:p>
        </w:tc>
        <w:tc>
          <w:tcPr>
            <w:tcW w:w="1221" w:type="dxa"/>
            <w:tcBorders>
              <w:bottom w:val="single" w:sz="4" w:space="0" w:color="000000"/>
            </w:tcBorders>
          </w:tcPr>
          <w:p>
            <w:pPr>
              <w:pStyle w:val="TableParagraph"/>
              <w:ind w:left="109" w:right="109"/>
              <w:jc w:val="center"/>
              <w:rPr>
                <w:b/>
                <w:sz w:val="12"/>
              </w:rPr>
            </w:pPr>
            <w:r>
              <w:rPr>
                <w:b/>
                <w:spacing w:val="-2"/>
                <w:w w:val="115"/>
                <w:sz w:val="12"/>
              </w:rPr>
              <w:t>88.46%</w:t>
            </w:r>
          </w:p>
        </w:tc>
        <w:tc>
          <w:tcPr>
            <w:tcW w:w="960" w:type="dxa"/>
            <w:tcBorders>
              <w:bottom w:val="single" w:sz="4" w:space="0" w:color="000000"/>
            </w:tcBorders>
          </w:tcPr>
          <w:p>
            <w:pPr>
              <w:pStyle w:val="TableParagraph"/>
              <w:ind w:right="122"/>
              <w:jc w:val="right"/>
              <w:rPr>
                <w:b/>
                <w:sz w:val="12"/>
              </w:rPr>
            </w:pPr>
            <w:r>
              <w:rPr>
                <w:b/>
                <w:spacing w:val="-2"/>
                <w:w w:val="115"/>
                <w:sz w:val="12"/>
              </w:rPr>
              <w:t>88.67%</w:t>
            </w:r>
          </w:p>
        </w:tc>
      </w:tr>
      <w:tr>
        <w:trPr>
          <w:trHeight w:val="194" w:hRule="atLeast"/>
        </w:trPr>
        <w:tc>
          <w:tcPr>
            <w:tcW w:w="3549" w:type="dxa"/>
            <w:tcBorders>
              <w:top w:val="single" w:sz="4" w:space="0" w:color="000000"/>
            </w:tcBorders>
          </w:tcPr>
          <w:p>
            <w:pPr>
              <w:pStyle w:val="TableParagraph"/>
              <w:tabs>
                <w:tab w:pos="2517" w:val="left" w:leader="none"/>
              </w:tabs>
              <w:spacing w:line="141" w:lineRule="exact" w:before="33"/>
              <w:ind w:right="407"/>
              <w:jc w:val="right"/>
              <w:rPr>
                <w:sz w:val="12"/>
              </w:rPr>
            </w:pPr>
            <w:r>
              <w:rPr>
                <w:w w:val="115"/>
                <w:sz w:val="12"/>
              </w:rPr>
              <w:t>Decision</w:t>
            </w:r>
            <w:r>
              <w:rPr>
                <w:spacing w:val="5"/>
                <w:w w:val="115"/>
                <w:sz w:val="12"/>
              </w:rPr>
              <w:t> </w:t>
            </w:r>
            <w:r>
              <w:rPr>
                <w:spacing w:val="-4"/>
                <w:w w:val="115"/>
                <w:sz w:val="12"/>
              </w:rPr>
              <w:t>Tree</w:t>
            </w:r>
            <w:r>
              <w:rPr>
                <w:sz w:val="12"/>
              </w:rPr>
              <w:tab/>
            </w:r>
            <w:r>
              <w:rPr>
                <w:w w:val="115"/>
                <w:position w:val="9"/>
                <w:sz w:val="12"/>
              </w:rPr>
              <w:t>Dataset-</w:t>
            </w:r>
            <w:r>
              <w:rPr>
                <w:spacing w:val="-10"/>
                <w:w w:val="115"/>
                <w:position w:val="9"/>
                <w:sz w:val="12"/>
              </w:rPr>
              <w:t>1</w:t>
            </w:r>
          </w:p>
        </w:tc>
        <w:tc>
          <w:tcPr>
            <w:tcW w:w="1312" w:type="dxa"/>
            <w:tcBorders>
              <w:top w:val="single" w:sz="4" w:space="0" w:color="000000"/>
            </w:tcBorders>
          </w:tcPr>
          <w:p>
            <w:pPr>
              <w:pStyle w:val="TableParagraph"/>
              <w:spacing w:line="136" w:lineRule="exact" w:before="37"/>
              <w:ind w:left="25" w:right="83"/>
              <w:jc w:val="center"/>
              <w:rPr>
                <w:sz w:val="12"/>
              </w:rPr>
            </w:pPr>
            <w:r>
              <w:rPr>
                <w:spacing w:val="-2"/>
                <w:w w:val="115"/>
                <w:sz w:val="12"/>
              </w:rPr>
              <w:t>59.62%</w:t>
            </w:r>
          </w:p>
        </w:tc>
        <w:tc>
          <w:tcPr>
            <w:tcW w:w="1282" w:type="dxa"/>
            <w:tcBorders>
              <w:top w:val="single" w:sz="4" w:space="0" w:color="000000"/>
            </w:tcBorders>
          </w:tcPr>
          <w:p>
            <w:pPr>
              <w:pStyle w:val="TableParagraph"/>
              <w:spacing w:line="136" w:lineRule="exact" w:before="37"/>
              <w:ind w:right="82"/>
              <w:jc w:val="center"/>
              <w:rPr>
                <w:sz w:val="12"/>
              </w:rPr>
            </w:pPr>
            <w:r>
              <w:rPr>
                <w:spacing w:val="-2"/>
                <w:w w:val="115"/>
                <w:sz w:val="12"/>
              </w:rPr>
              <w:t>63.14%</w:t>
            </w:r>
          </w:p>
        </w:tc>
        <w:tc>
          <w:tcPr>
            <w:tcW w:w="1221" w:type="dxa"/>
            <w:tcBorders>
              <w:top w:val="single" w:sz="4" w:space="0" w:color="000000"/>
            </w:tcBorders>
          </w:tcPr>
          <w:p>
            <w:pPr>
              <w:pStyle w:val="TableParagraph"/>
              <w:spacing w:line="136" w:lineRule="exact" w:before="37"/>
              <w:ind w:left="87" w:right="109"/>
              <w:jc w:val="center"/>
              <w:rPr>
                <w:sz w:val="12"/>
              </w:rPr>
            </w:pPr>
            <w:r>
              <w:rPr>
                <w:spacing w:val="-2"/>
                <w:w w:val="115"/>
                <w:sz w:val="12"/>
              </w:rPr>
              <w:t>61.54%</w:t>
            </w:r>
          </w:p>
        </w:tc>
        <w:tc>
          <w:tcPr>
            <w:tcW w:w="960" w:type="dxa"/>
            <w:tcBorders>
              <w:top w:val="single" w:sz="4" w:space="0" w:color="000000"/>
            </w:tcBorders>
          </w:tcPr>
          <w:p>
            <w:pPr>
              <w:pStyle w:val="TableParagraph"/>
              <w:spacing w:line="136" w:lineRule="exact" w:before="37"/>
              <w:ind w:right="144"/>
              <w:jc w:val="right"/>
              <w:rPr>
                <w:sz w:val="12"/>
              </w:rPr>
            </w:pPr>
            <w:r>
              <w:rPr>
                <w:spacing w:val="-2"/>
                <w:w w:val="115"/>
                <w:sz w:val="12"/>
              </w:rPr>
              <w:t>61.44%</w:t>
            </w:r>
          </w:p>
        </w:tc>
      </w:tr>
      <w:tr>
        <w:trPr>
          <w:trHeight w:val="204" w:hRule="atLeast"/>
        </w:trPr>
        <w:tc>
          <w:tcPr>
            <w:tcW w:w="3549" w:type="dxa"/>
            <w:tcBorders>
              <w:bottom w:val="single" w:sz="4" w:space="0" w:color="000000"/>
            </w:tcBorders>
          </w:tcPr>
          <w:p>
            <w:pPr>
              <w:pStyle w:val="TableParagraph"/>
              <w:ind w:right="407"/>
              <w:jc w:val="right"/>
              <w:rPr>
                <w:sz w:val="12"/>
              </w:rPr>
            </w:pPr>
            <w:r>
              <w:rPr>
                <w:w w:val="115"/>
                <w:sz w:val="12"/>
              </w:rPr>
              <w:t>Dataset-</w:t>
            </w:r>
            <w:r>
              <w:rPr>
                <w:spacing w:val="-10"/>
                <w:w w:val="115"/>
                <w:sz w:val="12"/>
              </w:rPr>
              <w:t>2</w:t>
            </w:r>
          </w:p>
        </w:tc>
        <w:tc>
          <w:tcPr>
            <w:tcW w:w="1312" w:type="dxa"/>
            <w:tcBorders>
              <w:bottom w:val="single" w:sz="4" w:space="0" w:color="000000"/>
            </w:tcBorders>
          </w:tcPr>
          <w:p>
            <w:pPr>
              <w:pStyle w:val="TableParagraph"/>
              <w:ind w:left="25" w:right="83"/>
              <w:jc w:val="center"/>
              <w:rPr>
                <w:sz w:val="12"/>
              </w:rPr>
            </w:pPr>
            <w:r>
              <w:rPr>
                <w:spacing w:val="-2"/>
                <w:w w:val="115"/>
                <w:sz w:val="12"/>
              </w:rPr>
              <w:t>76.92%</w:t>
            </w:r>
          </w:p>
        </w:tc>
        <w:tc>
          <w:tcPr>
            <w:tcW w:w="1282" w:type="dxa"/>
            <w:tcBorders>
              <w:bottom w:val="single" w:sz="4" w:space="0" w:color="000000"/>
            </w:tcBorders>
          </w:tcPr>
          <w:p>
            <w:pPr>
              <w:pStyle w:val="TableParagraph"/>
              <w:ind w:right="82"/>
              <w:jc w:val="center"/>
              <w:rPr>
                <w:sz w:val="12"/>
              </w:rPr>
            </w:pPr>
            <w:r>
              <w:rPr>
                <w:spacing w:val="-2"/>
                <w:w w:val="115"/>
                <w:sz w:val="12"/>
              </w:rPr>
              <w:t>77.54%</w:t>
            </w:r>
          </w:p>
        </w:tc>
        <w:tc>
          <w:tcPr>
            <w:tcW w:w="1221" w:type="dxa"/>
            <w:tcBorders>
              <w:bottom w:val="single" w:sz="4" w:space="0" w:color="000000"/>
            </w:tcBorders>
          </w:tcPr>
          <w:p>
            <w:pPr>
              <w:pStyle w:val="TableParagraph"/>
              <w:ind w:left="87" w:right="109"/>
              <w:jc w:val="center"/>
              <w:rPr>
                <w:sz w:val="12"/>
              </w:rPr>
            </w:pPr>
            <w:r>
              <w:rPr>
                <w:spacing w:val="-2"/>
                <w:w w:val="115"/>
                <w:sz w:val="12"/>
              </w:rPr>
              <w:t>75.00%</w:t>
            </w:r>
          </w:p>
        </w:tc>
        <w:tc>
          <w:tcPr>
            <w:tcW w:w="960" w:type="dxa"/>
            <w:tcBorders>
              <w:bottom w:val="single" w:sz="4" w:space="0" w:color="000000"/>
            </w:tcBorders>
          </w:tcPr>
          <w:p>
            <w:pPr>
              <w:pStyle w:val="TableParagraph"/>
              <w:ind w:right="144"/>
              <w:jc w:val="right"/>
              <w:rPr>
                <w:sz w:val="12"/>
              </w:rPr>
            </w:pPr>
            <w:r>
              <w:rPr>
                <w:spacing w:val="-2"/>
                <w:w w:val="115"/>
                <w:sz w:val="12"/>
              </w:rPr>
              <w:t>75.45%</w:t>
            </w:r>
          </w:p>
        </w:tc>
      </w:tr>
      <w:tr>
        <w:trPr>
          <w:trHeight w:val="194" w:hRule="atLeast"/>
        </w:trPr>
        <w:tc>
          <w:tcPr>
            <w:tcW w:w="3549" w:type="dxa"/>
            <w:tcBorders>
              <w:top w:val="single" w:sz="4" w:space="0" w:color="000000"/>
            </w:tcBorders>
          </w:tcPr>
          <w:p>
            <w:pPr>
              <w:pStyle w:val="TableParagraph"/>
              <w:tabs>
                <w:tab w:pos="2517" w:val="left" w:leader="none"/>
              </w:tabs>
              <w:spacing w:line="141" w:lineRule="exact" w:before="33"/>
              <w:ind w:right="407"/>
              <w:jc w:val="right"/>
              <w:rPr>
                <w:sz w:val="12"/>
              </w:rPr>
            </w:pPr>
            <w:r>
              <w:rPr>
                <w:w w:val="115"/>
                <w:sz w:val="12"/>
              </w:rPr>
              <w:t>Support</w:t>
            </w:r>
            <w:r>
              <w:rPr>
                <w:spacing w:val="17"/>
                <w:w w:val="115"/>
                <w:sz w:val="12"/>
              </w:rPr>
              <w:t> </w:t>
            </w:r>
            <w:r>
              <w:rPr>
                <w:w w:val="115"/>
                <w:sz w:val="12"/>
              </w:rPr>
              <w:t>Vector</w:t>
            </w:r>
            <w:r>
              <w:rPr>
                <w:spacing w:val="17"/>
                <w:w w:val="115"/>
                <w:sz w:val="12"/>
              </w:rPr>
              <w:t> </w:t>
            </w:r>
            <w:r>
              <w:rPr>
                <w:spacing w:val="-2"/>
                <w:w w:val="115"/>
                <w:sz w:val="12"/>
              </w:rPr>
              <w:t>Machine</w:t>
            </w:r>
            <w:r>
              <w:rPr>
                <w:sz w:val="12"/>
              </w:rPr>
              <w:tab/>
            </w:r>
            <w:r>
              <w:rPr>
                <w:w w:val="115"/>
                <w:position w:val="9"/>
                <w:sz w:val="12"/>
              </w:rPr>
              <w:t>Dataset-</w:t>
            </w:r>
            <w:r>
              <w:rPr>
                <w:spacing w:val="-10"/>
                <w:w w:val="115"/>
                <w:position w:val="9"/>
                <w:sz w:val="12"/>
              </w:rPr>
              <w:t>1</w:t>
            </w:r>
          </w:p>
        </w:tc>
        <w:tc>
          <w:tcPr>
            <w:tcW w:w="1312" w:type="dxa"/>
            <w:tcBorders>
              <w:top w:val="single" w:sz="4" w:space="0" w:color="000000"/>
            </w:tcBorders>
          </w:tcPr>
          <w:p>
            <w:pPr>
              <w:pStyle w:val="TableParagraph"/>
              <w:spacing w:line="136" w:lineRule="exact" w:before="37"/>
              <w:ind w:left="25" w:right="83"/>
              <w:jc w:val="center"/>
              <w:rPr>
                <w:sz w:val="12"/>
              </w:rPr>
            </w:pPr>
            <w:r>
              <w:rPr>
                <w:spacing w:val="-2"/>
                <w:w w:val="115"/>
                <w:sz w:val="12"/>
              </w:rPr>
              <w:t>57.69%</w:t>
            </w:r>
          </w:p>
        </w:tc>
        <w:tc>
          <w:tcPr>
            <w:tcW w:w="1282" w:type="dxa"/>
            <w:tcBorders>
              <w:top w:val="single" w:sz="4" w:space="0" w:color="000000"/>
            </w:tcBorders>
          </w:tcPr>
          <w:p>
            <w:pPr>
              <w:pStyle w:val="TableParagraph"/>
              <w:spacing w:line="136" w:lineRule="exact" w:before="37"/>
              <w:ind w:right="82"/>
              <w:jc w:val="center"/>
              <w:rPr>
                <w:sz w:val="12"/>
              </w:rPr>
            </w:pPr>
            <w:r>
              <w:rPr>
                <w:spacing w:val="-2"/>
                <w:w w:val="115"/>
                <w:sz w:val="12"/>
              </w:rPr>
              <w:t>58.17%</w:t>
            </w:r>
          </w:p>
        </w:tc>
        <w:tc>
          <w:tcPr>
            <w:tcW w:w="1221" w:type="dxa"/>
            <w:tcBorders>
              <w:top w:val="single" w:sz="4" w:space="0" w:color="000000"/>
            </w:tcBorders>
          </w:tcPr>
          <w:p>
            <w:pPr>
              <w:pStyle w:val="TableParagraph"/>
              <w:spacing w:line="136" w:lineRule="exact" w:before="37"/>
              <w:ind w:left="87" w:right="109"/>
              <w:jc w:val="center"/>
              <w:rPr>
                <w:sz w:val="12"/>
              </w:rPr>
            </w:pPr>
            <w:r>
              <w:rPr>
                <w:spacing w:val="-2"/>
                <w:w w:val="115"/>
                <w:sz w:val="12"/>
              </w:rPr>
              <w:t>57.69%</w:t>
            </w:r>
          </w:p>
        </w:tc>
        <w:tc>
          <w:tcPr>
            <w:tcW w:w="960" w:type="dxa"/>
            <w:tcBorders>
              <w:top w:val="single" w:sz="4" w:space="0" w:color="000000"/>
            </w:tcBorders>
          </w:tcPr>
          <w:p>
            <w:pPr>
              <w:pStyle w:val="TableParagraph"/>
              <w:spacing w:line="136" w:lineRule="exact" w:before="37"/>
              <w:ind w:right="144"/>
              <w:jc w:val="right"/>
              <w:rPr>
                <w:sz w:val="12"/>
              </w:rPr>
            </w:pPr>
            <w:r>
              <w:rPr>
                <w:spacing w:val="-2"/>
                <w:w w:val="115"/>
                <w:sz w:val="12"/>
              </w:rPr>
              <w:t>57.82%</w:t>
            </w:r>
          </w:p>
        </w:tc>
      </w:tr>
      <w:tr>
        <w:trPr>
          <w:trHeight w:val="204" w:hRule="atLeast"/>
        </w:trPr>
        <w:tc>
          <w:tcPr>
            <w:tcW w:w="3549" w:type="dxa"/>
            <w:tcBorders>
              <w:bottom w:val="single" w:sz="4" w:space="0" w:color="000000"/>
            </w:tcBorders>
          </w:tcPr>
          <w:p>
            <w:pPr>
              <w:pStyle w:val="TableParagraph"/>
              <w:ind w:right="407"/>
              <w:jc w:val="right"/>
              <w:rPr>
                <w:sz w:val="12"/>
              </w:rPr>
            </w:pPr>
            <w:r>
              <w:rPr>
                <w:w w:val="115"/>
                <w:sz w:val="12"/>
              </w:rPr>
              <w:t>Dataset-</w:t>
            </w:r>
            <w:r>
              <w:rPr>
                <w:spacing w:val="-10"/>
                <w:w w:val="115"/>
                <w:sz w:val="12"/>
              </w:rPr>
              <w:t>2</w:t>
            </w:r>
          </w:p>
        </w:tc>
        <w:tc>
          <w:tcPr>
            <w:tcW w:w="1312" w:type="dxa"/>
            <w:tcBorders>
              <w:bottom w:val="single" w:sz="4" w:space="0" w:color="000000"/>
            </w:tcBorders>
          </w:tcPr>
          <w:p>
            <w:pPr>
              <w:pStyle w:val="TableParagraph"/>
              <w:ind w:left="25" w:right="83"/>
              <w:jc w:val="center"/>
              <w:rPr>
                <w:sz w:val="12"/>
              </w:rPr>
            </w:pPr>
            <w:r>
              <w:rPr>
                <w:spacing w:val="-2"/>
                <w:w w:val="115"/>
                <w:sz w:val="12"/>
              </w:rPr>
              <w:t>86.54%</w:t>
            </w:r>
          </w:p>
        </w:tc>
        <w:tc>
          <w:tcPr>
            <w:tcW w:w="1282" w:type="dxa"/>
            <w:tcBorders>
              <w:bottom w:val="single" w:sz="4" w:space="0" w:color="000000"/>
            </w:tcBorders>
          </w:tcPr>
          <w:p>
            <w:pPr>
              <w:pStyle w:val="TableParagraph"/>
              <w:ind w:left="21" w:right="82"/>
              <w:jc w:val="center"/>
              <w:rPr>
                <w:b/>
                <w:sz w:val="12"/>
              </w:rPr>
            </w:pPr>
            <w:r>
              <w:rPr>
                <w:b/>
                <w:spacing w:val="-2"/>
                <w:w w:val="115"/>
                <w:sz w:val="12"/>
              </w:rPr>
              <w:t>91.03%</w:t>
            </w:r>
          </w:p>
        </w:tc>
        <w:tc>
          <w:tcPr>
            <w:tcW w:w="1221" w:type="dxa"/>
            <w:tcBorders>
              <w:bottom w:val="single" w:sz="4" w:space="0" w:color="000000"/>
            </w:tcBorders>
          </w:tcPr>
          <w:p>
            <w:pPr>
              <w:pStyle w:val="TableParagraph"/>
              <w:ind w:left="87" w:right="109"/>
              <w:jc w:val="center"/>
              <w:rPr>
                <w:sz w:val="12"/>
              </w:rPr>
            </w:pPr>
            <w:r>
              <w:rPr>
                <w:spacing w:val="-2"/>
                <w:w w:val="115"/>
                <w:sz w:val="12"/>
              </w:rPr>
              <w:t>86.54%</w:t>
            </w:r>
          </w:p>
        </w:tc>
        <w:tc>
          <w:tcPr>
            <w:tcW w:w="960" w:type="dxa"/>
            <w:tcBorders>
              <w:bottom w:val="single" w:sz="4" w:space="0" w:color="000000"/>
            </w:tcBorders>
          </w:tcPr>
          <w:p>
            <w:pPr>
              <w:pStyle w:val="TableParagraph"/>
              <w:ind w:right="144"/>
              <w:jc w:val="right"/>
              <w:rPr>
                <w:sz w:val="12"/>
              </w:rPr>
            </w:pPr>
            <w:r>
              <w:rPr>
                <w:spacing w:val="-2"/>
                <w:w w:val="115"/>
                <w:sz w:val="12"/>
              </w:rPr>
              <w:t>86.53%</w:t>
            </w:r>
          </w:p>
        </w:tc>
      </w:tr>
      <w:tr>
        <w:trPr>
          <w:trHeight w:val="194" w:hRule="atLeast"/>
        </w:trPr>
        <w:tc>
          <w:tcPr>
            <w:tcW w:w="3549" w:type="dxa"/>
            <w:tcBorders>
              <w:top w:val="single" w:sz="4" w:space="0" w:color="000000"/>
            </w:tcBorders>
          </w:tcPr>
          <w:p>
            <w:pPr>
              <w:pStyle w:val="TableParagraph"/>
              <w:tabs>
                <w:tab w:pos="2517" w:val="left" w:leader="none"/>
              </w:tabs>
              <w:spacing w:line="141" w:lineRule="exact" w:before="33"/>
              <w:ind w:right="407"/>
              <w:jc w:val="right"/>
              <w:rPr>
                <w:sz w:val="12"/>
              </w:rPr>
            </w:pPr>
            <w:r>
              <w:rPr>
                <w:spacing w:val="-2"/>
                <w:w w:val="115"/>
                <w:sz w:val="12"/>
              </w:rPr>
              <w:t>Perceptron</w:t>
            </w:r>
            <w:r>
              <w:rPr>
                <w:sz w:val="12"/>
              </w:rPr>
              <w:tab/>
            </w:r>
            <w:r>
              <w:rPr>
                <w:w w:val="115"/>
                <w:position w:val="9"/>
                <w:sz w:val="12"/>
              </w:rPr>
              <w:t>Dataset-</w:t>
            </w:r>
            <w:r>
              <w:rPr>
                <w:spacing w:val="-10"/>
                <w:w w:val="115"/>
                <w:position w:val="9"/>
                <w:sz w:val="12"/>
              </w:rPr>
              <w:t>1</w:t>
            </w:r>
          </w:p>
        </w:tc>
        <w:tc>
          <w:tcPr>
            <w:tcW w:w="1312" w:type="dxa"/>
            <w:tcBorders>
              <w:top w:val="single" w:sz="4" w:space="0" w:color="000000"/>
            </w:tcBorders>
          </w:tcPr>
          <w:p>
            <w:pPr>
              <w:pStyle w:val="TableParagraph"/>
              <w:spacing w:line="136" w:lineRule="exact" w:before="37"/>
              <w:ind w:left="25" w:right="83"/>
              <w:jc w:val="center"/>
              <w:rPr>
                <w:sz w:val="12"/>
              </w:rPr>
            </w:pPr>
            <w:r>
              <w:rPr>
                <w:spacing w:val="-2"/>
                <w:w w:val="115"/>
                <w:sz w:val="12"/>
              </w:rPr>
              <w:t>46.15%</w:t>
            </w:r>
          </w:p>
        </w:tc>
        <w:tc>
          <w:tcPr>
            <w:tcW w:w="1282" w:type="dxa"/>
            <w:tcBorders>
              <w:top w:val="single" w:sz="4" w:space="0" w:color="000000"/>
            </w:tcBorders>
          </w:tcPr>
          <w:p>
            <w:pPr>
              <w:pStyle w:val="TableParagraph"/>
              <w:spacing w:line="136" w:lineRule="exact" w:before="37"/>
              <w:ind w:left="21" w:right="82"/>
              <w:jc w:val="center"/>
              <w:rPr>
                <w:b/>
                <w:sz w:val="12"/>
              </w:rPr>
            </w:pPr>
            <w:r>
              <w:rPr>
                <w:b/>
                <w:spacing w:val="-2"/>
                <w:w w:val="115"/>
                <w:sz w:val="12"/>
              </w:rPr>
              <w:t>65.21%</w:t>
            </w:r>
          </w:p>
        </w:tc>
        <w:tc>
          <w:tcPr>
            <w:tcW w:w="1221" w:type="dxa"/>
            <w:tcBorders>
              <w:top w:val="single" w:sz="4" w:space="0" w:color="000000"/>
            </w:tcBorders>
          </w:tcPr>
          <w:p>
            <w:pPr>
              <w:pStyle w:val="TableParagraph"/>
              <w:spacing w:line="136" w:lineRule="exact" w:before="37"/>
              <w:ind w:left="87" w:right="109"/>
              <w:jc w:val="center"/>
              <w:rPr>
                <w:sz w:val="12"/>
              </w:rPr>
            </w:pPr>
            <w:r>
              <w:rPr>
                <w:spacing w:val="-2"/>
                <w:w w:val="115"/>
                <w:sz w:val="12"/>
              </w:rPr>
              <w:t>32.69%</w:t>
            </w:r>
          </w:p>
        </w:tc>
        <w:tc>
          <w:tcPr>
            <w:tcW w:w="960" w:type="dxa"/>
            <w:tcBorders>
              <w:top w:val="single" w:sz="4" w:space="0" w:color="000000"/>
            </w:tcBorders>
          </w:tcPr>
          <w:p>
            <w:pPr>
              <w:pStyle w:val="TableParagraph"/>
              <w:spacing w:line="136" w:lineRule="exact" w:before="37"/>
              <w:ind w:right="144"/>
              <w:jc w:val="right"/>
              <w:rPr>
                <w:sz w:val="12"/>
              </w:rPr>
            </w:pPr>
            <w:r>
              <w:rPr>
                <w:spacing w:val="-2"/>
                <w:w w:val="115"/>
                <w:sz w:val="12"/>
              </w:rPr>
              <w:t>25.27%</w:t>
            </w:r>
          </w:p>
        </w:tc>
      </w:tr>
      <w:tr>
        <w:trPr>
          <w:trHeight w:val="204" w:hRule="atLeast"/>
        </w:trPr>
        <w:tc>
          <w:tcPr>
            <w:tcW w:w="3549" w:type="dxa"/>
            <w:tcBorders>
              <w:bottom w:val="single" w:sz="4" w:space="0" w:color="000000"/>
            </w:tcBorders>
          </w:tcPr>
          <w:p>
            <w:pPr>
              <w:pStyle w:val="TableParagraph"/>
              <w:ind w:right="407"/>
              <w:jc w:val="right"/>
              <w:rPr>
                <w:sz w:val="12"/>
              </w:rPr>
            </w:pPr>
            <w:r>
              <w:rPr>
                <w:w w:val="115"/>
                <w:sz w:val="12"/>
              </w:rPr>
              <w:t>Dataset-</w:t>
            </w:r>
            <w:r>
              <w:rPr>
                <w:spacing w:val="-10"/>
                <w:w w:val="115"/>
                <w:sz w:val="12"/>
              </w:rPr>
              <w:t>2</w:t>
            </w:r>
          </w:p>
        </w:tc>
        <w:tc>
          <w:tcPr>
            <w:tcW w:w="1312" w:type="dxa"/>
            <w:tcBorders>
              <w:bottom w:val="single" w:sz="4" w:space="0" w:color="000000"/>
            </w:tcBorders>
          </w:tcPr>
          <w:p>
            <w:pPr>
              <w:pStyle w:val="TableParagraph"/>
              <w:ind w:left="25" w:right="83"/>
              <w:jc w:val="center"/>
              <w:rPr>
                <w:sz w:val="12"/>
              </w:rPr>
            </w:pPr>
            <w:r>
              <w:rPr>
                <w:spacing w:val="-2"/>
                <w:w w:val="115"/>
                <w:sz w:val="12"/>
              </w:rPr>
              <w:t>76.92%</w:t>
            </w:r>
          </w:p>
        </w:tc>
        <w:tc>
          <w:tcPr>
            <w:tcW w:w="1282" w:type="dxa"/>
            <w:tcBorders>
              <w:bottom w:val="single" w:sz="4" w:space="0" w:color="000000"/>
            </w:tcBorders>
          </w:tcPr>
          <w:p>
            <w:pPr>
              <w:pStyle w:val="TableParagraph"/>
              <w:ind w:right="82"/>
              <w:jc w:val="center"/>
              <w:rPr>
                <w:sz w:val="12"/>
              </w:rPr>
            </w:pPr>
            <w:r>
              <w:rPr>
                <w:spacing w:val="-2"/>
                <w:w w:val="115"/>
                <w:sz w:val="12"/>
              </w:rPr>
              <w:t>83.02%</w:t>
            </w:r>
          </w:p>
        </w:tc>
        <w:tc>
          <w:tcPr>
            <w:tcW w:w="1221" w:type="dxa"/>
            <w:tcBorders>
              <w:bottom w:val="single" w:sz="4" w:space="0" w:color="000000"/>
            </w:tcBorders>
          </w:tcPr>
          <w:p>
            <w:pPr>
              <w:pStyle w:val="TableParagraph"/>
              <w:ind w:left="87" w:right="109"/>
              <w:jc w:val="center"/>
              <w:rPr>
                <w:sz w:val="12"/>
              </w:rPr>
            </w:pPr>
            <w:r>
              <w:rPr>
                <w:spacing w:val="-2"/>
                <w:w w:val="115"/>
                <w:sz w:val="12"/>
              </w:rPr>
              <w:t>75.00%</w:t>
            </w:r>
          </w:p>
        </w:tc>
        <w:tc>
          <w:tcPr>
            <w:tcW w:w="960" w:type="dxa"/>
            <w:tcBorders>
              <w:bottom w:val="single" w:sz="4" w:space="0" w:color="000000"/>
            </w:tcBorders>
          </w:tcPr>
          <w:p>
            <w:pPr>
              <w:pStyle w:val="TableParagraph"/>
              <w:ind w:right="144"/>
              <w:jc w:val="right"/>
              <w:rPr>
                <w:sz w:val="12"/>
              </w:rPr>
            </w:pPr>
            <w:r>
              <w:rPr>
                <w:spacing w:val="-2"/>
                <w:w w:val="115"/>
                <w:sz w:val="12"/>
              </w:rPr>
              <w:t>76.18%</w:t>
            </w:r>
          </w:p>
        </w:tc>
      </w:tr>
      <w:tr>
        <w:trPr>
          <w:trHeight w:val="194" w:hRule="atLeast"/>
        </w:trPr>
        <w:tc>
          <w:tcPr>
            <w:tcW w:w="3549" w:type="dxa"/>
            <w:tcBorders>
              <w:top w:val="single" w:sz="4" w:space="0" w:color="000000"/>
            </w:tcBorders>
          </w:tcPr>
          <w:p>
            <w:pPr>
              <w:pStyle w:val="TableParagraph"/>
              <w:tabs>
                <w:tab w:pos="2517" w:val="left" w:leader="none"/>
              </w:tabs>
              <w:spacing w:line="141" w:lineRule="exact" w:before="33"/>
              <w:ind w:right="407"/>
              <w:jc w:val="right"/>
              <w:rPr>
                <w:sz w:val="12"/>
              </w:rPr>
            </w:pPr>
            <w:r>
              <w:rPr>
                <w:w w:val="115"/>
                <w:sz w:val="12"/>
              </w:rPr>
              <w:t>Naive</w:t>
            </w:r>
            <w:r>
              <w:rPr>
                <w:spacing w:val="8"/>
                <w:w w:val="115"/>
                <w:sz w:val="12"/>
              </w:rPr>
              <w:t> </w:t>
            </w:r>
            <w:r>
              <w:rPr>
                <w:w w:val="115"/>
                <w:sz w:val="12"/>
              </w:rPr>
              <w:t>Bayes</w:t>
            </w:r>
            <w:r>
              <w:rPr>
                <w:spacing w:val="8"/>
                <w:w w:val="115"/>
                <w:sz w:val="12"/>
              </w:rPr>
              <w:t> </w:t>
            </w:r>
            <w:r>
              <w:rPr>
                <w:spacing w:val="-2"/>
                <w:w w:val="115"/>
                <w:sz w:val="12"/>
              </w:rPr>
              <w:t>(Gaussian)</w:t>
            </w:r>
            <w:r>
              <w:rPr>
                <w:sz w:val="12"/>
              </w:rPr>
              <w:tab/>
            </w:r>
            <w:r>
              <w:rPr>
                <w:w w:val="115"/>
                <w:position w:val="9"/>
                <w:sz w:val="12"/>
              </w:rPr>
              <w:t>Dataset-</w:t>
            </w:r>
            <w:r>
              <w:rPr>
                <w:spacing w:val="-10"/>
                <w:w w:val="115"/>
                <w:position w:val="9"/>
                <w:sz w:val="12"/>
              </w:rPr>
              <w:t>1</w:t>
            </w:r>
          </w:p>
        </w:tc>
        <w:tc>
          <w:tcPr>
            <w:tcW w:w="1312" w:type="dxa"/>
            <w:tcBorders>
              <w:top w:val="single" w:sz="4" w:space="0" w:color="000000"/>
            </w:tcBorders>
          </w:tcPr>
          <w:p>
            <w:pPr>
              <w:pStyle w:val="TableParagraph"/>
              <w:spacing w:line="136" w:lineRule="exact" w:before="37"/>
              <w:ind w:left="25" w:right="83"/>
              <w:jc w:val="center"/>
              <w:rPr>
                <w:sz w:val="12"/>
              </w:rPr>
            </w:pPr>
            <w:r>
              <w:rPr>
                <w:spacing w:val="-2"/>
                <w:w w:val="115"/>
                <w:sz w:val="12"/>
              </w:rPr>
              <w:t>55.77%</w:t>
            </w:r>
          </w:p>
        </w:tc>
        <w:tc>
          <w:tcPr>
            <w:tcW w:w="1282" w:type="dxa"/>
            <w:tcBorders>
              <w:top w:val="single" w:sz="4" w:space="0" w:color="000000"/>
            </w:tcBorders>
          </w:tcPr>
          <w:p>
            <w:pPr>
              <w:pStyle w:val="TableParagraph"/>
              <w:spacing w:line="136" w:lineRule="exact" w:before="37"/>
              <w:ind w:right="82"/>
              <w:jc w:val="center"/>
              <w:rPr>
                <w:sz w:val="12"/>
              </w:rPr>
            </w:pPr>
            <w:r>
              <w:rPr>
                <w:spacing w:val="-2"/>
                <w:w w:val="115"/>
                <w:sz w:val="12"/>
              </w:rPr>
              <w:t>41.07%</w:t>
            </w:r>
          </w:p>
        </w:tc>
        <w:tc>
          <w:tcPr>
            <w:tcW w:w="1221" w:type="dxa"/>
            <w:tcBorders>
              <w:top w:val="single" w:sz="4" w:space="0" w:color="000000"/>
            </w:tcBorders>
          </w:tcPr>
          <w:p>
            <w:pPr>
              <w:pStyle w:val="TableParagraph"/>
              <w:spacing w:line="136" w:lineRule="exact" w:before="37"/>
              <w:ind w:left="87" w:right="109"/>
              <w:jc w:val="center"/>
              <w:rPr>
                <w:sz w:val="12"/>
              </w:rPr>
            </w:pPr>
            <w:r>
              <w:rPr>
                <w:spacing w:val="-2"/>
                <w:w w:val="115"/>
                <w:sz w:val="12"/>
              </w:rPr>
              <w:t>55.77%</w:t>
            </w:r>
          </w:p>
        </w:tc>
        <w:tc>
          <w:tcPr>
            <w:tcW w:w="960" w:type="dxa"/>
            <w:tcBorders>
              <w:top w:val="single" w:sz="4" w:space="0" w:color="000000"/>
            </w:tcBorders>
          </w:tcPr>
          <w:p>
            <w:pPr>
              <w:pStyle w:val="TableParagraph"/>
              <w:spacing w:line="136" w:lineRule="exact" w:before="37"/>
              <w:ind w:right="144"/>
              <w:jc w:val="right"/>
              <w:rPr>
                <w:sz w:val="12"/>
              </w:rPr>
            </w:pPr>
            <w:r>
              <w:rPr>
                <w:spacing w:val="-2"/>
                <w:w w:val="115"/>
                <w:sz w:val="12"/>
              </w:rPr>
              <w:t>47.23%</w:t>
            </w:r>
          </w:p>
        </w:tc>
      </w:tr>
      <w:tr>
        <w:trPr>
          <w:trHeight w:val="204" w:hRule="atLeast"/>
        </w:trPr>
        <w:tc>
          <w:tcPr>
            <w:tcW w:w="3549" w:type="dxa"/>
            <w:tcBorders>
              <w:bottom w:val="single" w:sz="4" w:space="0" w:color="000000"/>
            </w:tcBorders>
          </w:tcPr>
          <w:p>
            <w:pPr>
              <w:pStyle w:val="TableParagraph"/>
              <w:ind w:right="407"/>
              <w:jc w:val="right"/>
              <w:rPr>
                <w:sz w:val="12"/>
              </w:rPr>
            </w:pPr>
            <w:r>
              <w:rPr>
                <w:w w:val="115"/>
                <w:sz w:val="12"/>
              </w:rPr>
              <w:t>Dataset-</w:t>
            </w:r>
            <w:r>
              <w:rPr>
                <w:spacing w:val="-10"/>
                <w:w w:val="115"/>
                <w:sz w:val="12"/>
              </w:rPr>
              <w:t>2</w:t>
            </w:r>
          </w:p>
        </w:tc>
        <w:tc>
          <w:tcPr>
            <w:tcW w:w="1312" w:type="dxa"/>
            <w:tcBorders>
              <w:bottom w:val="single" w:sz="4" w:space="0" w:color="000000"/>
            </w:tcBorders>
          </w:tcPr>
          <w:p>
            <w:pPr>
              <w:pStyle w:val="TableParagraph"/>
              <w:ind w:left="25" w:right="83"/>
              <w:jc w:val="center"/>
              <w:rPr>
                <w:sz w:val="12"/>
              </w:rPr>
            </w:pPr>
            <w:r>
              <w:rPr>
                <w:spacing w:val="-2"/>
                <w:w w:val="115"/>
                <w:sz w:val="12"/>
              </w:rPr>
              <w:t>73.08%</w:t>
            </w:r>
          </w:p>
        </w:tc>
        <w:tc>
          <w:tcPr>
            <w:tcW w:w="1282" w:type="dxa"/>
            <w:tcBorders>
              <w:bottom w:val="single" w:sz="4" w:space="0" w:color="000000"/>
            </w:tcBorders>
          </w:tcPr>
          <w:p>
            <w:pPr>
              <w:pStyle w:val="TableParagraph"/>
              <w:ind w:right="82"/>
              <w:jc w:val="center"/>
              <w:rPr>
                <w:sz w:val="12"/>
              </w:rPr>
            </w:pPr>
            <w:r>
              <w:rPr>
                <w:spacing w:val="-2"/>
                <w:w w:val="115"/>
                <w:sz w:val="12"/>
              </w:rPr>
              <w:t>73.46%</w:t>
            </w:r>
          </w:p>
        </w:tc>
        <w:tc>
          <w:tcPr>
            <w:tcW w:w="1221" w:type="dxa"/>
            <w:tcBorders>
              <w:bottom w:val="single" w:sz="4" w:space="0" w:color="000000"/>
            </w:tcBorders>
          </w:tcPr>
          <w:p>
            <w:pPr>
              <w:pStyle w:val="TableParagraph"/>
              <w:ind w:left="87" w:right="109"/>
              <w:jc w:val="center"/>
              <w:rPr>
                <w:sz w:val="12"/>
              </w:rPr>
            </w:pPr>
            <w:r>
              <w:rPr>
                <w:spacing w:val="-2"/>
                <w:w w:val="115"/>
                <w:sz w:val="12"/>
              </w:rPr>
              <w:t>73.08%</w:t>
            </w:r>
          </w:p>
        </w:tc>
        <w:tc>
          <w:tcPr>
            <w:tcW w:w="960" w:type="dxa"/>
            <w:tcBorders>
              <w:bottom w:val="single" w:sz="4" w:space="0" w:color="000000"/>
            </w:tcBorders>
          </w:tcPr>
          <w:p>
            <w:pPr>
              <w:pStyle w:val="TableParagraph"/>
              <w:ind w:right="144"/>
              <w:jc w:val="right"/>
              <w:rPr>
                <w:sz w:val="12"/>
              </w:rPr>
            </w:pPr>
            <w:r>
              <w:rPr>
                <w:spacing w:val="-2"/>
                <w:w w:val="115"/>
                <w:sz w:val="12"/>
              </w:rPr>
              <w:t>70.47%</w:t>
            </w:r>
          </w:p>
        </w:tc>
      </w:tr>
      <w:tr>
        <w:trPr>
          <w:trHeight w:val="194" w:hRule="atLeast"/>
        </w:trPr>
        <w:tc>
          <w:tcPr>
            <w:tcW w:w="3549" w:type="dxa"/>
            <w:tcBorders>
              <w:top w:val="single" w:sz="4" w:space="0" w:color="000000"/>
            </w:tcBorders>
          </w:tcPr>
          <w:p>
            <w:pPr>
              <w:pStyle w:val="TableParagraph"/>
              <w:tabs>
                <w:tab w:pos="2517" w:val="left" w:leader="none"/>
              </w:tabs>
              <w:spacing w:line="141" w:lineRule="exact" w:before="33"/>
              <w:ind w:right="407"/>
              <w:jc w:val="right"/>
              <w:rPr>
                <w:sz w:val="12"/>
              </w:rPr>
            </w:pPr>
            <w:r>
              <w:rPr>
                <w:w w:val="115"/>
                <w:sz w:val="12"/>
              </w:rPr>
              <w:t>Naive</w:t>
            </w:r>
            <w:r>
              <w:rPr>
                <w:spacing w:val="8"/>
                <w:w w:val="115"/>
                <w:sz w:val="12"/>
              </w:rPr>
              <w:t> </w:t>
            </w:r>
            <w:r>
              <w:rPr>
                <w:w w:val="115"/>
                <w:sz w:val="12"/>
              </w:rPr>
              <w:t>Bayes</w:t>
            </w:r>
            <w:r>
              <w:rPr>
                <w:spacing w:val="8"/>
                <w:w w:val="115"/>
                <w:sz w:val="12"/>
              </w:rPr>
              <w:t> </w:t>
            </w:r>
            <w:r>
              <w:rPr>
                <w:spacing w:val="-2"/>
                <w:w w:val="115"/>
                <w:sz w:val="12"/>
              </w:rPr>
              <w:t>(Multinomial)</w:t>
            </w:r>
            <w:r>
              <w:rPr>
                <w:sz w:val="12"/>
              </w:rPr>
              <w:tab/>
            </w:r>
            <w:r>
              <w:rPr>
                <w:w w:val="115"/>
                <w:position w:val="9"/>
                <w:sz w:val="12"/>
              </w:rPr>
              <w:t>Dataset-</w:t>
            </w:r>
            <w:r>
              <w:rPr>
                <w:spacing w:val="-10"/>
                <w:w w:val="115"/>
                <w:position w:val="9"/>
                <w:sz w:val="12"/>
              </w:rPr>
              <w:t>1</w:t>
            </w:r>
          </w:p>
        </w:tc>
        <w:tc>
          <w:tcPr>
            <w:tcW w:w="1312" w:type="dxa"/>
            <w:tcBorders>
              <w:top w:val="single" w:sz="4" w:space="0" w:color="000000"/>
            </w:tcBorders>
          </w:tcPr>
          <w:p>
            <w:pPr>
              <w:pStyle w:val="TableParagraph"/>
              <w:spacing w:line="136" w:lineRule="exact" w:before="37"/>
              <w:ind w:left="25" w:right="83"/>
              <w:jc w:val="center"/>
              <w:rPr>
                <w:sz w:val="12"/>
              </w:rPr>
            </w:pPr>
            <w:r>
              <w:rPr>
                <w:spacing w:val="-2"/>
                <w:w w:val="115"/>
                <w:sz w:val="12"/>
              </w:rPr>
              <w:t>61.54%</w:t>
            </w:r>
          </w:p>
        </w:tc>
        <w:tc>
          <w:tcPr>
            <w:tcW w:w="1282" w:type="dxa"/>
            <w:tcBorders>
              <w:top w:val="single" w:sz="4" w:space="0" w:color="000000"/>
            </w:tcBorders>
          </w:tcPr>
          <w:p>
            <w:pPr>
              <w:pStyle w:val="TableParagraph"/>
              <w:spacing w:line="136" w:lineRule="exact" w:before="37"/>
              <w:ind w:right="82"/>
              <w:jc w:val="center"/>
              <w:rPr>
                <w:sz w:val="12"/>
              </w:rPr>
            </w:pPr>
            <w:r>
              <w:rPr>
                <w:spacing w:val="-2"/>
                <w:w w:val="115"/>
                <w:sz w:val="12"/>
              </w:rPr>
              <w:t>62.45%</w:t>
            </w:r>
          </w:p>
        </w:tc>
        <w:tc>
          <w:tcPr>
            <w:tcW w:w="1221" w:type="dxa"/>
            <w:tcBorders>
              <w:top w:val="single" w:sz="4" w:space="0" w:color="000000"/>
            </w:tcBorders>
          </w:tcPr>
          <w:p>
            <w:pPr>
              <w:pStyle w:val="TableParagraph"/>
              <w:spacing w:line="136" w:lineRule="exact" w:before="37"/>
              <w:ind w:left="87" w:right="109"/>
              <w:jc w:val="center"/>
              <w:rPr>
                <w:sz w:val="12"/>
              </w:rPr>
            </w:pPr>
            <w:r>
              <w:rPr>
                <w:spacing w:val="-2"/>
                <w:w w:val="115"/>
                <w:sz w:val="12"/>
              </w:rPr>
              <w:t>61.54%</w:t>
            </w:r>
          </w:p>
        </w:tc>
        <w:tc>
          <w:tcPr>
            <w:tcW w:w="960" w:type="dxa"/>
            <w:tcBorders>
              <w:top w:val="single" w:sz="4" w:space="0" w:color="000000"/>
            </w:tcBorders>
          </w:tcPr>
          <w:p>
            <w:pPr>
              <w:pStyle w:val="TableParagraph"/>
              <w:spacing w:line="136" w:lineRule="exact" w:before="37"/>
              <w:ind w:right="144"/>
              <w:jc w:val="right"/>
              <w:rPr>
                <w:sz w:val="12"/>
              </w:rPr>
            </w:pPr>
            <w:r>
              <w:rPr>
                <w:spacing w:val="-2"/>
                <w:w w:val="115"/>
                <w:sz w:val="12"/>
              </w:rPr>
              <w:t>61.70%</w:t>
            </w:r>
          </w:p>
        </w:tc>
      </w:tr>
      <w:tr>
        <w:trPr>
          <w:trHeight w:val="204" w:hRule="atLeast"/>
        </w:trPr>
        <w:tc>
          <w:tcPr>
            <w:tcW w:w="3549" w:type="dxa"/>
            <w:tcBorders>
              <w:bottom w:val="single" w:sz="4" w:space="0" w:color="000000"/>
            </w:tcBorders>
          </w:tcPr>
          <w:p>
            <w:pPr>
              <w:pStyle w:val="TableParagraph"/>
              <w:ind w:right="407"/>
              <w:jc w:val="right"/>
              <w:rPr>
                <w:sz w:val="12"/>
              </w:rPr>
            </w:pPr>
            <w:r>
              <w:rPr>
                <w:w w:val="115"/>
                <w:sz w:val="12"/>
              </w:rPr>
              <w:t>Dataset-</w:t>
            </w:r>
            <w:r>
              <w:rPr>
                <w:spacing w:val="-10"/>
                <w:w w:val="115"/>
                <w:sz w:val="12"/>
              </w:rPr>
              <w:t>2</w:t>
            </w:r>
          </w:p>
        </w:tc>
        <w:tc>
          <w:tcPr>
            <w:tcW w:w="1312" w:type="dxa"/>
            <w:tcBorders>
              <w:bottom w:val="single" w:sz="4" w:space="0" w:color="000000"/>
            </w:tcBorders>
          </w:tcPr>
          <w:p>
            <w:pPr>
              <w:pStyle w:val="TableParagraph"/>
              <w:ind w:left="25" w:right="83"/>
              <w:jc w:val="center"/>
              <w:rPr>
                <w:sz w:val="12"/>
              </w:rPr>
            </w:pPr>
            <w:r>
              <w:rPr>
                <w:spacing w:val="-2"/>
                <w:w w:val="115"/>
                <w:sz w:val="12"/>
              </w:rPr>
              <w:t>86.54%</w:t>
            </w:r>
          </w:p>
        </w:tc>
        <w:tc>
          <w:tcPr>
            <w:tcW w:w="1282" w:type="dxa"/>
            <w:tcBorders>
              <w:bottom w:val="single" w:sz="4" w:space="0" w:color="000000"/>
            </w:tcBorders>
          </w:tcPr>
          <w:p>
            <w:pPr>
              <w:pStyle w:val="TableParagraph"/>
              <w:ind w:right="82"/>
              <w:jc w:val="center"/>
              <w:rPr>
                <w:sz w:val="12"/>
              </w:rPr>
            </w:pPr>
            <w:r>
              <w:rPr>
                <w:spacing w:val="-2"/>
                <w:w w:val="115"/>
                <w:sz w:val="12"/>
              </w:rPr>
              <w:t>87.98%</w:t>
            </w:r>
          </w:p>
        </w:tc>
        <w:tc>
          <w:tcPr>
            <w:tcW w:w="1221" w:type="dxa"/>
            <w:tcBorders>
              <w:bottom w:val="single" w:sz="4" w:space="0" w:color="000000"/>
            </w:tcBorders>
          </w:tcPr>
          <w:p>
            <w:pPr>
              <w:pStyle w:val="TableParagraph"/>
              <w:ind w:left="87" w:right="109"/>
              <w:jc w:val="center"/>
              <w:rPr>
                <w:sz w:val="12"/>
              </w:rPr>
            </w:pPr>
            <w:r>
              <w:rPr>
                <w:spacing w:val="-2"/>
                <w:w w:val="115"/>
                <w:sz w:val="12"/>
              </w:rPr>
              <w:t>86.54%</w:t>
            </w:r>
          </w:p>
        </w:tc>
        <w:tc>
          <w:tcPr>
            <w:tcW w:w="960" w:type="dxa"/>
            <w:tcBorders>
              <w:bottom w:val="single" w:sz="4" w:space="0" w:color="000000"/>
            </w:tcBorders>
          </w:tcPr>
          <w:p>
            <w:pPr>
              <w:pStyle w:val="TableParagraph"/>
              <w:ind w:right="144"/>
              <w:jc w:val="right"/>
              <w:rPr>
                <w:sz w:val="12"/>
              </w:rPr>
            </w:pPr>
            <w:r>
              <w:rPr>
                <w:spacing w:val="-2"/>
                <w:w w:val="115"/>
                <w:sz w:val="12"/>
              </w:rPr>
              <w:t>86.94%</w:t>
            </w:r>
          </w:p>
        </w:tc>
      </w:tr>
      <w:tr>
        <w:trPr>
          <w:trHeight w:val="194" w:hRule="atLeast"/>
        </w:trPr>
        <w:tc>
          <w:tcPr>
            <w:tcW w:w="3549" w:type="dxa"/>
            <w:tcBorders>
              <w:top w:val="single" w:sz="4" w:space="0" w:color="000000"/>
            </w:tcBorders>
          </w:tcPr>
          <w:p>
            <w:pPr>
              <w:pStyle w:val="TableParagraph"/>
              <w:tabs>
                <w:tab w:pos="2517" w:val="left" w:leader="none"/>
              </w:tabs>
              <w:spacing w:line="48" w:lineRule="auto" w:before="55"/>
              <w:ind w:right="407"/>
              <w:jc w:val="right"/>
              <w:rPr>
                <w:sz w:val="12"/>
              </w:rPr>
            </w:pPr>
            <w:r>
              <w:rPr>
                <w:spacing w:val="-2"/>
                <w:w w:val="115"/>
                <w:position w:val="-8"/>
                <w:sz w:val="12"/>
              </w:rPr>
              <w:t>ZeroR</w:t>
            </w:r>
            <w:r>
              <w:rPr>
                <w:position w:val="-8"/>
                <w:sz w:val="12"/>
              </w:rPr>
              <w:tab/>
            </w:r>
            <w:r>
              <w:rPr>
                <w:w w:val="115"/>
                <w:sz w:val="12"/>
              </w:rPr>
              <w:t>Dataset-</w:t>
            </w:r>
            <w:r>
              <w:rPr>
                <w:spacing w:val="-10"/>
                <w:w w:val="115"/>
                <w:sz w:val="12"/>
              </w:rPr>
              <w:t>1</w:t>
            </w:r>
          </w:p>
        </w:tc>
        <w:tc>
          <w:tcPr>
            <w:tcW w:w="1312" w:type="dxa"/>
            <w:tcBorders>
              <w:top w:val="single" w:sz="4" w:space="0" w:color="000000"/>
            </w:tcBorders>
          </w:tcPr>
          <w:p>
            <w:pPr>
              <w:pStyle w:val="TableParagraph"/>
              <w:spacing w:line="136" w:lineRule="exact" w:before="37"/>
              <w:ind w:left="25" w:right="83"/>
              <w:jc w:val="center"/>
              <w:rPr>
                <w:sz w:val="12"/>
              </w:rPr>
            </w:pPr>
            <w:r>
              <w:rPr>
                <w:spacing w:val="-2"/>
                <w:w w:val="115"/>
                <w:sz w:val="12"/>
              </w:rPr>
              <w:t>26.92%</w:t>
            </w:r>
          </w:p>
        </w:tc>
        <w:tc>
          <w:tcPr>
            <w:tcW w:w="1282" w:type="dxa"/>
            <w:tcBorders>
              <w:top w:val="single" w:sz="4" w:space="0" w:color="000000"/>
            </w:tcBorders>
          </w:tcPr>
          <w:p>
            <w:pPr>
              <w:pStyle w:val="TableParagraph"/>
              <w:spacing w:line="136" w:lineRule="exact" w:before="37"/>
              <w:ind w:right="82"/>
              <w:jc w:val="center"/>
              <w:rPr>
                <w:sz w:val="12"/>
              </w:rPr>
            </w:pPr>
            <w:r>
              <w:rPr>
                <w:spacing w:val="-2"/>
                <w:w w:val="115"/>
                <w:sz w:val="12"/>
              </w:rPr>
              <w:t>07.24%</w:t>
            </w:r>
          </w:p>
        </w:tc>
        <w:tc>
          <w:tcPr>
            <w:tcW w:w="1221" w:type="dxa"/>
            <w:tcBorders>
              <w:top w:val="single" w:sz="4" w:space="0" w:color="000000"/>
            </w:tcBorders>
          </w:tcPr>
          <w:p>
            <w:pPr>
              <w:pStyle w:val="TableParagraph"/>
              <w:spacing w:line="136" w:lineRule="exact" w:before="37"/>
              <w:ind w:left="87" w:right="109"/>
              <w:jc w:val="center"/>
              <w:rPr>
                <w:sz w:val="12"/>
              </w:rPr>
            </w:pPr>
            <w:r>
              <w:rPr>
                <w:spacing w:val="-2"/>
                <w:w w:val="115"/>
                <w:sz w:val="12"/>
              </w:rPr>
              <w:t>26.92%</w:t>
            </w:r>
          </w:p>
        </w:tc>
        <w:tc>
          <w:tcPr>
            <w:tcW w:w="960" w:type="dxa"/>
            <w:tcBorders>
              <w:top w:val="single" w:sz="4" w:space="0" w:color="000000"/>
            </w:tcBorders>
          </w:tcPr>
          <w:p>
            <w:pPr>
              <w:pStyle w:val="TableParagraph"/>
              <w:spacing w:line="136" w:lineRule="exact" w:before="37"/>
              <w:ind w:right="144"/>
              <w:jc w:val="right"/>
              <w:rPr>
                <w:sz w:val="12"/>
              </w:rPr>
            </w:pPr>
            <w:r>
              <w:rPr>
                <w:spacing w:val="-2"/>
                <w:w w:val="115"/>
                <w:sz w:val="12"/>
              </w:rPr>
              <w:t>11.42%</w:t>
            </w:r>
          </w:p>
        </w:tc>
      </w:tr>
      <w:tr>
        <w:trPr>
          <w:trHeight w:val="204" w:hRule="atLeast"/>
        </w:trPr>
        <w:tc>
          <w:tcPr>
            <w:tcW w:w="3549" w:type="dxa"/>
            <w:tcBorders>
              <w:bottom w:val="single" w:sz="4" w:space="0" w:color="000000"/>
            </w:tcBorders>
          </w:tcPr>
          <w:p>
            <w:pPr>
              <w:pStyle w:val="TableParagraph"/>
              <w:ind w:right="407"/>
              <w:jc w:val="right"/>
              <w:rPr>
                <w:sz w:val="12"/>
              </w:rPr>
            </w:pPr>
            <w:r>
              <w:rPr>
                <w:w w:val="115"/>
                <w:sz w:val="12"/>
              </w:rPr>
              <w:t>Dataset-</w:t>
            </w:r>
            <w:r>
              <w:rPr>
                <w:spacing w:val="-10"/>
                <w:w w:val="115"/>
                <w:sz w:val="12"/>
              </w:rPr>
              <w:t>2</w:t>
            </w:r>
          </w:p>
        </w:tc>
        <w:tc>
          <w:tcPr>
            <w:tcW w:w="1312" w:type="dxa"/>
            <w:tcBorders>
              <w:bottom w:val="single" w:sz="4" w:space="0" w:color="000000"/>
            </w:tcBorders>
          </w:tcPr>
          <w:p>
            <w:pPr>
              <w:pStyle w:val="TableParagraph"/>
              <w:ind w:left="25" w:right="83"/>
              <w:jc w:val="center"/>
              <w:rPr>
                <w:sz w:val="12"/>
              </w:rPr>
            </w:pPr>
            <w:r>
              <w:rPr>
                <w:spacing w:val="-2"/>
                <w:w w:val="115"/>
                <w:sz w:val="12"/>
              </w:rPr>
              <w:t>26.92%</w:t>
            </w:r>
          </w:p>
        </w:tc>
        <w:tc>
          <w:tcPr>
            <w:tcW w:w="1282" w:type="dxa"/>
            <w:tcBorders>
              <w:bottom w:val="single" w:sz="4" w:space="0" w:color="000000"/>
            </w:tcBorders>
          </w:tcPr>
          <w:p>
            <w:pPr>
              <w:pStyle w:val="TableParagraph"/>
              <w:ind w:right="82"/>
              <w:jc w:val="center"/>
              <w:rPr>
                <w:sz w:val="12"/>
              </w:rPr>
            </w:pPr>
            <w:r>
              <w:rPr>
                <w:spacing w:val="-2"/>
                <w:w w:val="115"/>
                <w:sz w:val="12"/>
              </w:rPr>
              <w:t>07.24%</w:t>
            </w:r>
          </w:p>
        </w:tc>
        <w:tc>
          <w:tcPr>
            <w:tcW w:w="1221" w:type="dxa"/>
            <w:tcBorders>
              <w:bottom w:val="single" w:sz="4" w:space="0" w:color="000000"/>
            </w:tcBorders>
          </w:tcPr>
          <w:p>
            <w:pPr>
              <w:pStyle w:val="TableParagraph"/>
              <w:ind w:left="87" w:right="109"/>
              <w:jc w:val="center"/>
              <w:rPr>
                <w:sz w:val="12"/>
              </w:rPr>
            </w:pPr>
            <w:r>
              <w:rPr>
                <w:spacing w:val="-2"/>
                <w:w w:val="115"/>
                <w:sz w:val="12"/>
              </w:rPr>
              <w:t>26.92%</w:t>
            </w:r>
          </w:p>
        </w:tc>
        <w:tc>
          <w:tcPr>
            <w:tcW w:w="960" w:type="dxa"/>
            <w:tcBorders>
              <w:bottom w:val="single" w:sz="4" w:space="0" w:color="000000"/>
            </w:tcBorders>
          </w:tcPr>
          <w:p>
            <w:pPr>
              <w:pStyle w:val="TableParagraph"/>
              <w:ind w:right="144"/>
              <w:jc w:val="right"/>
              <w:rPr>
                <w:sz w:val="12"/>
              </w:rPr>
            </w:pPr>
            <w:r>
              <w:rPr>
                <w:spacing w:val="-2"/>
                <w:w w:val="115"/>
                <w:sz w:val="12"/>
              </w:rPr>
              <w:t>11.42%</w:t>
            </w:r>
          </w:p>
        </w:tc>
      </w:tr>
      <w:tr>
        <w:trPr>
          <w:trHeight w:val="194" w:hRule="atLeast"/>
        </w:trPr>
        <w:tc>
          <w:tcPr>
            <w:tcW w:w="3549" w:type="dxa"/>
            <w:tcBorders>
              <w:top w:val="single" w:sz="4" w:space="0" w:color="000000"/>
            </w:tcBorders>
          </w:tcPr>
          <w:p>
            <w:pPr>
              <w:pStyle w:val="TableParagraph"/>
              <w:tabs>
                <w:tab w:pos="2517" w:val="left" w:leader="none"/>
              </w:tabs>
              <w:spacing w:line="48" w:lineRule="auto" w:before="55"/>
              <w:ind w:right="407"/>
              <w:jc w:val="right"/>
              <w:rPr>
                <w:sz w:val="12"/>
              </w:rPr>
            </w:pPr>
            <w:r>
              <w:rPr>
                <w:spacing w:val="-5"/>
                <w:w w:val="115"/>
                <w:position w:val="-8"/>
                <w:sz w:val="12"/>
              </w:rPr>
              <w:t>ANN</w:t>
            </w:r>
            <w:r>
              <w:rPr>
                <w:position w:val="-8"/>
                <w:sz w:val="12"/>
              </w:rPr>
              <w:tab/>
            </w:r>
            <w:r>
              <w:rPr>
                <w:w w:val="115"/>
                <w:sz w:val="12"/>
              </w:rPr>
              <w:t>Dataset-</w:t>
            </w:r>
            <w:r>
              <w:rPr>
                <w:spacing w:val="-10"/>
                <w:w w:val="115"/>
                <w:sz w:val="12"/>
              </w:rPr>
              <w:t>1</w:t>
            </w:r>
          </w:p>
        </w:tc>
        <w:tc>
          <w:tcPr>
            <w:tcW w:w="1312" w:type="dxa"/>
            <w:tcBorders>
              <w:top w:val="single" w:sz="4" w:space="0" w:color="000000"/>
            </w:tcBorders>
          </w:tcPr>
          <w:p>
            <w:pPr>
              <w:pStyle w:val="TableParagraph"/>
              <w:spacing w:line="136" w:lineRule="exact" w:before="37"/>
              <w:ind w:left="25" w:right="83"/>
              <w:jc w:val="center"/>
              <w:rPr>
                <w:sz w:val="12"/>
              </w:rPr>
            </w:pPr>
            <w:r>
              <w:rPr>
                <w:spacing w:val="-2"/>
                <w:w w:val="115"/>
                <w:sz w:val="12"/>
              </w:rPr>
              <w:t>48.08%</w:t>
            </w:r>
          </w:p>
        </w:tc>
        <w:tc>
          <w:tcPr>
            <w:tcW w:w="1282" w:type="dxa"/>
            <w:tcBorders>
              <w:top w:val="single" w:sz="4" w:space="0" w:color="000000"/>
            </w:tcBorders>
          </w:tcPr>
          <w:p>
            <w:pPr>
              <w:pStyle w:val="TableParagraph"/>
              <w:spacing w:line="136" w:lineRule="exact" w:before="37"/>
              <w:ind w:right="82"/>
              <w:jc w:val="center"/>
              <w:rPr>
                <w:sz w:val="12"/>
              </w:rPr>
            </w:pPr>
            <w:r>
              <w:rPr>
                <w:spacing w:val="-2"/>
                <w:w w:val="115"/>
                <w:sz w:val="12"/>
              </w:rPr>
              <w:t>50.50%</w:t>
            </w:r>
          </w:p>
        </w:tc>
        <w:tc>
          <w:tcPr>
            <w:tcW w:w="1221" w:type="dxa"/>
            <w:tcBorders>
              <w:top w:val="single" w:sz="4" w:space="0" w:color="000000"/>
            </w:tcBorders>
          </w:tcPr>
          <w:p>
            <w:pPr>
              <w:pStyle w:val="TableParagraph"/>
              <w:spacing w:line="136" w:lineRule="exact" w:before="37"/>
              <w:ind w:left="87" w:right="109"/>
              <w:jc w:val="center"/>
              <w:rPr>
                <w:sz w:val="12"/>
              </w:rPr>
            </w:pPr>
            <w:r>
              <w:rPr>
                <w:spacing w:val="-2"/>
                <w:w w:val="115"/>
                <w:sz w:val="12"/>
              </w:rPr>
              <w:t>38.46%</w:t>
            </w:r>
          </w:p>
        </w:tc>
        <w:tc>
          <w:tcPr>
            <w:tcW w:w="960" w:type="dxa"/>
            <w:tcBorders>
              <w:top w:val="single" w:sz="4" w:space="0" w:color="000000"/>
            </w:tcBorders>
          </w:tcPr>
          <w:p>
            <w:pPr>
              <w:pStyle w:val="TableParagraph"/>
              <w:spacing w:line="136" w:lineRule="exact" w:before="37"/>
              <w:ind w:right="144"/>
              <w:jc w:val="right"/>
              <w:rPr>
                <w:sz w:val="12"/>
              </w:rPr>
            </w:pPr>
            <w:r>
              <w:rPr>
                <w:spacing w:val="-2"/>
                <w:w w:val="115"/>
                <w:sz w:val="12"/>
              </w:rPr>
              <w:t>30.69%</w:t>
            </w:r>
          </w:p>
        </w:tc>
      </w:tr>
      <w:tr>
        <w:trPr>
          <w:trHeight w:val="204" w:hRule="atLeast"/>
        </w:trPr>
        <w:tc>
          <w:tcPr>
            <w:tcW w:w="3549" w:type="dxa"/>
            <w:tcBorders>
              <w:bottom w:val="single" w:sz="4" w:space="0" w:color="000000"/>
            </w:tcBorders>
          </w:tcPr>
          <w:p>
            <w:pPr>
              <w:pStyle w:val="TableParagraph"/>
              <w:ind w:right="407"/>
              <w:jc w:val="right"/>
              <w:rPr>
                <w:sz w:val="12"/>
              </w:rPr>
            </w:pPr>
            <w:r>
              <w:rPr>
                <w:w w:val="115"/>
                <w:sz w:val="12"/>
              </w:rPr>
              <w:t>Dataset-</w:t>
            </w:r>
            <w:r>
              <w:rPr>
                <w:spacing w:val="-10"/>
                <w:w w:val="115"/>
                <w:sz w:val="12"/>
              </w:rPr>
              <w:t>2</w:t>
            </w:r>
          </w:p>
        </w:tc>
        <w:tc>
          <w:tcPr>
            <w:tcW w:w="1312" w:type="dxa"/>
            <w:tcBorders>
              <w:bottom w:val="single" w:sz="4" w:space="0" w:color="000000"/>
            </w:tcBorders>
          </w:tcPr>
          <w:p>
            <w:pPr>
              <w:pStyle w:val="TableParagraph"/>
              <w:ind w:left="25" w:right="83"/>
              <w:jc w:val="center"/>
              <w:rPr>
                <w:sz w:val="12"/>
              </w:rPr>
            </w:pPr>
            <w:r>
              <w:rPr>
                <w:spacing w:val="-2"/>
                <w:w w:val="115"/>
                <w:sz w:val="12"/>
              </w:rPr>
              <w:t>69.23%</w:t>
            </w:r>
          </w:p>
        </w:tc>
        <w:tc>
          <w:tcPr>
            <w:tcW w:w="1282" w:type="dxa"/>
            <w:tcBorders>
              <w:bottom w:val="single" w:sz="4" w:space="0" w:color="000000"/>
            </w:tcBorders>
          </w:tcPr>
          <w:p>
            <w:pPr>
              <w:pStyle w:val="TableParagraph"/>
              <w:ind w:right="82"/>
              <w:jc w:val="center"/>
              <w:rPr>
                <w:sz w:val="12"/>
              </w:rPr>
            </w:pPr>
            <w:r>
              <w:rPr>
                <w:spacing w:val="-2"/>
                <w:w w:val="115"/>
                <w:sz w:val="12"/>
              </w:rPr>
              <w:t>54.08%</w:t>
            </w:r>
          </w:p>
        </w:tc>
        <w:tc>
          <w:tcPr>
            <w:tcW w:w="1221" w:type="dxa"/>
            <w:tcBorders>
              <w:bottom w:val="single" w:sz="4" w:space="0" w:color="000000"/>
            </w:tcBorders>
          </w:tcPr>
          <w:p>
            <w:pPr>
              <w:pStyle w:val="TableParagraph"/>
              <w:ind w:left="87" w:right="109"/>
              <w:jc w:val="center"/>
              <w:rPr>
                <w:sz w:val="12"/>
              </w:rPr>
            </w:pPr>
            <w:r>
              <w:rPr>
                <w:spacing w:val="-2"/>
                <w:w w:val="115"/>
                <w:sz w:val="12"/>
              </w:rPr>
              <w:t>65.38%</w:t>
            </w:r>
          </w:p>
        </w:tc>
        <w:tc>
          <w:tcPr>
            <w:tcW w:w="960" w:type="dxa"/>
            <w:tcBorders>
              <w:bottom w:val="single" w:sz="4" w:space="0" w:color="000000"/>
            </w:tcBorders>
          </w:tcPr>
          <w:p>
            <w:pPr>
              <w:pStyle w:val="TableParagraph"/>
              <w:ind w:right="144"/>
              <w:jc w:val="right"/>
              <w:rPr>
                <w:sz w:val="12"/>
              </w:rPr>
            </w:pPr>
            <w:r>
              <w:rPr>
                <w:spacing w:val="-2"/>
                <w:w w:val="115"/>
                <w:sz w:val="12"/>
              </w:rPr>
              <w:t>56.68%</w:t>
            </w:r>
          </w:p>
        </w:tc>
      </w:tr>
      <w:tr>
        <w:trPr>
          <w:trHeight w:val="194" w:hRule="atLeast"/>
        </w:trPr>
        <w:tc>
          <w:tcPr>
            <w:tcW w:w="3549" w:type="dxa"/>
            <w:tcBorders>
              <w:top w:val="single" w:sz="4" w:space="0" w:color="000000"/>
            </w:tcBorders>
          </w:tcPr>
          <w:p>
            <w:pPr>
              <w:pStyle w:val="TableParagraph"/>
              <w:tabs>
                <w:tab w:pos="2517" w:val="left" w:leader="none"/>
              </w:tabs>
              <w:spacing w:line="48" w:lineRule="auto" w:before="55"/>
              <w:ind w:right="407"/>
              <w:jc w:val="right"/>
              <w:rPr>
                <w:sz w:val="12"/>
              </w:rPr>
            </w:pPr>
            <w:r>
              <w:rPr>
                <w:spacing w:val="-5"/>
                <w:w w:val="115"/>
                <w:position w:val="-8"/>
                <w:sz w:val="12"/>
              </w:rPr>
              <w:t>CNN</w:t>
            </w:r>
            <w:r>
              <w:rPr>
                <w:position w:val="-8"/>
                <w:sz w:val="12"/>
              </w:rPr>
              <w:tab/>
            </w:r>
            <w:r>
              <w:rPr>
                <w:w w:val="115"/>
                <w:sz w:val="12"/>
              </w:rPr>
              <w:t>Dataset-</w:t>
            </w:r>
            <w:r>
              <w:rPr>
                <w:spacing w:val="-10"/>
                <w:w w:val="115"/>
                <w:sz w:val="12"/>
              </w:rPr>
              <w:t>1</w:t>
            </w:r>
          </w:p>
        </w:tc>
        <w:tc>
          <w:tcPr>
            <w:tcW w:w="1312" w:type="dxa"/>
            <w:tcBorders>
              <w:top w:val="single" w:sz="4" w:space="0" w:color="000000"/>
            </w:tcBorders>
          </w:tcPr>
          <w:p>
            <w:pPr>
              <w:pStyle w:val="TableParagraph"/>
              <w:spacing w:line="136" w:lineRule="exact" w:before="37"/>
              <w:ind w:left="25" w:right="83"/>
              <w:jc w:val="center"/>
              <w:rPr>
                <w:sz w:val="12"/>
              </w:rPr>
            </w:pPr>
            <w:r>
              <w:rPr>
                <w:spacing w:val="-2"/>
                <w:w w:val="115"/>
                <w:sz w:val="12"/>
              </w:rPr>
              <w:t>55.77%</w:t>
            </w:r>
          </w:p>
        </w:tc>
        <w:tc>
          <w:tcPr>
            <w:tcW w:w="1282" w:type="dxa"/>
            <w:tcBorders>
              <w:top w:val="single" w:sz="4" w:space="0" w:color="000000"/>
            </w:tcBorders>
          </w:tcPr>
          <w:p>
            <w:pPr>
              <w:pStyle w:val="TableParagraph"/>
              <w:spacing w:line="136" w:lineRule="exact" w:before="37"/>
              <w:ind w:right="82"/>
              <w:jc w:val="center"/>
              <w:rPr>
                <w:sz w:val="12"/>
              </w:rPr>
            </w:pPr>
            <w:r>
              <w:rPr>
                <w:spacing w:val="-2"/>
                <w:w w:val="115"/>
                <w:sz w:val="12"/>
              </w:rPr>
              <w:t>58.08%</w:t>
            </w:r>
          </w:p>
        </w:tc>
        <w:tc>
          <w:tcPr>
            <w:tcW w:w="1221" w:type="dxa"/>
            <w:tcBorders>
              <w:top w:val="single" w:sz="4" w:space="0" w:color="000000"/>
            </w:tcBorders>
          </w:tcPr>
          <w:p>
            <w:pPr>
              <w:pStyle w:val="TableParagraph"/>
              <w:spacing w:line="136" w:lineRule="exact" w:before="37"/>
              <w:ind w:left="87" w:right="109"/>
              <w:jc w:val="center"/>
              <w:rPr>
                <w:sz w:val="12"/>
              </w:rPr>
            </w:pPr>
            <w:r>
              <w:rPr>
                <w:spacing w:val="-2"/>
                <w:w w:val="115"/>
                <w:sz w:val="12"/>
              </w:rPr>
              <w:t>56.63%</w:t>
            </w:r>
          </w:p>
        </w:tc>
        <w:tc>
          <w:tcPr>
            <w:tcW w:w="960" w:type="dxa"/>
            <w:tcBorders>
              <w:top w:val="single" w:sz="4" w:space="0" w:color="000000"/>
            </w:tcBorders>
          </w:tcPr>
          <w:p>
            <w:pPr>
              <w:pStyle w:val="TableParagraph"/>
              <w:spacing w:line="136" w:lineRule="exact" w:before="37"/>
              <w:ind w:right="144"/>
              <w:jc w:val="right"/>
              <w:rPr>
                <w:sz w:val="12"/>
              </w:rPr>
            </w:pPr>
            <w:r>
              <w:rPr>
                <w:spacing w:val="-2"/>
                <w:w w:val="115"/>
                <w:sz w:val="12"/>
              </w:rPr>
              <w:t>57.72%</w:t>
            </w:r>
          </w:p>
        </w:tc>
      </w:tr>
      <w:tr>
        <w:trPr>
          <w:trHeight w:val="204" w:hRule="atLeast"/>
        </w:trPr>
        <w:tc>
          <w:tcPr>
            <w:tcW w:w="3549" w:type="dxa"/>
            <w:tcBorders>
              <w:bottom w:val="single" w:sz="4" w:space="0" w:color="000000"/>
            </w:tcBorders>
          </w:tcPr>
          <w:p>
            <w:pPr>
              <w:pStyle w:val="TableParagraph"/>
              <w:ind w:right="407"/>
              <w:jc w:val="right"/>
              <w:rPr>
                <w:sz w:val="12"/>
              </w:rPr>
            </w:pPr>
            <w:r>
              <w:rPr>
                <w:w w:val="115"/>
                <w:sz w:val="12"/>
              </w:rPr>
              <w:t>Dataset-</w:t>
            </w:r>
            <w:r>
              <w:rPr>
                <w:spacing w:val="-10"/>
                <w:w w:val="115"/>
                <w:sz w:val="12"/>
              </w:rPr>
              <w:t>2</w:t>
            </w:r>
          </w:p>
        </w:tc>
        <w:tc>
          <w:tcPr>
            <w:tcW w:w="1312" w:type="dxa"/>
            <w:tcBorders>
              <w:bottom w:val="single" w:sz="4" w:space="0" w:color="000000"/>
            </w:tcBorders>
          </w:tcPr>
          <w:p>
            <w:pPr>
              <w:pStyle w:val="TableParagraph"/>
              <w:ind w:left="25" w:right="62"/>
              <w:jc w:val="center"/>
              <w:rPr>
                <w:b/>
                <w:sz w:val="12"/>
              </w:rPr>
            </w:pPr>
            <w:r>
              <w:rPr>
                <w:b/>
                <w:spacing w:val="-2"/>
                <w:w w:val="115"/>
                <w:sz w:val="12"/>
              </w:rPr>
              <w:t>92.31%</w:t>
            </w:r>
          </w:p>
        </w:tc>
        <w:tc>
          <w:tcPr>
            <w:tcW w:w="1282" w:type="dxa"/>
            <w:tcBorders>
              <w:bottom w:val="single" w:sz="4" w:space="0" w:color="000000"/>
            </w:tcBorders>
          </w:tcPr>
          <w:p>
            <w:pPr>
              <w:pStyle w:val="TableParagraph"/>
              <w:ind w:right="82"/>
              <w:jc w:val="center"/>
              <w:rPr>
                <w:sz w:val="12"/>
              </w:rPr>
            </w:pPr>
            <w:r>
              <w:rPr>
                <w:spacing w:val="-2"/>
                <w:w w:val="115"/>
                <w:sz w:val="12"/>
              </w:rPr>
              <w:t>88.83%</w:t>
            </w:r>
          </w:p>
        </w:tc>
        <w:tc>
          <w:tcPr>
            <w:tcW w:w="1221" w:type="dxa"/>
            <w:tcBorders>
              <w:bottom w:val="single" w:sz="4" w:space="0" w:color="000000"/>
            </w:tcBorders>
          </w:tcPr>
          <w:p>
            <w:pPr>
              <w:pStyle w:val="TableParagraph"/>
              <w:ind w:left="87" w:right="109"/>
              <w:jc w:val="center"/>
              <w:rPr>
                <w:sz w:val="12"/>
              </w:rPr>
            </w:pPr>
            <w:r>
              <w:rPr>
                <w:spacing w:val="-2"/>
                <w:w w:val="115"/>
                <w:sz w:val="12"/>
              </w:rPr>
              <w:t>87.86%</w:t>
            </w:r>
          </w:p>
        </w:tc>
        <w:tc>
          <w:tcPr>
            <w:tcW w:w="960" w:type="dxa"/>
            <w:tcBorders>
              <w:bottom w:val="single" w:sz="4" w:space="0" w:color="000000"/>
            </w:tcBorders>
          </w:tcPr>
          <w:p>
            <w:pPr>
              <w:pStyle w:val="TableParagraph"/>
              <w:ind w:right="144"/>
              <w:jc w:val="right"/>
              <w:rPr>
                <w:sz w:val="12"/>
              </w:rPr>
            </w:pPr>
            <w:r>
              <w:rPr>
                <w:spacing w:val="-2"/>
                <w:w w:val="115"/>
                <w:sz w:val="12"/>
              </w:rPr>
              <w:t>88.63%</w:t>
            </w:r>
          </w:p>
        </w:tc>
      </w:tr>
    </w:tbl>
    <w:p>
      <w:pPr>
        <w:pStyle w:val="BodyText"/>
        <w:rPr>
          <w:sz w:val="12"/>
        </w:rPr>
      </w:pPr>
    </w:p>
    <w:p>
      <w:pPr>
        <w:pStyle w:val="BodyText"/>
        <w:spacing w:before="29"/>
        <w:rPr>
          <w:sz w:val="12"/>
        </w:rPr>
      </w:pPr>
    </w:p>
    <w:p>
      <w:pPr>
        <w:spacing w:before="1"/>
        <w:ind w:left="1151" w:right="0" w:firstLine="0"/>
        <w:jc w:val="left"/>
        <w:rPr>
          <w:b/>
          <w:sz w:val="12"/>
        </w:rPr>
      </w:pPr>
      <w:bookmarkStart w:name="_bookmark19" w:id="37"/>
      <w:bookmarkEnd w:id="37"/>
      <w:r>
        <w:rPr/>
      </w:r>
      <w:r>
        <w:rPr>
          <w:b/>
          <w:w w:val="115"/>
          <w:sz w:val="12"/>
        </w:rPr>
        <w:t>Table</w:t>
      </w:r>
      <w:r>
        <w:rPr>
          <w:b/>
          <w:spacing w:val="12"/>
          <w:w w:val="115"/>
          <w:sz w:val="12"/>
        </w:rPr>
        <w:t> </w:t>
      </w:r>
      <w:r>
        <w:rPr>
          <w:b/>
          <w:spacing w:val="-10"/>
          <w:w w:val="115"/>
          <w:sz w:val="12"/>
        </w:rPr>
        <w:t>4</w:t>
      </w:r>
    </w:p>
    <w:p>
      <w:pPr>
        <w:spacing w:before="33" w:after="35"/>
        <w:ind w:left="1151" w:right="0" w:firstLine="0"/>
        <w:jc w:val="left"/>
        <w:rPr>
          <w:sz w:val="12"/>
        </w:rPr>
      </w:pPr>
      <w:r>
        <w:rPr>
          <w:w w:val="120"/>
          <w:sz w:val="12"/>
        </w:rPr>
        <w:t>Accuracy</w:t>
      </w:r>
      <w:r>
        <w:rPr>
          <w:spacing w:val="9"/>
          <w:w w:val="120"/>
          <w:sz w:val="12"/>
        </w:rPr>
        <w:t> </w:t>
      </w:r>
      <w:r>
        <w:rPr>
          <w:w w:val="120"/>
          <w:sz w:val="12"/>
        </w:rPr>
        <w:t>for</w:t>
      </w:r>
      <w:r>
        <w:rPr>
          <w:spacing w:val="9"/>
          <w:w w:val="120"/>
          <w:sz w:val="12"/>
        </w:rPr>
        <w:t> </w:t>
      </w:r>
      <w:r>
        <w:rPr>
          <w:w w:val="120"/>
          <w:sz w:val="12"/>
        </w:rPr>
        <w:t>different</w:t>
      </w:r>
      <w:r>
        <w:rPr>
          <w:spacing w:val="9"/>
          <w:w w:val="120"/>
          <w:sz w:val="12"/>
        </w:rPr>
        <w:t> </w:t>
      </w:r>
      <w:r>
        <w:rPr>
          <w:w w:val="120"/>
          <w:sz w:val="12"/>
        </w:rPr>
        <w:t>algorithms</w:t>
      </w:r>
      <w:r>
        <w:rPr>
          <w:spacing w:val="9"/>
          <w:w w:val="120"/>
          <w:sz w:val="12"/>
        </w:rPr>
        <w:t> </w:t>
      </w:r>
      <w:r>
        <w:rPr>
          <w:w w:val="120"/>
          <w:sz w:val="12"/>
        </w:rPr>
        <w:t>on</w:t>
      </w:r>
      <w:r>
        <w:rPr>
          <w:spacing w:val="9"/>
          <w:w w:val="120"/>
          <w:sz w:val="12"/>
        </w:rPr>
        <w:t> </w:t>
      </w:r>
      <w:r>
        <w:rPr>
          <w:w w:val="120"/>
          <w:sz w:val="12"/>
        </w:rPr>
        <w:t>dataset</w:t>
      </w:r>
      <w:r>
        <w:rPr>
          <w:spacing w:val="9"/>
          <w:w w:val="120"/>
          <w:sz w:val="12"/>
        </w:rPr>
        <w:t> </w:t>
      </w:r>
      <w:r>
        <w:rPr>
          <w:w w:val="120"/>
          <w:sz w:val="12"/>
        </w:rPr>
        <w:t>1</w:t>
      </w:r>
      <w:r>
        <w:rPr>
          <w:spacing w:val="9"/>
          <w:w w:val="120"/>
          <w:sz w:val="12"/>
        </w:rPr>
        <w:t> </w:t>
      </w:r>
      <w:r>
        <w:rPr>
          <w:w w:val="120"/>
          <w:sz w:val="12"/>
        </w:rPr>
        <w:t>and</w:t>
      </w:r>
      <w:r>
        <w:rPr>
          <w:spacing w:val="9"/>
          <w:w w:val="120"/>
          <w:sz w:val="12"/>
        </w:rPr>
        <w:t> </w:t>
      </w:r>
      <w:r>
        <w:rPr>
          <w:w w:val="120"/>
          <w:sz w:val="12"/>
        </w:rPr>
        <w:t>dataset</w:t>
      </w:r>
      <w:r>
        <w:rPr>
          <w:spacing w:val="9"/>
          <w:w w:val="120"/>
          <w:sz w:val="12"/>
        </w:rPr>
        <w:t> </w:t>
      </w:r>
      <w:r>
        <w:rPr>
          <w:w w:val="120"/>
          <w:sz w:val="12"/>
        </w:rPr>
        <w:t>2</w:t>
      </w:r>
      <w:r>
        <w:rPr>
          <w:spacing w:val="9"/>
          <w:w w:val="120"/>
          <w:sz w:val="12"/>
        </w:rPr>
        <w:t> </w:t>
      </w:r>
      <w:r>
        <w:rPr>
          <w:w w:val="120"/>
          <w:sz w:val="12"/>
        </w:rPr>
        <w:t>after</w:t>
      </w:r>
      <w:r>
        <w:rPr>
          <w:spacing w:val="9"/>
          <w:w w:val="120"/>
          <w:sz w:val="12"/>
        </w:rPr>
        <w:t> </w:t>
      </w:r>
      <w:r>
        <w:rPr>
          <w:w w:val="120"/>
          <w:sz w:val="12"/>
        </w:rPr>
        <w:t>using</w:t>
      </w:r>
      <w:r>
        <w:rPr>
          <w:spacing w:val="9"/>
          <w:w w:val="120"/>
          <w:sz w:val="12"/>
        </w:rPr>
        <w:t> </w:t>
      </w:r>
      <w:r>
        <w:rPr>
          <w:w w:val="120"/>
          <w:sz w:val="12"/>
        </w:rPr>
        <w:t>various</w:t>
      </w:r>
      <w:r>
        <w:rPr>
          <w:spacing w:val="9"/>
          <w:w w:val="120"/>
          <w:sz w:val="12"/>
        </w:rPr>
        <w:t> </w:t>
      </w:r>
      <w:r>
        <w:rPr>
          <w:w w:val="120"/>
          <w:sz w:val="12"/>
        </w:rPr>
        <w:t>hyperparameter</w:t>
      </w:r>
      <w:r>
        <w:rPr>
          <w:spacing w:val="9"/>
          <w:w w:val="120"/>
          <w:sz w:val="12"/>
        </w:rPr>
        <w:t> </w:t>
      </w:r>
      <w:r>
        <w:rPr>
          <w:spacing w:val="-2"/>
          <w:w w:val="120"/>
          <w:sz w:val="12"/>
        </w:rPr>
        <w:t>optimizers.</w:t>
      </w:r>
    </w:p>
    <w:tbl>
      <w:tblPr>
        <w:tblW w:w="0" w:type="auto"/>
        <w:jc w:val="left"/>
        <w:tblInd w:w="1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29"/>
        <w:gridCol w:w="1035"/>
        <w:gridCol w:w="949"/>
        <w:gridCol w:w="1371"/>
        <w:gridCol w:w="1649"/>
        <w:gridCol w:w="885"/>
      </w:tblGrid>
      <w:tr>
        <w:trPr>
          <w:trHeight w:val="398" w:hRule="atLeast"/>
        </w:trPr>
        <w:tc>
          <w:tcPr>
            <w:tcW w:w="2429" w:type="dxa"/>
            <w:tcBorders>
              <w:top w:val="single" w:sz="4" w:space="0" w:color="000000"/>
              <w:bottom w:val="single" w:sz="4" w:space="0" w:color="000000"/>
            </w:tcBorders>
          </w:tcPr>
          <w:p>
            <w:pPr>
              <w:pStyle w:val="TableParagraph"/>
              <w:tabs>
                <w:tab w:pos="1688" w:val="left" w:leader="none"/>
              </w:tabs>
              <w:spacing w:before="37"/>
              <w:ind w:right="178"/>
              <w:jc w:val="right"/>
              <w:rPr>
                <w:sz w:val="12"/>
              </w:rPr>
            </w:pPr>
            <w:r>
              <w:rPr>
                <w:spacing w:val="-2"/>
                <w:w w:val="115"/>
                <w:sz w:val="12"/>
              </w:rPr>
              <w:t>Algorithms</w:t>
            </w:r>
            <w:r>
              <w:rPr>
                <w:sz w:val="12"/>
              </w:rPr>
              <w:tab/>
            </w:r>
            <w:r>
              <w:rPr>
                <w:spacing w:val="-2"/>
                <w:w w:val="115"/>
                <w:sz w:val="12"/>
              </w:rPr>
              <w:t>Datasets</w:t>
            </w:r>
          </w:p>
        </w:tc>
        <w:tc>
          <w:tcPr>
            <w:tcW w:w="1035" w:type="dxa"/>
            <w:tcBorders>
              <w:top w:val="single" w:sz="4" w:space="0" w:color="000000"/>
              <w:bottom w:val="single" w:sz="4" w:space="0" w:color="000000"/>
            </w:tcBorders>
          </w:tcPr>
          <w:p>
            <w:pPr>
              <w:pStyle w:val="TableParagraph"/>
              <w:spacing w:line="170" w:lineRule="atLeast" w:before="5"/>
              <w:ind w:left="119" w:right="111" w:hanging="1"/>
              <w:rPr>
                <w:sz w:val="12"/>
              </w:rPr>
            </w:pPr>
            <w:r>
              <w:rPr>
                <w:spacing w:val="-2"/>
                <w:w w:val="115"/>
                <w:sz w:val="12"/>
              </w:rPr>
              <w:t>Randomized</w:t>
            </w:r>
            <w:r>
              <w:rPr>
                <w:spacing w:val="40"/>
                <w:w w:val="115"/>
                <w:sz w:val="12"/>
              </w:rPr>
              <w:t> </w:t>
            </w:r>
            <w:r>
              <w:rPr>
                <w:spacing w:val="-2"/>
                <w:w w:val="115"/>
                <w:sz w:val="12"/>
              </w:rPr>
              <w:t>SearchCV</w:t>
            </w:r>
            <w:r>
              <w:rPr>
                <w:spacing w:val="-2"/>
                <w:w w:val="115"/>
                <w:sz w:val="12"/>
              </w:rPr>
              <w:t> </w:t>
            </w:r>
            <w:r>
              <w:rPr>
                <w:spacing w:val="-2"/>
                <w:w w:val="115"/>
                <w:sz w:val="12"/>
              </w:rPr>
              <w:t>(%)</w:t>
            </w:r>
          </w:p>
        </w:tc>
        <w:tc>
          <w:tcPr>
            <w:tcW w:w="949" w:type="dxa"/>
            <w:tcBorders>
              <w:top w:val="single" w:sz="4" w:space="0" w:color="000000"/>
              <w:bottom w:val="single" w:sz="4" w:space="0" w:color="000000"/>
            </w:tcBorders>
          </w:tcPr>
          <w:p>
            <w:pPr>
              <w:pStyle w:val="TableParagraph"/>
              <w:spacing w:line="170" w:lineRule="atLeast" w:before="5"/>
              <w:ind w:left="119" w:right="85"/>
              <w:rPr>
                <w:sz w:val="12"/>
              </w:rPr>
            </w:pPr>
            <w:r>
              <w:rPr>
                <w:spacing w:val="-2"/>
                <w:w w:val="110"/>
                <w:sz w:val="12"/>
              </w:rPr>
              <w:t>GridSearch</w:t>
            </w:r>
            <w:r>
              <w:rPr>
                <w:spacing w:val="40"/>
                <w:w w:val="110"/>
                <w:sz w:val="12"/>
              </w:rPr>
              <w:t> </w:t>
            </w:r>
            <w:r>
              <w:rPr>
                <w:w w:val="110"/>
                <w:sz w:val="12"/>
              </w:rPr>
              <w:t>CV</w:t>
            </w:r>
            <w:r>
              <w:rPr>
                <w:spacing w:val="32"/>
                <w:w w:val="110"/>
                <w:sz w:val="12"/>
              </w:rPr>
              <w:t> </w:t>
            </w:r>
            <w:r>
              <w:rPr>
                <w:w w:val="110"/>
                <w:sz w:val="12"/>
              </w:rPr>
              <w:t>(%)</w:t>
            </w:r>
          </w:p>
        </w:tc>
        <w:tc>
          <w:tcPr>
            <w:tcW w:w="1371" w:type="dxa"/>
            <w:tcBorders>
              <w:top w:val="single" w:sz="4" w:space="0" w:color="000000"/>
              <w:bottom w:val="single" w:sz="4" w:space="0" w:color="000000"/>
            </w:tcBorders>
          </w:tcPr>
          <w:p>
            <w:pPr>
              <w:pStyle w:val="TableParagraph"/>
              <w:spacing w:line="170" w:lineRule="atLeast" w:before="5"/>
              <w:ind w:left="205"/>
              <w:rPr>
                <w:sz w:val="12"/>
              </w:rPr>
            </w:pPr>
            <w:r>
              <w:rPr>
                <w:spacing w:val="-2"/>
                <w:w w:val="115"/>
                <w:sz w:val="12"/>
              </w:rPr>
              <w:t>Bayesian</w:t>
            </w:r>
            <w:r>
              <w:rPr>
                <w:spacing w:val="40"/>
                <w:w w:val="115"/>
                <w:sz w:val="12"/>
              </w:rPr>
              <w:t> </w:t>
            </w:r>
            <w:r>
              <w:rPr>
                <w:w w:val="115"/>
                <w:sz w:val="12"/>
              </w:rPr>
              <w:t>Optimization</w:t>
            </w:r>
            <w:r>
              <w:rPr>
                <w:spacing w:val="-1"/>
                <w:w w:val="115"/>
                <w:sz w:val="12"/>
              </w:rPr>
              <w:t> </w:t>
            </w:r>
            <w:r>
              <w:rPr>
                <w:w w:val="115"/>
                <w:sz w:val="12"/>
              </w:rPr>
              <w:t>(%)</w:t>
            </w:r>
          </w:p>
        </w:tc>
        <w:tc>
          <w:tcPr>
            <w:tcW w:w="1649" w:type="dxa"/>
            <w:tcBorders>
              <w:top w:val="single" w:sz="4" w:space="0" w:color="000000"/>
              <w:bottom w:val="single" w:sz="4" w:space="0" w:color="000000"/>
            </w:tcBorders>
          </w:tcPr>
          <w:p>
            <w:pPr>
              <w:pStyle w:val="TableParagraph"/>
              <w:spacing w:before="37"/>
              <w:ind w:left="169"/>
              <w:rPr>
                <w:sz w:val="12"/>
              </w:rPr>
            </w:pPr>
            <w:r>
              <w:rPr>
                <w:w w:val="115"/>
                <w:sz w:val="12"/>
              </w:rPr>
              <w:t>Genetic</w:t>
            </w:r>
            <w:r>
              <w:rPr>
                <w:spacing w:val="13"/>
                <w:w w:val="115"/>
                <w:sz w:val="12"/>
              </w:rPr>
              <w:t> </w:t>
            </w:r>
            <w:r>
              <w:rPr>
                <w:w w:val="115"/>
                <w:sz w:val="12"/>
              </w:rPr>
              <w:t>Algorithms</w:t>
            </w:r>
            <w:r>
              <w:rPr>
                <w:spacing w:val="14"/>
                <w:w w:val="115"/>
                <w:sz w:val="12"/>
              </w:rPr>
              <w:t> </w:t>
            </w:r>
            <w:r>
              <w:rPr>
                <w:spacing w:val="-5"/>
                <w:w w:val="115"/>
                <w:sz w:val="12"/>
              </w:rPr>
              <w:t>(%)</w:t>
            </w:r>
          </w:p>
        </w:tc>
        <w:tc>
          <w:tcPr>
            <w:tcW w:w="885" w:type="dxa"/>
            <w:tcBorders>
              <w:top w:val="single" w:sz="4" w:space="0" w:color="000000"/>
              <w:bottom w:val="single" w:sz="4" w:space="0" w:color="000000"/>
            </w:tcBorders>
          </w:tcPr>
          <w:p>
            <w:pPr>
              <w:pStyle w:val="TableParagraph"/>
              <w:spacing w:before="37"/>
              <w:ind w:left="121"/>
              <w:rPr>
                <w:sz w:val="12"/>
              </w:rPr>
            </w:pPr>
            <w:r>
              <w:rPr>
                <w:w w:val="115"/>
                <w:sz w:val="12"/>
              </w:rPr>
              <w:t>Optuna</w:t>
            </w:r>
            <w:r>
              <w:rPr>
                <w:spacing w:val="29"/>
                <w:w w:val="115"/>
                <w:sz w:val="12"/>
              </w:rPr>
              <w:t> </w:t>
            </w:r>
            <w:r>
              <w:rPr>
                <w:spacing w:val="-5"/>
                <w:w w:val="115"/>
                <w:sz w:val="12"/>
              </w:rPr>
              <w:t>(%)</w:t>
            </w:r>
          </w:p>
        </w:tc>
      </w:tr>
      <w:tr>
        <w:trPr>
          <w:trHeight w:val="194" w:hRule="atLeast"/>
        </w:trPr>
        <w:tc>
          <w:tcPr>
            <w:tcW w:w="2429" w:type="dxa"/>
            <w:tcBorders>
              <w:top w:val="single" w:sz="4" w:space="0" w:color="000000"/>
            </w:tcBorders>
          </w:tcPr>
          <w:p>
            <w:pPr>
              <w:pStyle w:val="TableParagraph"/>
              <w:tabs>
                <w:tab w:pos="1688" w:val="left" w:leader="none"/>
              </w:tabs>
              <w:spacing w:line="141" w:lineRule="exact" w:before="33"/>
              <w:ind w:right="116"/>
              <w:jc w:val="right"/>
              <w:rPr>
                <w:sz w:val="12"/>
              </w:rPr>
            </w:pPr>
            <w:r>
              <w:rPr>
                <w:w w:val="110"/>
                <w:sz w:val="12"/>
              </w:rPr>
              <w:t>Logistic</w:t>
            </w:r>
            <w:r>
              <w:rPr>
                <w:spacing w:val="18"/>
                <w:w w:val="115"/>
                <w:sz w:val="12"/>
              </w:rPr>
              <w:t> </w:t>
            </w:r>
            <w:r>
              <w:rPr>
                <w:spacing w:val="-2"/>
                <w:w w:val="115"/>
                <w:sz w:val="12"/>
              </w:rPr>
              <w:t>Regression</w:t>
            </w:r>
            <w:r>
              <w:rPr>
                <w:sz w:val="12"/>
              </w:rPr>
              <w:tab/>
            </w:r>
            <w:r>
              <w:rPr>
                <w:w w:val="115"/>
                <w:position w:val="9"/>
                <w:sz w:val="12"/>
              </w:rPr>
              <w:t>Dataset-</w:t>
            </w:r>
            <w:r>
              <w:rPr>
                <w:spacing w:val="-10"/>
                <w:w w:val="115"/>
                <w:position w:val="9"/>
                <w:sz w:val="12"/>
              </w:rPr>
              <w:t>1</w:t>
            </w:r>
          </w:p>
        </w:tc>
        <w:tc>
          <w:tcPr>
            <w:tcW w:w="1035" w:type="dxa"/>
            <w:tcBorders>
              <w:top w:val="single" w:sz="4" w:space="0" w:color="000000"/>
            </w:tcBorders>
          </w:tcPr>
          <w:p>
            <w:pPr>
              <w:pStyle w:val="TableParagraph"/>
              <w:spacing w:line="136" w:lineRule="exact" w:before="37"/>
              <w:ind w:left="119"/>
              <w:rPr>
                <w:sz w:val="12"/>
              </w:rPr>
            </w:pPr>
            <w:r>
              <w:rPr>
                <w:spacing w:val="-2"/>
                <w:w w:val="115"/>
                <w:sz w:val="12"/>
              </w:rPr>
              <w:t>48.08%</w:t>
            </w:r>
          </w:p>
        </w:tc>
        <w:tc>
          <w:tcPr>
            <w:tcW w:w="949" w:type="dxa"/>
            <w:tcBorders>
              <w:top w:val="single" w:sz="4" w:space="0" w:color="000000"/>
            </w:tcBorders>
          </w:tcPr>
          <w:p>
            <w:pPr>
              <w:pStyle w:val="TableParagraph"/>
              <w:spacing w:line="136" w:lineRule="exact" w:before="37"/>
              <w:ind w:left="119"/>
              <w:rPr>
                <w:sz w:val="12"/>
              </w:rPr>
            </w:pPr>
            <w:r>
              <w:rPr>
                <w:spacing w:val="-2"/>
                <w:w w:val="115"/>
                <w:sz w:val="12"/>
              </w:rPr>
              <w:t>48.08%</w:t>
            </w:r>
          </w:p>
        </w:tc>
        <w:tc>
          <w:tcPr>
            <w:tcW w:w="1371" w:type="dxa"/>
            <w:tcBorders>
              <w:top w:val="single" w:sz="4" w:space="0" w:color="000000"/>
            </w:tcBorders>
          </w:tcPr>
          <w:p>
            <w:pPr>
              <w:pStyle w:val="TableParagraph"/>
              <w:spacing w:line="136" w:lineRule="exact" w:before="37"/>
              <w:ind w:left="205"/>
              <w:rPr>
                <w:sz w:val="12"/>
              </w:rPr>
            </w:pPr>
            <w:r>
              <w:rPr>
                <w:spacing w:val="-2"/>
                <w:w w:val="115"/>
                <w:sz w:val="12"/>
              </w:rPr>
              <w:t>48.08%</w:t>
            </w:r>
          </w:p>
        </w:tc>
        <w:tc>
          <w:tcPr>
            <w:tcW w:w="1649" w:type="dxa"/>
            <w:tcBorders>
              <w:top w:val="single" w:sz="4" w:space="0" w:color="000000"/>
            </w:tcBorders>
          </w:tcPr>
          <w:p>
            <w:pPr>
              <w:pStyle w:val="TableParagraph"/>
              <w:spacing w:line="136" w:lineRule="exact" w:before="37"/>
              <w:ind w:left="169"/>
              <w:rPr>
                <w:sz w:val="12"/>
              </w:rPr>
            </w:pPr>
            <w:r>
              <w:rPr>
                <w:spacing w:val="-2"/>
                <w:w w:val="115"/>
                <w:sz w:val="12"/>
              </w:rPr>
              <w:t>51.92%</w:t>
            </w:r>
          </w:p>
        </w:tc>
        <w:tc>
          <w:tcPr>
            <w:tcW w:w="885" w:type="dxa"/>
            <w:tcBorders>
              <w:top w:val="single" w:sz="4" w:space="0" w:color="000000"/>
            </w:tcBorders>
          </w:tcPr>
          <w:p>
            <w:pPr>
              <w:pStyle w:val="TableParagraph"/>
              <w:spacing w:line="136" w:lineRule="exact" w:before="37"/>
              <w:ind w:left="121"/>
              <w:rPr>
                <w:sz w:val="12"/>
              </w:rPr>
            </w:pPr>
            <w:r>
              <w:rPr>
                <w:spacing w:val="-2"/>
                <w:w w:val="115"/>
                <w:sz w:val="12"/>
              </w:rPr>
              <w:t>50.00%</w:t>
            </w:r>
          </w:p>
        </w:tc>
      </w:tr>
      <w:tr>
        <w:trPr>
          <w:trHeight w:val="204" w:hRule="atLeast"/>
        </w:trPr>
        <w:tc>
          <w:tcPr>
            <w:tcW w:w="2429" w:type="dxa"/>
            <w:tcBorders>
              <w:bottom w:val="single" w:sz="4" w:space="0" w:color="000000"/>
            </w:tcBorders>
          </w:tcPr>
          <w:p>
            <w:pPr>
              <w:pStyle w:val="TableParagraph"/>
              <w:ind w:right="116"/>
              <w:jc w:val="right"/>
              <w:rPr>
                <w:sz w:val="12"/>
              </w:rPr>
            </w:pPr>
            <w:r>
              <w:rPr>
                <w:w w:val="115"/>
                <w:sz w:val="12"/>
              </w:rPr>
              <w:t>Dataset-</w:t>
            </w:r>
            <w:r>
              <w:rPr>
                <w:spacing w:val="-10"/>
                <w:w w:val="115"/>
                <w:sz w:val="12"/>
              </w:rPr>
              <w:t>2</w:t>
            </w:r>
          </w:p>
        </w:tc>
        <w:tc>
          <w:tcPr>
            <w:tcW w:w="1035" w:type="dxa"/>
            <w:tcBorders>
              <w:bottom w:val="single" w:sz="4" w:space="0" w:color="000000"/>
            </w:tcBorders>
          </w:tcPr>
          <w:p>
            <w:pPr>
              <w:pStyle w:val="TableParagraph"/>
              <w:ind w:left="119"/>
              <w:rPr>
                <w:sz w:val="12"/>
              </w:rPr>
            </w:pPr>
            <w:r>
              <w:rPr>
                <w:spacing w:val="-2"/>
                <w:w w:val="115"/>
                <w:sz w:val="12"/>
              </w:rPr>
              <w:t>90.38%</w:t>
            </w:r>
          </w:p>
        </w:tc>
        <w:tc>
          <w:tcPr>
            <w:tcW w:w="949" w:type="dxa"/>
            <w:tcBorders>
              <w:bottom w:val="single" w:sz="4" w:space="0" w:color="000000"/>
            </w:tcBorders>
          </w:tcPr>
          <w:p>
            <w:pPr>
              <w:pStyle w:val="TableParagraph"/>
              <w:ind w:left="119"/>
              <w:rPr>
                <w:b/>
                <w:sz w:val="12"/>
              </w:rPr>
            </w:pPr>
            <w:r>
              <w:rPr>
                <w:b/>
                <w:spacing w:val="-2"/>
                <w:w w:val="115"/>
                <w:sz w:val="12"/>
              </w:rPr>
              <w:t>92.31%</w:t>
            </w:r>
          </w:p>
        </w:tc>
        <w:tc>
          <w:tcPr>
            <w:tcW w:w="1371" w:type="dxa"/>
            <w:tcBorders>
              <w:bottom w:val="single" w:sz="4" w:space="0" w:color="000000"/>
            </w:tcBorders>
          </w:tcPr>
          <w:p>
            <w:pPr>
              <w:pStyle w:val="TableParagraph"/>
              <w:ind w:left="205"/>
              <w:rPr>
                <w:sz w:val="12"/>
              </w:rPr>
            </w:pPr>
            <w:r>
              <w:rPr>
                <w:spacing w:val="-2"/>
                <w:w w:val="115"/>
                <w:sz w:val="12"/>
              </w:rPr>
              <w:t>90.38%</w:t>
            </w:r>
          </w:p>
        </w:tc>
        <w:tc>
          <w:tcPr>
            <w:tcW w:w="1649" w:type="dxa"/>
            <w:tcBorders>
              <w:bottom w:val="single" w:sz="4" w:space="0" w:color="000000"/>
            </w:tcBorders>
          </w:tcPr>
          <w:p>
            <w:pPr>
              <w:pStyle w:val="TableParagraph"/>
              <w:ind w:left="168"/>
              <w:rPr>
                <w:sz w:val="12"/>
              </w:rPr>
            </w:pPr>
            <w:r>
              <w:rPr>
                <w:spacing w:val="-2"/>
                <w:w w:val="115"/>
                <w:sz w:val="12"/>
              </w:rPr>
              <w:t>84.61%</w:t>
            </w:r>
          </w:p>
        </w:tc>
        <w:tc>
          <w:tcPr>
            <w:tcW w:w="885" w:type="dxa"/>
            <w:tcBorders>
              <w:bottom w:val="single" w:sz="4" w:space="0" w:color="000000"/>
            </w:tcBorders>
          </w:tcPr>
          <w:p>
            <w:pPr>
              <w:pStyle w:val="TableParagraph"/>
              <w:ind w:left="121"/>
              <w:rPr>
                <w:sz w:val="12"/>
              </w:rPr>
            </w:pPr>
            <w:r>
              <w:rPr>
                <w:spacing w:val="-2"/>
                <w:w w:val="115"/>
                <w:sz w:val="12"/>
              </w:rPr>
              <w:t>88.69%</w:t>
            </w:r>
          </w:p>
        </w:tc>
      </w:tr>
      <w:tr>
        <w:trPr>
          <w:trHeight w:val="194" w:hRule="atLeast"/>
        </w:trPr>
        <w:tc>
          <w:tcPr>
            <w:tcW w:w="2429" w:type="dxa"/>
            <w:tcBorders>
              <w:top w:val="single" w:sz="4" w:space="0" w:color="000000"/>
            </w:tcBorders>
          </w:tcPr>
          <w:p>
            <w:pPr>
              <w:pStyle w:val="TableParagraph"/>
              <w:tabs>
                <w:tab w:pos="1688" w:val="left" w:leader="none"/>
              </w:tabs>
              <w:spacing w:line="141" w:lineRule="exact" w:before="33"/>
              <w:ind w:right="116"/>
              <w:jc w:val="right"/>
              <w:rPr>
                <w:sz w:val="12"/>
              </w:rPr>
            </w:pPr>
            <w:r>
              <w:rPr>
                <w:w w:val="115"/>
                <w:sz w:val="12"/>
              </w:rPr>
              <w:t>Gradient</w:t>
            </w:r>
            <w:r>
              <w:rPr>
                <w:spacing w:val="26"/>
                <w:w w:val="115"/>
                <w:sz w:val="12"/>
              </w:rPr>
              <w:t> </w:t>
            </w:r>
            <w:r>
              <w:rPr>
                <w:spacing w:val="-2"/>
                <w:w w:val="115"/>
                <w:sz w:val="12"/>
              </w:rPr>
              <w:t>Boosting</w:t>
            </w:r>
            <w:r>
              <w:rPr>
                <w:sz w:val="12"/>
              </w:rPr>
              <w:tab/>
            </w:r>
            <w:r>
              <w:rPr>
                <w:w w:val="115"/>
                <w:position w:val="9"/>
                <w:sz w:val="12"/>
              </w:rPr>
              <w:t>Dataset-</w:t>
            </w:r>
            <w:r>
              <w:rPr>
                <w:spacing w:val="-10"/>
                <w:w w:val="115"/>
                <w:position w:val="9"/>
                <w:sz w:val="12"/>
              </w:rPr>
              <w:t>1</w:t>
            </w:r>
          </w:p>
        </w:tc>
        <w:tc>
          <w:tcPr>
            <w:tcW w:w="1035" w:type="dxa"/>
            <w:tcBorders>
              <w:top w:val="single" w:sz="4" w:space="0" w:color="000000"/>
            </w:tcBorders>
          </w:tcPr>
          <w:p>
            <w:pPr>
              <w:pStyle w:val="TableParagraph"/>
              <w:spacing w:line="136" w:lineRule="exact" w:before="37"/>
              <w:ind w:left="119"/>
              <w:rPr>
                <w:b/>
                <w:sz w:val="12"/>
              </w:rPr>
            </w:pPr>
            <w:r>
              <w:rPr>
                <w:b/>
                <w:spacing w:val="-2"/>
                <w:w w:val="115"/>
                <w:sz w:val="12"/>
              </w:rPr>
              <w:t>63.36%</w:t>
            </w:r>
          </w:p>
        </w:tc>
        <w:tc>
          <w:tcPr>
            <w:tcW w:w="949" w:type="dxa"/>
            <w:tcBorders>
              <w:top w:val="single" w:sz="4" w:space="0" w:color="000000"/>
            </w:tcBorders>
          </w:tcPr>
          <w:p>
            <w:pPr>
              <w:pStyle w:val="TableParagraph"/>
              <w:spacing w:line="136" w:lineRule="exact" w:before="37"/>
              <w:ind w:left="119"/>
              <w:rPr>
                <w:sz w:val="12"/>
              </w:rPr>
            </w:pPr>
            <w:r>
              <w:rPr>
                <w:spacing w:val="-2"/>
                <w:w w:val="115"/>
                <w:sz w:val="12"/>
              </w:rPr>
              <w:t>51.92%</w:t>
            </w:r>
          </w:p>
        </w:tc>
        <w:tc>
          <w:tcPr>
            <w:tcW w:w="1371" w:type="dxa"/>
            <w:tcBorders>
              <w:top w:val="single" w:sz="4" w:space="0" w:color="000000"/>
            </w:tcBorders>
          </w:tcPr>
          <w:p>
            <w:pPr>
              <w:pStyle w:val="TableParagraph"/>
              <w:spacing w:line="136" w:lineRule="exact" w:before="37"/>
              <w:ind w:left="205"/>
              <w:rPr>
                <w:sz w:val="12"/>
              </w:rPr>
            </w:pPr>
            <w:r>
              <w:rPr>
                <w:spacing w:val="-2"/>
                <w:w w:val="115"/>
                <w:sz w:val="12"/>
              </w:rPr>
              <w:t>55.77%</w:t>
            </w:r>
          </w:p>
        </w:tc>
        <w:tc>
          <w:tcPr>
            <w:tcW w:w="1649" w:type="dxa"/>
            <w:tcBorders>
              <w:top w:val="single" w:sz="4" w:space="0" w:color="000000"/>
            </w:tcBorders>
          </w:tcPr>
          <w:p>
            <w:pPr>
              <w:pStyle w:val="TableParagraph"/>
              <w:spacing w:line="136" w:lineRule="exact" w:before="37"/>
              <w:ind w:left="169"/>
              <w:rPr>
                <w:sz w:val="12"/>
              </w:rPr>
            </w:pPr>
            <w:r>
              <w:rPr>
                <w:spacing w:val="-2"/>
                <w:w w:val="115"/>
                <w:sz w:val="12"/>
              </w:rPr>
              <w:t>54.64%</w:t>
            </w:r>
          </w:p>
        </w:tc>
        <w:tc>
          <w:tcPr>
            <w:tcW w:w="885" w:type="dxa"/>
            <w:tcBorders>
              <w:top w:val="single" w:sz="4" w:space="0" w:color="000000"/>
            </w:tcBorders>
          </w:tcPr>
          <w:p>
            <w:pPr>
              <w:pStyle w:val="TableParagraph"/>
              <w:spacing w:line="136" w:lineRule="exact" w:before="37"/>
              <w:ind w:left="121"/>
              <w:rPr>
                <w:sz w:val="12"/>
              </w:rPr>
            </w:pPr>
            <w:r>
              <w:rPr>
                <w:spacing w:val="-2"/>
                <w:w w:val="115"/>
                <w:sz w:val="12"/>
              </w:rPr>
              <w:t>53.85%</w:t>
            </w:r>
          </w:p>
        </w:tc>
      </w:tr>
      <w:tr>
        <w:trPr>
          <w:trHeight w:val="204" w:hRule="atLeast"/>
        </w:trPr>
        <w:tc>
          <w:tcPr>
            <w:tcW w:w="2429" w:type="dxa"/>
            <w:tcBorders>
              <w:bottom w:val="single" w:sz="4" w:space="0" w:color="000000"/>
            </w:tcBorders>
          </w:tcPr>
          <w:p>
            <w:pPr>
              <w:pStyle w:val="TableParagraph"/>
              <w:ind w:right="116"/>
              <w:jc w:val="right"/>
              <w:rPr>
                <w:sz w:val="12"/>
              </w:rPr>
            </w:pPr>
            <w:r>
              <w:rPr>
                <w:w w:val="115"/>
                <w:sz w:val="12"/>
              </w:rPr>
              <w:t>Dataset-</w:t>
            </w:r>
            <w:r>
              <w:rPr>
                <w:spacing w:val="-10"/>
                <w:w w:val="115"/>
                <w:sz w:val="12"/>
              </w:rPr>
              <w:t>2</w:t>
            </w:r>
          </w:p>
        </w:tc>
        <w:tc>
          <w:tcPr>
            <w:tcW w:w="1035" w:type="dxa"/>
            <w:tcBorders>
              <w:bottom w:val="single" w:sz="4" w:space="0" w:color="000000"/>
            </w:tcBorders>
          </w:tcPr>
          <w:p>
            <w:pPr>
              <w:pStyle w:val="TableParagraph"/>
              <w:ind w:left="119"/>
              <w:rPr>
                <w:b/>
                <w:sz w:val="12"/>
              </w:rPr>
            </w:pPr>
            <w:r>
              <w:rPr>
                <w:b/>
                <w:spacing w:val="-2"/>
                <w:w w:val="115"/>
                <w:sz w:val="12"/>
              </w:rPr>
              <w:t>94.23%</w:t>
            </w:r>
          </w:p>
        </w:tc>
        <w:tc>
          <w:tcPr>
            <w:tcW w:w="949" w:type="dxa"/>
            <w:tcBorders>
              <w:bottom w:val="single" w:sz="4" w:space="0" w:color="000000"/>
            </w:tcBorders>
          </w:tcPr>
          <w:p>
            <w:pPr>
              <w:pStyle w:val="TableParagraph"/>
              <w:ind w:left="119"/>
              <w:rPr>
                <w:sz w:val="12"/>
              </w:rPr>
            </w:pPr>
            <w:r>
              <w:rPr>
                <w:spacing w:val="-2"/>
                <w:w w:val="115"/>
                <w:sz w:val="12"/>
              </w:rPr>
              <w:t>79.90%</w:t>
            </w:r>
          </w:p>
        </w:tc>
        <w:tc>
          <w:tcPr>
            <w:tcW w:w="1371" w:type="dxa"/>
            <w:tcBorders>
              <w:bottom w:val="single" w:sz="4" w:space="0" w:color="000000"/>
            </w:tcBorders>
          </w:tcPr>
          <w:p>
            <w:pPr>
              <w:pStyle w:val="TableParagraph"/>
              <w:ind w:left="205"/>
              <w:rPr>
                <w:b/>
                <w:sz w:val="12"/>
              </w:rPr>
            </w:pPr>
            <w:r>
              <w:rPr>
                <w:b/>
                <w:spacing w:val="-2"/>
                <w:w w:val="115"/>
                <w:sz w:val="12"/>
              </w:rPr>
              <w:t>94.23%</w:t>
            </w:r>
          </w:p>
        </w:tc>
        <w:tc>
          <w:tcPr>
            <w:tcW w:w="1649" w:type="dxa"/>
            <w:tcBorders>
              <w:bottom w:val="single" w:sz="4" w:space="0" w:color="000000"/>
            </w:tcBorders>
          </w:tcPr>
          <w:p>
            <w:pPr>
              <w:pStyle w:val="TableParagraph"/>
              <w:ind w:left="169"/>
              <w:rPr>
                <w:sz w:val="12"/>
              </w:rPr>
            </w:pPr>
            <w:r>
              <w:rPr>
                <w:spacing w:val="-2"/>
                <w:w w:val="115"/>
                <w:sz w:val="12"/>
              </w:rPr>
              <w:t>89.20%</w:t>
            </w:r>
          </w:p>
        </w:tc>
        <w:tc>
          <w:tcPr>
            <w:tcW w:w="885" w:type="dxa"/>
            <w:tcBorders>
              <w:bottom w:val="single" w:sz="4" w:space="0" w:color="000000"/>
            </w:tcBorders>
          </w:tcPr>
          <w:p>
            <w:pPr>
              <w:pStyle w:val="TableParagraph"/>
              <w:ind w:left="121"/>
              <w:rPr>
                <w:sz w:val="12"/>
              </w:rPr>
            </w:pPr>
            <w:r>
              <w:rPr>
                <w:spacing w:val="-2"/>
                <w:w w:val="115"/>
                <w:sz w:val="12"/>
              </w:rPr>
              <w:t>78.84%</w:t>
            </w:r>
          </w:p>
        </w:tc>
      </w:tr>
      <w:tr>
        <w:trPr>
          <w:trHeight w:val="194" w:hRule="atLeast"/>
        </w:trPr>
        <w:tc>
          <w:tcPr>
            <w:tcW w:w="2429" w:type="dxa"/>
            <w:tcBorders>
              <w:top w:val="single" w:sz="4" w:space="0" w:color="000000"/>
            </w:tcBorders>
          </w:tcPr>
          <w:p>
            <w:pPr>
              <w:pStyle w:val="TableParagraph"/>
              <w:tabs>
                <w:tab w:pos="1688" w:val="left" w:leader="none"/>
              </w:tabs>
              <w:spacing w:line="141" w:lineRule="exact" w:before="33"/>
              <w:ind w:right="116"/>
              <w:jc w:val="right"/>
              <w:rPr>
                <w:sz w:val="12"/>
              </w:rPr>
            </w:pPr>
            <w:r>
              <w:rPr>
                <w:w w:val="110"/>
                <w:sz w:val="12"/>
              </w:rPr>
              <w:t>K-Nearest</w:t>
            </w:r>
            <w:r>
              <w:rPr>
                <w:spacing w:val="24"/>
                <w:w w:val="110"/>
                <w:sz w:val="12"/>
              </w:rPr>
              <w:t> </w:t>
            </w:r>
            <w:r>
              <w:rPr>
                <w:spacing w:val="-2"/>
                <w:w w:val="110"/>
                <w:sz w:val="12"/>
              </w:rPr>
              <w:t>Neighbor</w:t>
            </w:r>
            <w:r>
              <w:rPr>
                <w:sz w:val="12"/>
              </w:rPr>
              <w:tab/>
            </w:r>
            <w:r>
              <w:rPr>
                <w:w w:val="115"/>
                <w:position w:val="9"/>
                <w:sz w:val="12"/>
              </w:rPr>
              <w:t>Dataset-</w:t>
            </w:r>
            <w:r>
              <w:rPr>
                <w:spacing w:val="-10"/>
                <w:w w:val="115"/>
                <w:position w:val="9"/>
                <w:sz w:val="12"/>
              </w:rPr>
              <w:t>1</w:t>
            </w:r>
          </w:p>
        </w:tc>
        <w:tc>
          <w:tcPr>
            <w:tcW w:w="1035" w:type="dxa"/>
            <w:tcBorders>
              <w:top w:val="single" w:sz="4" w:space="0" w:color="000000"/>
            </w:tcBorders>
          </w:tcPr>
          <w:p>
            <w:pPr>
              <w:pStyle w:val="TableParagraph"/>
              <w:spacing w:line="136" w:lineRule="exact" w:before="37"/>
              <w:ind w:left="119"/>
              <w:rPr>
                <w:sz w:val="12"/>
              </w:rPr>
            </w:pPr>
            <w:r>
              <w:rPr>
                <w:spacing w:val="-2"/>
                <w:w w:val="115"/>
                <w:sz w:val="12"/>
              </w:rPr>
              <w:t>55.77%</w:t>
            </w:r>
          </w:p>
        </w:tc>
        <w:tc>
          <w:tcPr>
            <w:tcW w:w="949" w:type="dxa"/>
            <w:tcBorders>
              <w:top w:val="single" w:sz="4" w:space="0" w:color="000000"/>
            </w:tcBorders>
          </w:tcPr>
          <w:p>
            <w:pPr>
              <w:pStyle w:val="TableParagraph"/>
              <w:spacing w:line="136" w:lineRule="exact" w:before="37"/>
              <w:ind w:left="119"/>
              <w:rPr>
                <w:sz w:val="12"/>
              </w:rPr>
            </w:pPr>
            <w:r>
              <w:rPr>
                <w:spacing w:val="-2"/>
                <w:w w:val="115"/>
                <w:sz w:val="12"/>
              </w:rPr>
              <w:t>55.77%</w:t>
            </w:r>
          </w:p>
        </w:tc>
        <w:tc>
          <w:tcPr>
            <w:tcW w:w="1371" w:type="dxa"/>
            <w:tcBorders>
              <w:top w:val="single" w:sz="4" w:space="0" w:color="000000"/>
            </w:tcBorders>
          </w:tcPr>
          <w:p>
            <w:pPr>
              <w:pStyle w:val="TableParagraph"/>
              <w:spacing w:line="136" w:lineRule="exact" w:before="37"/>
              <w:ind w:left="205"/>
              <w:rPr>
                <w:sz w:val="12"/>
              </w:rPr>
            </w:pPr>
            <w:r>
              <w:rPr>
                <w:spacing w:val="-2"/>
                <w:w w:val="115"/>
                <w:sz w:val="12"/>
              </w:rPr>
              <w:t>61.54%</w:t>
            </w:r>
          </w:p>
        </w:tc>
        <w:tc>
          <w:tcPr>
            <w:tcW w:w="1649" w:type="dxa"/>
            <w:tcBorders>
              <w:top w:val="single" w:sz="4" w:space="0" w:color="000000"/>
            </w:tcBorders>
          </w:tcPr>
          <w:p>
            <w:pPr>
              <w:pStyle w:val="TableParagraph"/>
              <w:spacing w:line="136" w:lineRule="exact" w:before="37"/>
              <w:ind w:left="169"/>
              <w:rPr>
                <w:sz w:val="12"/>
              </w:rPr>
            </w:pPr>
            <w:r>
              <w:rPr>
                <w:spacing w:val="-2"/>
                <w:w w:val="115"/>
                <w:sz w:val="12"/>
              </w:rPr>
              <w:t>55.77%</w:t>
            </w:r>
          </w:p>
        </w:tc>
        <w:tc>
          <w:tcPr>
            <w:tcW w:w="885" w:type="dxa"/>
            <w:tcBorders>
              <w:top w:val="single" w:sz="4" w:space="0" w:color="000000"/>
            </w:tcBorders>
          </w:tcPr>
          <w:p>
            <w:pPr>
              <w:pStyle w:val="TableParagraph"/>
              <w:spacing w:line="136" w:lineRule="exact" w:before="37"/>
              <w:ind w:left="121"/>
              <w:rPr>
                <w:b/>
                <w:sz w:val="12"/>
              </w:rPr>
            </w:pPr>
            <w:r>
              <w:rPr>
                <w:b/>
                <w:spacing w:val="-2"/>
                <w:w w:val="115"/>
                <w:sz w:val="12"/>
              </w:rPr>
              <w:t>63.46%</w:t>
            </w:r>
          </w:p>
        </w:tc>
      </w:tr>
      <w:tr>
        <w:trPr>
          <w:trHeight w:val="204" w:hRule="atLeast"/>
        </w:trPr>
        <w:tc>
          <w:tcPr>
            <w:tcW w:w="2429" w:type="dxa"/>
            <w:tcBorders>
              <w:bottom w:val="single" w:sz="4" w:space="0" w:color="000000"/>
            </w:tcBorders>
          </w:tcPr>
          <w:p>
            <w:pPr>
              <w:pStyle w:val="TableParagraph"/>
              <w:ind w:right="116"/>
              <w:jc w:val="right"/>
              <w:rPr>
                <w:sz w:val="12"/>
              </w:rPr>
            </w:pPr>
            <w:r>
              <w:rPr>
                <w:w w:val="115"/>
                <w:sz w:val="12"/>
              </w:rPr>
              <w:t>Dataset-</w:t>
            </w:r>
            <w:r>
              <w:rPr>
                <w:spacing w:val="-10"/>
                <w:w w:val="115"/>
                <w:sz w:val="12"/>
              </w:rPr>
              <w:t>2</w:t>
            </w:r>
          </w:p>
        </w:tc>
        <w:tc>
          <w:tcPr>
            <w:tcW w:w="1035" w:type="dxa"/>
            <w:tcBorders>
              <w:bottom w:val="single" w:sz="4" w:space="0" w:color="000000"/>
            </w:tcBorders>
          </w:tcPr>
          <w:p>
            <w:pPr>
              <w:pStyle w:val="TableParagraph"/>
              <w:ind w:left="119"/>
              <w:rPr>
                <w:sz w:val="12"/>
              </w:rPr>
            </w:pPr>
            <w:r>
              <w:rPr>
                <w:spacing w:val="-2"/>
                <w:w w:val="115"/>
                <w:sz w:val="12"/>
              </w:rPr>
              <w:t>73.08%</w:t>
            </w:r>
          </w:p>
        </w:tc>
        <w:tc>
          <w:tcPr>
            <w:tcW w:w="949" w:type="dxa"/>
            <w:tcBorders>
              <w:bottom w:val="single" w:sz="4" w:space="0" w:color="000000"/>
            </w:tcBorders>
          </w:tcPr>
          <w:p>
            <w:pPr>
              <w:pStyle w:val="TableParagraph"/>
              <w:ind w:left="119"/>
              <w:rPr>
                <w:sz w:val="12"/>
              </w:rPr>
            </w:pPr>
            <w:r>
              <w:rPr>
                <w:spacing w:val="-2"/>
                <w:w w:val="115"/>
                <w:sz w:val="12"/>
              </w:rPr>
              <w:t>75.00%</w:t>
            </w:r>
          </w:p>
        </w:tc>
        <w:tc>
          <w:tcPr>
            <w:tcW w:w="1371" w:type="dxa"/>
            <w:tcBorders>
              <w:bottom w:val="single" w:sz="4" w:space="0" w:color="000000"/>
            </w:tcBorders>
          </w:tcPr>
          <w:p>
            <w:pPr>
              <w:pStyle w:val="TableParagraph"/>
              <w:ind w:left="205"/>
              <w:rPr>
                <w:b/>
                <w:sz w:val="12"/>
              </w:rPr>
            </w:pPr>
            <w:r>
              <w:rPr>
                <w:b/>
                <w:spacing w:val="-2"/>
                <w:w w:val="115"/>
                <w:sz w:val="12"/>
              </w:rPr>
              <w:t>76.92%</w:t>
            </w:r>
          </w:p>
        </w:tc>
        <w:tc>
          <w:tcPr>
            <w:tcW w:w="1649" w:type="dxa"/>
            <w:tcBorders>
              <w:bottom w:val="single" w:sz="4" w:space="0" w:color="000000"/>
            </w:tcBorders>
          </w:tcPr>
          <w:p>
            <w:pPr>
              <w:pStyle w:val="TableParagraph"/>
              <w:ind w:left="169"/>
              <w:rPr>
                <w:sz w:val="12"/>
              </w:rPr>
            </w:pPr>
            <w:r>
              <w:rPr>
                <w:spacing w:val="-2"/>
                <w:w w:val="115"/>
                <w:sz w:val="12"/>
              </w:rPr>
              <w:t>73.08%</w:t>
            </w:r>
          </w:p>
        </w:tc>
        <w:tc>
          <w:tcPr>
            <w:tcW w:w="885" w:type="dxa"/>
            <w:tcBorders>
              <w:bottom w:val="single" w:sz="4" w:space="0" w:color="000000"/>
            </w:tcBorders>
          </w:tcPr>
          <w:p>
            <w:pPr>
              <w:pStyle w:val="TableParagraph"/>
              <w:ind w:left="121"/>
              <w:rPr>
                <w:sz w:val="12"/>
              </w:rPr>
            </w:pPr>
            <w:r>
              <w:rPr>
                <w:spacing w:val="-2"/>
                <w:w w:val="115"/>
                <w:sz w:val="12"/>
              </w:rPr>
              <w:t>73.08%</w:t>
            </w:r>
          </w:p>
        </w:tc>
      </w:tr>
      <w:tr>
        <w:trPr>
          <w:trHeight w:val="194" w:hRule="atLeast"/>
        </w:trPr>
        <w:tc>
          <w:tcPr>
            <w:tcW w:w="2429" w:type="dxa"/>
            <w:tcBorders>
              <w:top w:val="single" w:sz="4" w:space="0" w:color="000000"/>
            </w:tcBorders>
          </w:tcPr>
          <w:p>
            <w:pPr>
              <w:pStyle w:val="TableParagraph"/>
              <w:tabs>
                <w:tab w:pos="1688" w:val="left" w:leader="none"/>
              </w:tabs>
              <w:spacing w:line="141" w:lineRule="exact" w:before="33"/>
              <w:ind w:right="116"/>
              <w:jc w:val="right"/>
              <w:rPr>
                <w:sz w:val="12"/>
              </w:rPr>
            </w:pPr>
            <w:r>
              <w:rPr>
                <w:w w:val="115"/>
                <w:sz w:val="12"/>
              </w:rPr>
              <w:t>Random</w:t>
            </w:r>
            <w:r>
              <w:rPr>
                <w:spacing w:val="18"/>
                <w:w w:val="115"/>
                <w:sz w:val="12"/>
              </w:rPr>
              <w:t> </w:t>
            </w:r>
            <w:r>
              <w:rPr>
                <w:spacing w:val="-2"/>
                <w:w w:val="115"/>
                <w:sz w:val="12"/>
              </w:rPr>
              <w:t>Forest</w:t>
            </w:r>
            <w:r>
              <w:rPr>
                <w:sz w:val="12"/>
              </w:rPr>
              <w:tab/>
            </w:r>
            <w:r>
              <w:rPr>
                <w:w w:val="115"/>
                <w:position w:val="9"/>
                <w:sz w:val="12"/>
              </w:rPr>
              <w:t>Dataset-</w:t>
            </w:r>
            <w:r>
              <w:rPr>
                <w:spacing w:val="-10"/>
                <w:w w:val="115"/>
                <w:position w:val="9"/>
                <w:sz w:val="12"/>
              </w:rPr>
              <w:t>1</w:t>
            </w:r>
          </w:p>
        </w:tc>
        <w:tc>
          <w:tcPr>
            <w:tcW w:w="1035" w:type="dxa"/>
            <w:tcBorders>
              <w:top w:val="single" w:sz="4" w:space="0" w:color="000000"/>
            </w:tcBorders>
          </w:tcPr>
          <w:p>
            <w:pPr>
              <w:pStyle w:val="TableParagraph"/>
              <w:spacing w:line="136" w:lineRule="exact" w:before="37"/>
              <w:ind w:left="119"/>
              <w:rPr>
                <w:sz w:val="12"/>
              </w:rPr>
            </w:pPr>
            <w:r>
              <w:rPr>
                <w:spacing w:val="-2"/>
                <w:w w:val="115"/>
                <w:sz w:val="12"/>
              </w:rPr>
              <w:t>59.61%</w:t>
            </w:r>
          </w:p>
        </w:tc>
        <w:tc>
          <w:tcPr>
            <w:tcW w:w="949" w:type="dxa"/>
            <w:tcBorders>
              <w:top w:val="single" w:sz="4" w:space="0" w:color="000000"/>
            </w:tcBorders>
          </w:tcPr>
          <w:p>
            <w:pPr>
              <w:pStyle w:val="TableParagraph"/>
              <w:spacing w:line="136" w:lineRule="exact" w:before="37"/>
              <w:ind w:left="119"/>
              <w:rPr>
                <w:sz w:val="12"/>
              </w:rPr>
            </w:pPr>
            <w:r>
              <w:rPr>
                <w:spacing w:val="-2"/>
                <w:w w:val="115"/>
                <w:sz w:val="12"/>
              </w:rPr>
              <w:t>61.54%</w:t>
            </w:r>
          </w:p>
        </w:tc>
        <w:tc>
          <w:tcPr>
            <w:tcW w:w="1371" w:type="dxa"/>
            <w:tcBorders>
              <w:top w:val="single" w:sz="4" w:space="0" w:color="000000"/>
            </w:tcBorders>
          </w:tcPr>
          <w:p>
            <w:pPr>
              <w:pStyle w:val="TableParagraph"/>
              <w:spacing w:line="136" w:lineRule="exact" w:before="37"/>
              <w:ind w:left="205"/>
              <w:rPr>
                <w:b/>
                <w:sz w:val="12"/>
              </w:rPr>
            </w:pPr>
            <w:r>
              <w:rPr>
                <w:b/>
                <w:spacing w:val="-2"/>
                <w:w w:val="115"/>
                <w:sz w:val="12"/>
              </w:rPr>
              <w:t>63.46%</w:t>
            </w:r>
          </w:p>
        </w:tc>
        <w:tc>
          <w:tcPr>
            <w:tcW w:w="1649" w:type="dxa"/>
            <w:tcBorders>
              <w:top w:val="single" w:sz="4" w:space="0" w:color="000000"/>
            </w:tcBorders>
          </w:tcPr>
          <w:p>
            <w:pPr>
              <w:pStyle w:val="TableParagraph"/>
              <w:spacing w:line="136" w:lineRule="exact" w:before="37"/>
              <w:ind w:left="169"/>
              <w:rPr>
                <w:sz w:val="12"/>
              </w:rPr>
            </w:pPr>
            <w:r>
              <w:rPr>
                <w:spacing w:val="-2"/>
                <w:w w:val="115"/>
                <w:sz w:val="12"/>
              </w:rPr>
              <w:t>57.69%</w:t>
            </w:r>
          </w:p>
        </w:tc>
        <w:tc>
          <w:tcPr>
            <w:tcW w:w="885" w:type="dxa"/>
            <w:tcBorders>
              <w:top w:val="single" w:sz="4" w:space="0" w:color="000000"/>
            </w:tcBorders>
          </w:tcPr>
          <w:p>
            <w:pPr>
              <w:pStyle w:val="TableParagraph"/>
              <w:spacing w:line="136" w:lineRule="exact" w:before="37"/>
              <w:ind w:left="121"/>
              <w:rPr>
                <w:sz w:val="12"/>
              </w:rPr>
            </w:pPr>
            <w:r>
              <w:rPr>
                <w:spacing w:val="-2"/>
                <w:w w:val="115"/>
                <w:sz w:val="12"/>
              </w:rPr>
              <w:t>61.53%</w:t>
            </w:r>
          </w:p>
        </w:tc>
      </w:tr>
      <w:tr>
        <w:trPr>
          <w:trHeight w:val="204" w:hRule="atLeast"/>
        </w:trPr>
        <w:tc>
          <w:tcPr>
            <w:tcW w:w="2429" w:type="dxa"/>
            <w:tcBorders>
              <w:bottom w:val="single" w:sz="4" w:space="0" w:color="000000"/>
            </w:tcBorders>
          </w:tcPr>
          <w:p>
            <w:pPr>
              <w:pStyle w:val="TableParagraph"/>
              <w:ind w:right="116"/>
              <w:jc w:val="right"/>
              <w:rPr>
                <w:sz w:val="12"/>
              </w:rPr>
            </w:pPr>
            <w:r>
              <w:rPr>
                <w:w w:val="115"/>
                <w:sz w:val="12"/>
              </w:rPr>
              <w:t>Dataset-</w:t>
            </w:r>
            <w:r>
              <w:rPr>
                <w:spacing w:val="-10"/>
                <w:w w:val="115"/>
                <w:sz w:val="12"/>
              </w:rPr>
              <w:t>2</w:t>
            </w:r>
          </w:p>
        </w:tc>
        <w:tc>
          <w:tcPr>
            <w:tcW w:w="1035" w:type="dxa"/>
            <w:tcBorders>
              <w:bottom w:val="single" w:sz="4" w:space="0" w:color="000000"/>
            </w:tcBorders>
          </w:tcPr>
          <w:p>
            <w:pPr>
              <w:pStyle w:val="TableParagraph"/>
              <w:ind w:left="119"/>
              <w:rPr>
                <w:b/>
                <w:sz w:val="12"/>
              </w:rPr>
            </w:pPr>
            <w:r>
              <w:rPr>
                <w:b/>
                <w:spacing w:val="-2"/>
                <w:w w:val="115"/>
                <w:sz w:val="12"/>
              </w:rPr>
              <w:t>92.31%</w:t>
            </w:r>
          </w:p>
        </w:tc>
        <w:tc>
          <w:tcPr>
            <w:tcW w:w="949" w:type="dxa"/>
            <w:tcBorders>
              <w:bottom w:val="single" w:sz="4" w:space="0" w:color="000000"/>
            </w:tcBorders>
          </w:tcPr>
          <w:p>
            <w:pPr>
              <w:pStyle w:val="TableParagraph"/>
              <w:ind w:left="119"/>
              <w:rPr>
                <w:b/>
                <w:sz w:val="12"/>
              </w:rPr>
            </w:pPr>
            <w:r>
              <w:rPr>
                <w:b/>
                <w:spacing w:val="-2"/>
                <w:w w:val="115"/>
                <w:sz w:val="12"/>
              </w:rPr>
              <w:t>92.31%</w:t>
            </w:r>
          </w:p>
        </w:tc>
        <w:tc>
          <w:tcPr>
            <w:tcW w:w="1371" w:type="dxa"/>
            <w:tcBorders>
              <w:bottom w:val="single" w:sz="4" w:space="0" w:color="000000"/>
            </w:tcBorders>
          </w:tcPr>
          <w:p>
            <w:pPr>
              <w:pStyle w:val="TableParagraph"/>
              <w:ind w:left="205"/>
              <w:rPr>
                <w:sz w:val="12"/>
              </w:rPr>
            </w:pPr>
            <w:r>
              <w:rPr>
                <w:spacing w:val="-2"/>
                <w:w w:val="115"/>
                <w:sz w:val="12"/>
              </w:rPr>
              <w:t>90.38%</w:t>
            </w:r>
          </w:p>
        </w:tc>
        <w:tc>
          <w:tcPr>
            <w:tcW w:w="1649" w:type="dxa"/>
            <w:tcBorders>
              <w:bottom w:val="single" w:sz="4" w:space="0" w:color="000000"/>
            </w:tcBorders>
          </w:tcPr>
          <w:p>
            <w:pPr>
              <w:pStyle w:val="TableParagraph"/>
              <w:ind w:left="168"/>
              <w:rPr>
                <w:sz w:val="12"/>
              </w:rPr>
            </w:pPr>
            <w:r>
              <w:rPr>
                <w:spacing w:val="-2"/>
                <w:w w:val="115"/>
                <w:sz w:val="12"/>
              </w:rPr>
              <w:t>92.31%</w:t>
            </w:r>
          </w:p>
        </w:tc>
        <w:tc>
          <w:tcPr>
            <w:tcW w:w="885" w:type="dxa"/>
            <w:tcBorders>
              <w:bottom w:val="single" w:sz="4" w:space="0" w:color="000000"/>
            </w:tcBorders>
          </w:tcPr>
          <w:p>
            <w:pPr>
              <w:pStyle w:val="TableParagraph"/>
              <w:ind w:left="121"/>
              <w:rPr>
                <w:sz w:val="12"/>
              </w:rPr>
            </w:pPr>
            <w:r>
              <w:rPr>
                <w:spacing w:val="-2"/>
                <w:w w:val="115"/>
                <w:sz w:val="12"/>
              </w:rPr>
              <w:t>88.46%</w:t>
            </w:r>
          </w:p>
        </w:tc>
      </w:tr>
      <w:tr>
        <w:trPr>
          <w:trHeight w:val="194" w:hRule="atLeast"/>
        </w:trPr>
        <w:tc>
          <w:tcPr>
            <w:tcW w:w="2429" w:type="dxa"/>
            <w:tcBorders>
              <w:top w:val="single" w:sz="4" w:space="0" w:color="000000"/>
            </w:tcBorders>
          </w:tcPr>
          <w:p>
            <w:pPr>
              <w:pStyle w:val="TableParagraph"/>
              <w:tabs>
                <w:tab w:pos="1688" w:val="left" w:leader="none"/>
              </w:tabs>
              <w:spacing w:line="141" w:lineRule="exact" w:before="33"/>
              <w:ind w:right="116"/>
              <w:jc w:val="right"/>
              <w:rPr>
                <w:sz w:val="12"/>
              </w:rPr>
            </w:pPr>
            <w:r>
              <w:rPr>
                <w:w w:val="115"/>
                <w:sz w:val="12"/>
              </w:rPr>
              <w:t>Decision</w:t>
            </w:r>
            <w:r>
              <w:rPr>
                <w:spacing w:val="5"/>
                <w:w w:val="115"/>
                <w:sz w:val="12"/>
              </w:rPr>
              <w:t> </w:t>
            </w:r>
            <w:r>
              <w:rPr>
                <w:spacing w:val="-4"/>
                <w:w w:val="115"/>
                <w:sz w:val="12"/>
              </w:rPr>
              <w:t>Tree</w:t>
            </w:r>
            <w:r>
              <w:rPr>
                <w:sz w:val="12"/>
              </w:rPr>
              <w:tab/>
            </w:r>
            <w:r>
              <w:rPr>
                <w:w w:val="115"/>
                <w:position w:val="9"/>
                <w:sz w:val="12"/>
              </w:rPr>
              <w:t>Dataset-</w:t>
            </w:r>
            <w:r>
              <w:rPr>
                <w:spacing w:val="-10"/>
                <w:w w:val="115"/>
                <w:position w:val="9"/>
                <w:sz w:val="12"/>
              </w:rPr>
              <w:t>1</w:t>
            </w:r>
          </w:p>
        </w:tc>
        <w:tc>
          <w:tcPr>
            <w:tcW w:w="1035" w:type="dxa"/>
            <w:tcBorders>
              <w:top w:val="single" w:sz="4" w:space="0" w:color="000000"/>
            </w:tcBorders>
          </w:tcPr>
          <w:p>
            <w:pPr>
              <w:pStyle w:val="TableParagraph"/>
              <w:spacing w:line="136" w:lineRule="exact" w:before="37"/>
              <w:ind w:left="119"/>
              <w:rPr>
                <w:sz w:val="12"/>
              </w:rPr>
            </w:pPr>
            <w:r>
              <w:rPr>
                <w:spacing w:val="-2"/>
                <w:w w:val="115"/>
                <w:sz w:val="12"/>
              </w:rPr>
              <w:t>55.77%</w:t>
            </w:r>
          </w:p>
        </w:tc>
        <w:tc>
          <w:tcPr>
            <w:tcW w:w="949" w:type="dxa"/>
            <w:tcBorders>
              <w:top w:val="single" w:sz="4" w:space="0" w:color="000000"/>
            </w:tcBorders>
          </w:tcPr>
          <w:p>
            <w:pPr>
              <w:pStyle w:val="TableParagraph"/>
              <w:spacing w:line="136" w:lineRule="exact" w:before="37"/>
              <w:ind w:left="119"/>
              <w:rPr>
                <w:sz w:val="12"/>
              </w:rPr>
            </w:pPr>
            <w:r>
              <w:rPr>
                <w:spacing w:val="-2"/>
                <w:w w:val="115"/>
                <w:sz w:val="12"/>
              </w:rPr>
              <w:t>53.85%</w:t>
            </w:r>
          </w:p>
        </w:tc>
        <w:tc>
          <w:tcPr>
            <w:tcW w:w="1371" w:type="dxa"/>
            <w:tcBorders>
              <w:top w:val="single" w:sz="4" w:space="0" w:color="000000"/>
            </w:tcBorders>
          </w:tcPr>
          <w:p>
            <w:pPr>
              <w:pStyle w:val="TableParagraph"/>
              <w:spacing w:line="136" w:lineRule="exact" w:before="37"/>
              <w:ind w:left="205"/>
              <w:rPr>
                <w:sz w:val="12"/>
              </w:rPr>
            </w:pPr>
            <w:r>
              <w:rPr>
                <w:spacing w:val="-2"/>
                <w:w w:val="115"/>
                <w:sz w:val="12"/>
              </w:rPr>
              <w:t>53.85%</w:t>
            </w:r>
          </w:p>
        </w:tc>
        <w:tc>
          <w:tcPr>
            <w:tcW w:w="1649" w:type="dxa"/>
            <w:tcBorders>
              <w:top w:val="single" w:sz="4" w:space="0" w:color="000000"/>
            </w:tcBorders>
          </w:tcPr>
          <w:p>
            <w:pPr>
              <w:pStyle w:val="TableParagraph"/>
              <w:spacing w:line="136" w:lineRule="exact" w:before="37"/>
              <w:ind w:left="169"/>
              <w:rPr>
                <w:sz w:val="12"/>
              </w:rPr>
            </w:pPr>
            <w:r>
              <w:rPr>
                <w:spacing w:val="-2"/>
                <w:w w:val="115"/>
                <w:sz w:val="12"/>
              </w:rPr>
              <w:t>57.69%</w:t>
            </w:r>
          </w:p>
        </w:tc>
        <w:tc>
          <w:tcPr>
            <w:tcW w:w="885" w:type="dxa"/>
            <w:tcBorders>
              <w:top w:val="single" w:sz="4" w:space="0" w:color="000000"/>
            </w:tcBorders>
          </w:tcPr>
          <w:p>
            <w:pPr>
              <w:pStyle w:val="TableParagraph"/>
              <w:spacing w:line="136" w:lineRule="exact" w:before="37"/>
              <w:ind w:left="121"/>
              <w:rPr>
                <w:b/>
                <w:sz w:val="12"/>
              </w:rPr>
            </w:pPr>
            <w:r>
              <w:rPr>
                <w:b/>
                <w:spacing w:val="-2"/>
                <w:w w:val="115"/>
                <w:sz w:val="12"/>
              </w:rPr>
              <w:t>61.54%</w:t>
            </w:r>
          </w:p>
        </w:tc>
      </w:tr>
      <w:tr>
        <w:trPr>
          <w:trHeight w:val="204" w:hRule="atLeast"/>
        </w:trPr>
        <w:tc>
          <w:tcPr>
            <w:tcW w:w="2429" w:type="dxa"/>
            <w:tcBorders>
              <w:bottom w:val="single" w:sz="4" w:space="0" w:color="000000"/>
            </w:tcBorders>
          </w:tcPr>
          <w:p>
            <w:pPr>
              <w:pStyle w:val="TableParagraph"/>
              <w:ind w:right="116"/>
              <w:jc w:val="right"/>
              <w:rPr>
                <w:sz w:val="12"/>
              </w:rPr>
            </w:pPr>
            <w:r>
              <w:rPr>
                <w:w w:val="115"/>
                <w:sz w:val="12"/>
              </w:rPr>
              <w:t>Dataset-</w:t>
            </w:r>
            <w:r>
              <w:rPr>
                <w:spacing w:val="-10"/>
                <w:w w:val="115"/>
                <w:sz w:val="12"/>
              </w:rPr>
              <w:t>2</w:t>
            </w:r>
          </w:p>
        </w:tc>
        <w:tc>
          <w:tcPr>
            <w:tcW w:w="1035" w:type="dxa"/>
            <w:tcBorders>
              <w:bottom w:val="single" w:sz="4" w:space="0" w:color="000000"/>
            </w:tcBorders>
          </w:tcPr>
          <w:p>
            <w:pPr>
              <w:pStyle w:val="TableParagraph"/>
              <w:ind w:left="119"/>
              <w:rPr>
                <w:b/>
                <w:sz w:val="12"/>
              </w:rPr>
            </w:pPr>
            <w:r>
              <w:rPr>
                <w:b/>
                <w:spacing w:val="-2"/>
                <w:w w:val="115"/>
                <w:sz w:val="12"/>
              </w:rPr>
              <w:t>92.31%</w:t>
            </w:r>
          </w:p>
        </w:tc>
        <w:tc>
          <w:tcPr>
            <w:tcW w:w="949" w:type="dxa"/>
            <w:tcBorders>
              <w:bottom w:val="single" w:sz="4" w:space="0" w:color="000000"/>
            </w:tcBorders>
          </w:tcPr>
          <w:p>
            <w:pPr>
              <w:pStyle w:val="TableParagraph"/>
              <w:ind w:left="119"/>
              <w:rPr>
                <w:sz w:val="12"/>
              </w:rPr>
            </w:pPr>
            <w:r>
              <w:rPr>
                <w:spacing w:val="-2"/>
                <w:w w:val="115"/>
                <w:sz w:val="12"/>
              </w:rPr>
              <w:t>69.23%</w:t>
            </w:r>
          </w:p>
        </w:tc>
        <w:tc>
          <w:tcPr>
            <w:tcW w:w="1371" w:type="dxa"/>
            <w:tcBorders>
              <w:bottom w:val="single" w:sz="4" w:space="0" w:color="000000"/>
            </w:tcBorders>
          </w:tcPr>
          <w:p>
            <w:pPr>
              <w:pStyle w:val="TableParagraph"/>
              <w:ind w:left="205"/>
              <w:rPr>
                <w:sz w:val="12"/>
              </w:rPr>
            </w:pPr>
            <w:r>
              <w:rPr>
                <w:spacing w:val="-2"/>
                <w:w w:val="115"/>
                <w:sz w:val="12"/>
              </w:rPr>
              <w:t>67.31%</w:t>
            </w:r>
          </w:p>
        </w:tc>
        <w:tc>
          <w:tcPr>
            <w:tcW w:w="1649" w:type="dxa"/>
            <w:tcBorders>
              <w:bottom w:val="single" w:sz="4" w:space="0" w:color="000000"/>
            </w:tcBorders>
          </w:tcPr>
          <w:p>
            <w:pPr>
              <w:pStyle w:val="TableParagraph"/>
              <w:ind w:left="169"/>
              <w:rPr>
                <w:sz w:val="12"/>
              </w:rPr>
            </w:pPr>
            <w:r>
              <w:rPr>
                <w:spacing w:val="-2"/>
                <w:w w:val="115"/>
                <w:sz w:val="12"/>
              </w:rPr>
              <w:t>69.23%</w:t>
            </w:r>
          </w:p>
        </w:tc>
        <w:tc>
          <w:tcPr>
            <w:tcW w:w="885" w:type="dxa"/>
            <w:tcBorders>
              <w:bottom w:val="single" w:sz="4" w:space="0" w:color="000000"/>
            </w:tcBorders>
          </w:tcPr>
          <w:p>
            <w:pPr>
              <w:pStyle w:val="TableParagraph"/>
              <w:ind w:left="121"/>
              <w:rPr>
                <w:sz w:val="12"/>
              </w:rPr>
            </w:pPr>
            <w:r>
              <w:rPr>
                <w:spacing w:val="-2"/>
                <w:w w:val="115"/>
                <w:sz w:val="12"/>
              </w:rPr>
              <w:t>71.15%</w:t>
            </w:r>
          </w:p>
        </w:tc>
      </w:tr>
      <w:tr>
        <w:trPr>
          <w:trHeight w:val="194" w:hRule="atLeast"/>
        </w:trPr>
        <w:tc>
          <w:tcPr>
            <w:tcW w:w="2429" w:type="dxa"/>
            <w:tcBorders>
              <w:top w:val="single" w:sz="4" w:space="0" w:color="000000"/>
            </w:tcBorders>
          </w:tcPr>
          <w:p>
            <w:pPr>
              <w:pStyle w:val="TableParagraph"/>
              <w:tabs>
                <w:tab w:pos="1688" w:val="left" w:leader="none"/>
              </w:tabs>
              <w:spacing w:line="141" w:lineRule="exact" w:before="33"/>
              <w:ind w:right="116"/>
              <w:jc w:val="right"/>
              <w:rPr>
                <w:sz w:val="12"/>
              </w:rPr>
            </w:pPr>
            <w:r>
              <w:rPr>
                <w:w w:val="115"/>
                <w:sz w:val="12"/>
              </w:rPr>
              <w:t>Support</w:t>
            </w:r>
            <w:r>
              <w:rPr>
                <w:spacing w:val="17"/>
                <w:w w:val="115"/>
                <w:sz w:val="12"/>
              </w:rPr>
              <w:t> </w:t>
            </w:r>
            <w:r>
              <w:rPr>
                <w:w w:val="115"/>
                <w:sz w:val="12"/>
              </w:rPr>
              <w:t>Vector</w:t>
            </w:r>
            <w:r>
              <w:rPr>
                <w:spacing w:val="17"/>
                <w:w w:val="115"/>
                <w:sz w:val="12"/>
              </w:rPr>
              <w:t> </w:t>
            </w:r>
            <w:r>
              <w:rPr>
                <w:spacing w:val="-2"/>
                <w:w w:val="115"/>
                <w:sz w:val="12"/>
              </w:rPr>
              <w:t>Machine</w:t>
            </w:r>
            <w:r>
              <w:rPr>
                <w:sz w:val="12"/>
              </w:rPr>
              <w:tab/>
            </w:r>
            <w:r>
              <w:rPr>
                <w:w w:val="115"/>
                <w:position w:val="9"/>
                <w:sz w:val="12"/>
              </w:rPr>
              <w:t>Dataset-</w:t>
            </w:r>
            <w:r>
              <w:rPr>
                <w:spacing w:val="-10"/>
                <w:w w:val="115"/>
                <w:position w:val="9"/>
                <w:sz w:val="12"/>
              </w:rPr>
              <w:t>1</w:t>
            </w:r>
          </w:p>
        </w:tc>
        <w:tc>
          <w:tcPr>
            <w:tcW w:w="1035" w:type="dxa"/>
            <w:tcBorders>
              <w:top w:val="single" w:sz="4" w:space="0" w:color="000000"/>
            </w:tcBorders>
          </w:tcPr>
          <w:p>
            <w:pPr>
              <w:pStyle w:val="TableParagraph"/>
              <w:spacing w:line="136" w:lineRule="exact" w:before="37"/>
              <w:ind w:left="119"/>
              <w:rPr>
                <w:sz w:val="12"/>
              </w:rPr>
            </w:pPr>
            <w:r>
              <w:rPr>
                <w:spacing w:val="-2"/>
                <w:w w:val="115"/>
                <w:sz w:val="12"/>
              </w:rPr>
              <w:t>57.69%</w:t>
            </w:r>
          </w:p>
        </w:tc>
        <w:tc>
          <w:tcPr>
            <w:tcW w:w="949" w:type="dxa"/>
            <w:tcBorders>
              <w:top w:val="single" w:sz="4" w:space="0" w:color="000000"/>
            </w:tcBorders>
          </w:tcPr>
          <w:p>
            <w:pPr>
              <w:pStyle w:val="TableParagraph"/>
              <w:spacing w:line="136" w:lineRule="exact" w:before="37"/>
              <w:ind w:left="119"/>
              <w:rPr>
                <w:b/>
                <w:sz w:val="12"/>
              </w:rPr>
            </w:pPr>
            <w:r>
              <w:rPr>
                <w:b/>
                <w:spacing w:val="-2"/>
                <w:w w:val="115"/>
                <w:sz w:val="12"/>
              </w:rPr>
              <w:t>64.75%</w:t>
            </w:r>
          </w:p>
        </w:tc>
        <w:tc>
          <w:tcPr>
            <w:tcW w:w="1371" w:type="dxa"/>
            <w:tcBorders>
              <w:top w:val="single" w:sz="4" w:space="0" w:color="000000"/>
            </w:tcBorders>
          </w:tcPr>
          <w:p>
            <w:pPr>
              <w:pStyle w:val="TableParagraph"/>
              <w:spacing w:line="136" w:lineRule="exact" w:before="37"/>
              <w:ind w:left="205"/>
              <w:rPr>
                <w:sz w:val="12"/>
              </w:rPr>
            </w:pPr>
            <w:r>
              <w:rPr>
                <w:spacing w:val="-2"/>
                <w:w w:val="115"/>
                <w:sz w:val="12"/>
              </w:rPr>
              <w:t>58.90%</w:t>
            </w:r>
          </w:p>
        </w:tc>
        <w:tc>
          <w:tcPr>
            <w:tcW w:w="1649" w:type="dxa"/>
            <w:tcBorders>
              <w:top w:val="single" w:sz="4" w:space="0" w:color="000000"/>
            </w:tcBorders>
          </w:tcPr>
          <w:p>
            <w:pPr>
              <w:pStyle w:val="TableParagraph"/>
              <w:spacing w:line="136" w:lineRule="exact" w:before="37"/>
              <w:ind w:left="168"/>
              <w:rPr>
                <w:sz w:val="12"/>
              </w:rPr>
            </w:pPr>
            <w:r>
              <w:rPr>
                <w:spacing w:val="-2"/>
                <w:w w:val="115"/>
                <w:sz w:val="12"/>
              </w:rPr>
              <w:t>59.94%</w:t>
            </w:r>
          </w:p>
        </w:tc>
        <w:tc>
          <w:tcPr>
            <w:tcW w:w="885" w:type="dxa"/>
            <w:tcBorders>
              <w:top w:val="single" w:sz="4" w:space="0" w:color="000000"/>
            </w:tcBorders>
          </w:tcPr>
          <w:p>
            <w:pPr>
              <w:pStyle w:val="TableParagraph"/>
              <w:spacing w:line="136" w:lineRule="exact" w:before="37"/>
              <w:ind w:left="121"/>
              <w:rPr>
                <w:sz w:val="12"/>
              </w:rPr>
            </w:pPr>
            <w:r>
              <w:rPr>
                <w:spacing w:val="-2"/>
                <w:w w:val="115"/>
                <w:sz w:val="12"/>
              </w:rPr>
              <w:t>57.90%</w:t>
            </w:r>
          </w:p>
        </w:tc>
      </w:tr>
      <w:tr>
        <w:trPr>
          <w:trHeight w:val="204" w:hRule="atLeast"/>
        </w:trPr>
        <w:tc>
          <w:tcPr>
            <w:tcW w:w="2429" w:type="dxa"/>
            <w:tcBorders>
              <w:bottom w:val="single" w:sz="4" w:space="0" w:color="000000"/>
            </w:tcBorders>
          </w:tcPr>
          <w:p>
            <w:pPr>
              <w:pStyle w:val="TableParagraph"/>
              <w:ind w:right="116"/>
              <w:jc w:val="right"/>
              <w:rPr>
                <w:sz w:val="12"/>
              </w:rPr>
            </w:pPr>
            <w:r>
              <w:rPr>
                <w:w w:val="115"/>
                <w:sz w:val="12"/>
              </w:rPr>
              <w:t>Dataset-</w:t>
            </w:r>
            <w:r>
              <w:rPr>
                <w:spacing w:val="-10"/>
                <w:w w:val="115"/>
                <w:sz w:val="12"/>
              </w:rPr>
              <w:t>2</w:t>
            </w:r>
          </w:p>
        </w:tc>
        <w:tc>
          <w:tcPr>
            <w:tcW w:w="1035" w:type="dxa"/>
            <w:tcBorders>
              <w:bottom w:val="single" w:sz="4" w:space="0" w:color="000000"/>
            </w:tcBorders>
          </w:tcPr>
          <w:p>
            <w:pPr>
              <w:pStyle w:val="TableParagraph"/>
              <w:ind w:left="119"/>
              <w:rPr>
                <w:sz w:val="12"/>
              </w:rPr>
            </w:pPr>
            <w:r>
              <w:rPr>
                <w:spacing w:val="-2"/>
                <w:w w:val="115"/>
                <w:sz w:val="12"/>
              </w:rPr>
              <w:t>86.54%</w:t>
            </w:r>
          </w:p>
        </w:tc>
        <w:tc>
          <w:tcPr>
            <w:tcW w:w="949" w:type="dxa"/>
            <w:tcBorders>
              <w:bottom w:val="single" w:sz="4" w:space="0" w:color="000000"/>
            </w:tcBorders>
          </w:tcPr>
          <w:p>
            <w:pPr>
              <w:pStyle w:val="TableParagraph"/>
              <w:ind w:left="119"/>
              <w:rPr>
                <w:sz w:val="12"/>
              </w:rPr>
            </w:pPr>
            <w:r>
              <w:rPr>
                <w:spacing w:val="-2"/>
                <w:w w:val="115"/>
                <w:sz w:val="12"/>
              </w:rPr>
              <w:t>86.54%</w:t>
            </w:r>
          </w:p>
        </w:tc>
        <w:tc>
          <w:tcPr>
            <w:tcW w:w="1371" w:type="dxa"/>
            <w:tcBorders>
              <w:bottom w:val="single" w:sz="4" w:space="0" w:color="000000"/>
            </w:tcBorders>
          </w:tcPr>
          <w:p>
            <w:pPr>
              <w:pStyle w:val="TableParagraph"/>
              <w:ind w:left="205"/>
              <w:rPr>
                <w:sz w:val="12"/>
              </w:rPr>
            </w:pPr>
            <w:r>
              <w:rPr>
                <w:b/>
                <w:spacing w:val="-2"/>
                <w:w w:val="120"/>
                <w:sz w:val="12"/>
              </w:rPr>
              <w:t>94.23</w:t>
            </w:r>
            <w:r>
              <w:rPr>
                <w:spacing w:val="-2"/>
                <w:w w:val="120"/>
                <w:sz w:val="12"/>
              </w:rPr>
              <w:t>%</w:t>
            </w:r>
          </w:p>
        </w:tc>
        <w:tc>
          <w:tcPr>
            <w:tcW w:w="1649" w:type="dxa"/>
            <w:tcBorders>
              <w:bottom w:val="single" w:sz="4" w:space="0" w:color="000000"/>
            </w:tcBorders>
          </w:tcPr>
          <w:p>
            <w:pPr>
              <w:pStyle w:val="TableParagraph"/>
              <w:ind w:left="169"/>
              <w:rPr>
                <w:sz w:val="12"/>
              </w:rPr>
            </w:pPr>
            <w:r>
              <w:rPr>
                <w:spacing w:val="-2"/>
                <w:w w:val="115"/>
                <w:sz w:val="12"/>
              </w:rPr>
              <w:t>86.54%</w:t>
            </w:r>
          </w:p>
        </w:tc>
        <w:tc>
          <w:tcPr>
            <w:tcW w:w="885" w:type="dxa"/>
            <w:tcBorders>
              <w:bottom w:val="single" w:sz="4" w:space="0" w:color="000000"/>
            </w:tcBorders>
          </w:tcPr>
          <w:p>
            <w:pPr>
              <w:pStyle w:val="TableParagraph"/>
              <w:ind w:left="121"/>
              <w:rPr>
                <w:sz w:val="12"/>
              </w:rPr>
            </w:pPr>
            <w:r>
              <w:rPr>
                <w:spacing w:val="-2"/>
                <w:w w:val="115"/>
                <w:sz w:val="12"/>
              </w:rPr>
              <w:t>82.48%</w:t>
            </w:r>
          </w:p>
        </w:tc>
      </w:tr>
      <w:tr>
        <w:trPr>
          <w:trHeight w:val="194" w:hRule="atLeast"/>
        </w:trPr>
        <w:tc>
          <w:tcPr>
            <w:tcW w:w="2429" w:type="dxa"/>
            <w:tcBorders>
              <w:top w:val="single" w:sz="4" w:space="0" w:color="000000"/>
            </w:tcBorders>
          </w:tcPr>
          <w:p>
            <w:pPr>
              <w:pStyle w:val="TableParagraph"/>
              <w:tabs>
                <w:tab w:pos="1688" w:val="left" w:leader="none"/>
              </w:tabs>
              <w:spacing w:line="141" w:lineRule="exact" w:before="33"/>
              <w:ind w:right="116"/>
              <w:jc w:val="right"/>
              <w:rPr>
                <w:sz w:val="12"/>
              </w:rPr>
            </w:pPr>
            <w:r>
              <w:rPr>
                <w:spacing w:val="-2"/>
                <w:w w:val="115"/>
                <w:sz w:val="12"/>
              </w:rPr>
              <w:t>Perceptron</w:t>
            </w:r>
            <w:r>
              <w:rPr>
                <w:sz w:val="12"/>
              </w:rPr>
              <w:tab/>
            </w:r>
            <w:r>
              <w:rPr>
                <w:w w:val="115"/>
                <w:position w:val="9"/>
                <w:sz w:val="12"/>
              </w:rPr>
              <w:t>Dataset-</w:t>
            </w:r>
            <w:r>
              <w:rPr>
                <w:spacing w:val="-10"/>
                <w:w w:val="115"/>
                <w:position w:val="9"/>
                <w:sz w:val="12"/>
              </w:rPr>
              <w:t>1</w:t>
            </w:r>
          </w:p>
        </w:tc>
        <w:tc>
          <w:tcPr>
            <w:tcW w:w="1035" w:type="dxa"/>
            <w:tcBorders>
              <w:top w:val="single" w:sz="4" w:space="0" w:color="000000"/>
            </w:tcBorders>
          </w:tcPr>
          <w:p>
            <w:pPr>
              <w:pStyle w:val="TableParagraph"/>
              <w:spacing w:line="136" w:lineRule="exact" w:before="37"/>
              <w:ind w:left="119"/>
              <w:rPr>
                <w:sz w:val="12"/>
              </w:rPr>
            </w:pPr>
            <w:r>
              <w:rPr>
                <w:spacing w:val="-2"/>
                <w:w w:val="115"/>
                <w:sz w:val="12"/>
              </w:rPr>
              <w:t>48.08%</w:t>
            </w:r>
          </w:p>
        </w:tc>
        <w:tc>
          <w:tcPr>
            <w:tcW w:w="949" w:type="dxa"/>
            <w:tcBorders>
              <w:top w:val="single" w:sz="4" w:space="0" w:color="000000"/>
            </w:tcBorders>
          </w:tcPr>
          <w:p>
            <w:pPr>
              <w:pStyle w:val="TableParagraph"/>
              <w:spacing w:line="136" w:lineRule="exact" w:before="37"/>
              <w:ind w:left="119"/>
              <w:rPr>
                <w:sz w:val="12"/>
              </w:rPr>
            </w:pPr>
            <w:r>
              <w:rPr>
                <w:spacing w:val="-2"/>
                <w:w w:val="115"/>
                <w:sz w:val="12"/>
              </w:rPr>
              <w:t>48.64%</w:t>
            </w:r>
          </w:p>
        </w:tc>
        <w:tc>
          <w:tcPr>
            <w:tcW w:w="1371" w:type="dxa"/>
            <w:tcBorders>
              <w:top w:val="single" w:sz="4" w:space="0" w:color="000000"/>
            </w:tcBorders>
          </w:tcPr>
          <w:p>
            <w:pPr>
              <w:pStyle w:val="TableParagraph"/>
              <w:spacing w:line="136" w:lineRule="exact" w:before="37"/>
              <w:ind w:left="205"/>
              <w:rPr>
                <w:sz w:val="12"/>
              </w:rPr>
            </w:pPr>
            <w:r>
              <w:rPr>
                <w:spacing w:val="-2"/>
                <w:w w:val="115"/>
                <w:sz w:val="12"/>
              </w:rPr>
              <w:t>47.62%</w:t>
            </w:r>
          </w:p>
        </w:tc>
        <w:tc>
          <w:tcPr>
            <w:tcW w:w="1649" w:type="dxa"/>
            <w:tcBorders>
              <w:top w:val="single" w:sz="4" w:space="0" w:color="000000"/>
            </w:tcBorders>
          </w:tcPr>
          <w:p>
            <w:pPr>
              <w:pStyle w:val="TableParagraph"/>
              <w:spacing w:line="136" w:lineRule="exact" w:before="37"/>
              <w:ind w:left="169"/>
              <w:rPr>
                <w:sz w:val="12"/>
              </w:rPr>
            </w:pPr>
            <w:r>
              <w:rPr>
                <w:spacing w:val="-2"/>
                <w:w w:val="115"/>
                <w:sz w:val="12"/>
              </w:rPr>
              <w:t>49.64%</w:t>
            </w:r>
          </w:p>
        </w:tc>
        <w:tc>
          <w:tcPr>
            <w:tcW w:w="885" w:type="dxa"/>
            <w:tcBorders>
              <w:top w:val="single" w:sz="4" w:space="0" w:color="000000"/>
            </w:tcBorders>
          </w:tcPr>
          <w:p>
            <w:pPr>
              <w:pStyle w:val="TableParagraph"/>
              <w:spacing w:line="136" w:lineRule="exact" w:before="37"/>
              <w:ind w:left="121"/>
              <w:rPr>
                <w:b/>
                <w:sz w:val="12"/>
              </w:rPr>
            </w:pPr>
            <w:r>
              <w:rPr>
                <w:b/>
                <w:spacing w:val="-2"/>
                <w:w w:val="115"/>
                <w:sz w:val="12"/>
              </w:rPr>
              <w:t>53.94%</w:t>
            </w:r>
          </w:p>
        </w:tc>
      </w:tr>
      <w:tr>
        <w:trPr>
          <w:trHeight w:val="204" w:hRule="atLeast"/>
        </w:trPr>
        <w:tc>
          <w:tcPr>
            <w:tcW w:w="2429" w:type="dxa"/>
            <w:tcBorders>
              <w:bottom w:val="single" w:sz="4" w:space="0" w:color="000000"/>
            </w:tcBorders>
          </w:tcPr>
          <w:p>
            <w:pPr>
              <w:pStyle w:val="TableParagraph"/>
              <w:ind w:right="116"/>
              <w:jc w:val="right"/>
              <w:rPr>
                <w:sz w:val="12"/>
              </w:rPr>
            </w:pPr>
            <w:r>
              <w:rPr>
                <w:w w:val="115"/>
                <w:sz w:val="12"/>
              </w:rPr>
              <w:t>Dataset-</w:t>
            </w:r>
            <w:r>
              <w:rPr>
                <w:spacing w:val="-10"/>
                <w:w w:val="115"/>
                <w:sz w:val="12"/>
              </w:rPr>
              <w:t>2</w:t>
            </w:r>
          </w:p>
        </w:tc>
        <w:tc>
          <w:tcPr>
            <w:tcW w:w="1035" w:type="dxa"/>
            <w:tcBorders>
              <w:bottom w:val="single" w:sz="4" w:space="0" w:color="000000"/>
            </w:tcBorders>
          </w:tcPr>
          <w:p>
            <w:pPr>
              <w:pStyle w:val="TableParagraph"/>
              <w:ind w:left="119"/>
              <w:rPr>
                <w:sz w:val="12"/>
              </w:rPr>
            </w:pPr>
            <w:r>
              <w:rPr>
                <w:spacing w:val="-2"/>
                <w:w w:val="115"/>
                <w:sz w:val="12"/>
              </w:rPr>
              <w:t>75.00%</w:t>
            </w:r>
          </w:p>
        </w:tc>
        <w:tc>
          <w:tcPr>
            <w:tcW w:w="949" w:type="dxa"/>
            <w:tcBorders>
              <w:bottom w:val="single" w:sz="4" w:space="0" w:color="000000"/>
            </w:tcBorders>
          </w:tcPr>
          <w:p>
            <w:pPr>
              <w:pStyle w:val="TableParagraph"/>
              <w:ind w:left="119"/>
              <w:rPr>
                <w:b/>
                <w:sz w:val="12"/>
              </w:rPr>
            </w:pPr>
            <w:r>
              <w:rPr>
                <w:b/>
                <w:spacing w:val="-2"/>
                <w:w w:val="115"/>
                <w:sz w:val="12"/>
              </w:rPr>
              <w:t>84.62%</w:t>
            </w:r>
          </w:p>
        </w:tc>
        <w:tc>
          <w:tcPr>
            <w:tcW w:w="1371" w:type="dxa"/>
            <w:tcBorders>
              <w:bottom w:val="single" w:sz="4" w:space="0" w:color="000000"/>
            </w:tcBorders>
          </w:tcPr>
          <w:p>
            <w:pPr>
              <w:pStyle w:val="TableParagraph"/>
              <w:ind w:left="205"/>
              <w:rPr>
                <w:sz w:val="12"/>
              </w:rPr>
            </w:pPr>
            <w:r>
              <w:rPr>
                <w:spacing w:val="-2"/>
                <w:w w:val="115"/>
                <w:sz w:val="12"/>
              </w:rPr>
              <w:t>83.61%</w:t>
            </w:r>
          </w:p>
        </w:tc>
        <w:tc>
          <w:tcPr>
            <w:tcW w:w="1649" w:type="dxa"/>
            <w:tcBorders>
              <w:bottom w:val="single" w:sz="4" w:space="0" w:color="000000"/>
            </w:tcBorders>
          </w:tcPr>
          <w:p>
            <w:pPr>
              <w:pStyle w:val="TableParagraph"/>
              <w:ind w:left="168"/>
              <w:rPr>
                <w:sz w:val="12"/>
              </w:rPr>
            </w:pPr>
            <w:r>
              <w:rPr>
                <w:spacing w:val="-2"/>
                <w:w w:val="115"/>
                <w:sz w:val="12"/>
              </w:rPr>
              <w:t>76.32%</w:t>
            </w:r>
          </w:p>
        </w:tc>
        <w:tc>
          <w:tcPr>
            <w:tcW w:w="885" w:type="dxa"/>
            <w:tcBorders>
              <w:bottom w:val="single" w:sz="4" w:space="0" w:color="000000"/>
            </w:tcBorders>
          </w:tcPr>
          <w:p>
            <w:pPr>
              <w:pStyle w:val="TableParagraph"/>
              <w:ind w:left="121"/>
              <w:rPr>
                <w:sz w:val="12"/>
              </w:rPr>
            </w:pPr>
            <w:r>
              <w:rPr>
                <w:spacing w:val="-2"/>
                <w:w w:val="115"/>
                <w:sz w:val="12"/>
              </w:rPr>
              <w:t>80.69%</w:t>
            </w:r>
          </w:p>
        </w:tc>
      </w:tr>
      <w:tr>
        <w:trPr>
          <w:trHeight w:val="194" w:hRule="atLeast"/>
        </w:trPr>
        <w:tc>
          <w:tcPr>
            <w:tcW w:w="2429" w:type="dxa"/>
            <w:tcBorders>
              <w:top w:val="single" w:sz="4" w:space="0" w:color="000000"/>
            </w:tcBorders>
          </w:tcPr>
          <w:p>
            <w:pPr>
              <w:pStyle w:val="TableParagraph"/>
              <w:tabs>
                <w:tab w:pos="1688" w:val="left" w:leader="none"/>
              </w:tabs>
              <w:spacing w:line="141" w:lineRule="exact" w:before="33"/>
              <w:ind w:right="116"/>
              <w:jc w:val="right"/>
              <w:rPr>
                <w:sz w:val="12"/>
              </w:rPr>
            </w:pPr>
            <w:r>
              <w:rPr>
                <w:w w:val="115"/>
                <w:sz w:val="12"/>
              </w:rPr>
              <w:t>Gaussian</w:t>
            </w:r>
            <w:r>
              <w:rPr>
                <w:spacing w:val="13"/>
                <w:w w:val="115"/>
                <w:sz w:val="12"/>
              </w:rPr>
              <w:t> </w:t>
            </w:r>
            <w:r>
              <w:rPr>
                <w:w w:val="115"/>
                <w:sz w:val="12"/>
              </w:rPr>
              <w:t>Naive</w:t>
            </w:r>
            <w:r>
              <w:rPr>
                <w:spacing w:val="13"/>
                <w:w w:val="115"/>
                <w:sz w:val="12"/>
              </w:rPr>
              <w:t> </w:t>
            </w:r>
            <w:r>
              <w:rPr>
                <w:spacing w:val="-2"/>
                <w:w w:val="115"/>
                <w:sz w:val="12"/>
              </w:rPr>
              <w:t>Bayes</w:t>
            </w:r>
            <w:r>
              <w:rPr>
                <w:sz w:val="12"/>
              </w:rPr>
              <w:tab/>
            </w:r>
            <w:r>
              <w:rPr>
                <w:w w:val="115"/>
                <w:position w:val="9"/>
                <w:sz w:val="12"/>
              </w:rPr>
              <w:t>Dataset-</w:t>
            </w:r>
            <w:r>
              <w:rPr>
                <w:spacing w:val="-10"/>
                <w:w w:val="115"/>
                <w:position w:val="9"/>
                <w:sz w:val="12"/>
              </w:rPr>
              <w:t>1</w:t>
            </w:r>
          </w:p>
        </w:tc>
        <w:tc>
          <w:tcPr>
            <w:tcW w:w="1035" w:type="dxa"/>
            <w:tcBorders>
              <w:top w:val="single" w:sz="4" w:space="0" w:color="000000"/>
            </w:tcBorders>
          </w:tcPr>
          <w:p>
            <w:pPr>
              <w:pStyle w:val="TableParagraph"/>
              <w:spacing w:line="136" w:lineRule="exact" w:before="37"/>
              <w:ind w:left="119"/>
              <w:rPr>
                <w:sz w:val="12"/>
              </w:rPr>
            </w:pPr>
            <w:r>
              <w:rPr>
                <w:spacing w:val="-2"/>
                <w:w w:val="115"/>
                <w:sz w:val="12"/>
              </w:rPr>
              <w:t>59.62%</w:t>
            </w:r>
          </w:p>
        </w:tc>
        <w:tc>
          <w:tcPr>
            <w:tcW w:w="949" w:type="dxa"/>
            <w:tcBorders>
              <w:top w:val="single" w:sz="4" w:space="0" w:color="000000"/>
            </w:tcBorders>
          </w:tcPr>
          <w:p>
            <w:pPr>
              <w:pStyle w:val="TableParagraph"/>
              <w:spacing w:line="136" w:lineRule="exact" w:before="37"/>
              <w:ind w:left="119"/>
              <w:rPr>
                <w:sz w:val="12"/>
              </w:rPr>
            </w:pPr>
            <w:r>
              <w:rPr>
                <w:spacing w:val="-2"/>
                <w:w w:val="115"/>
                <w:sz w:val="12"/>
              </w:rPr>
              <w:t>59.62%</w:t>
            </w:r>
          </w:p>
        </w:tc>
        <w:tc>
          <w:tcPr>
            <w:tcW w:w="1371" w:type="dxa"/>
            <w:tcBorders>
              <w:top w:val="single" w:sz="4" w:space="0" w:color="000000"/>
            </w:tcBorders>
          </w:tcPr>
          <w:p>
            <w:pPr>
              <w:pStyle w:val="TableParagraph"/>
              <w:spacing w:line="136" w:lineRule="exact" w:before="37"/>
              <w:ind w:left="205"/>
              <w:rPr>
                <w:sz w:val="12"/>
              </w:rPr>
            </w:pPr>
            <w:r>
              <w:rPr>
                <w:spacing w:val="-2"/>
                <w:w w:val="115"/>
                <w:sz w:val="12"/>
              </w:rPr>
              <w:t>57.69%</w:t>
            </w:r>
          </w:p>
        </w:tc>
        <w:tc>
          <w:tcPr>
            <w:tcW w:w="1649" w:type="dxa"/>
            <w:tcBorders>
              <w:top w:val="single" w:sz="4" w:space="0" w:color="000000"/>
            </w:tcBorders>
          </w:tcPr>
          <w:p>
            <w:pPr>
              <w:pStyle w:val="TableParagraph"/>
              <w:spacing w:line="136" w:lineRule="exact" w:before="37"/>
              <w:ind w:left="169"/>
              <w:rPr>
                <w:sz w:val="12"/>
              </w:rPr>
            </w:pPr>
            <w:r>
              <w:rPr>
                <w:spacing w:val="-2"/>
                <w:w w:val="115"/>
                <w:sz w:val="12"/>
              </w:rPr>
              <w:t>55.77%</w:t>
            </w:r>
          </w:p>
        </w:tc>
        <w:tc>
          <w:tcPr>
            <w:tcW w:w="885" w:type="dxa"/>
            <w:tcBorders>
              <w:top w:val="single" w:sz="4" w:space="0" w:color="000000"/>
            </w:tcBorders>
          </w:tcPr>
          <w:p>
            <w:pPr>
              <w:pStyle w:val="TableParagraph"/>
              <w:spacing w:line="136" w:lineRule="exact" w:before="37"/>
              <w:ind w:left="121"/>
              <w:rPr>
                <w:b/>
                <w:sz w:val="12"/>
              </w:rPr>
            </w:pPr>
            <w:r>
              <w:rPr>
                <w:b/>
                <w:spacing w:val="-2"/>
                <w:w w:val="115"/>
                <w:sz w:val="12"/>
              </w:rPr>
              <w:t>61.54%</w:t>
            </w:r>
          </w:p>
        </w:tc>
      </w:tr>
      <w:tr>
        <w:trPr>
          <w:trHeight w:val="204" w:hRule="atLeast"/>
        </w:trPr>
        <w:tc>
          <w:tcPr>
            <w:tcW w:w="2429" w:type="dxa"/>
            <w:tcBorders>
              <w:bottom w:val="single" w:sz="4" w:space="0" w:color="000000"/>
            </w:tcBorders>
          </w:tcPr>
          <w:p>
            <w:pPr>
              <w:pStyle w:val="TableParagraph"/>
              <w:ind w:right="116"/>
              <w:jc w:val="right"/>
              <w:rPr>
                <w:sz w:val="12"/>
              </w:rPr>
            </w:pPr>
            <w:r>
              <w:rPr>
                <w:w w:val="115"/>
                <w:sz w:val="12"/>
              </w:rPr>
              <w:t>Dataset-</w:t>
            </w:r>
            <w:r>
              <w:rPr>
                <w:spacing w:val="-10"/>
                <w:w w:val="115"/>
                <w:sz w:val="12"/>
              </w:rPr>
              <w:t>2</w:t>
            </w:r>
          </w:p>
        </w:tc>
        <w:tc>
          <w:tcPr>
            <w:tcW w:w="1035" w:type="dxa"/>
            <w:tcBorders>
              <w:bottom w:val="single" w:sz="4" w:space="0" w:color="000000"/>
            </w:tcBorders>
          </w:tcPr>
          <w:p>
            <w:pPr>
              <w:pStyle w:val="TableParagraph"/>
              <w:ind w:left="119"/>
              <w:rPr>
                <w:sz w:val="12"/>
              </w:rPr>
            </w:pPr>
            <w:r>
              <w:rPr>
                <w:spacing w:val="-2"/>
                <w:w w:val="115"/>
                <w:sz w:val="12"/>
              </w:rPr>
              <w:t>78.85%</w:t>
            </w:r>
          </w:p>
        </w:tc>
        <w:tc>
          <w:tcPr>
            <w:tcW w:w="949" w:type="dxa"/>
            <w:tcBorders>
              <w:bottom w:val="single" w:sz="4" w:space="0" w:color="000000"/>
            </w:tcBorders>
          </w:tcPr>
          <w:p>
            <w:pPr>
              <w:pStyle w:val="TableParagraph"/>
              <w:ind w:left="119"/>
              <w:rPr>
                <w:sz w:val="12"/>
              </w:rPr>
            </w:pPr>
            <w:r>
              <w:rPr>
                <w:spacing w:val="-2"/>
                <w:w w:val="115"/>
                <w:sz w:val="12"/>
              </w:rPr>
              <w:t>78.85%</w:t>
            </w:r>
          </w:p>
        </w:tc>
        <w:tc>
          <w:tcPr>
            <w:tcW w:w="1371" w:type="dxa"/>
            <w:tcBorders>
              <w:bottom w:val="single" w:sz="4" w:space="0" w:color="000000"/>
            </w:tcBorders>
          </w:tcPr>
          <w:p>
            <w:pPr>
              <w:pStyle w:val="TableParagraph"/>
              <w:ind w:left="205"/>
              <w:rPr>
                <w:b/>
                <w:sz w:val="12"/>
              </w:rPr>
            </w:pPr>
            <w:r>
              <w:rPr>
                <w:b/>
                <w:spacing w:val="-2"/>
                <w:w w:val="115"/>
                <w:sz w:val="12"/>
              </w:rPr>
              <w:t>80.77%</w:t>
            </w:r>
          </w:p>
        </w:tc>
        <w:tc>
          <w:tcPr>
            <w:tcW w:w="1649" w:type="dxa"/>
            <w:tcBorders>
              <w:bottom w:val="single" w:sz="4" w:space="0" w:color="000000"/>
            </w:tcBorders>
          </w:tcPr>
          <w:p>
            <w:pPr>
              <w:pStyle w:val="TableParagraph"/>
              <w:ind w:left="169"/>
              <w:rPr>
                <w:sz w:val="12"/>
              </w:rPr>
            </w:pPr>
            <w:r>
              <w:rPr>
                <w:spacing w:val="-2"/>
                <w:w w:val="115"/>
                <w:sz w:val="12"/>
              </w:rPr>
              <w:t>78.85%</w:t>
            </w:r>
          </w:p>
        </w:tc>
        <w:tc>
          <w:tcPr>
            <w:tcW w:w="885" w:type="dxa"/>
            <w:tcBorders>
              <w:bottom w:val="single" w:sz="4" w:space="0" w:color="000000"/>
            </w:tcBorders>
          </w:tcPr>
          <w:p>
            <w:pPr>
              <w:pStyle w:val="TableParagraph"/>
              <w:ind w:left="121"/>
              <w:rPr>
                <w:sz w:val="12"/>
              </w:rPr>
            </w:pPr>
            <w:r>
              <w:rPr>
                <w:spacing w:val="-2"/>
                <w:w w:val="115"/>
                <w:sz w:val="12"/>
              </w:rPr>
              <w:t>78.85%</w:t>
            </w:r>
          </w:p>
        </w:tc>
      </w:tr>
      <w:tr>
        <w:trPr>
          <w:trHeight w:val="194" w:hRule="atLeast"/>
        </w:trPr>
        <w:tc>
          <w:tcPr>
            <w:tcW w:w="2429" w:type="dxa"/>
            <w:tcBorders>
              <w:top w:val="single" w:sz="4" w:space="0" w:color="000000"/>
            </w:tcBorders>
          </w:tcPr>
          <w:p>
            <w:pPr>
              <w:pStyle w:val="TableParagraph"/>
              <w:tabs>
                <w:tab w:pos="1688" w:val="left" w:leader="none"/>
              </w:tabs>
              <w:spacing w:line="141" w:lineRule="exact" w:before="33"/>
              <w:ind w:right="116"/>
              <w:jc w:val="right"/>
              <w:rPr>
                <w:sz w:val="12"/>
              </w:rPr>
            </w:pPr>
            <w:r>
              <w:rPr>
                <w:w w:val="115"/>
                <w:sz w:val="12"/>
              </w:rPr>
              <w:t>Multinomial</w:t>
            </w:r>
            <w:r>
              <w:rPr>
                <w:spacing w:val="15"/>
                <w:w w:val="115"/>
                <w:sz w:val="12"/>
              </w:rPr>
              <w:t> </w:t>
            </w:r>
            <w:r>
              <w:rPr>
                <w:w w:val="115"/>
                <w:sz w:val="12"/>
              </w:rPr>
              <w:t>Naive</w:t>
            </w:r>
            <w:r>
              <w:rPr>
                <w:spacing w:val="16"/>
                <w:w w:val="115"/>
                <w:sz w:val="12"/>
              </w:rPr>
              <w:t> </w:t>
            </w:r>
            <w:r>
              <w:rPr>
                <w:spacing w:val="-2"/>
                <w:w w:val="115"/>
                <w:sz w:val="12"/>
              </w:rPr>
              <w:t>Bayes</w:t>
            </w:r>
            <w:r>
              <w:rPr>
                <w:sz w:val="12"/>
              </w:rPr>
              <w:tab/>
            </w:r>
            <w:r>
              <w:rPr>
                <w:w w:val="115"/>
                <w:position w:val="9"/>
                <w:sz w:val="12"/>
              </w:rPr>
              <w:t>Dataset-</w:t>
            </w:r>
            <w:r>
              <w:rPr>
                <w:spacing w:val="-10"/>
                <w:w w:val="115"/>
                <w:position w:val="9"/>
                <w:sz w:val="12"/>
              </w:rPr>
              <w:t>1</w:t>
            </w:r>
          </w:p>
        </w:tc>
        <w:tc>
          <w:tcPr>
            <w:tcW w:w="1035" w:type="dxa"/>
            <w:tcBorders>
              <w:top w:val="single" w:sz="4" w:space="0" w:color="000000"/>
            </w:tcBorders>
          </w:tcPr>
          <w:p>
            <w:pPr>
              <w:pStyle w:val="TableParagraph"/>
              <w:spacing w:line="136" w:lineRule="exact" w:before="37"/>
              <w:ind w:left="119"/>
              <w:rPr>
                <w:sz w:val="12"/>
              </w:rPr>
            </w:pPr>
            <w:r>
              <w:rPr>
                <w:spacing w:val="-2"/>
                <w:w w:val="115"/>
                <w:sz w:val="12"/>
              </w:rPr>
              <w:t>51.92%</w:t>
            </w:r>
          </w:p>
        </w:tc>
        <w:tc>
          <w:tcPr>
            <w:tcW w:w="949" w:type="dxa"/>
            <w:tcBorders>
              <w:top w:val="single" w:sz="4" w:space="0" w:color="000000"/>
            </w:tcBorders>
          </w:tcPr>
          <w:p>
            <w:pPr>
              <w:pStyle w:val="TableParagraph"/>
              <w:spacing w:line="136" w:lineRule="exact" w:before="37"/>
              <w:ind w:left="119"/>
              <w:rPr>
                <w:sz w:val="12"/>
              </w:rPr>
            </w:pPr>
            <w:r>
              <w:rPr>
                <w:spacing w:val="-2"/>
                <w:w w:val="115"/>
                <w:sz w:val="12"/>
              </w:rPr>
              <w:t>53.85%</w:t>
            </w:r>
          </w:p>
        </w:tc>
        <w:tc>
          <w:tcPr>
            <w:tcW w:w="1371" w:type="dxa"/>
            <w:tcBorders>
              <w:top w:val="single" w:sz="4" w:space="0" w:color="000000"/>
            </w:tcBorders>
          </w:tcPr>
          <w:p>
            <w:pPr>
              <w:pStyle w:val="TableParagraph"/>
              <w:spacing w:line="136" w:lineRule="exact" w:before="37"/>
              <w:ind w:left="205"/>
              <w:rPr>
                <w:sz w:val="12"/>
              </w:rPr>
            </w:pPr>
            <w:r>
              <w:rPr>
                <w:spacing w:val="-2"/>
                <w:w w:val="115"/>
                <w:sz w:val="12"/>
              </w:rPr>
              <w:t>55.77%</w:t>
            </w:r>
          </w:p>
        </w:tc>
        <w:tc>
          <w:tcPr>
            <w:tcW w:w="1649" w:type="dxa"/>
            <w:tcBorders>
              <w:top w:val="single" w:sz="4" w:space="0" w:color="000000"/>
            </w:tcBorders>
          </w:tcPr>
          <w:p>
            <w:pPr>
              <w:pStyle w:val="TableParagraph"/>
              <w:spacing w:line="136" w:lineRule="exact" w:before="37"/>
              <w:ind w:left="169"/>
              <w:rPr>
                <w:b/>
                <w:sz w:val="12"/>
              </w:rPr>
            </w:pPr>
            <w:r>
              <w:rPr>
                <w:b/>
                <w:spacing w:val="-2"/>
                <w:w w:val="115"/>
                <w:sz w:val="12"/>
              </w:rPr>
              <w:t>57.69%</w:t>
            </w:r>
          </w:p>
        </w:tc>
        <w:tc>
          <w:tcPr>
            <w:tcW w:w="885" w:type="dxa"/>
            <w:tcBorders>
              <w:top w:val="single" w:sz="4" w:space="0" w:color="000000"/>
            </w:tcBorders>
          </w:tcPr>
          <w:p>
            <w:pPr>
              <w:pStyle w:val="TableParagraph"/>
              <w:spacing w:line="136" w:lineRule="exact" w:before="37"/>
              <w:ind w:left="121"/>
              <w:rPr>
                <w:sz w:val="12"/>
              </w:rPr>
            </w:pPr>
            <w:r>
              <w:rPr>
                <w:spacing w:val="-2"/>
                <w:w w:val="115"/>
                <w:sz w:val="12"/>
              </w:rPr>
              <w:t>53.85%</w:t>
            </w:r>
          </w:p>
        </w:tc>
      </w:tr>
      <w:tr>
        <w:trPr>
          <w:trHeight w:val="204" w:hRule="atLeast"/>
        </w:trPr>
        <w:tc>
          <w:tcPr>
            <w:tcW w:w="2429" w:type="dxa"/>
            <w:tcBorders>
              <w:bottom w:val="single" w:sz="4" w:space="0" w:color="000000"/>
            </w:tcBorders>
          </w:tcPr>
          <w:p>
            <w:pPr>
              <w:pStyle w:val="TableParagraph"/>
              <w:ind w:right="116"/>
              <w:jc w:val="right"/>
              <w:rPr>
                <w:sz w:val="12"/>
              </w:rPr>
            </w:pPr>
            <w:r>
              <w:rPr>
                <w:w w:val="115"/>
                <w:sz w:val="12"/>
              </w:rPr>
              <w:t>Dataset-</w:t>
            </w:r>
            <w:r>
              <w:rPr>
                <w:spacing w:val="-10"/>
                <w:w w:val="115"/>
                <w:sz w:val="12"/>
              </w:rPr>
              <w:t>2</w:t>
            </w:r>
          </w:p>
        </w:tc>
        <w:tc>
          <w:tcPr>
            <w:tcW w:w="1035" w:type="dxa"/>
            <w:tcBorders>
              <w:bottom w:val="single" w:sz="4" w:space="0" w:color="000000"/>
            </w:tcBorders>
          </w:tcPr>
          <w:p>
            <w:pPr>
              <w:pStyle w:val="TableParagraph"/>
              <w:ind w:left="119"/>
              <w:rPr>
                <w:b/>
                <w:sz w:val="12"/>
              </w:rPr>
            </w:pPr>
            <w:r>
              <w:rPr>
                <w:b/>
                <w:spacing w:val="-2"/>
                <w:w w:val="115"/>
                <w:sz w:val="12"/>
              </w:rPr>
              <w:t>86.54%</w:t>
            </w:r>
          </w:p>
        </w:tc>
        <w:tc>
          <w:tcPr>
            <w:tcW w:w="949" w:type="dxa"/>
            <w:tcBorders>
              <w:bottom w:val="single" w:sz="4" w:space="0" w:color="000000"/>
            </w:tcBorders>
          </w:tcPr>
          <w:p>
            <w:pPr>
              <w:pStyle w:val="TableParagraph"/>
              <w:ind w:left="119"/>
              <w:rPr>
                <w:b/>
                <w:sz w:val="12"/>
              </w:rPr>
            </w:pPr>
            <w:r>
              <w:rPr>
                <w:b/>
                <w:spacing w:val="-2"/>
                <w:w w:val="115"/>
                <w:sz w:val="12"/>
              </w:rPr>
              <w:t>86.54%</w:t>
            </w:r>
          </w:p>
        </w:tc>
        <w:tc>
          <w:tcPr>
            <w:tcW w:w="1371" w:type="dxa"/>
            <w:tcBorders>
              <w:bottom w:val="single" w:sz="4" w:space="0" w:color="000000"/>
            </w:tcBorders>
          </w:tcPr>
          <w:p>
            <w:pPr>
              <w:pStyle w:val="TableParagraph"/>
              <w:ind w:left="205"/>
              <w:rPr>
                <w:sz w:val="12"/>
              </w:rPr>
            </w:pPr>
            <w:r>
              <w:rPr>
                <w:spacing w:val="-2"/>
                <w:w w:val="115"/>
                <w:sz w:val="12"/>
              </w:rPr>
              <w:t>84.61%</w:t>
            </w:r>
          </w:p>
        </w:tc>
        <w:tc>
          <w:tcPr>
            <w:tcW w:w="1649" w:type="dxa"/>
            <w:tcBorders>
              <w:bottom w:val="single" w:sz="4" w:space="0" w:color="000000"/>
            </w:tcBorders>
          </w:tcPr>
          <w:p>
            <w:pPr>
              <w:pStyle w:val="TableParagraph"/>
              <w:ind w:left="168"/>
              <w:rPr>
                <w:sz w:val="12"/>
              </w:rPr>
            </w:pPr>
            <w:r>
              <w:rPr>
                <w:spacing w:val="-2"/>
                <w:w w:val="115"/>
                <w:sz w:val="12"/>
              </w:rPr>
              <w:t>82.69%</w:t>
            </w:r>
          </w:p>
        </w:tc>
        <w:tc>
          <w:tcPr>
            <w:tcW w:w="885" w:type="dxa"/>
            <w:tcBorders>
              <w:bottom w:val="single" w:sz="4" w:space="0" w:color="000000"/>
            </w:tcBorders>
          </w:tcPr>
          <w:p>
            <w:pPr>
              <w:pStyle w:val="TableParagraph"/>
              <w:ind w:left="121"/>
              <w:rPr>
                <w:sz w:val="12"/>
              </w:rPr>
            </w:pPr>
            <w:r>
              <w:rPr>
                <w:spacing w:val="-2"/>
                <w:w w:val="115"/>
                <w:sz w:val="12"/>
              </w:rPr>
              <w:t>84.61%</w:t>
            </w:r>
          </w:p>
        </w:tc>
      </w:tr>
      <w:tr>
        <w:trPr>
          <w:trHeight w:val="194" w:hRule="atLeast"/>
        </w:trPr>
        <w:tc>
          <w:tcPr>
            <w:tcW w:w="2429" w:type="dxa"/>
            <w:tcBorders>
              <w:top w:val="single" w:sz="4" w:space="0" w:color="000000"/>
            </w:tcBorders>
          </w:tcPr>
          <w:p>
            <w:pPr>
              <w:pStyle w:val="TableParagraph"/>
              <w:tabs>
                <w:tab w:pos="1688" w:val="left" w:leader="none"/>
              </w:tabs>
              <w:spacing w:line="48" w:lineRule="auto" w:before="55"/>
              <w:ind w:right="116"/>
              <w:jc w:val="right"/>
              <w:rPr>
                <w:sz w:val="12"/>
              </w:rPr>
            </w:pPr>
            <w:r>
              <w:rPr>
                <w:spacing w:val="-2"/>
                <w:w w:val="115"/>
                <w:position w:val="-8"/>
                <w:sz w:val="12"/>
              </w:rPr>
              <w:t>ZeroR</w:t>
            </w:r>
            <w:r>
              <w:rPr>
                <w:position w:val="-8"/>
                <w:sz w:val="12"/>
              </w:rPr>
              <w:tab/>
            </w:r>
            <w:r>
              <w:rPr>
                <w:w w:val="115"/>
                <w:sz w:val="12"/>
              </w:rPr>
              <w:t>Dataset-</w:t>
            </w:r>
            <w:r>
              <w:rPr>
                <w:spacing w:val="-10"/>
                <w:w w:val="115"/>
                <w:sz w:val="12"/>
              </w:rPr>
              <w:t>1</w:t>
            </w:r>
          </w:p>
        </w:tc>
        <w:tc>
          <w:tcPr>
            <w:tcW w:w="1035" w:type="dxa"/>
            <w:tcBorders>
              <w:top w:val="single" w:sz="4" w:space="0" w:color="000000"/>
            </w:tcBorders>
          </w:tcPr>
          <w:p>
            <w:pPr>
              <w:pStyle w:val="TableParagraph"/>
              <w:spacing w:line="136" w:lineRule="exact" w:before="37"/>
              <w:ind w:left="119"/>
              <w:rPr>
                <w:sz w:val="12"/>
              </w:rPr>
            </w:pPr>
            <w:r>
              <w:rPr>
                <w:spacing w:val="-2"/>
                <w:w w:val="115"/>
                <w:sz w:val="12"/>
              </w:rPr>
              <w:t>26.92%</w:t>
            </w:r>
          </w:p>
        </w:tc>
        <w:tc>
          <w:tcPr>
            <w:tcW w:w="949" w:type="dxa"/>
            <w:tcBorders>
              <w:top w:val="single" w:sz="4" w:space="0" w:color="000000"/>
            </w:tcBorders>
          </w:tcPr>
          <w:p>
            <w:pPr>
              <w:pStyle w:val="TableParagraph"/>
              <w:spacing w:line="136" w:lineRule="exact" w:before="37"/>
              <w:ind w:left="119"/>
              <w:rPr>
                <w:sz w:val="12"/>
              </w:rPr>
            </w:pPr>
            <w:r>
              <w:rPr>
                <w:spacing w:val="-2"/>
                <w:w w:val="115"/>
                <w:sz w:val="12"/>
              </w:rPr>
              <w:t>26.92%</w:t>
            </w:r>
          </w:p>
        </w:tc>
        <w:tc>
          <w:tcPr>
            <w:tcW w:w="1371" w:type="dxa"/>
            <w:tcBorders>
              <w:top w:val="single" w:sz="4" w:space="0" w:color="000000"/>
            </w:tcBorders>
          </w:tcPr>
          <w:p>
            <w:pPr>
              <w:pStyle w:val="TableParagraph"/>
              <w:spacing w:line="136" w:lineRule="exact" w:before="37"/>
              <w:ind w:left="205"/>
              <w:rPr>
                <w:sz w:val="12"/>
              </w:rPr>
            </w:pPr>
            <w:r>
              <w:rPr>
                <w:spacing w:val="-2"/>
                <w:w w:val="115"/>
                <w:sz w:val="12"/>
              </w:rPr>
              <w:t>26.92%</w:t>
            </w:r>
          </w:p>
        </w:tc>
        <w:tc>
          <w:tcPr>
            <w:tcW w:w="1649" w:type="dxa"/>
            <w:tcBorders>
              <w:top w:val="single" w:sz="4" w:space="0" w:color="000000"/>
            </w:tcBorders>
          </w:tcPr>
          <w:p>
            <w:pPr>
              <w:pStyle w:val="TableParagraph"/>
              <w:spacing w:line="136" w:lineRule="exact" w:before="37"/>
              <w:ind w:left="169"/>
              <w:rPr>
                <w:sz w:val="12"/>
              </w:rPr>
            </w:pPr>
            <w:r>
              <w:rPr>
                <w:spacing w:val="-2"/>
                <w:w w:val="115"/>
                <w:sz w:val="12"/>
              </w:rPr>
              <w:t>26.92%</w:t>
            </w:r>
          </w:p>
        </w:tc>
        <w:tc>
          <w:tcPr>
            <w:tcW w:w="885" w:type="dxa"/>
            <w:tcBorders>
              <w:top w:val="single" w:sz="4" w:space="0" w:color="000000"/>
            </w:tcBorders>
          </w:tcPr>
          <w:p>
            <w:pPr>
              <w:pStyle w:val="TableParagraph"/>
              <w:spacing w:line="136" w:lineRule="exact" w:before="37"/>
              <w:ind w:left="121"/>
              <w:rPr>
                <w:sz w:val="12"/>
              </w:rPr>
            </w:pPr>
            <w:r>
              <w:rPr>
                <w:spacing w:val="-2"/>
                <w:w w:val="115"/>
                <w:sz w:val="12"/>
              </w:rPr>
              <w:t>26.92%</w:t>
            </w:r>
          </w:p>
        </w:tc>
      </w:tr>
      <w:tr>
        <w:trPr>
          <w:trHeight w:val="204" w:hRule="atLeast"/>
        </w:trPr>
        <w:tc>
          <w:tcPr>
            <w:tcW w:w="2429" w:type="dxa"/>
            <w:tcBorders>
              <w:bottom w:val="single" w:sz="4" w:space="0" w:color="000000"/>
            </w:tcBorders>
          </w:tcPr>
          <w:p>
            <w:pPr>
              <w:pStyle w:val="TableParagraph"/>
              <w:ind w:right="116"/>
              <w:jc w:val="right"/>
              <w:rPr>
                <w:sz w:val="12"/>
              </w:rPr>
            </w:pPr>
            <w:r>
              <w:rPr>
                <w:w w:val="115"/>
                <w:sz w:val="12"/>
              </w:rPr>
              <w:t>Dataset-</w:t>
            </w:r>
            <w:r>
              <w:rPr>
                <w:spacing w:val="-10"/>
                <w:w w:val="115"/>
                <w:sz w:val="12"/>
              </w:rPr>
              <w:t>2</w:t>
            </w:r>
          </w:p>
        </w:tc>
        <w:tc>
          <w:tcPr>
            <w:tcW w:w="1035" w:type="dxa"/>
            <w:tcBorders>
              <w:bottom w:val="single" w:sz="4" w:space="0" w:color="000000"/>
            </w:tcBorders>
          </w:tcPr>
          <w:p>
            <w:pPr>
              <w:pStyle w:val="TableParagraph"/>
              <w:ind w:left="119"/>
              <w:rPr>
                <w:sz w:val="12"/>
              </w:rPr>
            </w:pPr>
            <w:r>
              <w:rPr>
                <w:spacing w:val="-2"/>
                <w:w w:val="115"/>
                <w:sz w:val="12"/>
              </w:rPr>
              <w:t>26.92%</w:t>
            </w:r>
          </w:p>
        </w:tc>
        <w:tc>
          <w:tcPr>
            <w:tcW w:w="949" w:type="dxa"/>
            <w:tcBorders>
              <w:bottom w:val="single" w:sz="4" w:space="0" w:color="000000"/>
            </w:tcBorders>
          </w:tcPr>
          <w:p>
            <w:pPr>
              <w:pStyle w:val="TableParagraph"/>
              <w:ind w:left="119"/>
              <w:rPr>
                <w:sz w:val="12"/>
              </w:rPr>
            </w:pPr>
            <w:r>
              <w:rPr>
                <w:spacing w:val="-2"/>
                <w:w w:val="115"/>
                <w:sz w:val="12"/>
              </w:rPr>
              <w:t>26.92%</w:t>
            </w:r>
          </w:p>
        </w:tc>
        <w:tc>
          <w:tcPr>
            <w:tcW w:w="1371" w:type="dxa"/>
            <w:tcBorders>
              <w:bottom w:val="single" w:sz="4" w:space="0" w:color="000000"/>
            </w:tcBorders>
          </w:tcPr>
          <w:p>
            <w:pPr>
              <w:pStyle w:val="TableParagraph"/>
              <w:ind w:left="205"/>
              <w:rPr>
                <w:sz w:val="12"/>
              </w:rPr>
            </w:pPr>
            <w:r>
              <w:rPr>
                <w:spacing w:val="-2"/>
                <w:w w:val="115"/>
                <w:sz w:val="12"/>
              </w:rPr>
              <w:t>26.92%</w:t>
            </w:r>
          </w:p>
        </w:tc>
        <w:tc>
          <w:tcPr>
            <w:tcW w:w="1649" w:type="dxa"/>
            <w:tcBorders>
              <w:bottom w:val="single" w:sz="4" w:space="0" w:color="000000"/>
            </w:tcBorders>
          </w:tcPr>
          <w:p>
            <w:pPr>
              <w:pStyle w:val="TableParagraph"/>
              <w:ind w:left="169"/>
              <w:rPr>
                <w:sz w:val="12"/>
              </w:rPr>
            </w:pPr>
            <w:r>
              <w:rPr>
                <w:spacing w:val="-2"/>
                <w:w w:val="115"/>
                <w:sz w:val="12"/>
              </w:rPr>
              <w:t>26.92%</w:t>
            </w:r>
          </w:p>
        </w:tc>
        <w:tc>
          <w:tcPr>
            <w:tcW w:w="885" w:type="dxa"/>
            <w:tcBorders>
              <w:bottom w:val="single" w:sz="4" w:space="0" w:color="000000"/>
            </w:tcBorders>
          </w:tcPr>
          <w:p>
            <w:pPr>
              <w:pStyle w:val="TableParagraph"/>
              <w:ind w:left="121"/>
              <w:rPr>
                <w:sz w:val="12"/>
              </w:rPr>
            </w:pPr>
            <w:r>
              <w:rPr>
                <w:spacing w:val="-2"/>
                <w:w w:val="115"/>
                <w:sz w:val="12"/>
              </w:rPr>
              <w:t>26.92%</w:t>
            </w:r>
          </w:p>
        </w:tc>
      </w:tr>
    </w:tbl>
    <w:p>
      <w:pPr>
        <w:pStyle w:val="BodyText"/>
        <w:rPr>
          <w:sz w:val="12"/>
        </w:rPr>
      </w:pPr>
    </w:p>
    <w:p>
      <w:pPr>
        <w:pStyle w:val="BodyText"/>
        <w:spacing w:before="28"/>
        <w:rPr>
          <w:sz w:val="12"/>
        </w:rPr>
      </w:pPr>
    </w:p>
    <w:p>
      <w:pPr>
        <w:spacing w:before="0"/>
        <w:ind w:left="2192" w:right="0" w:firstLine="0"/>
        <w:jc w:val="left"/>
        <w:rPr>
          <w:b/>
          <w:sz w:val="12"/>
        </w:rPr>
      </w:pPr>
      <w:bookmarkStart w:name="_bookmark20" w:id="38"/>
      <w:bookmarkEnd w:id="38"/>
      <w:r>
        <w:rPr/>
      </w:r>
      <w:r>
        <w:rPr>
          <w:b/>
          <w:w w:val="115"/>
          <w:sz w:val="12"/>
        </w:rPr>
        <w:t>Table</w:t>
      </w:r>
      <w:r>
        <w:rPr>
          <w:b/>
          <w:spacing w:val="12"/>
          <w:w w:val="115"/>
          <w:sz w:val="12"/>
        </w:rPr>
        <w:t> </w:t>
      </w:r>
      <w:r>
        <w:rPr>
          <w:b/>
          <w:spacing w:val="-10"/>
          <w:w w:val="115"/>
          <w:sz w:val="12"/>
        </w:rPr>
        <w:t>5</w:t>
      </w:r>
    </w:p>
    <w:p>
      <w:pPr>
        <w:spacing w:before="33"/>
        <w:ind w:left="2192" w:right="0" w:firstLine="0"/>
        <w:jc w:val="left"/>
        <w:rPr>
          <w:sz w:val="12"/>
        </w:rPr>
      </w:pPr>
      <w:r>
        <w:rPr/>
        <mc:AlternateContent>
          <mc:Choice Requires="wps">
            <w:drawing>
              <wp:anchor distT="0" distB="0" distL="0" distR="0" allowOverlap="1" layoutInCell="1" locked="0" behindDoc="1" simplePos="0" relativeHeight="487599104">
                <wp:simplePos x="0" y="0"/>
                <wp:positionH relativeFrom="page">
                  <wp:posOffset>1781530</wp:posOffset>
                </wp:positionH>
                <wp:positionV relativeFrom="paragraph">
                  <wp:posOffset>130806</wp:posOffset>
                </wp:positionV>
                <wp:extent cx="3963670" cy="1270"/>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3963670" cy="1270"/>
                        </a:xfrm>
                        <a:custGeom>
                          <a:avLst/>
                          <a:gdLst/>
                          <a:ahLst/>
                          <a:cxnLst/>
                          <a:rect l="l" t="t" r="r" b="b"/>
                          <a:pathLst>
                            <a:path w="3963670" h="0">
                              <a:moveTo>
                                <a:pt x="0" y="0"/>
                              </a:moveTo>
                              <a:lnTo>
                                <a:pt x="396321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40.278pt;margin-top:10.299758pt;width:312.1pt;height:.1pt;mso-position-horizontal-relative:page;mso-position-vertical-relative:paragraph;z-index:-15717376;mso-wrap-distance-left:0;mso-wrap-distance-right:0" id="docshape22" coordorigin="2806,206" coordsize="6242,0" path="m2806,206l9047,206e" filled="false" stroked="true" strokeweight=".398pt" strokecolor="#000000">
                <v:path arrowok="t"/>
                <v:stroke dashstyle="solid"/>
                <w10:wrap type="topAndBottom"/>
              </v:shape>
            </w:pict>
          </mc:Fallback>
        </mc:AlternateContent>
      </w:r>
      <w:r>
        <w:rPr>
          <w:w w:val="115"/>
          <w:sz w:val="12"/>
        </w:rPr>
        <w:t>Hyperparameters</w:t>
      </w:r>
      <w:r>
        <w:rPr>
          <w:spacing w:val="17"/>
          <w:w w:val="115"/>
          <w:sz w:val="12"/>
        </w:rPr>
        <w:t> </w:t>
      </w:r>
      <w:r>
        <w:rPr>
          <w:w w:val="115"/>
          <w:sz w:val="12"/>
        </w:rPr>
        <w:t>of</w:t>
      </w:r>
      <w:r>
        <w:rPr>
          <w:spacing w:val="17"/>
          <w:w w:val="115"/>
          <w:sz w:val="12"/>
        </w:rPr>
        <w:t> </w:t>
      </w:r>
      <w:r>
        <w:rPr>
          <w:w w:val="115"/>
          <w:sz w:val="12"/>
        </w:rPr>
        <w:t>the</w:t>
      </w:r>
      <w:r>
        <w:rPr>
          <w:spacing w:val="17"/>
          <w:w w:val="115"/>
          <w:sz w:val="12"/>
        </w:rPr>
        <w:t> </w:t>
      </w:r>
      <w:r>
        <w:rPr>
          <w:w w:val="115"/>
          <w:sz w:val="12"/>
        </w:rPr>
        <w:t>CNN</w:t>
      </w:r>
      <w:r>
        <w:rPr>
          <w:spacing w:val="17"/>
          <w:w w:val="115"/>
          <w:sz w:val="12"/>
        </w:rPr>
        <w:t> </w:t>
      </w:r>
      <w:r>
        <w:rPr>
          <w:spacing w:val="-2"/>
          <w:w w:val="115"/>
          <w:sz w:val="12"/>
        </w:rPr>
        <w:t>model.</w:t>
      </w:r>
    </w:p>
    <w:p>
      <w:pPr>
        <w:tabs>
          <w:tab w:pos="6868" w:val="left" w:leader="none"/>
        </w:tabs>
        <w:spacing w:before="39"/>
        <w:ind w:left="2256" w:right="0" w:firstLine="0"/>
        <w:jc w:val="left"/>
        <w:rPr>
          <w:sz w:val="12"/>
        </w:rPr>
      </w:pPr>
      <w:r>
        <w:rPr>
          <w:spacing w:val="-2"/>
          <w:w w:val="115"/>
          <w:sz w:val="12"/>
        </w:rPr>
        <w:t>Parameters</w:t>
      </w:r>
      <w:r>
        <w:rPr>
          <w:sz w:val="12"/>
        </w:rPr>
        <w:tab/>
      </w:r>
      <w:r>
        <w:rPr>
          <w:spacing w:val="-2"/>
          <w:w w:val="115"/>
          <w:sz w:val="12"/>
        </w:rPr>
        <w:t>Values/Types</w:t>
      </w:r>
    </w:p>
    <w:p>
      <w:pPr>
        <w:tabs>
          <w:tab w:pos="7011" w:val="right" w:leader="none"/>
        </w:tabs>
        <w:spacing w:before="99"/>
        <w:ind w:left="2256" w:right="0" w:firstLine="0"/>
        <w:jc w:val="left"/>
        <w:rPr>
          <w:sz w:val="12"/>
        </w:rPr>
      </w:pPr>
      <w:r>
        <w:rPr/>
        <mc:AlternateContent>
          <mc:Choice Requires="wps">
            <w:drawing>
              <wp:anchor distT="0" distB="0" distL="0" distR="0" allowOverlap="1" layoutInCell="1" locked="0" behindDoc="0" simplePos="0" relativeHeight="15740416">
                <wp:simplePos x="0" y="0"/>
                <wp:positionH relativeFrom="page">
                  <wp:posOffset>1781530</wp:posOffset>
                </wp:positionH>
                <wp:positionV relativeFrom="paragraph">
                  <wp:posOffset>35999</wp:posOffset>
                </wp:positionV>
                <wp:extent cx="3963670" cy="127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3963670" cy="1270"/>
                        </a:xfrm>
                        <a:custGeom>
                          <a:avLst/>
                          <a:gdLst/>
                          <a:ahLst/>
                          <a:cxnLst/>
                          <a:rect l="l" t="t" r="r" b="b"/>
                          <a:pathLst>
                            <a:path w="3963670" h="0">
                              <a:moveTo>
                                <a:pt x="0" y="0"/>
                              </a:moveTo>
                              <a:lnTo>
                                <a:pt x="396321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416" from="140.278pt,2.834586pt" to="452.342pt,2.834586pt" stroked="true" strokeweight=".398pt" strokecolor="#000000">
                <v:stroke dashstyle="solid"/>
                <w10:wrap type="none"/>
              </v:line>
            </w:pict>
          </mc:Fallback>
        </mc:AlternateContent>
      </w:r>
      <w:r>
        <w:rPr>
          <w:spacing w:val="-4"/>
          <w:w w:val="115"/>
          <w:sz w:val="12"/>
        </w:rPr>
        <w:t>Epoch</w:t>
      </w:r>
      <w:r>
        <w:rPr>
          <w:sz w:val="12"/>
        </w:rPr>
        <w:tab/>
      </w:r>
      <w:r>
        <w:rPr>
          <w:spacing w:val="-5"/>
          <w:w w:val="115"/>
          <w:sz w:val="12"/>
        </w:rPr>
        <w:t>15</w:t>
      </w:r>
    </w:p>
    <w:p>
      <w:pPr>
        <w:tabs>
          <w:tab w:pos="7190" w:val="right" w:leader="none"/>
        </w:tabs>
        <w:spacing w:before="34"/>
        <w:ind w:left="2256" w:right="0" w:firstLine="0"/>
        <w:jc w:val="left"/>
        <w:rPr>
          <w:sz w:val="12"/>
        </w:rPr>
      </w:pPr>
      <w:r>
        <w:rPr>
          <w:w w:val="120"/>
          <w:sz w:val="12"/>
        </w:rPr>
        <w:t>Initial</w:t>
      </w:r>
      <w:r>
        <w:rPr>
          <w:spacing w:val="8"/>
          <w:w w:val="120"/>
          <w:sz w:val="12"/>
        </w:rPr>
        <w:t> </w:t>
      </w:r>
      <w:r>
        <w:rPr>
          <w:w w:val="120"/>
          <w:sz w:val="12"/>
        </w:rPr>
        <w:t>learning</w:t>
      </w:r>
      <w:r>
        <w:rPr>
          <w:spacing w:val="9"/>
          <w:w w:val="120"/>
          <w:sz w:val="12"/>
        </w:rPr>
        <w:t> </w:t>
      </w:r>
      <w:r>
        <w:rPr>
          <w:spacing w:val="-4"/>
          <w:w w:val="120"/>
          <w:sz w:val="12"/>
        </w:rPr>
        <w:t>rate</w:t>
      </w:r>
      <w:r>
        <w:rPr>
          <w:sz w:val="12"/>
        </w:rPr>
        <w:tab/>
      </w:r>
      <w:r>
        <w:rPr>
          <w:spacing w:val="-2"/>
          <w:w w:val="115"/>
          <w:sz w:val="12"/>
        </w:rPr>
        <w:t>0.001</w:t>
      </w:r>
    </w:p>
    <w:p>
      <w:pPr>
        <w:tabs>
          <w:tab w:pos="6939" w:val="right" w:leader="none"/>
        </w:tabs>
        <w:spacing w:before="33"/>
        <w:ind w:left="2256" w:right="0" w:firstLine="0"/>
        <w:jc w:val="left"/>
        <w:rPr>
          <w:sz w:val="12"/>
        </w:rPr>
      </w:pPr>
      <w:r>
        <w:rPr>
          <w:w w:val="115"/>
          <w:sz w:val="12"/>
        </w:rPr>
        <w:t>Batch</w:t>
      </w:r>
      <w:r>
        <w:rPr>
          <w:spacing w:val="12"/>
          <w:w w:val="115"/>
          <w:sz w:val="12"/>
        </w:rPr>
        <w:t> </w:t>
      </w:r>
      <w:r>
        <w:rPr>
          <w:spacing w:val="-4"/>
          <w:w w:val="110"/>
          <w:sz w:val="12"/>
        </w:rPr>
        <w:t>size</w:t>
      </w:r>
      <w:r>
        <w:rPr>
          <w:sz w:val="12"/>
        </w:rPr>
        <w:tab/>
      </w:r>
      <w:r>
        <w:rPr>
          <w:spacing w:val="-10"/>
          <w:w w:val="115"/>
          <w:sz w:val="12"/>
        </w:rPr>
        <w:t>5</w:t>
      </w:r>
    </w:p>
    <w:p>
      <w:pPr>
        <w:tabs>
          <w:tab w:pos="6868" w:val="left" w:leader="none"/>
        </w:tabs>
        <w:spacing w:before="33"/>
        <w:ind w:left="2256" w:right="0" w:firstLine="0"/>
        <w:jc w:val="left"/>
        <w:rPr>
          <w:sz w:val="12"/>
        </w:rPr>
      </w:pPr>
      <w:r>
        <w:rPr>
          <w:spacing w:val="-2"/>
          <w:w w:val="115"/>
          <w:sz w:val="12"/>
        </w:rPr>
        <w:t>Optimizer</w:t>
      </w:r>
      <w:r>
        <w:rPr>
          <w:sz w:val="12"/>
        </w:rPr>
        <w:tab/>
      </w:r>
      <w:r>
        <w:rPr>
          <w:spacing w:val="-4"/>
          <w:w w:val="115"/>
          <w:sz w:val="12"/>
        </w:rPr>
        <w:t>Adam</w:t>
      </w:r>
    </w:p>
    <w:p>
      <w:pPr>
        <w:tabs>
          <w:tab w:pos="6868" w:val="left" w:leader="none"/>
        </w:tabs>
        <w:spacing w:before="34"/>
        <w:ind w:left="2256" w:right="0" w:firstLine="0"/>
        <w:jc w:val="left"/>
        <w:rPr>
          <w:sz w:val="12"/>
        </w:rPr>
      </w:pPr>
      <w:r>
        <w:rPr/>
        <mc:AlternateContent>
          <mc:Choice Requires="wps">
            <w:drawing>
              <wp:anchor distT="0" distB="0" distL="0" distR="0" allowOverlap="1" layoutInCell="1" locked="0" behindDoc="0" simplePos="0" relativeHeight="15740928">
                <wp:simplePos x="0" y="0"/>
                <wp:positionH relativeFrom="page">
                  <wp:posOffset>1781530</wp:posOffset>
                </wp:positionH>
                <wp:positionV relativeFrom="paragraph">
                  <wp:posOffset>145287</wp:posOffset>
                </wp:positionV>
                <wp:extent cx="3963670" cy="127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3963670" cy="1270"/>
                        </a:xfrm>
                        <a:custGeom>
                          <a:avLst/>
                          <a:gdLst/>
                          <a:ahLst/>
                          <a:cxnLst/>
                          <a:rect l="l" t="t" r="r" b="b"/>
                          <a:pathLst>
                            <a:path w="3963670" h="0">
                              <a:moveTo>
                                <a:pt x="0" y="0"/>
                              </a:moveTo>
                              <a:lnTo>
                                <a:pt x="3963212"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928" from="140.278pt,11.43993pt" to="452.342pt,11.43993pt" stroked="true" strokeweight=".398pt" strokecolor="#000000">
                <v:stroke dashstyle="solid"/>
                <w10:wrap type="none"/>
              </v:line>
            </w:pict>
          </mc:Fallback>
        </mc:AlternateContent>
      </w:r>
      <w:r>
        <w:rPr>
          <w:w w:val="110"/>
          <w:sz w:val="12"/>
        </w:rPr>
        <w:t>Loss</w:t>
      </w:r>
      <w:r>
        <w:rPr>
          <w:spacing w:val="7"/>
          <w:w w:val="115"/>
          <w:sz w:val="12"/>
        </w:rPr>
        <w:t> </w:t>
      </w:r>
      <w:r>
        <w:rPr>
          <w:spacing w:val="-2"/>
          <w:w w:val="115"/>
          <w:sz w:val="12"/>
        </w:rPr>
        <w:t>function</w:t>
      </w:r>
      <w:r>
        <w:rPr>
          <w:sz w:val="12"/>
        </w:rPr>
        <w:tab/>
      </w:r>
      <w:r>
        <w:rPr>
          <w:w w:val="115"/>
          <w:sz w:val="12"/>
        </w:rPr>
        <w:t>Categorical</w:t>
      </w:r>
      <w:r>
        <w:rPr>
          <w:spacing w:val="18"/>
          <w:w w:val="115"/>
          <w:sz w:val="12"/>
        </w:rPr>
        <w:t> </w:t>
      </w:r>
      <w:r>
        <w:rPr>
          <w:w w:val="115"/>
          <w:sz w:val="12"/>
        </w:rPr>
        <w:t>cross-</w:t>
      </w:r>
      <w:r>
        <w:rPr>
          <w:spacing w:val="-2"/>
          <w:w w:val="115"/>
          <w:sz w:val="12"/>
        </w:rPr>
        <w:t>entropy</w:t>
      </w:r>
    </w:p>
    <w:p>
      <w:pPr>
        <w:spacing w:after="0"/>
        <w:jc w:val="left"/>
        <w:rPr>
          <w:sz w:val="12"/>
        </w:rPr>
        <w:sectPr>
          <w:headerReference w:type="default" r:id="rId25"/>
          <w:footerReference w:type="default" r:id="rId26"/>
          <w:pgSz w:w="11910" w:h="15880"/>
          <w:pgMar w:header="655" w:footer="544" w:top="840" w:bottom="740" w:left="640" w:right="640"/>
          <w:pgNumType w:start="1"/>
        </w:sectPr>
      </w:pPr>
    </w:p>
    <w:p>
      <w:pPr>
        <w:tabs>
          <w:tab w:pos="1405" w:val="left" w:leader="none"/>
          <w:tab w:pos="2516" w:val="left" w:leader="none"/>
        </w:tabs>
        <w:spacing w:line="393" w:lineRule="exact" w:before="243"/>
        <w:ind w:left="111" w:right="0" w:firstLine="0"/>
        <w:jc w:val="left"/>
        <w:rPr>
          <w:rFonts w:ascii="STIX Math" w:eastAsia="STIX Math"/>
          <w:i/>
          <w:sz w:val="16"/>
        </w:rPr>
      </w:pPr>
      <w:r>
        <w:rPr>
          <w:rFonts w:ascii="STIX Math" w:eastAsia="STIX Math"/>
          <w:i/>
          <w:sz w:val="16"/>
        </w:rPr>
        <w:t>𝐴𝑐𝑐𝑢𝑟𝑎𝑐𝑦</w:t>
      </w:r>
      <w:r>
        <w:rPr>
          <w:rFonts w:ascii="STIX Math" w:eastAsia="STIX Math"/>
          <w:i/>
          <w:spacing w:val="21"/>
          <w:sz w:val="16"/>
        </w:rPr>
        <w:t> </w:t>
      </w:r>
      <w:r>
        <w:rPr>
          <w:rFonts w:ascii="STIX Math" w:eastAsia="STIX Math"/>
          <w:sz w:val="16"/>
        </w:rPr>
        <w:t>=</w:t>
      </w:r>
      <w:r>
        <w:rPr>
          <w:rFonts w:ascii="STIX Math" w:eastAsia="STIX Math"/>
          <w:spacing w:val="28"/>
          <w:sz w:val="16"/>
        </w:rPr>
        <w:t> </w:t>
      </w:r>
      <w:r>
        <w:rPr>
          <w:position w:val="9"/>
          <w:sz w:val="16"/>
          <w:u w:val="single"/>
        </w:rPr>
        <w:tab/>
      </w:r>
      <w:r>
        <w:rPr>
          <w:rFonts w:ascii="STIX Math" w:eastAsia="STIX Math"/>
          <w:i/>
          <w:position w:val="9"/>
          <w:sz w:val="16"/>
          <w:u w:val="single"/>
        </w:rPr>
        <w:t>𝑇</w:t>
      </w:r>
      <w:r>
        <w:rPr>
          <w:rFonts w:ascii="STIX Math" w:eastAsia="STIX Math"/>
          <w:i/>
          <w:spacing w:val="-15"/>
          <w:position w:val="9"/>
          <w:sz w:val="16"/>
          <w:u w:val="single"/>
        </w:rPr>
        <w:t> </w:t>
      </w:r>
      <w:r>
        <w:rPr>
          <w:rFonts w:ascii="STIX Math" w:eastAsia="STIX Math"/>
          <w:i/>
          <w:position w:val="9"/>
          <w:sz w:val="16"/>
          <w:u w:val="single"/>
        </w:rPr>
        <w:t>𝑃</w:t>
      </w:r>
      <w:r>
        <w:rPr>
          <w:rFonts w:ascii="STIX Math" w:eastAsia="STIX Math"/>
          <w:i/>
          <w:spacing w:val="17"/>
          <w:position w:val="9"/>
          <w:sz w:val="16"/>
          <w:u w:val="single"/>
        </w:rPr>
        <w:t> </w:t>
      </w:r>
      <w:r>
        <w:rPr>
          <w:rFonts w:ascii="STIX Math" w:eastAsia="STIX Math"/>
          <w:position w:val="9"/>
          <w:sz w:val="16"/>
          <w:u w:val="single"/>
        </w:rPr>
        <w:t>+</w:t>
      </w:r>
      <w:r>
        <w:rPr>
          <w:rFonts w:ascii="STIX Math" w:eastAsia="STIX Math"/>
          <w:spacing w:val="-6"/>
          <w:position w:val="9"/>
          <w:sz w:val="16"/>
          <w:u w:val="single"/>
        </w:rPr>
        <w:t> </w:t>
      </w:r>
      <w:r>
        <w:rPr>
          <w:rFonts w:ascii="STIX Math" w:eastAsia="STIX Math"/>
          <w:i/>
          <w:position w:val="9"/>
          <w:sz w:val="16"/>
          <w:u w:val="single"/>
        </w:rPr>
        <w:t>𝑇</w:t>
      </w:r>
      <w:r>
        <w:rPr>
          <w:rFonts w:ascii="STIX Math" w:eastAsia="STIX Math"/>
          <w:i/>
          <w:spacing w:val="-15"/>
          <w:position w:val="9"/>
          <w:sz w:val="16"/>
          <w:u w:val="single"/>
        </w:rPr>
        <w:t> </w:t>
      </w:r>
      <w:r>
        <w:rPr>
          <w:rFonts w:ascii="STIX Math" w:eastAsia="STIX Math"/>
          <w:i/>
          <w:spacing w:val="-10"/>
          <w:position w:val="9"/>
          <w:sz w:val="16"/>
          <w:u w:val="single"/>
        </w:rPr>
        <w:t>𝑁</w:t>
      </w:r>
      <w:r>
        <w:rPr>
          <w:rFonts w:ascii="STIX Math" w:eastAsia="STIX Math"/>
          <w:i/>
          <w:position w:val="9"/>
          <w:sz w:val="16"/>
          <w:u w:val="single"/>
        </w:rPr>
        <w:tab/>
      </w:r>
    </w:p>
    <w:p>
      <w:pPr>
        <w:spacing w:line="303" w:lineRule="exact" w:before="0"/>
        <w:ind w:left="969" w:right="0" w:firstLine="0"/>
        <w:jc w:val="left"/>
        <w:rPr>
          <w:rFonts w:ascii="STIX Math" w:eastAsia="STIX Math"/>
          <w:i/>
          <w:sz w:val="16"/>
        </w:rPr>
      </w:pPr>
      <w:r>
        <w:rPr>
          <w:rFonts w:ascii="STIX Math" w:eastAsia="STIX Math"/>
          <w:i/>
          <w:sz w:val="16"/>
        </w:rPr>
        <w:t>𝑇</w:t>
      </w:r>
      <w:r>
        <w:rPr>
          <w:rFonts w:ascii="STIX Math" w:eastAsia="STIX Math"/>
          <w:i/>
          <w:spacing w:val="-15"/>
          <w:sz w:val="16"/>
        </w:rPr>
        <w:t> </w:t>
      </w:r>
      <w:r>
        <w:rPr>
          <w:rFonts w:ascii="STIX Math" w:eastAsia="STIX Math"/>
          <w:i/>
          <w:sz w:val="16"/>
        </w:rPr>
        <w:t>𝑃</w:t>
      </w:r>
      <w:r>
        <w:rPr>
          <w:rFonts w:ascii="STIX Math" w:eastAsia="STIX Math"/>
          <w:i/>
          <w:spacing w:val="16"/>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z w:val="16"/>
        </w:rPr>
        <w:t>𝑃</w:t>
      </w:r>
      <w:r>
        <w:rPr>
          <w:rFonts w:ascii="STIX Math" w:eastAsia="STIX Math"/>
          <w:i/>
          <w:spacing w:val="18"/>
          <w:sz w:val="16"/>
        </w:rPr>
        <w:t> </w:t>
      </w:r>
      <w:r>
        <w:rPr>
          <w:rFonts w:ascii="STIX Math" w:eastAsia="STIX Math"/>
          <w:sz w:val="16"/>
        </w:rPr>
        <w:t>+</w:t>
      </w:r>
      <w:r>
        <w:rPr>
          <w:rFonts w:ascii="STIX Math" w:eastAsia="STIX Math"/>
          <w:spacing w:val="-5"/>
          <w:sz w:val="16"/>
        </w:rPr>
        <w:t> </w:t>
      </w:r>
      <w:r>
        <w:rPr>
          <w:rFonts w:ascii="STIX Math" w:eastAsia="STIX Math"/>
          <w:i/>
          <w:sz w:val="16"/>
        </w:rPr>
        <w:t>𝑇</w:t>
      </w:r>
      <w:r>
        <w:rPr>
          <w:rFonts w:ascii="STIX Math" w:eastAsia="STIX Math"/>
          <w:i/>
          <w:spacing w:val="-15"/>
          <w:sz w:val="16"/>
        </w:rPr>
        <w:t> </w:t>
      </w:r>
      <w:r>
        <w:rPr>
          <w:rFonts w:ascii="STIX Math" w:eastAsia="STIX Math"/>
          <w:i/>
          <w:sz w:val="16"/>
        </w:rPr>
        <w:t>𝑁</w:t>
      </w:r>
      <w:r>
        <w:rPr>
          <w:rFonts w:ascii="STIX Math" w:eastAsia="STIX Math"/>
          <w:i/>
          <w:spacing w:val="8"/>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pacing w:val="-10"/>
          <w:sz w:val="16"/>
        </w:rPr>
        <w:t>𝑁</w:t>
      </w:r>
    </w:p>
    <w:p>
      <w:pPr>
        <w:spacing w:before="594"/>
        <w:ind w:left="111" w:right="0" w:firstLine="0"/>
        <w:jc w:val="left"/>
        <w:rPr>
          <w:sz w:val="16"/>
        </w:rPr>
      </w:pPr>
      <w:r>
        <w:rPr/>
        <w:br w:type="column"/>
      </w:r>
      <w:bookmarkStart w:name="_bookmark21" w:id="39"/>
      <w:bookmarkEnd w:id="39"/>
      <w:r>
        <w:rPr/>
      </w:r>
      <w:r>
        <w:rPr>
          <w:spacing w:val="-5"/>
          <w:w w:val="110"/>
          <w:sz w:val="16"/>
        </w:rPr>
        <w:t>(9)</w:t>
      </w:r>
    </w:p>
    <w:p>
      <w:pPr>
        <w:pStyle w:val="BodyText"/>
        <w:spacing w:line="273" w:lineRule="auto" w:before="335"/>
        <w:ind w:left="111" w:right="109" w:firstLine="239"/>
        <w:jc w:val="both"/>
      </w:pPr>
      <w:r>
        <w:rPr/>
        <w:br w:type="column"/>
      </w:r>
      <w:hyperlink w:history="true" w:anchor="_bookmark18">
        <w:r>
          <w:rPr>
            <w:color w:val="007FAC"/>
            <w:w w:val="110"/>
          </w:rPr>
          <w:t>Table</w:t>
        </w:r>
      </w:hyperlink>
      <w:r>
        <w:rPr>
          <w:color w:val="007FAC"/>
          <w:w w:val="110"/>
        </w:rPr>
        <w:t> </w:t>
      </w:r>
      <w:hyperlink w:history="true" w:anchor="_bookmark18">
        <w:r>
          <w:rPr>
            <w:color w:val="007FAC"/>
            <w:w w:val="110"/>
          </w:rPr>
          <w:t>3</w:t>
        </w:r>
      </w:hyperlink>
      <w:r>
        <w:rPr>
          <w:color w:val="007FAC"/>
          <w:w w:val="110"/>
        </w:rPr>
        <w:t> </w:t>
      </w:r>
      <w:r>
        <w:rPr>
          <w:w w:val="110"/>
        </w:rPr>
        <w:t>shows the performance of</w:t>
      </w:r>
      <w:r>
        <w:rPr>
          <w:w w:val="110"/>
        </w:rPr>
        <w:t> ML and</w:t>
      </w:r>
      <w:r>
        <w:rPr>
          <w:w w:val="110"/>
        </w:rPr>
        <w:t> DL algorithms </w:t>
      </w:r>
      <w:r>
        <w:rPr>
          <w:w w:val="110"/>
        </w:rPr>
        <w:t>when applied</w:t>
      </w:r>
      <w:r>
        <w:rPr>
          <w:w w:val="110"/>
        </w:rPr>
        <w:t> to</w:t>
      </w:r>
      <w:r>
        <w:rPr>
          <w:w w:val="110"/>
        </w:rPr>
        <w:t> datasets</w:t>
      </w:r>
      <w:r>
        <w:rPr>
          <w:w w:val="110"/>
        </w:rPr>
        <w:t> 1</w:t>
      </w:r>
      <w:r>
        <w:rPr>
          <w:w w:val="110"/>
        </w:rPr>
        <w:t> and</w:t>
      </w:r>
      <w:r>
        <w:rPr>
          <w:w w:val="110"/>
        </w:rPr>
        <w:t> 2.</w:t>
      </w:r>
      <w:r>
        <w:rPr>
          <w:w w:val="110"/>
        </w:rPr>
        <w:t> From</w:t>
      </w:r>
      <w:r>
        <w:rPr>
          <w:w w:val="110"/>
        </w:rPr>
        <w:t> </w:t>
      </w:r>
      <w:hyperlink w:history="true" w:anchor="_bookmark18">
        <w:r>
          <w:rPr>
            <w:color w:val="007FAC"/>
            <w:w w:val="110"/>
          </w:rPr>
          <w:t>Table</w:t>
        </w:r>
      </w:hyperlink>
      <w:r>
        <w:rPr>
          <w:color w:val="007FAC"/>
          <w:w w:val="110"/>
        </w:rPr>
        <w:t> </w:t>
      </w:r>
      <w:hyperlink w:history="true" w:anchor="_bookmark18">
        <w:r>
          <w:rPr>
            <w:color w:val="007FAC"/>
            <w:w w:val="110"/>
          </w:rPr>
          <w:t>3</w:t>
        </w:r>
      </w:hyperlink>
      <w:r>
        <w:rPr>
          <w:color w:val="007FAC"/>
          <w:w w:val="110"/>
        </w:rPr>
        <w:t> </w:t>
      </w:r>
      <w:r>
        <w:rPr>
          <w:w w:val="110"/>
        </w:rPr>
        <w:t>it</w:t>
      </w:r>
      <w:r>
        <w:rPr>
          <w:w w:val="110"/>
        </w:rPr>
        <w:t> is</w:t>
      </w:r>
      <w:r>
        <w:rPr>
          <w:w w:val="110"/>
        </w:rPr>
        <w:t> noticeable</w:t>
      </w:r>
      <w:r>
        <w:rPr>
          <w:w w:val="110"/>
        </w:rPr>
        <w:t> that</w:t>
      </w:r>
      <w:r>
        <w:rPr>
          <w:w w:val="110"/>
        </w:rPr>
        <w:t> KNN</w:t>
      </w:r>
      <w:r>
        <w:rPr>
          <w:spacing w:val="80"/>
          <w:w w:val="110"/>
        </w:rPr>
        <w:t> </w:t>
      </w:r>
      <w:r>
        <w:rPr>
          <w:w w:val="110"/>
        </w:rPr>
        <w:t>and</w:t>
      </w:r>
      <w:r>
        <w:rPr>
          <w:spacing w:val="-2"/>
          <w:w w:val="110"/>
        </w:rPr>
        <w:t> </w:t>
      </w:r>
      <w:r>
        <w:rPr>
          <w:w w:val="110"/>
        </w:rPr>
        <w:t>Random</w:t>
      </w:r>
      <w:r>
        <w:rPr>
          <w:spacing w:val="-1"/>
          <w:w w:val="110"/>
        </w:rPr>
        <w:t> </w:t>
      </w:r>
      <w:r>
        <w:rPr>
          <w:w w:val="110"/>
        </w:rPr>
        <w:t>Forest</w:t>
      </w:r>
      <w:r>
        <w:rPr>
          <w:spacing w:val="-2"/>
          <w:w w:val="110"/>
        </w:rPr>
        <w:t> </w:t>
      </w:r>
      <w:r>
        <w:rPr>
          <w:w w:val="110"/>
        </w:rPr>
        <w:t>algorithms</w:t>
      </w:r>
      <w:r>
        <w:rPr>
          <w:spacing w:val="-1"/>
          <w:w w:val="110"/>
        </w:rPr>
        <w:t> </w:t>
      </w:r>
      <w:r>
        <w:rPr>
          <w:w w:val="110"/>
        </w:rPr>
        <w:t>provide</w:t>
      </w:r>
      <w:r>
        <w:rPr>
          <w:spacing w:val="-2"/>
          <w:w w:val="110"/>
        </w:rPr>
        <w:t> </w:t>
      </w:r>
      <w:r>
        <w:rPr>
          <w:w w:val="110"/>
        </w:rPr>
        <w:t>the</w:t>
      </w:r>
      <w:r>
        <w:rPr>
          <w:spacing w:val="-1"/>
          <w:w w:val="110"/>
        </w:rPr>
        <w:t> </w:t>
      </w:r>
      <w:r>
        <w:rPr>
          <w:w w:val="110"/>
        </w:rPr>
        <w:t>highest</w:t>
      </w:r>
      <w:r>
        <w:rPr>
          <w:spacing w:val="-2"/>
          <w:w w:val="110"/>
        </w:rPr>
        <w:t> </w:t>
      </w:r>
      <w:r>
        <w:rPr>
          <w:w w:val="110"/>
        </w:rPr>
        <w:t>accuracy</w:t>
      </w:r>
      <w:r>
        <w:rPr>
          <w:spacing w:val="-1"/>
          <w:w w:val="110"/>
        </w:rPr>
        <w:t> </w:t>
      </w:r>
      <w:r>
        <w:rPr>
          <w:w w:val="110"/>
        </w:rPr>
        <w:t>of</w:t>
      </w:r>
      <w:r>
        <w:rPr>
          <w:spacing w:val="-2"/>
          <w:w w:val="110"/>
        </w:rPr>
        <w:t> 63.46%</w:t>
      </w:r>
    </w:p>
    <w:p>
      <w:pPr>
        <w:spacing w:after="0" w:line="273" w:lineRule="auto"/>
        <w:jc w:val="both"/>
        <w:sectPr>
          <w:type w:val="continuous"/>
          <w:pgSz w:w="11910" w:h="15880"/>
          <w:pgMar w:header="655" w:footer="544" w:top="620" w:bottom="280" w:left="640" w:right="640"/>
          <w:cols w:num="3" w:equalWidth="0">
            <w:col w:w="2557" w:space="2255"/>
            <w:col w:w="362" w:space="206"/>
            <w:col w:w="5250"/>
          </w:cols>
        </w:sectPr>
      </w:pPr>
    </w:p>
    <w:p>
      <w:pPr>
        <w:spacing w:line="219" w:lineRule="exact" w:before="0"/>
        <w:ind w:left="111" w:right="0" w:firstLine="0"/>
        <w:jc w:val="left"/>
        <w:rPr>
          <w:sz w:val="16"/>
        </w:rPr>
      </w:pPr>
      <w:r>
        <w:rPr>
          <w:w w:val="105"/>
          <w:sz w:val="16"/>
        </w:rPr>
        <w:t>where,</w:t>
      </w:r>
      <w:r>
        <w:rPr>
          <w:spacing w:val="42"/>
          <w:w w:val="105"/>
          <w:sz w:val="16"/>
        </w:rPr>
        <w:t> </w:t>
      </w:r>
      <w:r>
        <w:rPr>
          <w:rFonts w:ascii="STIX Math" w:eastAsia="STIX Math"/>
          <w:i/>
          <w:w w:val="105"/>
          <w:sz w:val="16"/>
        </w:rPr>
        <w:t>𝑇</w:t>
      </w:r>
      <w:r>
        <w:rPr>
          <w:rFonts w:ascii="STIX Math" w:eastAsia="STIX Math"/>
          <w:i/>
          <w:spacing w:val="-13"/>
          <w:w w:val="105"/>
          <w:sz w:val="16"/>
        </w:rPr>
        <w:t> </w:t>
      </w:r>
      <w:r>
        <w:rPr>
          <w:rFonts w:ascii="STIX Math" w:eastAsia="STIX Math"/>
          <w:i/>
          <w:w w:val="105"/>
          <w:sz w:val="16"/>
        </w:rPr>
        <w:t>𝑃</w:t>
      </w:r>
      <w:r>
        <w:rPr>
          <w:rFonts w:ascii="STIX Math" w:eastAsia="STIX Math"/>
          <w:i/>
          <w:spacing w:val="-15"/>
          <w:w w:val="105"/>
          <w:sz w:val="16"/>
        </w:rPr>
        <w:t> </w:t>
      </w:r>
      <w:r>
        <w:rPr>
          <w:rFonts w:ascii="STIX Math" w:eastAsia="STIX Math"/>
          <w:i/>
          <w:w w:val="105"/>
          <w:sz w:val="16"/>
        </w:rPr>
        <w:t>,</w:t>
      </w:r>
      <w:r>
        <w:rPr>
          <w:rFonts w:ascii="STIX Math" w:eastAsia="STIX Math"/>
          <w:i/>
          <w:spacing w:val="-12"/>
          <w:w w:val="105"/>
          <w:sz w:val="16"/>
        </w:rPr>
        <w:t> </w:t>
      </w:r>
      <w:r>
        <w:rPr>
          <w:rFonts w:ascii="STIX Math" w:eastAsia="STIX Math"/>
          <w:i/>
          <w:w w:val="105"/>
          <w:sz w:val="16"/>
        </w:rPr>
        <w:t>𝑇</w:t>
      </w:r>
      <w:r>
        <w:rPr>
          <w:rFonts w:ascii="STIX Math" w:eastAsia="STIX Math"/>
          <w:i/>
          <w:spacing w:val="-13"/>
          <w:w w:val="105"/>
          <w:sz w:val="16"/>
        </w:rPr>
        <w:t> </w:t>
      </w:r>
      <w:r>
        <w:rPr>
          <w:rFonts w:ascii="STIX Math" w:eastAsia="STIX Math"/>
          <w:i/>
          <w:w w:val="105"/>
          <w:sz w:val="16"/>
        </w:rPr>
        <w:t>𝑁,</w:t>
      </w:r>
      <w:r>
        <w:rPr>
          <w:rFonts w:ascii="STIX Math" w:eastAsia="STIX Math"/>
          <w:i/>
          <w:spacing w:val="-12"/>
          <w:w w:val="105"/>
          <w:sz w:val="16"/>
        </w:rPr>
        <w:t> </w:t>
      </w:r>
      <w:r>
        <w:rPr>
          <w:rFonts w:ascii="STIX Math" w:eastAsia="STIX Math"/>
          <w:i/>
          <w:w w:val="105"/>
          <w:sz w:val="16"/>
        </w:rPr>
        <w:t>𝐹</w:t>
      </w:r>
      <w:r>
        <w:rPr>
          <w:rFonts w:ascii="STIX Math" w:eastAsia="STIX Math"/>
          <w:i/>
          <w:spacing w:val="-15"/>
          <w:w w:val="105"/>
          <w:sz w:val="16"/>
        </w:rPr>
        <w:t> </w:t>
      </w:r>
      <w:r>
        <w:rPr>
          <w:rFonts w:ascii="STIX Math" w:eastAsia="STIX Math"/>
          <w:i/>
          <w:w w:val="105"/>
          <w:sz w:val="16"/>
        </w:rPr>
        <w:t>𝑃</w:t>
      </w:r>
      <w:r>
        <w:rPr>
          <w:rFonts w:ascii="STIX Math" w:eastAsia="STIX Math"/>
          <w:i/>
          <w:spacing w:val="70"/>
          <w:w w:val="105"/>
          <w:sz w:val="16"/>
        </w:rPr>
        <w:t> </w:t>
      </w:r>
      <w:r>
        <w:rPr>
          <w:w w:val="105"/>
          <w:sz w:val="16"/>
        </w:rPr>
        <w:t>and</w:t>
      </w:r>
      <w:r>
        <w:rPr>
          <w:spacing w:val="43"/>
          <w:w w:val="105"/>
          <w:sz w:val="16"/>
        </w:rPr>
        <w:t> </w:t>
      </w:r>
      <w:r>
        <w:rPr>
          <w:rFonts w:ascii="STIX Math" w:eastAsia="STIX Math"/>
          <w:i/>
          <w:w w:val="105"/>
          <w:sz w:val="16"/>
        </w:rPr>
        <w:t>𝐹</w:t>
      </w:r>
      <w:r>
        <w:rPr>
          <w:rFonts w:ascii="STIX Math" w:eastAsia="STIX Math"/>
          <w:i/>
          <w:spacing w:val="-15"/>
          <w:w w:val="105"/>
          <w:sz w:val="16"/>
        </w:rPr>
        <w:t> </w:t>
      </w:r>
      <w:r>
        <w:rPr>
          <w:rFonts w:ascii="STIX Math" w:eastAsia="STIX Math"/>
          <w:i/>
          <w:w w:val="105"/>
          <w:sz w:val="16"/>
        </w:rPr>
        <w:t>𝑁</w:t>
      </w:r>
      <w:r>
        <w:rPr>
          <w:rFonts w:ascii="STIX Math" w:eastAsia="STIX Math"/>
          <w:i/>
          <w:spacing w:val="59"/>
          <w:w w:val="105"/>
          <w:sz w:val="16"/>
        </w:rPr>
        <w:t> </w:t>
      </w:r>
      <w:r>
        <w:rPr>
          <w:w w:val="105"/>
          <w:sz w:val="16"/>
        </w:rPr>
        <w:t>are</w:t>
      </w:r>
      <w:r>
        <w:rPr>
          <w:spacing w:val="42"/>
          <w:w w:val="105"/>
          <w:sz w:val="16"/>
        </w:rPr>
        <w:t> </w:t>
      </w:r>
      <w:r>
        <w:rPr>
          <w:w w:val="105"/>
          <w:sz w:val="16"/>
        </w:rPr>
        <w:t>true</w:t>
      </w:r>
      <w:r>
        <w:rPr>
          <w:spacing w:val="43"/>
          <w:w w:val="105"/>
          <w:sz w:val="16"/>
        </w:rPr>
        <w:t> </w:t>
      </w:r>
      <w:r>
        <w:rPr>
          <w:w w:val="105"/>
          <w:sz w:val="16"/>
        </w:rPr>
        <w:t>positives,</w:t>
      </w:r>
      <w:r>
        <w:rPr>
          <w:spacing w:val="43"/>
          <w:w w:val="105"/>
          <w:sz w:val="16"/>
        </w:rPr>
        <w:t> </w:t>
      </w:r>
      <w:r>
        <w:rPr>
          <w:w w:val="105"/>
          <w:sz w:val="16"/>
        </w:rPr>
        <w:t>true</w:t>
      </w:r>
      <w:r>
        <w:rPr>
          <w:spacing w:val="43"/>
          <w:w w:val="105"/>
          <w:sz w:val="16"/>
        </w:rPr>
        <w:t> </w:t>
      </w:r>
      <w:r>
        <w:rPr>
          <w:w w:val="105"/>
          <w:sz w:val="16"/>
        </w:rPr>
        <w:t>negatives,</w:t>
      </w:r>
      <w:r>
        <w:rPr>
          <w:spacing w:val="42"/>
          <w:w w:val="105"/>
          <w:sz w:val="16"/>
        </w:rPr>
        <w:t> </w:t>
      </w:r>
      <w:r>
        <w:rPr>
          <w:spacing w:val="-2"/>
          <w:w w:val="105"/>
          <w:sz w:val="16"/>
        </w:rPr>
        <w:t>false</w:t>
      </w:r>
    </w:p>
    <w:p>
      <w:pPr>
        <w:pStyle w:val="BodyText"/>
        <w:spacing w:line="175" w:lineRule="exact"/>
        <w:ind w:left="111"/>
      </w:pPr>
      <w:r>
        <w:rPr>
          <w:w w:val="110"/>
        </w:rPr>
        <w:t>positives</w:t>
      </w:r>
      <w:r>
        <w:rPr>
          <w:spacing w:val="3"/>
          <w:w w:val="110"/>
        </w:rPr>
        <w:t> </w:t>
      </w:r>
      <w:r>
        <w:rPr>
          <w:w w:val="110"/>
        </w:rPr>
        <w:t>and</w:t>
      </w:r>
      <w:r>
        <w:rPr>
          <w:spacing w:val="3"/>
          <w:w w:val="110"/>
        </w:rPr>
        <w:t> </w:t>
      </w:r>
      <w:r>
        <w:rPr>
          <w:w w:val="110"/>
        </w:rPr>
        <w:t>false</w:t>
      </w:r>
      <w:r>
        <w:rPr>
          <w:spacing w:val="4"/>
          <w:w w:val="110"/>
        </w:rPr>
        <w:t> </w:t>
      </w:r>
      <w:r>
        <w:rPr>
          <w:w w:val="110"/>
        </w:rPr>
        <w:t>negatives</w:t>
      </w:r>
      <w:r>
        <w:rPr>
          <w:spacing w:val="3"/>
          <w:w w:val="110"/>
        </w:rPr>
        <w:t> </w:t>
      </w:r>
      <w:r>
        <w:rPr>
          <w:spacing w:val="-2"/>
          <w:w w:val="110"/>
        </w:rPr>
        <w:t>respectively.</w:t>
      </w:r>
    </w:p>
    <w:p>
      <w:pPr>
        <w:pStyle w:val="BodyText"/>
        <w:spacing w:line="273" w:lineRule="auto"/>
        <w:ind w:left="111"/>
      </w:pPr>
      <w:r>
        <w:rPr/>
        <w:br w:type="column"/>
      </w:r>
      <w:r>
        <w:rPr>
          <w:w w:val="110"/>
        </w:rPr>
        <w:t>when</w:t>
      </w:r>
      <w:r>
        <w:rPr>
          <w:w w:val="110"/>
        </w:rPr>
        <w:t> applied</w:t>
      </w:r>
      <w:r>
        <w:rPr>
          <w:w w:val="110"/>
        </w:rPr>
        <w:t> to</w:t>
      </w:r>
      <w:r>
        <w:rPr>
          <w:w w:val="110"/>
        </w:rPr>
        <w:t> dataset</w:t>
      </w:r>
      <w:r>
        <w:rPr>
          <w:w w:val="110"/>
        </w:rPr>
        <w:t> 1.</w:t>
      </w:r>
      <w:r>
        <w:rPr>
          <w:w w:val="110"/>
        </w:rPr>
        <w:t> Convolutional</w:t>
      </w:r>
      <w:r>
        <w:rPr>
          <w:w w:val="110"/>
        </w:rPr>
        <w:t> Neural</w:t>
      </w:r>
      <w:r>
        <w:rPr>
          <w:w w:val="110"/>
        </w:rPr>
        <w:t> Network</w:t>
      </w:r>
      <w:r>
        <w:rPr>
          <w:w w:val="110"/>
        </w:rPr>
        <w:t> (CNN)</w:t>
      </w:r>
      <w:r>
        <w:rPr>
          <w:w w:val="110"/>
        </w:rPr>
        <w:t> </w:t>
      </w:r>
      <w:r>
        <w:rPr>
          <w:w w:val="110"/>
        </w:rPr>
        <w:t>and Random</w:t>
      </w:r>
      <w:r>
        <w:rPr>
          <w:spacing w:val="35"/>
          <w:w w:val="110"/>
        </w:rPr>
        <w:t> </w:t>
      </w:r>
      <w:r>
        <w:rPr>
          <w:w w:val="110"/>
        </w:rPr>
        <w:t>Forest</w:t>
      </w:r>
      <w:r>
        <w:rPr>
          <w:spacing w:val="36"/>
          <w:w w:val="110"/>
        </w:rPr>
        <w:t> </w:t>
      </w:r>
      <w:r>
        <w:rPr>
          <w:w w:val="110"/>
        </w:rPr>
        <w:t>accomplished</w:t>
      </w:r>
      <w:r>
        <w:rPr>
          <w:spacing w:val="35"/>
          <w:w w:val="110"/>
        </w:rPr>
        <w:t> </w:t>
      </w:r>
      <w:r>
        <w:rPr>
          <w:w w:val="110"/>
        </w:rPr>
        <w:t>the</w:t>
      </w:r>
      <w:r>
        <w:rPr>
          <w:spacing w:val="36"/>
          <w:w w:val="110"/>
        </w:rPr>
        <w:t> </w:t>
      </w:r>
      <w:r>
        <w:rPr>
          <w:w w:val="110"/>
        </w:rPr>
        <w:t>accuracy</w:t>
      </w:r>
      <w:r>
        <w:rPr>
          <w:spacing w:val="36"/>
          <w:w w:val="110"/>
        </w:rPr>
        <w:t> </w:t>
      </w:r>
      <w:r>
        <w:rPr>
          <w:w w:val="110"/>
        </w:rPr>
        <w:t>of</w:t>
      </w:r>
      <w:r>
        <w:rPr>
          <w:spacing w:val="35"/>
          <w:w w:val="110"/>
        </w:rPr>
        <w:t> </w:t>
      </w:r>
      <w:r>
        <w:rPr>
          <w:w w:val="110"/>
        </w:rPr>
        <w:t>92.31%</w:t>
      </w:r>
      <w:r>
        <w:rPr>
          <w:spacing w:val="36"/>
          <w:w w:val="110"/>
        </w:rPr>
        <w:t> </w:t>
      </w:r>
      <w:r>
        <w:rPr>
          <w:w w:val="110"/>
        </w:rPr>
        <w:t>and</w:t>
      </w:r>
      <w:r>
        <w:rPr>
          <w:spacing w:val="35"/>
          <w:w w:val="110"/>
        </w:rPr>
        <w:t> </w:t>
      </w:r>
      <w:r>
        <w:rPr>
          <w:spacing w:val="-2"/>
          <w:w w:val="110"/>
        </w:rPr>
        <w:t>90.38%,</w:t>
      </w:r>
    </w:p>
    <w:p>
      <w:pPr>
        <w:spacing w:after="0" w:line="273" w:lineRule="auto"/>
        <w:sectPr>
          <w:type w:val="continuous"/>
          <w:pgSz w:w="11910" w:h="15880"/>
          <w:pgMar w:header="655" w:footer="544" w:top="620" w:bottom="280" w:left="640" w:right="640"/>
          <w:cols w:num="2" w:equalWidth="0">
            <w:col w:w="5174" w:space="206"/>
            <w:col w:w="5250"/>
          </w:cols>
        </w:sectPr>
      </w:pPr>
    </w:p>
    <w:p>
      <w:pPr>
        <w:pStyle w:val="BodyText"/>
        <w:spacing w:before="35"/>
        <w:rPr>
          <w:sz w:val="20"/>
        </w:rPr>
      </w:pPr>
    </w:p>
    <w:p>
      <w:pPr>
        <w:pStyle w:val="BodyText"/>
        <w:ind w:left="2313"/>
        <w:rPr>
          <w:sz w:val="20"/>
        </w:rPr>
      </w:pPr>
      <w:r>
        <w:rPr>
          <w:sz w:val="20"/>
        </w:rPr>
        <w:drawing>
          <wp:inline distT="0" distB="0" distL="0" distR="0">
            <wp:extent cx="3804593" cy="2962655"/>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27" cstate="print"/>
                    <a:stretch>
                      <a:fillRect/>
                    </a:stretch>
                  </pic:blipFill>
                  <pic:spPr>
                    <a:xfrm>
                      <a:off x="0" y="0"/>
                      <a:ext cx="3804593" cy="2962655"/>
                    </a:xfrm>
                    <a:prstGeom prst="rect">
                      <a:avLst/>
                    </a:prstGeom>
                  </pic:spPr>
                </pic:pic>
              </a:graphicData>
            </a:graphic>
          </wp:inline>
        </w:drawing>
      </w:r>
      <w:r>
        <w:rPr>
          <w:sz w:val="20"/>
        </w:rPr>
      </w:r>
    </w:p>
    <w:p>
      <w:pPr>
        <w:pStyle w:val="BodyText"/>
        <w:spacing w:before="87"/>
        <w:rPr>
          <w:sz w:val="12"/>
        </w:rPr>
      </w:pPr>
    </w:p>
    <w:p>
      <w:pPr>
        <w:spacing w:before="0"/>
        <w:ind w:left="12" w:right="12" w:firstLine="0"/>
        <w:jc w:val="center"/>
        <w:rPr>
          <w:sz w:val="12"/>
        </w:rPr>
      </w:pPr>
      <w:bookmarkStart w:name="_bookmark22" w:id="40"/>
      <w:bookmarkEnd w:id="40"/>
      <w:r>
        <w:rPr/>
      </w:r>
      <w:r>
        <w:rPr>
          <w:b/>
          <w:w w:val="120"/>
          <w:sz w:val="12"/>
        </w:rPr>
        <w:t>/ig.</w:t>
      </w:r>
      <w:r>
        <w:rPr>
          <w:b/>
          <w:spacing w:val="13"/>
          <w:w w:val="120"/>
          <w:sz w:val="12"/>
        </w:rPr>
        <w:t> </w:t>
      </w:r>
      <w:r>
        <w:rPr>
          <w:b/>
          <w:w w:val="120"/>
          <w:sz w:val="12"/>
        </w:rPr>
        <w:t>10.</w:t>
      </w:r>
      <w:r>
        <w:rPr>
          <w:b/>
          <w:spacing w:val="79"/>
          <w:w w:val="150"/>
          <w:sz w:val="12"/>
        </w:rPr>
        <w:t> </w:t>
      </w:r>
      <w:r>
        <w:rPr>
          <w:w w:val="120"/>
          <w:sz w:val="12"/>
        </w:rPr>
        <w:t>Architecture</w:t>
      </w:r>
      <w:r>
        <w:rPr>
          <w:spacing w:val="13"/>
          <w:w w:val="120"/>
          <w:sz w:val="12"/>
        </w:rPr>
        <w:t> </w:t>
      </w:r>
      <w:r>
        <w:rPr>
          <w:w w:val="120"/>
          <w:sz w:val="12"/>
        </w:rPr>
        <w:t>of</w:t>
      </w:r>
      <w:r>
        <w:rPr>
          <w:spacing w:val="14"/>
          <w:w w:val="120"/>
          <w:sz w:val="12"/>
        </w:rPr>
        <w:t> </w:t>
      </w:r>
      <w:r>
        <w:rPr>
          <w:w w:val="120"/>
          <w:sz w:val="12"/>
        </w:rPr>
        <w:t>the</w:t>
      </w:r>
      <w:r>
        <w:rPr>
          <w:spacing w:val="13"/>
          <w:w w:val="120"/>
          <w:sz w:val="12"/>
        </w:rPr>
        <w:t> </w:t>
      </w:r>
      <w:r>
        <w:rPr>
          <w:w w:val="120"/>
          <w:sz w:val="12"/>
        </w:rPr>
        <w:t>CNN</w:t>
      </w:r>
      <w:r>
        <w:rPr>
          <w:spacing w:val="14"/>
          <w:w w:val="120"/>
          <w:sz w:val="12"/>
        </w:rPr>
        <w:t> </w:t>
      </w:r>
      <w:r>
        <w:rPr>
          <w:spacing w:val="-2"/>
          <w:w w:val="120"/>
          <w:sz w:val="12"/>
        </w:rPr>
        <w:t>model.</w:t>
      </w:r>
    </w:p>
    <w:p>
      <w:pPr>
        <w:pStyle w:val="BodyText"/>
        <w:spacing w:before="3"/>
      </w:pPr>
    </w:p>
    <w:p>
      <w:pPr>
        <w:spacing w:after="0"/>
        <w:sectPr>
          <w:pgSz w:w="11910" w:h="15880"/>
          <w:pgMar w:header="655" w:footer="544" w:top="840" w:bottom="740" w:left="640" w:right="640"/>
        </w:sectPr>
      </w:pPr>
    </w:p>
    <w:p>
      <w:pPr>
        <w:pStyle w:val="BodyText"/>
        <w:spacing w:before="7" w:after="1"/>
        <w:rPr>
          <w:sz w:val="10"/>
        </w:rPr>
      </w:pPr>
    </w:p>
    <w:p>
      <w:pPr>
        <w:pStyle w:val="BodyText"/>
        <w:ind w:left="196"/>
        <w:rPr>
          <w:sz w:val="20"/>
        </w:rPr>
      </w:pPr>
      <w:r>
        <w:rPr>
          <w:sz w:val="20"/>
        </w:rPr>
        <w:drawing>
          <wp:inline distT="0" distB="0" distL="0" distR="0">
            <wp:extent cx="3088114" cy="2097024"/>
            <wp:effectExtent l="0" t="0" r="0" b="0"/>
            <wp:docPr id="52" name="Image 52"/>
            <wp:cNvGraphicFramePr>
              <a:graphicFrameLocks/>
            </wp:cNvGraphicFramePr>
            <a:graphic>
              <a:graphicData uri="http://schemas.openxmlformats.org/drawingml/2006/picture">
                <pic:pic>
                  <pic:nvPicPr>
                    <pic:cNvPr id="52" name="Image 52"/>
                    <pic:cNvPicPr/>
                  </pic:nvPicPr>
                  <pic:blipFill>
                    <a:blip r:embed="rId28" cstate="print"/>
                    <a:stretch>
                      <a:fillRect/>
                    </a:stretch>
                  </pic:blipFill>
                  <pic:spPr>
                    <a:xfrm>
                      <a:off x="0" y="0"/>
                      <a:ext cx="3088114" cy="2097024"/>
                    </a:xfrm>
                    <a:prstGeom prst="rect">
                      <a:avLst/>
                    </a:prstGeom>
                  </pic:spPr>
                </pic:pic>
              </a:graphicData>
            </a:graphic>
          </wp:inline>
        </w:drawing>
      </w:r>
      <w:r>
        <w:rPr>
          <w:sz w:val="20"/>
        </w:rPr>
      </w:r>
    </w:p>
    <w:p>
      <w:pPr>
        <w:pStyle w:val="BodyText"/>
        <w:spacing w:before="87"/>
        <w:rPr>
          <w:sz w:val="12"/>
        </w:rPr>
      </w:pPr>
    </w:p>
    <w:p>
      <w:pPr>
        <w:spacing w:before="0"/>
        <w:ind w:left="920" w:right="0" w:firstLine="0"/>
        <w:jc w:val="left"/>
        <w:rPr>
          <w:sz w:val="12"/>
        </w:rPr>
      </w:pPr>
      <w:bookmarkStart w:name="_bookmark23" w:id="41"/>
      <w:bookmarkEnd w:id="41"/>
      <w:r>
        <w:rPr/>
      </w:r>
      <w:r>
        <w:rPr>
          <w:b/>
          <w:w w:val="120"/>
          <w:sz w:val="12"/>
        </w:rPr>
        <w:t>/ig.</w:t>
      </w:r>
      <w:r>
        <w:rPr>
          <w:b/>
          <w:spacing w:val="9"/>
          <w:w w:val="120"/>
          <w:sz w:val="12"/>
        </w:rPr>
        <w:t> </w:t>
      </w:r>
      <w:r>
        <w:rPr>
          <w:b/>
          <w:w w:val="120"/>
          <w:sz w:val="12"/>
        </w:rPr>
        <w:t>11.</w:t>
      </w:r>
      <w:r>
        <w:rPr>
          <w:b/>
          <w:spacing w:val="32"/>
          <w:w w:val="120"/>
          <w:sz w:val="12"/>
        </w:rPr>
        <w:t> </w:t>
      </w:r>
      <w:r>
        <w:rPr>
          <w:w w:val="120"/>
          <w:sz w:val="12"/>
        </w:rPr>
        <w:t>Accuracy</w:t>
      </w:r>
      <w:r>
        <w:rPr>
          <w:spacing w:val="9"/>
          <w:w w:val="120"/>
          <w:sz w:val="12"/>
        </w:rPr>
        <w:t> </w:t>
      </w:r>
      <w:r>
        <w:rPr>
          <w:w w:val="120"/>
          <w:sz w:val="12"/>
        </w:rPr>
        <w:t>vs.</w:t>
      </w:r>
      <w:r>
        <w:rPr>
          <w:spacing w:val="9"/>
          <w:w w:val="120"/>
          <w:sz w:val="12"/>
        </w:rPr>
        <w:t> </w:t>
      </w:r>
      <w:r>
        <w:rPr>
          <w:w w:val="120"/>
          <w:sz w:val="12"/>
        </w:rPr>
        <w:t>epochs</w:t>
      </w:r>
      <w:r>
        <w:rPr>
          <w:spacing w:val="10"/>
          <w:w w:val="120"/>
          <w:sz w:val="12"/>
        </w:rPr>
        <w:t> </w:t>
      </w:r>
      <w:r>
        <w:rPr>
          <w:w w:val="120"/>
          <w:sz w:val="12"/>
        </w:rPr>
        <w:t>graph</w:t>
      </w:r>
      <w:r>
        <w:rPr>
          <w:spacing w:val="9"/>
          <w:w w:val="120"/>
          <w:sz w:val="12"/>
        </w:rPr>
        <w:t> </w:t>
      </w:r>
      <w:r>
        <w:rPr>
          <w:w w:val="120"/>
          <w:sz w:val="12"/>
        </w:rPr>
        <w:t>of</w:t>
      </w:r>
      <w:r>
        <w:rPr>
          <w:spacing w:val="10"/>
          <w:w w:val="120"/>
          <w:sz w:val="12"/>
        </w:rPr>
        <w:t> </w:t>
      </w:r>
      <w:r>
        <w:rPr>
          <w:w w:val="120"/>
          <w:sz w:val="12"/>
        </w:rPr>
        <w:t>CNN</w:t>
      </w:r>
      <w:r>
        <w:rPr>
          <w:spacing w:val="9"/>
          <w:w w:val="120"/>
          <w:sz w:val="12"/>
        </w:rPr>
        <w:t> </w:t>
      </w:r>
      <w:r>
        <w:rPr>
          <w:w w:val="120"/>
          <w:sz w:val="12"/>
        </w:rPr>
        <w:t>for</w:t>
      </w:r>
      <w:r>
        <w:rPr>
          <w:spacing w:val="9"/>
          <w:w w:val="120"/>
          <w:sz w:val="12"/>
        </w:rPr>
        <w:t> </w:t>
      </w:r>
      <w:r>
        <w:rPr>
          <w:w w:val="120"/>
          <w:sz w:val="12"/>
        </w:rPr>
        <w:t>dataset</w:t>
      </w:r>
      <w:r>
        <w:rPr>
          <w:spacing w:val="10"/>
          <w:w w:val="120"/>
          <w:sz w:val="12"/>
        </w:rPr>
        <w:t> </w:t>
      </w:r>
      <w:r>
        <w:rPr>
          <w:spacing w:val="-5"/>
          <w:w w:val="120"/>
          <w:sz w:val="12"/>
        </w:rPr>
        <w:t>2.</w:t>
      </w:r>
    </w:p>
    <w:p>
      <w:pPr>
        <w:pStyle w:val="BodyText"/>
        <w:rPr>
          <w:sz w:val="12"/>
        </w:rPr>
      </w:pPr>
    </w:p>
    <w:p>
      <w:pPr>
        <w:pStyle w:val="BodyText"/>
        <w:rPr>
          <w:sz w:val="12"/>
        </w:rPr>
      </w:pPr>
    </w:p>
    <w:p>
      <w:pPr>
        <w:pStyle w:val="BodyText"/>
        <w:spacing w:before="83"/>
        <w:rPr>
          <w:sz w:val="12"/>
        </w:rPr>
      </w:pPr>
    </w:p>
    <w:p>
      <w:pPr>
        <w:pStyle w:val="BodyText"/>
        <w:spacing w:line="264" w:lineRule="auto"/>
        <w:ind w:left="111" w:right="38"/>
        <w:jc w:val="both"/>
      </w:pPr>
      <w:r>
        <w:rPr>
          <w:w w:val="110"/>
        </w:rPr>
        <w:t>respectively,</w:t>
      </w:r>
      <w:r>
        <w:rPr>
          <w:w w:val="110"/>
        </w:rPr>
        <w:t> on</w:t>
      </w:r>
      <w:r>
        <w:rPr>
          <w:w w:val="110"/>
        </w:rPr>
        <w:t> dataset</w:t>
      </w:r>
      <w:r>
        <w:rPr>
          <w:w w:val="110"/>
        </w:rPr>
        <w:t> 2.</w:t>
      </w:r>
      <w:r>
        <w:rPr>
          <w:w w:val="110"/>
        </w:rPr>
        <w:t> The</w:t>
      </w:r>
      <w:r>
        <w:rPr>
          <w:w w:val="110"/>
        </w:rPr>
        <w:t> precision</w:t>
      </w:r>
      <w:r>
        <w:rPr>
          <w:w w:val="110"/>
        </w:rPr>
        <w:t> of</w:t>
      </w:r>
      <w:r>
        <w:rPr>
          <w:w w:val="110"/>
        </w:rPr>
        <w:t> 65.21%</w:t>
      </w:r>
      <w:r>
        <w:rPr>
          <w:w w:val="110"/>
        </w:rPr>
        <w:t> and</w:t>
      </w:r>
      <w:r>
        <w:rPr>
          <w:w w:val="110"/>
        </w:rPr>
        <w:t> 91.03%</w:t>
      </w:r>
      <w:r>
        <w:rPr>
          <w:w w:val="110"/>
        </w:rPr>
        <w:t> </w:t>
      </w:r>
      <w:r>
        <w:rPr>
          <w:w w:val="110"/>
        </w:rPr>
        <w:t>on datasets</w:t>
      </w:r>
      <w:r>
        <w:rPr>
          <w:spacing w:val="-1"/>
          <w:w w:val="110"/>
        </w:rPr>
        <w:t> </w:t>
      </w:r>
      <w:r>
        <w:rPr>
          <w:w w:val="110"/>
        </w:rPr>
        <w:t>1</w:t>
      </w:r>
      <w:r>
        <w:rPr>
          <w:spacing w:val="-1"/>
          <w:w w:val="110"/>
        </w:rPr>
        <w:t> </w:t>
      </w:r>
      <w:r>
        <w:rPr>
          <w:w w:val="110"/>
        </w:rPr>
        <w:t>and</w:t>
      </w:r>
      <w:r>
        <w:rPr>
          <w:spacing w:val="-1"/>
          <w:w w:val="110"/>
        </w:rPr>
        <w:t> </w:t>
      </w:r>
      <w:r>
        <w:rPr>
          <w:w w:val="110"/>
        </w:rPr>
        <w:t>2</w:t>
      </w:r>
      <w:r>
        <w:rPr>
          <w:spacing w:val="-1"/>
          <w:w w:val="110"/>
        </w:rPr>
        <w:t> </w:t>
      </w:r>
      <w:r>
        <w:rPr>
          <w:w w:val="110"/>
        </w:rPr>
        <w:t>respectively</w:t>
      </w:r>
      <w:r>
        <w:rPr>
          <w:spacing w:val="-1"/>
          <w:w w:val="110"/>
        </w:rPr>
        <w:t> </w:t>
      </w:r>
      <w:r>
        <w:rPr>
          <w:w w:val="110"/>
        </w:rPr>
        <w:t>were</w:t>
      </w:r>
      <w:r>
        <w:rPr>
          <w:spacing w:val="-1"/>
          <w:w w:val="110"/>
        </w:rPr>
        <w:t> </w:t>
      </w:r>
      <w:r>
        <w:rPr>
          <w:w w:val="110"/>
        </w:rPr>
        <w:t>achieved</w:t>
      </w:r>
      <w:r>
        <w:rPr>
          <w:spacing w:val="-1"/>
          <w:w w:val="110"/>
        </w:rPr>
        <w:t> </w:t>
      </w:r>
      <w:r>
        <w:rPr>
          <w:w w:val="110"/>
        </w:rPr>
        <w:t>by</w:t>
      </w:r>
      <w:r>
        <w:rPr>
          <w:spacing w:val="-1"/>
          <w:w w:val="110"/>
        </w:rPr>
        <w:t> </w:t>
      </w:r>
      <w:r>
        <w:rPr>
          <w:w w:val="110"/>
        </w:rPr>
        <w:t>Perceptron</w:t>
      </w:r>
      <w:r>
        <w:rPr>
          <w:spacing w:val="-1"/>
          <w:w w:val="110"/>
        </w:rPr>
        <w:t> </w:t>
      </w:r>
      <w:r>
        <w:rPr>
          <w:w w:val="110"/>
        </w:rPr>
        <w:t>and</w:t>
      </w:r>
      <w:r>
        <w:rPr>
          <w:spacing w:val="-1"/>
          <w:w w:val="110"/>
        </w:rPr>
        <w:t> </w:t>
      </w:r>
      <w:r>
        <w:rPr>
          <w:w w:val="110"/>
        </w:rPr>
        <w:t>Support Vector</w:t>
      </w:r>
      <w:r>
        <w:rPr>
          <w:w w:val="110"/>
        </w:rPr>
        <w:t> Machine.</w:t>
      </w:r>
      <w:r>
        <w:rPr>
          <w:w w:val="110"/>
        </w:rPr>
        <w:t> Recall</w:t>
      </w:r>
      <w:r>
        <w:rPr>
          <w:w w:val="110"/>
        </w:rPr>
        <w:t> of</w:t>
      </w:r>
      <w:r>
        <w:rPr>
          <w:w w:val="110"/>
        </w:rPr>
        <w:t> 63.46%</w:t>
      </w:r>
      <w:r>
        <w:rPr>
          <w:w w:val="110"/>
        </w:rPr>
        <w:t> and</w:t>
      </w:r>
      <w:r>
        <w:rPr>
          <w:w w:val="110"/>
        </w:rPr>
        <w:t> 88.46%</w:t>
      </w:r>
      <w:r>
        <w:rPr>
          <w:w w:val="110"/>
        </w:rPr>
        <w:t> were</w:t>
      </w:r>
      <w:r>
        <w:rPr>
          <w:w w:val="110"/>
        </w:rPr>
        <w:t> achieved</w:t>
      </w:r>
      <w:r>
        <w:rPr>
          <w:w w:val="110"/>
        </w:rPr>
        <w:t> on datasets</w:t>
      </w:r>
      <w:r>
        <w:rPr>
          <w:spacing w:val="-8"/>
          <w:w w:val="110"/>
        </w:rPr>
        <w:t> </w:t>
      </w:r>
      <w:r>
        <w:rPr>
          <w:w w:val="110"/>
        </w:rPr>
        <w:t>1</w:t>
      </w:r>
      <w:r>
        <w:rPr>
          <w:spacing w:val="-9"/>
          <w:w w:val="110"/>
        </w:rPr>
        <w:t> </w:t>
      </w:r>
      <w:r>
        <w:rPr>
          <w:w w:val="110"/>
        </w:rPr>
        <w:t>and</w:t>
      </w:r>
      <w:r>
        <w:rPr>
          <w:spacing w:val="-8"/>
          <w:w w:val="110"/>
        </w:rPr>
        <w:t> </w:t>
      </w:r>
      <w:r>
        <w:rPr>
          <w:w w:val="110"/>
        </w:rPr>
        <w:t>2</w:t>
      </w:r>
      <w:r>
        <w:rPr>
          <w:spacing w:val="-9"/>
          <w:w w:val="110"/>
        </w:rPr>
        <w:t> </w:t>
      </w:r>
      <w:r>
        <w:rPr>
          <w:w w:val="110"/>
        </w:rPr>
        <w:t>respectively</w:t>
      </w:r>
      <w:r>
        <w:rPr>
          <w:spacing w:val="-8"/>
          <w:w w:val="110"/>
        </w:rPr>
        <w:t> </w:t>
      </w:r>
      <w:r>
        <w:rPr>
          <w:w w:val="110"/>
        </w:rPr>
        <w:t>using</w:t>
      </w:r>
      <w:r>
        <w:rPr>
          <w:spacing w:val="-9"/>
          <w:w w:val="110"/>
        </w:rPr>
        <w:t> </w:t>
      </w:r>
      <w:r>
        <w:rPr>
          <w:w w:val="110"/>
        </w:rPr>
        <w:t>Random</w:t>
      </w:r>
      <w:r>
        <w:rPr>
          <w:spacing w:val="-8"/>
          <w:w w:val="110"/>
        </w:rPr>
        <w:t> </w:t>
      </w:r>
      <w:r>
        <w:rPr>
          <w:w w:val="110"/>
        </w:rPr>
        <w:t>Forest.</w:t>
      </w:r>
      <w:r>
        <w:rPr>
          <w:spacing w:val="-8"/>
          <w:w w:val="110"/>
        </w:rPr>
        <w:t> </w:t>
      </w:r>
      <w:r>
        <w:rPr>
          <w:w w:val="110"/>
        </w:rPr>
        <w:t>Logistic</w:t>
      </w:r>
      <w:r>
        <w:rPr>
          <w:spacing w:val="-9"/>
          <w:w w:val="110"/>
        </w:rPr>
        <w:t> </w:t>
      </w:r>
      <w:r>
        <w:rPr>
          <w:w w:val="110"/>
        </w:rPr>
        <w:t>Regression also</w:t>
      </w:r>
      <w:r>
        <w:rPr>
          <w:w w:val="110"/>
        </w:rPr>
        <w:t> has</w:t>
      </w:r>
      <w:r>
        <w:rPr>
          <w:w w:val="110"/>
        </w:rPr>
        <w:t> 88.46%</w:t>
      </w:r>
      <w:r>
        <w:rPr>
          <w:w w:val="110"/>
        </w:rPr>
        <w:t> recall.</w:t>
      </w:r>
      <w:r>
        <w:rPr>
          <w:w w:val="110"/>
        </w:rPr>
        <w:t> As</w:t>
      </w:r>
      <w:r>
        <w:rPr>
          <w:w w:val="110"/>
        </w:rPr>
        <w:t> expected,</w:t>
      </w:r>
      <w:r>
        <w:rPr>
          <w:w w:val="110"/>
        </w:rPr>
        <w:t> the</w:t>
      </w:r>
      <w:r>
        <w:rPr>
          <w:w w:val="110"/>
        </w:rPr>
        <w:t> baseline</w:t>
      </w:r>
      <w:r>
        <w:rPr>
          <w:w w:val="110"/>
        </w:rPr>
        <w:t> classifier,</w:t>
      </w:r>
      <w:r>
        <w:rPr>
          <w:w w:val="110"/>
        </w:rPr>
        <w:t> ZeroR, achieved</w:t>
      </w:r>
      <w:r>
        <w:rPr>
          <w:w w:val="110"/>
        </w:rPr>
        <w:t> the</w:t>
      </w:r>
      <w:r>
        <w:rPr>
          <w:w w:val="110"/>
        </w:rPr>
        <w:t> lowest</w:t>
      </w:r>
      <w:r>
        <w:rPr>
          <w:w w:val="110"/>
        </w:rPr>
        <w:t> performance</w:t>
      </w:r>
      <w:r>
        <w:rPr>
          <w:w w:val="110"/>
        </w:rPr>
        <w:t> on</w:t>
      </w:r>
      <w:r>
        <w:rPr>
          <w:w w:val="110"/>
        </w:rPr>
        <w:t> datasets</w:t>
      </w:r>
      <w:r>
        <w:rPr>
          <w:w w:val="110"/>
        </w:rPr>
        <w:t> 1</w:t>
      </w:r>
      <w:r>
        <w:rPr>
          <w:w w:val="110"/>
        </w:rPr>
        <w:t> and</w:t>
      </w:r>
      <w:r>
        <w:rPr>
          <w:w w:val="110"/>
        </w:rPr>
        <w:t> 2.</w:t>
      </w:r>
      <w:r>
        <w:rPr>
          <w:w w:val="110"/>
        </w:rPr>
        <w:t> The</w:t>
      </w:r>
      <w:r>
        <w:rPr>
          <w:w w:val="110"/>
        </w:rPr>
        <w:t> proposed</w:t>
      </w:r>
      <w:r>
        <w:rPr>
          <w:spacing w:val="40"/>
          <w:w w:val="110"/>
        </w:rPr>
        <w:t> </w:t>
      </w:r>
      <w:r>
        <w:rPr>
          <w:w w:val="110"/>
        </w:rPr>
        <w:t>ML models were found to provide better results on dataset 2.</w:t>
      </w:r>
    </w:p>
    <w:p>
      <w:pPr>
        <w:pStyle w:val="BodyText"/>
        <w:spacing w:line="264" w:lineRule="auto" w:before="1"/>
        <w:ind w:left="111" w:right="38" w:firstLine="239"/>
        <w:jc w:val="both"/>
      </w:pPr>
      <w:hyperlink w:history="true" w:anchor="_bookmark23">
        <w:r>
          <w:rPr>
            <w:color w:val="007FAC"/>
            <w:w w:val="110"/>
          </w:rPr>
          <w:t>Fig.</w:t>
        </w:r>
      </w:hyperlink>
      <w:r>
        <w:rPr>
          <w:color w:val="007FAC"/>
          <w:spacing w:val="-11"/>
          <w:w w:val="110"/>
        </w:rPr>
        <w:t> </w:t>
      </w:r>
      <w:hyperlink w:history="true" w:anchor="_bookmark23">
        <w:r>
          <w:rPr>
            <w:color w:val="007FAC"/>
            <w:w w:val="110"/>
          </w:rPr>
          <w:t>11</w:t>
        </w:r>
      </w:hyperlink>
      <w:r>
        <w:rPr>
          <w:color w:val="007FAC"/>
          <w:spacing w:val="-11"/>
          <w:w w:val="110"/>
        </w:rPr>
        <w:t> </w:t>
      </w:r>
      <w:r>
        <w:rPr>
          <w:w w:val="110"/>
        </w:rPr>
        <w:t>illustrates</w:t>
      </w:r>
      <w:r>
        <w:rPr>
          <w:spacing w:val="-11"/>
          <w:w w:val="110"/>
        </w:rPr>
        <w:t> </w:t>
      </w:r>
      <w:r>
        <w:rPr>
          <w:w w:val="110"/>
        </w:rPr>
        <w:t>the</w:t>
      </w:r>
      <w:r>
        <w:rPr>
          <w:spacing w:val="-11"/>
          <w:w w:val="110"/>
        </w:rPr>
        <w:t> </w:t>
      </w:r>
      <w:r>
        <w:rPr>
          <w:w w:val="110"/>
        </w:rPr>
        <w:t>accuracy</w:t>
      </w:r>
      <w:r>
        <w:rPr>
          <w:spacing w:val="-11"/>
          <w:w w:val="110"/>
        </w:rPr>
        <w:t> </w:t>
      </w:r>
      <w:r>
        <w:rPr>
          <w:w w:val="110"/>
        </w:rPr>
        <w:t>with</w:t>
      </w:r>
      <w:r>
        <w:rPr>
          <w:spacing w:val="-11"/>
          <w:w w:val="110"/>
        </w:rPr>
        <w:t> </w:t>
      </w:r>
      <w:r>
        <w:rPr>
          <w:w w:val="110"/>
        </w:rPr>
        <w:t>the</w:t>
      </w:r>
      <w:r>
        <w:rPr>
          <w:spacing w:val="-11"/>
          <w:w w:val="110"/>
        </w:rPr>
        <w:t> </w:t>
      </w:r>
      <w:r>
        <w:rPr>
          <w:w w:val="110"/>
        </w:rPr>
        <w:t>change</w:t>
      </w:r>
      <w:r>
        <w:rPr>
          <w:spacing w:val="-11"/>
          <w:w w:val="110"/>
        </w:rPr>
        <w:t> </w:t>
      </w:r>
      <w:r>
        <w:rPr>
          <w:w w:val="110"/>
        </w:rPr>
        <w:t>of</w:t>
      </w:r>
      <w:r>
        <w:rPr>
          <w:spacing w:val="-11"/>
          <w:w w:val="110"/>
        </w:rPr>
        <w:t> </w:t>
      </w:r>
      <w:r>
        <w:rPr>
          <w:w w:val="110"/>
        </w:rPr>
        <w:t>epochs</w:t>
      </w:r>
      <w:r>
        <w:rPr>
          <w:spacing w:val="-11"/>
          <w:w w:val="110"/>
        </w:rPr>
        <w:t> </w:t>
      </w:r>
      <w:r>
        <w:rPr>
          <w:w w:val="110"/>
        </w:rPr>
        <w:t>of</w:t>
      </w:r>
      <w:r>
        <w:rPr>
          <w:spacing w:val="-11"/>
          <w:w w:val="110"/>
        </w:rPr>
        <w:t> </w:t>
      </w:r>
      <w:r>
        <w:rPr>
          <w:w w:val="110"/>
        </w:rPr>
        <w:t>the</w:t>
      </w:r>
      <w:r>
        <w:rPr>
          <w:spacing w:val="-11"/>
          <w:w w:val="110"/>
        </w:rPr>
        <w:t> </w:t>
      </w:r>
      <w:r>
        <w:rPr>
          <w:w w:val="110"/>
        </w:rPr>
        <w:t>CNN model</w:t>
      </w:r>
      <w:r>
        <w:rPr>
          <w:spacing w:val="-6"/>
          <w:w w:val="110"/>
        </w:rPr>
        <w:t> </w:t>
      </w:r>
      <w:r>
        <w:rPr>
          <w:w w:val="110"/>
        </w:rPr>
        <w:t>for</w:t>
      </w:r>
      <w:r>
        <w:rPr>
          <w:spacing w:val="-6"/>
          <w:w w:val="110"/>
        </w:rPr>
        <w:t> </w:t>
      </w:r>
      <w:r>
        <w:rPr>
          <w:w w:val="110"/>
        </w:rPr>
        <w:t>dataset</w:t>
      </w:r>
      <w:r>
        <w:rPr>
          <w:spacing w:val="-6"/>
          <w:w w:val="110"/>
        </w:rPr>
        <w:t> </w:t>
      </w:r>
      <w:r>
        <w:rPr>
          <w:w w:val="110"/>
        </w:rPr>
        <w:t>2.</w:t>
      </w:r>
      <w:r>
        <w:rPr>
          <w:spacing w:val="-6"/>
          <w:w w:val="110"/>
        </w:rPr>
        <w:t> </w:t>
      </w:r>
      <w:r>
        <w:rPr>
          <w:w w:val="110"/>
        </w:rPr>
        <w:t>As</w:t>
      </w:r>
      <w:r>
        <w:rPr>
          <w:spacing w:val="-6"/>
          <w:w w:val="110"/>
        </w:rPr>
        <w:t> </w:t>
      </w:r>
      <w:r>
        <w:rPr>
          <w:w w:val="110"/>
        </w:rPr>
        <w:t>expected,</w:t>
      </w:r>
      <w:r>
        <w:rPr>
          <w:spacing w:val="-6"/>
          <w:w w:val="110"/>
        </w:rPr>
        <w:t> </w:t>
      </w:r>
      <w:r>
        <w:rPr>
          <w:w w:val="110"/>
        </w:rPr>
        <w:t>the</w:t>
      </w:r>
      <w:r>
        <w:rPr>
          <w:spacing w:val="-6"/>
          <w:w w:val="110"/>
        </w:rPr>
        <w:t> </w:t>
      </w:r>
      <w:r>
        <w:rPr>
          <w:w w:val="110"/>
        </w:rPr>
        <w:t>accuracy</w:t>
      </w:r>
      <w:r>
        <w:rPr>
          <w:spacing w:val="-6"/>
          <w:w w:val="110"/>
        </w:rPr>
        <w:t> </w:t>
      </w:r>
      <w:r>
        <w:rPr>
          <w:w w:val="110"/>
        </w:rPr>
        <w:t>gradually</w:t>
      </w:r>
      <w:r>
        <w:rPr>
          <w:spacing w:val="-6"/>
          <w:w w:val="110"/>
        </w:rPr>
        <w:t> </w:t>
      </w:r>
      <w:r>
        <w:rPr>
          <w:w w:val="110"/>
        </w:rPr>
        <w:t>improves</w:t>
      </w:r>
      <w:r>
        <w:rPr>
          <w:spacing w:val="-6"/>
          <w:w w:val="110"/>
        </w:rPr>
        <w:t> </w:t>
      </w:r>
      <w:r>
        <w:rPr>
          <w:w w:val="110"/>
        </w:rPr>
        <w:t>with the increment of the epochs.</w:t>
      </w:r>
    </w:p>
    <w:p>
      <w:pPr>
        <w:pStyle w:val="BodyText"/>
        <w:spacing w:before="6"/>
      </w:pPr>
    </w:p>
    <w:p>
      <w:pPr>
        <w:pStyle w:val="ListParagraph"/>
        <w:numPr>
          <w:ilvl w:val="1"/>
          <w:numId w:val="1"/>
        </w:numPr>
        <w:tabs>
          <w:tab w:pos="350" w:val="left" w:leader="none"/>
          <w:tab w:pos="455" w:val="left" w:leader="none"/>
        </w:tabs>
        <w:spacing w:line="240" w:lineRule="auto" w:before="1" w:after="0"/>
        <w:ind w:left="455" w:right="0" w:hanging="345"/>
        <w:jc w:val="left"/>
        <w:rPr>
          <w:i/>
          <w:sz w:val="16"/>
        </w:rPr>
      </w:pPr>
      <w:bookmarkStart w:name="Performance of different algorithms with" w:id="42"/>
      <w:bookmarkEnd w:id="42"/>
      <w:r>
        <w:rPr/>
      </w:r>
      <w:r>
        <w:rPr>
          <w:i/>
          <w:sz w:val="16"/>
        </w:rPr>
        <w:t>Performance</w:t>
      </w:r>
      <w:r>
        <w:rPr>
          <w:i/>
          <w:spacing w:val="14"/>
          <w:sz w:val="16"/>
        </w:rPr>
        <w:t> </w:t>
      </w:r>
      <w:r>
        <w:rPr>
          <w:i/>
          <w:sz w:val="16"/>
        </w:rPr>
        <w:t>of</w:t>
      </w:r>
      <w:r>
        <w:rPr>
          <w:i/>
          <w:spacing w:val="15"/>
          <w:sz w:val="16"/>
        </w:rPr>
        <w:t> </w:t>
      </w:r>
      <w:r>
        <w:rPr>
          <w:i/>
          <w:sz w:val="16"/>
        </w:rPr>
        <w:t>different</w:t>
      </w:r>
      <w:r>
        <w:rPr>
          <w:i/>
          <w:spacing w:val="15"/>
          <w:sz w:val="16"/>
        </w:rPr>
        <w:t> </w:t>
      </w:r>
      <w:r>
        <w:rPr>
          <w:i/>
          <w:sz w:val="16"/>
        </w:rPr>
        <w:t>algorithms</w:t>
      </w:r>
      <w:r>
        <w:rPr>
          <w:i/>
          <w:spacing w:val="15"/>
          <w:sz w:val="16"/>
        </w:rPr>
        <w:t> </w:t>
      </w:r>
      <w:r>
        <w:rPr>
          <w:i/>
          <w:sz w:val="16"/>
        </w:rPr>
        <w:t>with</w:t>
      </w:r>
      <w:r>
        <w:rPr>
          <w:i/>
          <w:spacing w:val="15"/>
          <w:sz w:val="16"/>
        </w:rPr>
        <w:t> </w:t>
      </w:r>
      <w:r>
        <w:rPr>
          <w:i/>
          <w:sz w:val="16"/>
        </w:rPr>
        <w:t>hyperparameter</w:t>
      </w:r>
      <w:r>
        <w:rPr>
          <w:i/>
          <w:spacing w:val="15"/>
          <w:sz w:val="16"/>
        </w:rPr>
        <w:t> </w:t>
      </w:r>
      <w:r>
        <w:rPr>
          <w:i/>
          <w:spacing w:val="-2"/>
          <w:sz w:val="16"/>
        </w:rPr>
        <w:t>optimization</w:t>
      </w:r>
    </w:p>
    <w:p>
      <w:pPr>
        <w:pStyle w:val="BodyText"/>
        <w:spacing w:before="30"/>
        <w:rPr>
          <w:i/>
        </w:rPr>
      </w:pPr>
    </w:p>
    <w:p>
      <w:pPr>
        <w:pStyle w:val="BodyText"/>
        <w:spacing w:line="264" w:lineRule="auto"/>
        <w:ind w:left="111" w:right="38" w:firstLine="239"/>
        <w:jc w:val="both"/>
      </w:pPr>
      <w:r>
        <w:rPr>
          <w:spacing w:val="-2"/>
          <w:w w:val="110"/>
        </w:rPr>
        <w:t>This section discusses the performance of various classifiers with </w:t>
      </w:r>
      <w:r>
        <w:rPr>
          <w:spacing w:val="-2"/>
          <w:w w:val="110"/>
        </w:rPr>
        <w:t>hy- </w:t>
      </w:r>
      <w:r>
        <w:rPr>
          <w:w w:val="110"/>
        </w:rPr>
        <w:t>perparameter optimization techniques applied to them. From </w:t>
      </w:r>
      <w:hyperlink w:history="true" w:anchor="_bookmark19">
        <w:r>
          <w:rPr>
            <w:color w:val="007FAC"/>
            <w:w w:val="110"/>
          </w:rPr>
          <w:t>Table</w:t>
        </w:r>
      </w:hyperlink>
      <w:r>
        <w:rPr>
          <w:color w:val="007FAC"/>
          <w:w w:val="110"/>
        </w:rPr>
        <w:t> </w:t>
      </w:r>
      <w:hyperlink w:history="true" w:anchor="_bookmark19">
        <w:r>
          <w:rPr>
            <w:color w:val="007FAC"/>
            <w:w w:val="110"/>
          </w:rPr>
          <w:t>4</w:t>
        </w:r>
      </w:hyperlink>
      <w:r>
        <w:rPr>
          <w:w w:val="110"/>
        </w:rPr>
        <w:t>, we</w:t>
      </w:r>
      <w:r>
        <w:rPr>
          <w:w w:val="110"/>
        </w:rPr>
        <w:t> can</w:t>
      </w:r>
      <w:r>
        <w:rPr>
          <w:w w:val="110"/>
        </w:rPr>
        <w:t> notice</w:t>
      </w:r>
      <w:r>
        <w:rPr>
          <w:w w:val="110"/>
        </w:rPr>
        <w:t> that</w:t>
      </w:r>
      <w:r>
        <w:rPr>
          <w:w w:val="110"/>
        </w:rPr>
        <w:t> after</w:t>
      </w:r>
      <w:r>
        <w:rPr>
          <w:w w:val="110"/>
        </w:rPr>
        <w:t> using</w:t>
      </w:r>
      <w:r>
        <w:rPr>
          <w:w w:val="110"/>
        </w:rPr>
        <w:t> RandomizedSearchCV,</w:t>
      </w:r>
      <w:r>
        <w:rPr>
          <w:w w:val="110"/>
        </w:rPr>
        <w:t> GridSearchCV and BayesianOptimization on dataset 1, 63.36%, 64.75% and 63.46% accuracies</w:t>
      </w:r>
      <w:r>
        <w:rPr>
          <w:w w:val="110"/>
        </w:rPr>
        <w:t> were</w:t>
      </w:r>
      <w:r>
        <w:rPr>
          <w:w w:val="110"/>
        </w:rPr>
        <w:t> obtained</w:t>
      </w:r>
      <w:r>
        <w:rPr>
          <w:w w:val="110"/>
        </w:rPr>
        <w:t> by</w:t>
      </w:r>
      <w:r>
        <w:rPr>
          <w:w w:val="110"/>
        </w:rPr>
        <w:t> Gradient</w:t>
      </w:r>
      <w:r>
        <w:rPr>
          <w:w w:val="110"/>
        </w:rPr>
        <w:t> Boosting,</w:t>
      </w:r>
      <w:r>
        <w:rPr>
          <w:w w:val="110"/>
        </w:rPr>
        <w:t> SVM</w:t>
      </w:r>
      <w:r>
        <w:rPr>
          <w:w w:val="110"/>
        </w:rPr>
        <w:t> and</w:t>
      </w:r>
      <w:r>
        <w:rPr>
          <w:w w:val="110"/>
        </w:rPr>
        <w:t> Random Forest</w:t>
      </w:r>
      <w:r>
        <w:rPr>
          <w:w w:val="110"/>
        </w:rPr>
        <w:t> frameworks,</w:t>
      </w:r>
      <w:r>
        <w:rPr>
          <w:w w:val="110"/>
        </w:rPr>
        <w:t> respectively.</w:t>
      </w:r>
      <w:r>
        <w:rPr>
          <w:w w:val="110"/>
        </w:rPr>
        <w:t> In</w:t>
      </w:r>
      <w:r>
        <w:rPr>
          <w:w w:val="110"/>
        </w:rPr>
        <w:t> the</w:t>
      </w:r>
      <w:r>
        <w:rPr>
          <w:w w:val="110"/>
        </w:rPr>
        <w:t> case</w:t>
      </w:r>
      <w:r>
        <w:rPr>
          <w:w w:val="110"/>
        </w:rPr>
        <w:t> of</w:t>
      </w:r>
      <w:r>
        <w:rPr>
          <w:w w:val="110"/>
        </w:rPr>
        <w:t> dataset</w:t>
      </w:r>
      <w:r>
        <w:rPr>
          <w:w w:val="110"/>
        </w:rPr>
        <w:t> 2,</w:t>
      </w:r>
      <w:r>
        <w:rPr>
          <w:w w:val="110"/>
        </w:rPr>
        <w:t> Gradient Boosting Algorithm and Random Forest achieved 94.23% and 92.31% accuracy with the RandomizedSearchCV optimizer.</w:t>
      </w:r>
    </w:p>
    <w:p>
      <w:pPr>
        <w:pStyle w:val="BodyText"/>
        <w:spacing w:line="273" w:lineRule="auto" w:before="91"/>
        <w:ind w:left="111" w:right="109" w:firstLine="239"/>
        <w:jc w:val="both"/>
      </w:pPr>
      <w:r>
        <w:rPr/>
        <w:br w:type="column"/>
      </w:r>
      <w:r>
        <w:rPr>
          <w:w w:val="105"/>
        </w:rPr>
        <w:t>As</w:t>
      </w:r>
      <w:r>
        <w:rPr>
          <w:spacing w:val="40"/>
          <w:w w:val="105"/>
        </w:rPr>
        <w:t> </w:t>
      </w:r>
      <w:r>
        <w:rPr>
          <w:w w:val="105"/>
        </w:rPr>
        <w:t>demonstrated</w:t>
      </w:r>
      <w:r>
        <w:rPr>
          <w:spacing w:val="40"/>
          <w:w w:val="105"/>
        </w:rPr>
        <w:t> </w:t>
      </w:r>
      <w:r>
        <w:rPr>
          <w:w w:val="105"/>
        </w:rPr>
        <w:t>in</w:t>
      </w:r>
      <w:r>
        <w:rPr>
          <w:spacing w:val="40"/>
          <w:w w:val="105"/>
        </w:rPr>
        <w:t> </w:t>
      </w:r>
      <w:hyperlink w:history="true" w:anchor="_bookmark18">
        <w:r>
          <w:rPr>
            <w:color w:val="007FAC"/>
            <w:w w:val="105"/>
          </w:rPr>
          <w:t>Tables</w:t>
        </w:r>
      </w:hyperlink>
      <w:r>
        <w:rPr>
          <w:color w:val="007FAC"/>
          <w:spacing w:val="40"/>
          <w:w w:val="105"/>
        </w:rPr>
        <w:t> </w:t>
      </w:r>
      <w:hyperlink w:history="true" w:anchor="_bookmark18">
        <w:r>
          <w:rPr>
            <w:color w:val="007FAC"/>
            <w:w w:val="105"/>
          </w:rPr>
          <w:t>3</w:t>
        </w:r>
      </w:hyperlink>
      <w:r>
        <w:rPr>
          <w:color w:val="007FAC"/>
          <w:spacing w:val="39"/>
          <w:w w:val="105"/>
        </w:rPr>
        <w:t> </w:t>
      </w:r>
      <w:r>
        <w:rPr>
          <w:w w:val="105"/>
        </w:rPr>
        <w:t>and</w:t>
      </w:r>
      <w:r>
        <w:rPr>
          <w:spacing w:val="40"/>
          <w:w w:val="105"/>
        </w:rPr>
        <w:t> </w:t>
      </w:r>
      <w:hyperlink w:history="true" w:anchor="_bookmark19">
        <w:r>
          <w:rPr>
            <w:color w:val="007FAC"/>
            <w:w w:val="105"/>
          </w:rPr>
          <w:t>4</w:t>
        </w:r>
      </w:hyperlink>
      <w:r>
        <w:rPr>
          <w:w w:val="105"/>
        </w:rPr>
        <w:t>,</w:t>
      </w:r>
      <w:r>
        <w:rPr>
          <w:spacing w:val="40"/>
          <w:w w:val="105"/>
        </w:rPr>
        <w:t> </w:t>
      </w:r>
      <w:r>
        <w:rPr>
          <w:w w:val="105"/>
        </w:rPr>
        <w:t>the</w:t>
      </w:r>
      <w:r>
        <w:rPr>
          <w:spacing w:val="40"/>
          <w:w w:val="105"/>
        </w:rPr>
        <w:t> </w:t>
      </w:r>
      <w:r>
        <w:rPr>
          <w:w w:val="105"/>
        </w:rPr>
        <w:t>performances</w:t>
      </w:r>
      <w:r>
        <w:rPr>
          <w:spacing w:val="40"/>
          <w:w w:val="105"/>
        </w:rPr>
        <w:t> </w:t>
      </w:r>
      <w:r>
        <w:rPr>
          <w:w w:val="105"/>
        </w:rPr>
        <w:t>of</w:t>
      </w:r>
      <w:r>
        <w:rPr>
          <w:spacing w:val="39"/>
          <w:w w:val="105"/>
        </w:rPr>
        <w:t> </w:t>
      </w:r>
      <w:r>
        <w:rPr>
          <w:w w:val="105"/>
        </w:rPr>
        <w:t>most</w:t>
      </w:r>
      <w:r>
        <w:rPr>
          <w:spacing w:val="40"/>
          <w:w w:val="105"/>
        </w:rPr>
        <w:t> </w:t>
      </w:r>
      <w:r>
        <w:rPr>
          <w:w w:val="105"/>
        </w:rPr>
        <w:t>of the depression assessment models improve significantly with the tuning</w:t>
      </w:r>
      <w:r>
        <w:rPr>
          <w:spacing w:val="80"/>
          <w:w w:val="105"/>
        </w:rPr>
        <w:t> </w:t>
      </w:r>
      <w:r>
        <w:rPr>
          <w:w w:val="105"/>
        </w:rPr>
        <w:t>of</w:t>
      </w:r>
      <w:r>
        <w:rPr>
          <w:w w:val="105"/>
        </w:rPr>
        <w:t> the</w:t>
      </w:r>
      <w:r>
        <w:rPr>
          <w:w w:val="105"/>
        </w:rPr>
        <w:t> hyperparameters.</w:t>
      </w:r>
      <w:r>
        <w:rPr>
          <w:w w:val="105"/>
        </w:rPr>
        <w:t> In</w:t>
      </w:r>
      <w:r>
        <w:rPr>
          <w:w w:val="105"/>
        </w:rPr>
        <w:t> dataset</w:t>
      </w:r>
      <w:r>
        <w:rPr>
          <w:w w:val="105"/>
        </w:rPr>
        <w:t> 2,</w:t>
      </w:r>
      <w:r>
        <w:rPr>
          <w:w w:val="105"/>
        </w:rPr>
        <w:t> the</w:t>
      </w:r>
      <w:r>
        <w:rPr>
          <w:w w:val="105"/>
        </w:rPr>
        <w:t> accuracy</w:t>
      </w:r>
      <w:r>
        <w:rPr>
          <w:w w:val="105"/>
        </w:rPr>
        <w:t> of</w:t>
      </w:r>
      <w:r>
        <w:rPr>
          <w:w w:val="105"/>
        </w:rPr>
        <w:t> the</w:t>
      </w:r>
      <w:r>
        <w:rPr>
          <w:w w:val="105"/>
        </w:rPr>
        <w:t> Gradient</w:t>
      </w:r>
      <w:r>
        <w:rPr>
          <w:spacing w:val="40"/>
          <w:w w:val="105"/>
        </w:rPr>
        <w:t> </w:t>
      </w:r>
      <w:r>
        <w:rPr>
          <w:w w:val="105"/>
        </w:rPr>
        <w:t>Boosting</w:t>
      </w:r>
      <w:r>
        <w:rPr>
          <w:spacing w:val="40"/>
          <w:w w:val="105"/>
        </w:rPr>
        <w:t> </w:t>
      </w:r>
      <w:r>
        <w:rPr>
          <w:w w:val="105"/>
        </w:rPr>
        <w:t>and</w:t>
      </w:r>
      <w:r>
        <w:rPr>
          <w:spacing w:val="40"/>
          <w:w w:val="105"/>
        </w:rPr>
        <w:t> </w:t>
      </w:r>
      <w:r>
        <w:rPr>
          <w:w w:val="105"/>
        </w:rPr>
        <w:t>Perceptron</w:t>
      </w:r>
      <w:r>
        <w:rPr>
          <w:spacing w:val="40"/>
          <w:w w:val="105"/>
        </w:rPr>
        <w:t> </w:t>
      </w:r>
      <w:r>
        <w:rPr>
          <w:w w:val="105"/>
        </w:rPr>
        <w:t>models</w:t>
      </w:r>
      <w:r>
        <w:rPr>
          <w:spacing w:val="40"/>
          <w:w w:val="105"/>
        </w:rPr>
        <w:t> </w:t>
      </w:r>
      <w:r>
        <w:rPr>
          <w:w w:val="105"/>
        </w:rPr>
        <w:t>increased</w:t>
      </w:r>
      <w:r>
        <w:rPr>
          <w:spacing w:val="40"/>
          <w:w w:val="105"/>
        </w:rPr>
        <w:t> </w:t>
      </w:r>
      <w:r>
        <w:rPr>
          <w:w w:val="105"/>
        </w:rPr>
        <w:t>from</w:t>
      </w:r>
      <w:r>
        <w:rPr>
          <w:spacing w:val="40"/>
          <w:w w:val="105"/>
        </w:rPr>
        <w:t> </w:t>
      </w:r>
      <w:r>
        <w:rPr>
          <w:w w:val="105"/>
        </w:rPr>
        <w:t>82.69%</w:t>
      </w:r>
      <w:r>
        <w:rPr>
          <w:spacing w:val="40"/>
          <w:w w:val="105"/>
        </w:rPr>
        <w:t> </w:t>
      </w:r>
      <w:r>
        <w:rPr>
          <w:w w:val="105"/>
        </w:rPr>
        <w:t>to</w:t>
      </w:r>
      <w:r>
        <w:rPr>
          <w:spacing w:val="40"/>
          <w:w w:val="105"/>
        </w:rPr>
        <w:t> </w:t>
      </w:r>
      <w:r>
        <w:rPr>
          <w:w w:val="105"/>
        </w:rPr>
        <w:t>94.23% and 76.92% to 84.62%, respectively, after optimizing hyperparameters. Similarly,</w:t>
      </w:r>
      <w:r>
        <w:rPr>
          <w:w w:val="105"/>
        </w:rPr>
        <w:t> in</w:t>
      </w:r>
      <w:r>
        <w:rPr>
          <w:w w:val="105"/>
        </w:rPr>
        <w:t> dataset</w:t>
      </w:r>
      <w:r>
        <w:rPr>
          <w:w w:val="105"/>
        </w:rPr>
        <w:t> 1,</w:t>
      </w:r>
      <w:r>
        <w:rPr>
          <w:w w:val="105"/>
        </w:rPr>
        <w:t> the</w:t>
      </w:r>
      <w:r>
        <w:rPr>
          <w:w w:val="105"/>
        </w:rPr>
        <w:t> accuracy</w:t>
      </w:r>
      <w:r>
        <w:rPr>
          <w:w w:val="105"/>
        </w:rPr>
        <w:t> of</w:t>
      </w:r>
      <w:r>
        <w:rPr>
          <w:w w:val="105"/>
        </w:rPr>
        <w:t> the</w:t>
      </w:r>
      <w:r>
        <w:rPr>
          <w:w w:val="105"/>
        </w:rPr>
        <w:t> Support</w:t>
      </w:r>
      <w:r>
        <w:rPr>
          <w:w w:val="105"/>
        </w:rPr>
        <w:t> Vector</w:t>
      </w:r>
      <w:r>
        <w:rPr>
          <w:w w:val="105"/>
        </w:rPr>
        <w:t> Machine increased</w:t>
      </w:r>
      <w:r>
        <w:rPr>
          <w:w w:val="105"/>
        </w:rPr>
        <w:t> from</w:t>
      </w:r>
      <w:r>
        <w:rPr>
          <w:w w:val="105"/>
        </w:rPr>
        <w:t> 57.69%</w:t>
      </w:r>
      <w:r>
        <w:rPr>
          <w:w w:val="105"/>
        </w:rPr>
        <w:t> to</w:t>
      </w:r>
      <w:r>
        <w:rPr>
          <w:w w:val="105"/>
        </w:rPr>
        <w:t> 64.75%</w:t>
      </w:r>
      <w:r>
        <w:rPr>
          <w:w w:val="105"/>
        </w:rPr>
        <w:t> after</w:t>
      </w:r>
      <w:r>
        <w:rPr>
          <w:w w:val="105"/>
        </w:rPr>
        <w:t> optimization.</w:t>
      </w:r>
      <w:r>
        <w:rPr>
          <w:w w:val="105"/>
        </w:rPr>
        <w:t> However,</w:t>
      </w:r>
      <w:r>
        <w:rPr>
          <w:w w:val="105"/>
        </w:rPr>
        <w:t> for Random</w:t>
      </w:r>
      <w:r>
        <w:rPr>
          <w:w w:val="105"/>
        </w:rPr>
        <w:t> Forest</w:t>
      </w:r>
      <w:r>
        <w:rPr>
          <w:w w:val="105"/>
        </w:rPr>
        <w:t> Classifier,</w:t>
      </w:r>
      <w:r>
        <w:rPr>
          <w:w w:val="105"/>
        </w:rPr>
        <w:t> the</w:t>
      </w:r>
      <w:r>
        <w:rPr>
          <w:w w:val="105"/>
        </w:rPr>
        <w:t> accuracy</w:t>
      </w:r>
      <w:r>
        <w:rPr>
          <w:w w:val="105"/>
        </w:rPr>
        <w:t> remains</w:t>
      </w:r>
      <w:r>
        <w:rPr>
          <w:w w:val="105"/>
        </w:rPr>
        <w:t> the</w:t>
      </w:r>
      <w:r>
        <w:rPr>
          <w:w w:val="105"/>
        </w:rPr>
        <w:t> same,</w:t>
      </w:r>
      <w:r>
        <w:rPr>
          <w:w w:val="105"/>
        </w:rPr>
        <w:t> which</w:t>
      </w:r>
      <w:r>
        <w:rPr>
          <w:w w:val="105"/>
        </w:rPr>
        <w:t> is</w:t>
      </w:r>
      <w:r>
        <w:rPr>
          <w:spacing w:val="40"/>
          <w:w w:val="105"/>
        </w:rPr>
        <w:t> </w:t>
      </w:r>
      <w:r>
        <w:rPr>
          <w:w w:val="105"/>
        </w:rPr>
        <w:t>63.46%</w:t>
      </w:r>
      <w:r>
        <w:rPr>
          <w:w w:val="105"/>
        </w:rPr>
        <w:t> for</w:t>
      </w:r>
      <w:r>
        <w:rPr>
          <w:w w:val="105"/>
        </w:rPr>
        <w:t> both</w:t>
      </w:r>
      <w:r>
        <w:rPr>
          <w:w w:val="105"/>
        </w:rPr>
        <w:t> cases.</w:t>
      </w:r>
      <w:r>
        <w:rPr>
          <w:w w:val="105"/>
        </w:rPr>
        <w:t> SVM</w:t>
      </w:r>
      <w:r>
        <w:rPr>
          <w:w w:val="105"/>
        </w:rPr>
        <w:t> model</w:t>
      </w:r>
      <w:r>
        <w:rPr>
          <w:w w:val="105"/>
        </w:rPr>
        <w:t> with</w:t>
      </w:r>
      <w:r>
        <w:rPr>
          <w:w w:val="105"/>
        </w:rPr>
        <w:t> GridSearchCV</w:t>
      </w:r>
      <w:r>
        <w:rPr>
          <w:w w:val="105"/>
        </w:rPr>
        <w:t> and</w:t>
      </w:r>
      <w:r>
        <w:rPr>
          <w:w w:val="105"/>
        </w:rPr>
        <w:t> Gradient Boosting</w:t>
      </w:r>
      <w:r>
        <w:rPr>
          <w:w w:val="105"/>
        </w:rPr>
        <w:t> with</w:t>
      </w:r>
      <w:r>
        <w:rPr>
          <w:w w:val="105"/>
        </w:rPr>
        <w:t> RandomizedSearchCV</w:t>
      </w:r>
      <w:r>
        <w:rPr>
          <w:w w:val="105"/>
        </w:rPr>
        <w:t> attained</w:t>
      </w:r>
      <w:r>
        <w:rPr>
          <w:w w:val="105"/>
        </w:rPr>
        <w:t> the</w:t>
      </w:r>
      <w:r>
        <w:rPr>
          <w:w w:val="105"/>
        </w:rPr>
        <w:t> best</w:t>
      </w:r>
      <w:r>
        <w:rPr>
          <w:w w:val="105"/>
        </w:rPr>
        <w:t> accuracies</w:t>
      </w:r>
      <w:r>
        <w:rPr>
          <w:w w:val="105"/>
        </w:rPr>
        <w:t> for dataset</w:t>
      </w:r>
      <w:r>
        <w:rPr>
          <w:spacing w:val="40"/>
          <w:w w:val="105"/>
        </w:rPr>
        <w:t> </w:t>
      </w:r>
      <w:r>
        <w:rPr>
          <w:w w:val="105"/>
        </w:rPr>
        <w:t>1</w:t>
      </w:r>
      <w:r>
        <w:rPr>
          <w:spacing w:val="40"/>
          <w:w w:val="105"/>
        </w:rPr>
        <w:t> </w:t>
      </w:r>
      <w:r>
        <w:rPr>
          <w:w w:val="105"/>
        </w:rPr>
        <w:t>and</w:t>
      </w:r>
      <w:r>
        <w:rPr>
          <w:spacing w:val="40"/>
          <w:w w:val="105"/>
        </w:rPr>
        <w:t> </w:t>
      </w:r>
      <w:r>
        <w:rPr>
          <w:w w:val="105"/>
        </w:rPr>
        <w:t>dataset</w:t>
      </w:r>
      <w:r>
        <w:rPr>
          <w:spacing w:val="40"/>
          <w:w w:val="105"/>
        </w:rPr>
        <w:t> </w:t>
      </w:r>
      <w:r>
        <w:rPr>
          <w:w w:val="105"/>
        </w:rPr>
        <w:t>2,</w:t>
      </w:r>
      <w:r>
        <w:rPr>
          <w:spacing w:val="40"/>
          <w:w w:val="105"/>
        </w:rPr>
        <w:t> </w:t>
      </w:r>
      <w:r>
        <w:rPr>
          <w:w w:val="105"/>
        </w:rPr>
        <w:t>respectively.</w:t>
      </w:r>
    </w:p>
    <w:p>
      <w:pPr>
        <w:pStyle w:val="BodyText"/>
        <w:spacing w:before="47"/>
      </w:pPr>
    </w:p>
    <w:p>
      <w:pPr>
        <w:pStyle w:val="ListParagraph"/>
        <w:numPr>
          <w:ilvl w:val="1"/>
          <w:numId w:val="1"/>
        </w:numPr>
        <w:tabs>
          <w:tab w:pos="456" w:val="left" w:leader="none"/>
        </w:tabs>
        <w:spacing w:line="273" w:lineRule="auto" w:before="0" w:after="0"/>
        <w:ind w:left="111" w:right="109" w:firstLine="0"/>
        <w:jc w:val="left"/>
        <w:rPr>
          <w:i/>
          <w:sz w:val="16"/>
        </w:rPr>
      </w:pPr>
      <w:bookmarkStart w:name="Performance analysis of different algori" w:id="43"/>
      <w:bookmarkEnd w:id="43"/>
      <w:r>
        <w:rPr/>
      </w:r>
      <w:r>
        <w:rPr>
          <w:i/>
          <w:sz w:val="16"/>
        </w:rPr>
        <w:t>Performance</w:t>
      </w:r>
      <w:r>
        <w:rPr>
          <w:i/>
          <w:spacing w:val="40"/>
          <w:sz w:val="16"/>
        </w:rPr>
        <w:t> </w:t>
      </w:r>
      <w:r>
        <w:rPr>
          <w:i/>
          <w:sz w:val="16"/>
        </w:rPr>
        <w:t>analysis</w:t>
      </w:r>
      <w:r>
        <w:rPr>
          <w:i/>
          <w:spacing w:val="40"/>
          <w:sz w:val="16"/>
        </w:rPr>
        <w:t> </w:t>
      </w:r>
      <w:r>
        <w:rPr>
          <w:i/>
          <w:sz w:val="16"/>
        </w:rPr>
        <w:t>of</w:t>
      </w:r>
      <w:r>
        <w:rPr>
          <w:i/>
          <w:spacing w:val="40"/>
          <w:sz w:val="16"/>
        </w:rPr>
        <w:t> </w:t>
      </w:r>
      <w:r>
        <w:rPr>
          <w:i/>
          <w:sz w:val="16"/>
        </w:rPr>
        <w:t>different</w:t>
      </w:r>
      <w:r>
        <w:rPr>
          <w:i/>
          <w:spacing w:val="40"/>
          <w:sz w:val="16"/>
        </w:rPr>
        <w:t> </w:t>
      </w:r>
      <w:r>
        <w:rPr>
          <w:i/>
          <w:sz w:val="16"/>
        </w:rPr>
        <w:t>algorithms</w:t>
      </w:r>
      <w:r>
        <w:rPr>
          <w:i/>
          <w:spacing w:val="40"/>
          <w:sz w:val="16"/>
        </w:rPr>
        <w:t> </w:t>
      </w:r>
      <w:r>
        <w:rPr>
          <w:i/>
          <w:sz w:val="16"/>
        </w:rPr>
        <w:t>using</w:t>
      </w:r>
      <w:r>
        <w:rPr>
          <w:i/>
          <w:spacing w:val="40"/>
          <w:sz w:val="16"/>
        </w:rPr>
        <w:t> </w:t>
      </w:r>
      <w:r>
        <w:rPr>
          <w:i/>
          <w:sz w:val="16"/>
        </w:rPr>
        <w:t>various</w:t>
      </w:r>
      <w:r>
        <w:rPr>
          <w:i/>
          <w:spacing w:val="40"/>
          <w:sz w:val="16"/>
        </w:rPr>
        <w:t> </w:t>
      </w:r>
      <w:r>
        <w:rPr>
          <w:i/>
          <w:sz w:val="16"/>
        </w:rPr>
        <w:t>feature</w:t>
      </w:r>
      <w:r>
        <w:rPr>
          <w:i/>
          <w:spacing w:val="40"/>
          <w:sz w:val="16"/>
        </w:rPr>
        <w:t> </w:t>
      </w:r>
      <w:r>
        <w:rPr>
          <w:i/>
          <w:sz w:val="16"/>
        </w:rPr>
        <w:t>selection methods</w:t>
      </w:r>
    </w:p>
    <w:p>
      <w:pPr>
        <w:pStyle w:val="BodyText"/>
        <w:spacing w:before="34"/>
        <w:rPr>
          <w:i/>
        </w:rPr>
      </w:pPr>
    </w:p>
    <w:p>
      <w:pPr>
        <w:pStyle w:val="BodyText"/>
        <w:spacing w:line="273" w:lineRule="auto"/>
        <w:ind w:left="111" w:right="109" w:firstLine="239"/>
        <w:jc w:val="both"/>
      </w:pPr>
      <w:r>
        <w:rPr>
          <w:w w:val="110"/>
        </w:rPr>
        <w:t>The results obtained after taking the top 20 features and dropping the</w:t>
      </w:r>
      <w:r>
        <w:rPr>
          <w:spacing w:val="40"/>
          <w:w w:val="110"/>
        </w:rPr>
        <w:t> </w:t>
      </w:r>
      <w:r>
        <w:rPr>
          <w:w w:val="110"/>
        </w:rPr>
        <w:t>lowest</w:t>
      </w:r>
      <w:r>
        <w:rPr>
          <w:spacing w:val="40"/>
          <w:w w:val="110"/>
        </w:rPr>
        <w:t> </w:t>
      </w:r>
      <w:r>
        <w:rPr>
          <w:w w:val="110"/>
        </w:rPr>
        <w:t>20</w:t>
      </w:r>
      <w:r>
        <w:rPr>
          <w:spacing w:val="40"/>
          <w:w w:val="110"/>
        </w:rPr>
        <w:t> </w:t>
      </w:r>
      <w:r>
        <w:rPr>
          <w:w w:val="110"/>
        </w:rPr>
        <w:t>features</w:t>
      </w:r>
      <w:r>
        <w:rPr>
          <w:spacing w:val="40"/>
          <w:w w:val="110"/>
        </w:rPr>
        <w:t> </w:t>
      </w:r>
      <w:r>
        <w:rPr>
          <w:w w:val="110"/>
        </w:rPr>
        <w:t>from</w:t>
      </w:r>
      <w:r>
        <w:rPr>
          <w:spacing w:val="40"/>
          <w:w w:val="110"/>
        </w:rPr>
        <w:t> </w:t>
      </w:r>
      <w:r>
        <w:rPr>
          <w:w w:val="110"/>
        </w:rPr>
        <w:t>both</w:t>
      </w:r>
      <w:r>
        <w:rPr>
          <w:spacing w:val="40"/>
          <w:w w:val="110"/>
        </w:rPr>
        <w:t> </w:t>
      </w:r>
      <w:r>
        <w:rPr>
          <w:w w:val="110"/>
        </w:rPr>
        <w:t>datasets</w:t>
      </w:r>
      <w:r>
        <w:rPr>
          <w:spacing w:val="40"/>
          <w:w w:val="110"/>
        </w:rPr>
        <w:t> </w:t>
      </w:r>
      <w:r>
        <w:rPr>
          <w:w w:val="110"/>
        </w:rPr>
        <w:t>are</w:t>
      </w:r>
      <w:r>
        <w:rPr>
          <w:spacing w:val="40"/>
          <w:w w:val="110"/>
        </w:rPr>
        <w:t> </w:t>
      </w:r>
      <w:r>
        <w:rPr>
          <w:w w:val="110"/>
        </w:rPr>
        <w:t>shown</w:t>
      </w:r>
      <w:r>
        <w:rPr>
          <w:spacing w:val="40"/>
          <w:w w:val="110"/>
        </w:rPr>
        <w:t> </w:t>
      </w:r>
      <w:r>
        <w:rPr>
          <w:w w:val="110"/>
        </w:rPr>
        <w:t>in</w:t>
      </w:r>
      <w:r>
        <w:rPr>
          <w:spacing w:val="40"/>
          <w:w w:val="110"/>
        </w:rPr>
        <w:t> </w:t>
      </w:r>
      <w:hyperlink w:history="true" w:anchor="_bookmark24">
        <w:r>
          <w:rPr>
            <w:color w:val="007FAC"/>
            <w:w w:val="110"/>
          </w:rPr>
          <w:t>Tables</w:t>
        </w:r>
      </w:hyperlink>
      <w:r>
        <w:rPr>
          <w:color w:val="007FAC"/>
          <w:spacing w:val="40"/>
          <w:w w:val="110"/>
        </w:rPr>
        <w:t> </w:t>
      </w:r>
      <w:hyperlink w:history="true" w:anchor="_bookmark24">
        <w:r>
          <w:rPr>
            <w:color w:val="007FAC"/>
            <w:w w:val="110"/>
          </w:rPr>
          <w:t>6</w:t>
        </w:r>
      </w:hyperlink>
      <w:r>
        <w:rPr>
          <w:color w:val="007FAC"/>
          <w:w w:val="110"/>
        </w:rPr>
        <w:t> </w:t>
      </w:r>
      <w:r>
        <w:rPr>
          <w:w w:val="110"/>
        </w:rPr>
        <w:t>and</w:t>
      </w:r>
      <w:r>
        <w:rPr>
          <w:w w:val="110"/>
        </w:rPr>
        <w:t> </w:t>
      </w:r>
      <w:hyperlink w:history="true" w:anchor="_bookmark25">
        <w:r>
          <w:rPr>
            <w:color w:val="007FAC"/>
            <w:w w:val="110"/>
          </w:rPr>
          <w:t>7</w:t>
        </w:r>
      </w:hyperlink>
      <w:r>
        <w:rPr>
          <w:color w:val="007FAC"/>
          <w:w w:val="110"/>
        </w:rPr>
        <w:t> </w:t>
      </w:r>
      <w:r>
        <w:rPr>
          <w:w w:val="110"/>
        </w:rPr>
        <w:t>respectively.</w:t>
      </w:r>
      <w:r>
        <w:rPr>
          <w:w w:val="110"/>
        </w:rPr>
        <w:t> From</w:t>
      </w:r>
      <w:r>
        <w:rPr>
          <w:w w:val="110"/>
        </w:rPr>
        <w:t> </w:t>
      </w:r>
      <w:hyperlink w:history="true" w:anchor="_bookmark24">
        <w:r>
          <w:rPr>
            <w:color w:val="007FAC"/>
            <w:w w:val="110"/>
          </w:rPr>
          <w:t>Table</w:t>
        </w:r>
      </w:hyperlink>
      <w:r>
        <w:rPr>
          <w:color w:val="007FAC"/>
          <w:w w:val="110"/>
        </w:rPr>
        <w:t> </w:t>
      </w:r>
      <w:hyperlink w:history="true" w:anchor="_bookmark24">
        <w:r>
          <w:rPr>
            <w:color w:val="007FAC"/>
            <w:w w:val="110"/>
          </w:rPr>
          <w:t>6</w:t>
        </w:r>
      </w:hyperlink>
      <w:r>
        <w:rPr>
          <w:w w:val="110"/>
        </w:rPr>
        <w:t>,</w:t>
      </w:r>
      <w:r>
        <w:rPr>
          <w:w w:val="110"/>
        </w:rPr>
        <w:t> it</w:t>
      </w:r>
      <w:r>
        <w:rPr>
          <w:w w:val="110"/>
        </w:rPr>
        <w:t> can</w:t>
      </w:r>
      <w:r>
        <w:rPr>
          <w:w w:val="110"/>
        </w:rPr>
        <w:t> be</w:t>
      </w:r>
      <w:r>
        <w:rPr>
          <w:w w:val="110"/>
        </w:rPr>
        <w:t> seen</w:t>
      </w:r>
      <w:r>
        <w:rPr>
          <w:w w:val="110"/>
        </w:rPr>
        <w:t> that,</w:t>
      </w:r>
      <w:r>
        <w:rPr>
          <w:w w:val="110"/>
        </w:rPr>
        <w:t> on</w:t>
      </w:r>
      <w:r>
        <w:rPr>
          <w:w w:val="110"/>
        </w:rPr>
        <w:t> dataset</w:t>
      </w:r>
      <w:r>
        <w:rPr>
          <w:w w:val="110"/>
        </w:rPr>
        <w:t> </w:t>
      </w:r>
      <w:r>
        <w:rPr>
          <w:w w:val="110"/>
        </w:rPr>
        <w:t>1, Gradient</w:t>
      </w:r>
      <w:r>
        <w:rPr>
          <w:w w:val="110"/>
        </w:rPr>
        <w:t> Boosting</w:t>
      </w:r>
      <w:r>
        <w:rPr>
          <w:w w:val="110"/>
        </w:rPr>
        <w:t> Algorithm</w:t>
      </w:r>
      <w:r>
        <w:rPr>
          <w:w w:val="110"/>
        </w:rPr>
        <w:t> and</w:t>
      </w:r>
      <w:r>
        <w:rPr>
          <w:w w:val="110"/>
        </w:rPr>
        <w:t> KNN</w:t>
      </w:r>
      <w:r>
        <w:rPr>
          <w:w w:val="110"/>
        </w:rPr>
        <w:t> provided</w:t>
      </w:r>
      <w:r>
        <w:rPr>
          <w:w w:val="110"/>
        </w:rPr>
        <w:t> 67.31%</w:t>
      </w:r>
      <w:r>
        <w:rPr>
          <w:w w:val="110"/>
        </w:rPr>
        <w:t> and</w:t>
      </w:r>
      <w:r>
        <w:rPr>
          <w:w w:val="110"/>
        </w:rPr>
        <w:t> 65.38% accuracies</w:t>
      </w:r>
      <w:r>
        <w:rPr>
          <w:spacing w:val="-3"/>
          <w:w w:val="110"/>
        </w:rPr>
        <w:t> </w:t>
      </w:r>
      <w:r>
        <w:rPr>
          <w:w w:val="110"/>
        </w:rPr>
        <w:t>after</w:t>
      </w:r>
      <w:r>
        <w:rPr>
          <w:spacing w:val="-4"/>
          <w:w w:val="110"/>
        </w:rPr>
        <w:t> </w:t>
      </w:r>
      <w:r>
        <w:rPr>
          <w:w w:val="110"/>
        </w:rPr>
        <w:t>using</w:t>
      </w:r>
      <w:r>
        <w:rPr>
          <w:spacing w:val="-3"/>
          <w:w w:val="110"/>
        </w:rPr>
        <w:t> </w:t>
      </w:r>
      <w:r>
        <w:rPr>
          <w:w w:val="110"/>
        </w:rPr>
        <w:t>the</w:t>
      </w:r>
      <w:r>
        <w:rPr>
          <w:spacing w:val="-3"/>
          <w:w w:val="110"/>
        </w:rPr>
        <w:t> </w:t>
      </w:r>
      <w:r>
        <w:rPr>
          <w:w w:val="110"/>
        </w:rPr>
        <w:t>Pearson</w:t>
      </w:r>
      <w:r>
        <w:rPr>
          <w:spacing w:val="-4"/>
          <w:w w:val="110"/>
        </w:rPr>
        <w:t> </w:t>
      </w:r>
      <w:r>
        <w:rPr>
          <w:w w:val="110"/>
        </w:rPr>
        <w:t>Correlation</w:t>
      </w:r>
      <w:r>
        <w:rPr>
          <w:spacing w:val="-3"/>
          <w:w w:val="110"/>
        </w:rPr>
        <w:t> </w:t>
      </w:r>
      <w:r>
        <w:rPr>
          <w:w w:val="110"/>
        </w:rPr>
        <w:t>and</w:t>
      </w:r>
      <w:r>
        <w:rPr>
          <w:spacing w:val="-3"/>
          <w:w w:val="110"/>
        </w:rPr>
        <w:t> </w:t>
      </w:r>
      <w:r>
        <w:rPr>
          <w:w w:val="110"/>
        </w:rPr>
        <w:t>SelectKBest</w:t>
      </w:r>
      <w:r>
        <w:rPr>
          <w:spacing w:val="-4"/>
          <w:w w:val="110"/>
        </w:rPr>
        <w:t> </w:t>
      </w:r>
      <w:r>
        <w:rPr>
          <w:w w:val="110"/>
        </w:rPr>
        <w:t>method respectively. On dataset 2, 92.31% and 96.15% accuracies were found from</w:t>
      </w:r>
      <w:r>
        <w:rPr>
          <w:spacing w:val="-11"/>
          <w:w w:val="110"/>
        </w:rPr>
        <w:t> </w:t>
      </w:r>
      <w:r>
        <w:rPr>
          <w:w w:val="110"/>
        </w:rPr>
        <w:t>Logistic</w:t>
      </w:r>
      <w:r>
        <w:rPr>
          <w:spacing w:val="-11"/>
          <w:w w:val="110"/>
        </w:rPr>
        <w:t> </w:t>
      </w:r>
      <w:r>
        <w:rPr>
          <w:w w:val="110"/>
        </w:rPr>
        <w:t>Regression</w:t>
      </w:r>
      <w:r>
        <w:rPr>
          <w:spacing w:val="-11"/>
          <w:w w:val="110"/>
        </w:rPr>
        <w:t> </w:t>
      </w:r>
      <w:r>
        <w:rPr>
          <w:w w:val="110"/>
        </w:rPr>
        <w:t>and</w:t>
      </w:r>
      <w:r>
        <w:rPr>
          <w:spacing w:val="-11"/>
          <w:w w:val="110"/>
        </w:rPr>
        <w:t> </w:t>
      </w:r>
      <w:r>
        <w:rPr>
          <w:w w:val="110"/>
        </w:rPr>
        <w:t>Random</w:t>
      </w:r>
      <w:r>
        <w:rPr>
          <w:spacing w:val="-11"/>
          <w:w w:val="110"/>
        </w:rPr>
        <w:t> </w:t>
      </w:r>
      <w:r>
        <w:rPr>
          <w:w w:val="110"/>
        </w:rPr>
        <w:t>Forest</w:t>
      </w:r>
      <w:r>
        <w:rPr>
          <w:spacing w:val="-11"/>
          <w:w w:val="110"/>
        </w:rPr>
        <w:t> </w:t>
      </w:r>
      <w:r>
        <w:rPr>
          <w:w w:val="110"/>
        </w:rPr>
        <w:t>using</w:t>
      </w:r>
      <w:r>
        <w:rPr>
          <w:spacing w:val="-11"/>
          <w:w w:val="110"/>
        </w:rPr>
        <w:t> </w:t>
      </w:r>
      <w:r>
        <w:rPr>
          <w:w w:val="110"/>
        </w:rPr>
        <w:t>Pearson</w:t>
      </w:r>
      <w:r>
        <w:rPr>
          <w:spacing w:val="-11"/>
          <w:w w:val="110"/>
        </w:rPr>
        <w:t> </w:t>
      </w:r>
      <w:r>
        <w:rPr>
          <w:w w:val="110"/>
        </w:rPr>
        <w:t>Correlation and</w:t>
      </w:r>
      <w:r>
        <w:rPr>
          <w:spacing w:val="31"/>
          <w:w w:val="110"/>
        </w:rPr>
        <w:t> </w:t>
      </w:r>
      <w:r>
        <w:rPr>
          <w:w w:val="110"/>
        </w:rPr>
        <w:t>Mutual</w:t>
      </w:r>
      <w:r>
        <w:rPr>
          <w:spacing w:val="31"/>
          <w:w w:val="110"/>
        </w:rPr>
        <w:t> </w:t>
      </w:r>
      <w:r>
        <w:rPr>
          <w:w w:val="110"/>
        </w:rPr>
        <w:t>Information</w:t>
      </w:r>
      <w:r>
        <w:rPr>
          <w:spacing w:val="31"/>
          <w:w w:val="110"/>
        </w:rPr>
        <w:t> </w:t>
      </w:r>
      <w:r>
        <w:rPr>
          <w:w w:val="110"/>
        </w:rPr>
        <w:t>methods</w:t>
      </w:r>
      <w:r>
        <w:rPr>
          <w:spacing w:val="31"/>
          <w:w w:val="110"/>
        </w:rPr>
        <w:t> </w:t>
      </w:r>
      <w:r>
        <w:rPr>
          <w:w w:val="110"/>
        </w:rPr>
        <w:t>respectively.</w:t>
      </w:r>
      <w:r>
        <w:rPr>
          <w:spacing w:val="31"/>
          <w:w w:val="110"/>
        </w:rPr>
        <w:t> </w:t>
      </w:r>
      <w:hyperlink w:history="true" w:anchor="_bookmark25">
        <w:r>
          <w:rPr>
            <w:color w:val="007FAC"/>
            <w:w w:val="110"/>
          </w:rPr>
          <w:t>Table</w:t>
        </w:r>
      </w:hyperlink>
      <w:r>
        <w:rPr>
          <w:color w:val="007FAC"/>
          <w:spacing w:val="31"/>
          <w:w w:val="110"/>
        </w:rPr>
        <w:t> </w:t>
      </w:r>
      <w:hyperlink w:history="true" w:anchor="_bookmark25">
        <w:r>
          <w:rPr>
            <w:color w:val="007FAC"/>
            <w:w w:val="110"/>
          </w:rPr>
          <w:t>7</w:t>
        </w:r>
      </w:hyperlink>
      <w:r>
        <w:rPr>
          <w:color w:val="007FAC"/>
          <w:spacing w:val="31"/>
          <w:w w:val="110"/>
        </w:rPr>
        <w:t> </w:t>
      </w:r>
      <w:r>
        <w:rPr>
          <w:w w:val="110"/>
        </w:rPr>
        <w:t>showed</w:t>
      </w:r>
      <w:r>
        <w:rPr>
          <w:spacing w:val="31"/>
          <w:w w:val="110"/>
        </w:rPr>
        <w:t> </w:t>
      </w:r>
      <w:r>
        <w:rPr>
          <w:w w:val="110"/>
        </w:rPr>
        <w:t>that on</w:t>
      </w:r>
      <w:r>
        <w:rPr>
          <w:w w:val="110"/>
        </w:rPr>
        <w:t> dataset</w:t>
      </w:r>
      <w:r>
        <w:rPr>
          <w:w w:val="110"/>
        </w:rPr>
        <w:t> 1,</w:t>
      </w:r>
      <w:r>
        <w:rPr>
          <w:w w:val="110"/>
        </w:rPr>
        <w:t> Gradient</w:t>
      </w:r>
      <w:r>
        <w:rPr>
          <w:w w:val="110"/>
        </w:rPr>
        <w:t> Boosting</w:t>
      </w:r>
      <w:r>
        <w:rPr>
          <w:w w:val="110"/>
        </w:rPr>
        <w:t> Algorithm</w:t>
      </w:r>
      <w:r>
        <w:rPr>
          <w:w w:val="110"/>
        </w:rPr>
        <w:t> provided</w:t>
      </w:r>
      <w:r>
        <w:rPr>
          <w:w w:val="110"/>
        </w:rPr>
        <w:t> 67.31%</w:t>
      </w:r>
      <w:r>
        <w:rPr>
          <w:w w:val="110"/>
        </w:rPr>
        <w:t> accu-</w:t>
      </w:r>
      <w:r>
        <w:rPr>
          <w:spacing w:val="80"/>
          <w:w w:val="110"/>
        </w:rPr>
        <w:t> </w:t>
      </w:r>
      <w:r>
        <w:rPr>
          <w:w w:val="110"/>
        </w:rPr>
        <w:t>racy using the Pearson Correlation method. The Random Forest model with</w:t>
      </w:r>
      <w:r>
        <w:rPr>
          <w:spacing w:val="-13"/>
          <w:w w:val="110"/>
        </w:rPr>
        <w:t> </w:t>
      </w:r>
      <w:r>
        <w:rPr>
          <w:w w:val="110"/>
        </w:rPr>
        <w:t>Pearson’s</w:t>
      </w:r>
      <w:r>
        <w:rPr>
          <w:spacing w:val="-11"/>
          <w:w w:val="110"/>
        </w:rPr>
        <w:t> </w:t>
      </w:r>
      <w:r>
        <w:rPr>
          <w:w w:val="110"/>
        </w:rPr>
        <w:t>Correlation</w:t>
      </w:r>
      <w:r>
        <w:rPr>
          <w:spacing w:val="-11"/>
          <w:w w:val="110"/>
        </w:rPr>
        <w:t> </w:t>
      </w:r>
      <w:r>
        <w:rPr>
          <w:w w:val="110"/>
        </w:rPr>
        <w:t>coefficient-based</w:t>
      </w:r>
      <w:r>
        <w:rPr>
          <w:spacing w:val="-11"/>
          <w:w w:val="110"/>
        </w:rPr>
        <w:t> </w:t>
      </w:r>
      <w:r>
        <w:rPr>
          <w:w w:val="110"/>
        </w:rPr>
        <w:t>feature</w:t>
      </w:r>
      <w:r>
        <w:rPr>
          <w:spacing w:val="-11"/>
          <w:w w:val="110"/>
        </w:rPr>
        <w:t> </w:t>
      </w:r>
      <w:r>
        <w:rPr>
          <w:w w:val="110"/>
        </w:rPr>
        <w:t>selection</w:t>
      </w:r>
      <w:r>
        <w:rPr>
          <w:spacing w:val="-11"/>
          <w:w w:val="110"/>
        </w:rPr>
        <w:t> </w:t>
      </w:r>
      <w:r>
        <w:rPr>
          <w:w w:val="110"/>
        </w:rPr>
        <w:t>technique attained the highest accuracy, i.e., 98.08%, for dataset 2.</w:t>
      </w:r>
    </w:p>
    <w:p>
      <w:pPr>
        <w:pStyle w:val="BodyText"/>
        <w:spacing w:line="273" w:lineRule="auto" w:before="10"/>
        <w:ind w:left="111" w:right="109" w:firstLine="239"/>
        <w:jc w:val="both"/>
      </w:pPr>
      <w:hyperlink w:history="true" w:anchor="_bookmark26">
        <w:r>
          <w:rPr>
            <w:color w:val="007FAC"/>
            <w:w w:val="110"/>
          </w:rPr>
          <w:t>Fig.</w:t>
        </w:r>
      </w:hyperlink>
      <w:r>
        <w:rPr>
          <w:color w:val="007FAC"/>
          <w:spacing w:val="-8"/>
          <w:w w:val="110"/>
        </w:rPr>
        <w:t> </w:t>
      </w:r>
      <w:hyperlink w:history="true" w:anchor="_bookmark26">
        <w:r>
          <w:rPr>
            <w:color w:val="007FAC"/>
            <w:w w:val="110"/>
          </w:rPr>
          <w:t>12</w:t>
        </w:r>
      </w:hyperlink>
      <w:r>
        <w:rPr>
          <w:color w:val="007FAC"/>
          <w:spacing w:val="-8"/>
          <w:w w:val="110"/>
        </w:rPr>
        <w:t> </w:t>
      </w:r>
      <w:r>
        <w:rPr>
          <w:w w:val="110"/>
        </w:rPr>
        <w:t>illustrates</w:t>
      </w:r>
      <w:r>
        <w:rPr>
          <w:spacing w:val="-8"/>
          <w:w w:val="110"/>
        </w:rPr>
        <w:t> </w:t>
      </w:r>
      <w:r>
        <w:rPr>
          <w:w w:val="110"/>
        </w:rPr>
        <w:t>the</w:t>
      </w:r>
      <w:r>
        <w:rPr>
          <w:spacing w:val="-8"/>
          <w:w w:val="110"/>
        </w:rPr>
        <w:t> </w:t>
      </w:r>
      <w:r>
        <w:rPr>
          <w:w w:val="110"/>
        </w:rPr>
        <w:t>comparison</w:t>
      </w:r>
      <w:r>
        <w:rPr>
          <w:spacing w:val="-8"/>
          <w:w w:val="110"/>
        </w:rPr>
        <w:t> </w:t>
      </w:r>
      <w:r>
        <w:rPr>
          <w:w w:val="110"/>
        </w:rPr>
        <w:t>of</w:t>
      </w:r>
      <w:r>
        <w:rPr>
          <w:spacing w:val="-8"/>
          <w:w w:val="110"/>
        </w:rPr>
        <w:t> </w:t>
      </w:r>
      <w:r>
        <w:rPr>
          <w:w w:val="110"/>
        </w:rPr>
        <w:t>accuracies</w:t>
      </w:r>
      <w:r>
        <w:rPr>
          <w:spacing w:val="-8"/>
          <w:w w:val="110"/>
        </w:rPr>
        <w:t> </w:t>
      </w:r>
      <w:r>
        <w:rPr>
          <w:w w:val="110"/>
        </w:rPr>
        <w:t>between</w:t>
      </w:r>
      <w:r>
        <w:rPr>
          <w:spacing w:val="-8"/>
          <w:w w:val="110"/>
        </w:rPr>
        <w:t> </w:t>
      </w:r>
      <w:r>
        <w:rPr>
          <w:w w:val="110"/>
        </w:rPr>
        <w:t>various</w:t>
      </w:r>
      <w:r>
        <w:rPr>
          <w:spacing w:val="-8"/>
          <w:w w:val="110"/>
        </w:rPr>
        <w:t> </w:t>
      </w:r>
      <w:r>
        <w:rPr>
          <w:w w:val="110"/>
        </w:rPr>
        <w:t>ML techniques obtained before and after feature selection on both datasets with</w:t>
      </w:r>
      <w:r>
        <w:rPr>
          <w:w w:val="110"/>
        </w:rPr>
        <w:t> the</w:t>
      </w:r>
      <w:r>
        <w:rPr>
          <w:w w:val="110"/>
        </w:rPr>
        <w:t> most</w:t>
      </w:r>
      <w:r>
        <w:rPr>
          <w:w w:val="110"/>
        </w:rPr>
        <w:t> important</w:t>
      </w:r>
      <w:r>
        <w:rPr>
          <w:w w:val="110"/>
        </w:rPr>
        <w:t> 20</w:t>
      </w:r>
      <w:r>
        <w:rPr>
          <w:w w:val="110"/>
        </w:rPr>
        <w:t> and</w:t>
      </w:r>
      <w:r>
        <w:rPr>
          <w:w w:val="110"/>
        </w:rPr>
        <w:t> 50</w:t>
      </w:r>
      <w:r>
        <w:rPr>
          <w:w w:val="110"/>
        </w:rPr>
        <w:t> features.</w:t>
      </w:r>
      <w:r>
        <w:rPr>
          <w:w w:val="110"/>
        </w:rPr>
        <w:t> In</w:t>
      </w:r>
      <w:r>
        <w:rPr>
          <w:w w:val="110"/>
        </w:rPr>
        <w:t> dataset</w:t>
      </w:r>
      <w:r>
        <w:rPr>
          <w:w w:val="110"/>
        </w:rPr>
        <w:t> 1,</w:t>
      </w:r>
      <w:r>
        <w:rPr>
          <w:w w:val="110"/>
        </w:rPr>
        <w:t> the</w:t>
      </w:r>
      <w:r>
        <w:rPr>
          <w:w w:val="110"/>
        </w:rPr>
        <w:t> accu-</w:t>
      </w:r>
      <w:r>
        <w:rPr>
          <w:spacing w:val="80"/>
          <w:w w:val="110"/>
        </w:rPr>
        <w:t> </w:t>
      </w:r>
      <w:r>
        <w:rPr>
          <w:w w:val="110"/>
        </w:rPr>
        <w:t>racy</w:t>
      </w:r>
      <w:r>
        <w:rPr>
          <w:spacing w:val="-1"/>
          <w:w w:val="110"/>
        </w:rPr>
        <w:t> </w:t>
      </w:r>
      <w:r>
        <w:rPr>
          <w:w w:val="110"/>
        </w:rPr>
        <w:t>of</w:t>
      </w:r>
      <w:r>
        <w:rPr>
          <w:spacing w:val="-1"/>
          <w:w w:val="110"/>
        </w:rPr>
        <w:t> </w:t>
      </w:r>
      <w:r>
        <w:rPr>
          <w:w w:val="110"/>
        </w:rPr>
        <w:t>Logistic</w:t>
      </w:r>
      <w:r>
        <w:rPr>
          <w:spacing w:val="-1"/>
          <w:w w:val="110"/>
        </w:rPr>
        <w:t> </w:t>
      </w:r>
      <w:r>
        <w:rPr>
          <w:w w:val="110"/>
        </w:rPr>
        <w:t>Regression</w:t>
      </w:r>
      <w:r>
        <w:rPr>
          <w:spacing w:val="-1"/>
          <w:w w:val="110"/>
        </w:rPr>
        <w:t> </w:t>
      </w:r>
      <w:r>
        <w:rPr>
          <w:w w:val="110"/>
        </w:rPr>
        <w:t>without</w:t>
      </w:r>
      <w:r>
        <w:rPr>
          <w:spacing w:val="-1"/>
          <w:w w:val="110"/>
        </w:rPr>
        <w:t> </w:t>
      </w:r>
      <w:r>
        <w:rPr>
          <w:w w:val="110"/>
        </w:rPr>
        <w:t>feature</w:t>
      </w:r>
      <w:r>
        <w:rPr>
          <w:spacing w:val="-1"/>
          <w:w w:val="110"/>
        </w:rPr>
        <w:t> </w:t>
      </w:r>
      <w:r>
        <w:rPr>
          <w:w w:val="110"/>
        </w:rPr>
        <w:t>selection</w:t>
      </w:r>
      <w:r>
        <w:rPr>
          <w:spacing w:val="-1"/>
          <w:w w:val="110"/>
        </w:rPr>
        <w:t> </w:t>
      </w:r>
      <w:r>
        <w:rPr>
          <w:w w:val="110"/>
        </w:rPr>
        <w:t>is</w:t>
      </w:r>
      <w:r>
        <w:rPr>
          <w:spacing w:val="-1"/>
          <w:w w:val="110"/>
        </w:rPr>
        <w:t> </w:t>
      </w:r>
      <w:r>
        <w:rPr>
          <w:w w:val="110"/>
        </w:rPr>
        <w:t>50.00%,</w:t>
      </w:r>
      <w:r>
        <w:rPr>
          <w:spacing w:val="-1"/>
          <w:w w:val="110"/>
        </w:rPr>
        <w:t> </w:t>
      </w:r>
      <w:r>
        <w:rPr>
          <w:w w:val="110"/>
        </w:rPr>
        <w:t>which increased</w:t>
      </w:r>
      <w:r>
        <w:rPr>
          <w:w w:val="110"/>
        </w:rPr>
        <w:t> to</w:t>
      </w:r>
      <w:r>
        <w:rPr>
          <w:w w:val="110"/>
        </w:rPr>
        <w:t> 63.46%</w:t>
      </w:r>
      <w:r>
        <w:rPr>
          <w:w w:val="110"/>
        </w:rPr>
        <w:t> and</w:t>
      </w:r>
      <w:r>
        <w:rPr>
          <w:w w:val="110"/>
        </w:rPr>
        <w:t> 65.38%</w:t>
      </w:r>
      <w:r>
        <w:rPr>
          <w:w w:val="110"/>
        </w:rPr>
        <w:t> after</w:t>
      </w:r>
      <w:r>
        <w:rPr>
          <w:w w:val="110"/>
        </w:rPr>
        <w:t> selecting</w:t>
      </w:r>
      <w:r>
        <w:rPr>
          <w:w w:val="110"/>
        </w:rPr>
        <w:t> the</w:t>
      </w:r>
      <w:r>
        <w:rPr>
          <w:w w:val="110"/>
        </w:rPr>
        <w:t> top</w:t>
      </w:r>
      <w:r>
        <w:rPr>
          <w:w w:val="110"/>
        </w:rPr>
        <w:t> 20</w:t>
      </w:r>
      <w:r>
        <w:rPr>
          <w:w w:val="110"/>
        </w:rPr>
        <w:t> and</w:t>
      </w:r>
      <w:r>
        <w:rPr>
          <w:w w:val="110"/>
        </w:rPr>
        <w:t> 50 features,</w:t>
      </w:r>
      <w:r>
        <w:rPr>
          <w:w w:val="110"/>
        </w:rPr>
        <w:t> respectively.</w:t>
      </w:r>
      <w:r>
        <w:rPr>
          <w:w w:val="110"/>
        </w:rPr>
        <w:t> For</w:t>
      </w:r>
      <w:r>
        <w:rPr>
          <w:w w:val="110"/>
        </w:rPr>
        <w:t> Gradient</w:t>
      </w:r>
      <w:r>
        <w:rPr>
          <w:w w:val="110"/>
        </w:rPr>
        <w:t> Boosting</w:t>
      </w:r>
      <w:r>
        <w:rPr>
          <w:w w:val="110"/>
        </w:rPr>
        <w:t> Algorithm,</w:t>
      </w:r>
      <w:r>
        <w:rPr>
          <w:w w:val="110"/>
        </w:rPr>
        <w:t> the</w:t>
      </w:r>
      <w:r>
        <w:rPr>
          <w:w w:val="110"/>
        </w:rPr>
        <w:t> accuracy without feature selection is 50.00%. However, the accuracy improved to</w:t>
      </w:r>
      <w:r>
        <w:rPr>
          <w:spacing w:val="33"/>
          <w:w w:val="110"/>
        </w:rPr>
        <w:t> </w:t>
      </w:r>
      <w:r>
        <w:rPr>
          <w:w w:val="110"/>
        </w:rPr>
        <w:t>67.31%</w:t>
      </w:r>
      <w:r>
        <w:rPr>
          <w:spacing w:val="33"/>
          <w:w w:val="110"/>
        </w:rPr>
        <w:t> </w:t>
      </w:r>
      <w:r>
        <w:rPr>
          <w:w w:val="110"/>
        </w:rPr>
        <w:t>considering</w:t>
      </w:r>
      <w:r>
        <w:rPr>
          <w:spacing w:val="33"/>
          <w:w w:val="110"/>
        </w:rPr>
        <w:t> </w:t>
      </w:r>
      <w:r>
        <w:rPr>
          <w:w w:val="110"/>
        </w:rPr>
        <w:t>both</w:t>
      </w:r>
      <w:r>
        <w:rPr>
          <w:spacing w:val="33"/>
          <w:w w:val="110"/>
        </w:rPr>
        <w:t> </w:t>
      </w:r>
      <w:r>
        <w:rPr>
          <w:w w:val="110"/>
        </w:rPr>
        <w:t>the</w:t>
      </w:r>
      <w:r>
        <w:rPr>
          <w:spacing w:val="33"/>
          <w:w w:val="110"/>
        </w:rPr>
        <w:t> </w:t>
      </w:r>
      <w:r>
        <w:rPr>
          <w:w w:val="110"/>
        </w:rPr>
        <w:t>best</w:t>
      </w:r>
      <w:r>
        <w:rPr>
          <w:spacing w:val="33"/>
          <w:w w:val="110"/>
        </w:rPr>
        <w:t> </w:t>
      </w:r>
      <w:r>
        <w:rPr>
          <w:w w:val="110"/>
        </w:rPr>
        <w:t>20</w:t>
      </w:r>
      <w:r>
        <w:rPr>
          <w:spacing w:val="33"/>
          <w:w w:val="110"/>
        </w:rPr>
        <w:t> </w:t>
      </w:r>
      <w:r>
        <w:rPr>
          <w:w w:val="110"/>
        </w:rPr>
        <w:t>and</w:t>
      </w:r>
      <w:r>
        <w:rPr>
          <w:spacing w:val="33"/>
          <w:w w:val="110"/>
        </w:rPr>
        <w:t> </w:t>
      </w:r>
      <w:r>
        <w:rPr>
          <w:w w:val="110"/>
        </w:rPr>
        <w:t>50</w:t>
      </w:r>
      <w:r>
        <w:rPr>
          <w:spacing w:val="33"/>
          <w:w w:val="110"/>
        </w:rPr>
        <w:t> </w:t>
      </w:r>
      <w:r>
        <w:rPr>
          <w:w w:val="110"/>
        </w:rPr>
        <w:t>features.</w:t>
      </w:r>
      <w:r>
        <w:rPr>
          <w:spacing w:val="33"/>
          <w:w w:val="110"/>
        </w:rPr>
        <w:t> </w:t>
      </w:r>
      <w:r>
        <w:rPr>
          <w:w w:val="110"/>
        </w:rPr>
        <w:t>Similarly, in</w:t>
      </w:r>
      <w:r>
        <w:rPr>
          <w:w w:val="110"/>
        </w:rPr>
        <w:t> dataset</w:t>
      </w:r>
      <w:r>
        <w:rPr>
          <w:w w:val="110"/>
        </w:rPr>
        <w:t> 2,</w:t>
      </w:r>
      <w:r>
        <w:rPr>
          <w:w w:val="110"/>
        </w:rPr>
        <w:t> Gradient</w:t>
      </w:r>
      <w:r>
        <w:rPr>
          <w:w w:val="110"/>
        </w:rPr>
        <w:t> Boosting</w:t>
      </w:r>
      <w:r>
        <w:rPr>
          <w:w w:val="110"/>
        </w:rPr>
        <w:t> Algorithm</w:t>
      </w:r>
      <w:r>
        <w:rPr>
          <w:w w:val="110"/>
        </w:rPr>
        <w:t> attained</w:t>
      </w:r>
      <w:r>
        <w:rPr>
          <w:w w:val="110"/>
        </w:rPr>
        <w:t> 82.69%</w:t>
      </w:r>
      <w:r>
        <w:rPr>
          <w:w w:val="110"/>
        </w:rPr>
        <w:t> accuracy, which</w:t>
      </w:r>
      <w:r>
        <w:rPr>
          <w:spacing w:val="40"/>
          <w:w w:val="110"/>
        </w:rPr>
        <w:t> </w:t>
      </w:r>
      <w:r>
        <w:rPr>
          <w:w w:val="110"/>
        </w:rPr>
        <w:t>increased</w:t>
      </w:r>
      <w:r>
        <w:rPr>
          <w:spacing w:val="40"/>
          <w:w w:val="110"/>
        </w:rPr>
        <w:t> </w:t>
      </w:r>
      <w:r>
        <w:rPr>
          <w:w w:val="110"/>
        </w:rPr>
        <w:t>to</w:t>
      </w:r>
      <w:r>
        <w:rPr>
          <w:spacing w:val="40"/>
          <w:w w:val="110"/>
        </w:rPr>
        <w:t> </w:t>
      </w:r>
      <w:r>
        <w:rPr>
          <w:w w:val="110"/>
        </w:rPr>
        <w:t>90.38%</w:t>
      </w:r>
      <w:r>
        <w:rPr>
          <w:spacing w:val="40"/>
          <w:w w:val="110"/>
        </w:rPr>
        <w:t> </w:t>
      </w:r>
      <w:r>
        <w:rPr>
          <w:w w:val="110"/>
        </w:rPr>
        <w:t>and</w:t>
      </w:r>
      <w:r>
        <w:rPr>
          <w:spacing w:val="40"/>
          <w:w w:val="110"/>
        </w:rPr>
        <w:t> </w:t>
      </w:r>
      <w:r>
        <w:rPr>
          <w:w w:val="110"/>
        </w:rPr>
        <w:t>88.54%</w:t>
      </w:r>
      <w:r>
        <w:rPr>
          <w:spacing w:val="40"/>
          <w:w w:val="110"/>
        </w:rPr>
        <w:t> </w:t>
      </w:r>
      <w:r>
        <w:rPr>
          <w:w w:val="110"/>
        </w:rPr>
        <w:t>after</w:t>
      </w:r>
      <w:r>
        <w:rPr>
          <w:spacing w:val="40"/>
          <w:w w:val="110"/>
        </w:rPr>
        <w:t> </w:t>
      </w:r>
      <w:r>
        <w:rPr>
          <w:w w:val="110"/>
        </w:rPr>
        <w:t>taking</w:t>
      </w:r>
      <w:r>
        <w:rPr>
          <w:spacing w:val="40"/>
          <w:w w:val="110"/>
        </w:rPr>
        <w:t> </w:t>
      </w:r>
      <w:r>
        <w:rPr>
          <w:w w:val="110"/>
        </w:rPr>
        <w:t>the</w:t>
      </w:r>
      <w:r>
        <w:rPr>
          <w:spacing w:val="40"/>
          <w:w w:val="110"/>
        </w:rPr>
        <w:t> </w:t>
      </w:r>
      <w:r>
        <w:rPr>
          <w:w w:val="110"/>
        </w:rPr>
        <w:t>dominant 20 and 86 features, respectively. The accuracy of Random Forest was 90.38% which increased to 96.15% and 98.08% after considering the most important 20 and 86 features, respectively.</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101"/>
        <w:rPr>
          <w:sz w:val="12"/>
        </w:rPr>
      </w:pPr>
    </w:p>
    <w:p>
      <w:pPr>
        <w:spacing w:before="0"/>
        <w:ind w:left="111" w:right="0" w:firstLine="0"/>
        <w:jc w:val="left"/>
        <w:rPr>
          <w:b/>
          <w:sz w:val="12"/>
        </w:rPr>
      </w:pPr>
      <w:bookmarkStart w:name="_bookmark24" w:id="44"/>
      <w:bookmarkEnd w:id="44"/>
      <w:r>
        <w:rPr/>
      </w:r>
      <w:r>
        <w:rPr>
          <w:b/>
          <w:w w:val="115"/>
          <w:sz w:val="12"/>
        </w:rPr>
        <w:t>Table</w:t>
      </w:r>
      <w:r>
        <w:rPr>
          <w:b/>
          <w:spacing w:val="12"/>
          <w:w w:val="115"/>
          <w:sz w:val="12"/>
        </w:rPr>
        <w:t> </w:t>
      </w:r>
      <w:r>
        <w:rPr>
          <w:b/>
          <w:spacing w:val="-10"/>
          <w:w w:val="115"/>
          <w:sz w:val="12"/>
        </w:rPr>
        <w:t>6</w:t>
      </w:r>
    </w:p>
    <w:p>
      <w:pPr>
        <w:spacing w:before="33" w:after="35"/>
        <w:ind w:left="111" w:right="0" w:firstLine="0"/>
        <w:jc w:val="left"/>
        <w:rPr>
          <w:sz w:val="12"/>
        </w:rPr>
      </w:pPr>
      <w:r>
        <w:rPr>
          <w:w w:val="115"/>
          <w:sz w:val="12"/>
        </w:rPr>
        <w:t>Accuracy</w:t>
      </w:r>
      <w:r>
        <w:rPr>
          <w:spacing w:val="23"/>
          <w:w w:val="115"/>
          <w:sz w:val="12"/>
        </w:rPr>
        <w:t> </w:t>
      </w:r>
      <w:r>
        <w:rPr>
          <w:w w:val="115"/>
          <w:sz w:val="12"/>
        </w:rPr>
        <w:t>for</w:t>
      </w:r>
      <w:r>
        <w:rPr>
          <w:spacing w:val="23"/>
          <w:w w:val="115"/>
          <w:sz w:val="12"/>
        </w:rPr>
        <w:t> </w:t>
      </w:r>
      <w:r>
        <w:rPr>
          <w:w w:val="115"/>
          <w:sz w:val="12"/>
        </w:rPr>
        <w:t>different</w:t>
      </w:r>
      <w:r>
        <w:rPr>
          <w:spacing w:val="24"/>
          <w:w w:val="115"/>
          <w:sz w:val="12"/>
        </w:rPr>
        <w:t> </w:t>
      </w:r>
      <w:r>
        <w:rPr>
          <w:w w:val="115"/>
          <w:sz w:val="12"/>
        </w:rPr>
        <w:t>algorithms</w:t>
      </w:r>
      <w:r>
        <w:rPr>
          <w:spacing w:val="23"/>
          <w:w w:val="115"/>
          <w:sz w:val="12"/>
        </w:rPr>
        <w:t> </w:t>
      </w:r>
      <w:r>
        <w:rPr>
          <w:w w:val="115"/>
          <w:sz w:val="12"/>
        </w:rPr>
        <w:t>on</w:t>
      </w:r>
      <w:r>
        <w:rPr>
          <w:spacing w:val="24"/>
          <w:w w:val="115"/>
          <w:sz w:val="12"/>
        </w:rPr>
        <w:t> </w:t>
      </w:r>
      <w:r>
        <w:rPr>
          <w:w w:val="115"/>
          <w:sz w:val="12"/>
        </w:rPr>
        <w:t>dataset</w:t>
      </w:r>
      <w:r>
        <w:rPr>
          <w:spacing w:val="23"/>
          <w:w w:val="115"/>
          <w:sz w:val="12"/>
        </w:rPr>
        <w:t> </w:t>
      </w:r>
      <w:r>
        <w:rPr>
          <w:w w:val="115"/>
          <w:sz w:val="12"/>
        </w:rPr>
        <w:t>1</w:t>
      </w:r>
      <w:r>
        <w:rPr>
          <w:spacing w:val="24"/>
          <w:w w:val="115"/>
          <w:sz w:val="12"/>
        </w:rPr>
        <w:t> </w:t>
      </w:r>
      <w:r>
        <w:rPr>
          <w:w w:val="115"/>
          <w:sz w:val="12"/>
        </w:rPr>
        <w:t>and</w:t>
      </w:r>
      <w:r>
        <w:rPr>
          <w:spacing w:val="23"/>
          <w:w w:val="115"/>
          <w:sz w:val="12"/>
        </w:rPr>
        <w:t> </w:t>
      </w:r>
      <w:r>
        <w:rPr>
          <w:w w:val="115"/>
          <w:sz w:val="12"/>
        </w:rPr>
        <w:t>dataset</w:t>
      </w:r>
      <w:r>
        <w:rPr>
          <w:spacing w:val="24"/>
          <w:w w:val="115"/>
          <w:sz w:val="12"/>
        </w:rPr>
        <w:t> </w:t>
      </w:r>
      <w:r>
        <w:rPr>
          <w:w w:val="115"/>
          <w:sz w:val="12"/>
        </w:rPr>
        <w:t>2</w:t>
      </w:r>
      <w:r>
        <w:rPr>
          <w:spacing w:val="23"/>
          <w:w w:val="115"/>
          <w:sz w:val="12"/>
        </w:rPr>
        <w:t> </w:t>
      </w:r>
      <w:r>
        <w:rPr>
          <w:w w:val="115"/>
          <w:sz w:val="12"/>
        </w:rPr>
        <w:t>after</w:t>
      </w:r>
      <w:r>
        <w:rPr>
          <w:spacing w:val="24"/>
          <w:w w:val="115"/>
          <w:sz w:val="12"/>
        </w:rPr>
        <w:t> </w:t>
      </w:r>
      <w:r>
        <w:rPr>
          <w:w w:val="115"/>
          <w:sz w:val="12"/>
        </w:rPr>
        <w:t>using</w:t>
      </w:r>
      <w:r>
        <w:rPr>
          <w:spacing w:val="23"/>
          <w:w w:val="115"/>
          <w:sz w:val="12"/>
        </w:rPr>
        <w:t> </w:t>
      </w:r>
      <w:r>
        <w:rPr>
          <w:w w:val="115"/>
          <w:sz w:val="12"/>
        </w:rPr>
        <w:t>various</w:t>
      </w:r>
      <w:r>
        <w:rPr>
          <w:spacing w:val="24"/>
          <w:w w:val="115"/>
          <w:sz w:val="12"/>
        </w:rPr>
        <w:t> </w:t>
      </w:r>
      <w:r>
        <w:rPr>
          <w:w w:val="115"/>
          <w:sz w:val="12"/>
        </w:rPr>
        <w:t>feature</w:t>
      </w:r>
      <w:r>
        <w:rPr>
          <w:spacing w:val="23"/>
          <w:w w:val="115"/>
          <w:sz w:val="12"/>
        </w:rPr>
        <w:t> </w:t>
      </w:r>
      <w:r>
        <w:rPr>
          <w:w w:val="115"/>
          <w:sz w:val="12"/>
        </w:rPr>
        <w:t>selection</w:t>
      </w:r>
      <w:r>
        <w:rPr>
          <w:spacing w:val="24"/>
          <w:w w:val="115"/>
          <w:sz w:val="12"/>
        </w:rPr>
        <w:t> </w:t>
      </w:r>
      <w:r>
        <w:rPr>
          <w:w w:val="115"/>
          <w:sz w:val="12"/>
        </w:rPr>
        <w:t>methods</w:t>
      </w:r>
      <w:r>
        <w:rPr>
          <w:spacing w:val="23"/>
          <w:w w:val="115"/>
          <w:sz w:val="12"/>
        </w:rPr>
        <w:t> </w:t>
      </w:r>
      <w:r>
        <w:rPr>
          <w:w w:val="115"/>
          <w:sz w:val="12"/>
        </w:rPr>
        <w:t>of</w:t>
      </w:r>
      <w:r>
        <w:rPr>
          <w:spacing w:val="24"/>
          <w:w w:val="115"/>
          <w:sz w:val="12"/>
        </w:rPr>
        <w:t> </w:t>
      </w:r>
      <w:r>
        <w:rPr>
          <w:w w:val="115"/>
          <w:sz w:val="12"/>
        </w:rPr>
        <w:t>significant</w:t>
      </w:r>
      <w:r>
        <w:rPr>
          <w:spacing w:val="23"/>
          <w:w w:val="115"/>
          <w:sz w:val="12"/>
        </w:rPr>
        <w:t> </w:t>
      </w:r>
      <w:r>
        <w:rPr>
          <w:w w:val="115"/>
          <w:sz w:val="12"/>
        </w:rPr>
        <w:t>20</w:t>
      </w:r>
      <w:r>
        <w:rPr>
          <w:spacing w:val="24"/>
          <w:w w:val="115"/>
          <w:sz w:val="12"/>
        </w:rPr>
        <w:t> </w:t>
      </w:r>
      <w:r>
        <w:rPr>
          <w:spacing w:val="-2"/>
          <w:w w:val="115"/>
          <w:sz w:val="12"/>
        </w:rPr>
        <w:t>features.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99"/>
        <w:gridCol w:w="896"/>
        <w:gridCol w:w="762"/>
        <w:gridCol w:w="927"/>
        <w:gridCol w:w="1023"/>
        <w:gridCol w:w="886"/>
        <w:gridCol w:w="810"/>
        <w:gridCol w:w="1010"/>
        <w:gridCol w:w="895"/>
        <w:gridCol w:w="783"/>
      </w:tblGrid>
      <w:tr>
        <w:trPr>
          <w:trHeight w:val="365" w:hRule="atLeast"/>
        </w:trPr>
        <w:tc>
          <w:tcPr>
            <w:tcW w:w="2399" w:type="dxa"/>
            <w:tcBorders>
              <w:top w:val="single" w:sz="4" w:space="0" w:color="000000"/>
            </w:tcBorders>
          </w:tcPr>
          <w:p>
            <w:pPr>
              <w:pStyle w:val="TableParagraph"/>
              <w:tabs>
                <w:tab w:pos="1758" w:val="left" w:leader="none"/>
              </w:tabs>
              <w:spacing w:before="37"/>
              <w:ind w:left="90"/>
              <w:rPr>
                <w:sz w:val="12"/>
              </w:rPr>
            </w:pPr>
            <w:r>
              <w:rPr>
                <w:spacing w:val="-2"/>
                <w:w w:val="115"/>
                <w:sz w:val="12"/>
              </w:rPr>
              <w:t>Algorithms</w:t>
            </w:r>
            <w:r>
              <w:rPr>
                <w:sz w:val="12"/>
              </w:rPr>
              <w:tab/>
            </w:r>
            <w:r>
              <w:rPr>
                <w:spacing w:val="-2"/>
                <w:w w:val="115"/>
                <w:sz w:val="12"/>
              </w:rPr>
              <w:t>Datasets</w:t>
            </w:r>
          </w:p>
        </w:tc>
        <w:tc>
          <w:tcPr>
            <w:tcW w:w="896" w:type="dxa"/>
            <w:tcBorders>
              <w:top w:val="single" w:sz="4" w:space="0" w:color="000000"/>
            </w:tcBorders>
          </w:tcPr>
          <w:p>
            <w:pPr>
              <w:pStyle w:val="TableParagraph"/>
              <w:spacing w:line="170" w:lineRule="atLeast" w:before="5"/>
              <w:ind w:left="109" w:hanging="1"/>
              <w:rPr>
                <w:sz w:val="12"/>
              </w:rPr>
            </w:pPr>
            <w:r>
              <w:rPr>
                <w:spacing w:val="-2"/>
                <w:w w:val="110"/>
                <w:sz w:val="12"/>
              </w:rPr>
              <w:t>Recursive</w:t>
            </w:r>
            <w:r>
              <w:rPr>
                <w:spacing w:val="40"/>
                <w:w w:val="115"/>
                <w:sz w:val="12"/>
              </w:rPr>
              <w:t> </w:t>
            </w:r>
            <w:r>
              <w:rPr>
                <w:spacing w:val="-2"/>
                <w:w w:val="115"/>
                <w:sz w:val="12"/>
              </w:rPr>
              <w:t>Feature</w:t>
            </w:r>
          </w:p>
        </w:tc>
        <w:tc>
          <w:tcPr>
            <w:tcW w:w="762" w:type="dxa"/>
            <w:tcBorders>
              <w:top w:val="single" w:sz="4" w:space="0" w:color="000000"/>
            </w:tcBorders>
          </w:tcPr>
          <w:p>
            <w:pPr>
              <w:pStyle w:val="TableParagraph"/>
              <w:spacing w:line="170" w:lineRule="atLeast" w:before="5"/>
              <w:ind w:left="128"/>
              <w:rPr>
                <w:sz w:val="12"/>
              </w:rPr>
            </w:pPr>
            <w:r>
              <w:rPr>
                <w:w w:val="105"/>
                <w:sz w:val="12"/>
              </w:rPr>
              <w:t>Select</w:t>
            </w:r>
            <w:r>
              <w:rPr>
                <w:spacing w:val="25"/>
                <w:w w:val="105"/>
                <w:sz w:val="12"/>
              </w:rPr>
              <w:t> </w:t>
            </w:r>
            <w:r>
              <w:rPr>
                <w:w w:val="105"/>
                <w:sz w:val="12"/>
              </w:rPr>
              <w:t>K</w:t>
            </w:r>
            <w:r>
              <w:rPr>
                <w:spacing w:val="40"/>
                <w:w w:val="105"/>
                <w:sz w:val="12"/>
              </w:rPr>
              <w:t> </w:t>
            </w:r>
            <w:r>
              <w:rPr>
                <w:w w:val="105"/>
                <w:sz w:val="12"/>
              </w:rPr>
              <w:t>Best</w:t>
            </w:r>
            <w:r>
              <w:rPr>
                <w:spacing w:val="30"/>
                <w:w w:val="105"/>
                <w:sz w:val="12"/>
              </w:rPr>
              <w:t> </w:t>
            </w:r>
            <w:r>
              <w:rPr>
                <w:spacing w:val="-5"/>
                <w:w w:val="105"/>
                <w:sz w:val="12"/>
              </w:rPr>
              <w:t>(%)</w:t>
            </w:r>
          </w:p>
        </w:tc>
        <w:tc>
          <w:tcPr>
            <w:tcW w:w="927" w:type="dxa"/>
            <w:tcBorders>
              <w:top w:val="single" w:sz="4" w:space="0" w:color="000000"/>
            </w:tcBorders>
          </w:tcPr>
          <w:p>
            <w:pPr>
              <w:pStyle w:val="TableParagraph"/>
              <w:spacing w:line="170" w:lineRule="atLeast" w:before="5"/>
              <w:ind w:left="143" w:right="185"/>
              <w:rPr>
                <w:sz w:val="12"/>
              </w:rPr>
            </w:pPr>
            <w:r>
              <w:rPr>
                <w:spacing w:val="-2"/>
                <w:w w:val="110"/>
                <w:sz w:val="12"/>
              </w:rPr>
              <w:t>Fisher</w:t>
            </w:r>
            <w:r>
              <w:rPr>
                <w:spacing w:val="40"/>
                <w:w w:val="110"/>
                <w:sz w:val="12"/>
              </w:rPr>
              <w:t> </w:t>
            </w:r>
            <w:r>
              <w:rPr>
                <w:w w:val="110"/>
                <w:sz w:val="12"/>
              </w:rPr>
              <w:t>Score</w:t>
            </w:r>
            <w:r>
              <w:rPr>
                <w:spacing w:val="1"/>
                <w:w w:val="110"/>
                <w:sz w:val="12"/>
              </w:rPr>
              <w:t> </w:t>
            </w:r>
            <w:r>
              <w:rPr>
                <w:w w:val="110"/>
                <w:sz w:val="12"/>
              </w:rPr>
              <w:t>Chi</w:t>
            </w:r>
          </w:p>
        </w:tc>
        <w:tc>
          <w:tcPr>
            <w:tcW w:w="1023" w:type="dxa"/>
            <w:tcBorders>
              <w:top w:val="single" w:sz="4" w:space="0" w:color="000000"/>
            </w:tcBorders>
          </w:tcPr>
          <w:p>
            <w:pPr>
              <w:pStyle w:val="TableParagraph"/>
              <w:spacing w:line="170" w:lineRule="atLeast" w:before="5"/>
              <w:ind w:left="131"/>
              <w:rPr>
                <w:sz w:val="12"/>
              </w:rPr>
            </w:pPr>
            <w:r>
              <w:rPr>
                <w:w w:val="115"/>
                <w:sz w:val="12"/>
              </w:rPr>
              <w:t>Extra</w:t>
            </w:r>
            <w:r>
              <w:rPr>
                <w:w w:val="115"/>
                <w:sz w:val="12"/>
              </w:rPr>
              <w:t> Trees</w:t>
            </w:r>
            <w:r>
              <w:rPr>
                <w:spacing w:val="40"/>
                <w:w w:val="115"/>
                <w:sz w:val="12"/>
              </w:rPr>
              <w:t> </w:t>
            </w:r>
            <w:r>
              <w:rPr>
                <w:spacing w:val="-2"/>
                <w:w w:val="115"/>
                <w:sz w:val="12"/>
              </w:rPr>
              <w:t>Classifier</w:t>
            </w:r>
            <w:r>
              <w:rPr>
                <w:spacing w:val="-1"/>
                <w:w w:val="115"/>
                <w:sz w:val="12"/>
              </w:rPr>
              <w:t> </w:t>
            </w:r>
            <w:r>
              <w:rPr>
                <w:spacing w:val="-2"/>
                <w:w w:val="115"/>
                <w:sz w:val="12"/>
              </w:rPr>
              <w:t>(%)</w:t>
            </w:r>
          </w:p>
        </w:tc>
        <w:tc>
          <w:tcPr>
            <w:tcW w:w="886" w:type="dxa"/>
            <w:tcBorders>
              <w:top w:val="single" w:sz="4" w:space="0" w:color="000000"/>
            </w:tcBorders>
          </w:tcPr>
          <w:p>
            <w:pPr>
              <w:pStyle w:val="TableParagraph"/>
              <w:spacing w:line="170" w:lineRule="atLeast" w:before="5"/>
              <w:ind w:left="123"/>
              <w:rPr>
                <w:sz w:val="12"/>
              </w:rPr>
            </w:pPr>
            <w:r>
              <w:rPr>
                <w:spacing w:val="-2"/>
                <w:w w:val="115"/>
                <w:sz w:val="12"/>
              </w:rPr>
              <w:t>Pearson</w:t>
            </w:r>
            <w:r>
              <w:rPr>
                <w:spacing w:val="40"/>
                <w:w w:val="115"/>
                <w:sz w:val="12"/>
              </w:rPr>
              <w:t> </w:t>
            </w:r>
            <w:r>
              <w:rPr>
                <w:spacing w:val="-2"/>
                <w:w w:val="115"/>
                <w:sz w:val="12"/>
              </w:rPr>
              <w:t>Correlation</w:t>
            </w:r>
          </w:p>
        </w:tc>
        <w:tc>
          <w:tcPr>
            <w:tcW w:w="810" w:type="dxa"/>
            <w:tcBorders>
              <w:top w:val="single" w:sz="4" w:space="0" w:color="000000"/>
            </w:tcBorders>
          </w:tcPr>
          <w:p>
            <w:pPr>
              <w:pStyle w:val="TableParagraph"/>
              <w:spacing w:line="170" w:lineRule="atLeast" w:before="5"/>
              <w:ind w:left="133" w:right="185"/>
              <w:rPr>
                <w:sz w:val="12"/>
              </w:rPr>
            </w:pPr>
            <w:r>
              <w:rPr>
                <w:spacing w:val="-2"/>
                <w:w w:val="115"/>
                <w:sz w:val="12"/>
              </w:rPr>
              <w:t>Mutual</w:t>
            </w:r>
            <w:r>
              <w:rPr>
                <w:spacing w:val="40"/>
                <w:w w:val="115"/>
                <w:sz w:val="12"/>
              </w:rPr>
              <w:t> </w:t>
            </w:r>
            <w:r>
              <w:rPr>
                <w:spacing w:val="-2"/>
                <w:w w:val="115"/>
                <w:sz w:val="12"/>
              </w:rPr>
              <w:t>Informa-</w:t>
            </w:r>
          </w:p>
        </w:tc>
        <w:tc>
          <w:tcPr>
            <w:tcW w:w="1010" w:type="dxa"/>
            <w:tcBorders>
              <w:top w:val="single" w:sz="4" w:space="0" w:color="000000"/>
            </w:tcBorders>
          </w:tcPr>
          <w:p>
            <w:pPr>
              <w:pStyle w:val="TableParagraph"/>
              <w:spacing w:line="170" w:lineRule="atLeast" w:before="5"/>
              <w:ind w:left="199"/>
              <w:rPr>
                <w:sz w:val="12"/>
              </w:rPr>
            </w:pPr>
            <w:r>
              <w:rPr>
                <w:w w:val="115"/>
                <w:sz w:val="12"/>
              </w:rPr>
              <w:t>Mutual</w:t>
            </w:r>
            <w:r>
              <w:rPr>
                <w:spacing w:val="-1"/>
                <w:w w:val="115"/>
                <w:sz w:val="12"/>
              </w:rPr>
              <w:t> </w:t>
            </w:r>
            <w:r>
              <w:rPr>
                <w:w w:val="115"/>
                <w:sz w:val="12"/>
              </w:rPr>
              <w:t>Info</w:t>
            </w:r>
            <w:r>
              <w:rPr>
                <w:spacing w:val="40"/>
                <w:w w:val="115"/>
                <w:sz w:val="12"/>
              </w:rPr>
              <w:t> </w:t>
            </w:r>
            <w:r>
              <w:rPr>
                <w:spacing w:val="-2"/>
                <w:w w:val="115"/>
                <w:sz w:val="12"/>
              </w:rPr>
              <w:t>Regression</w:t>
            </w:r>
          </w:p>
        </w:tc>
        <w:tc>
          <w:tcPr>
            <w:tcW w:w="895" w:type="dxa"/>
            <w:tcBorders>
              <w:top w:val="single" w:sz="4" w:space="0" w:color="000000"/>
            </w:tcBorders>
          </w:tcPr>
          <w:p>
            <w:pPr>
              <w:pStyle w:val="TableParagraph"/>
              <w:spacing w:line="170" w:lineRule="atLeast" w:before="5"/>
              <w:ind w:left="144"/>
              <w:rPr>
                <w:sz w:val="12"/>
              </w:rPr>
            </w:pPr>
            <w:r>
              <w:rPr>
                <w:spacing w:val="-2"/>
                <w:w w:val="115"/>
                <w:sz w:val="12"/>
              </w:rPr>
              <w:t>Manual</w:t>
            </w:r>
            <w:r>
              <w:rPr>
                <w:spacing w:val="40"/>
                <w:w w:val="115"/>
                <w:sz w:val="12"/>
              </w:rPr>
              <w:t> </w:t>
            </w:r>
            <w:r>
              <w:rPr>
                <w:spacing w:val="-2"/>
                <w:w w:val="115"/>
                <w:sz w:val="12"/>
              </w:rPr>
              <w:t>Uniqueness</w:t>
            </w:r>
          </w:p>
        </w:tc>
        <w:tc>
          <w:tcPr>
            <w:tcW w:w="783" w:type="dxa"/>
            <w:tcBorders>
              <w:top w:val="single" w:sz="4" w:space="0" w:color="000000"/>
            </w:tcBorders>
          </w:tcPr>
          <w:p>
            <w:pPr>
              <w:pStyle w:val="TableParagraph"/>
              <w:spacing w:line="170" w:lineRule="atLeast" w:before="5"/>
              <w:ind w:left="125"/>
              <w:rPr>
                <w:sz w:val="12"/>
              </w:rPr>
            </w:pPr>
            <w:r>
              <w:rPr>
                <w:spacing w:val="-2"/>
                <w:w w:val="115"/>
                <w:sz w:val="12"/>
              </w:rPr>
              <w:t>Variance</w:t>
            </w:r>
            <w:r>
              <w:rPr>
                <w:spacing w:val="40"/>
                <w:w w:val="115"/>
                <w:sz w:val="12"/>
              </w:rPr>
              <w:t> </w:t>
            </w:r>
            <w:r>
              <w:rPr>
                <w:spacing w:val="-2"/>
                <w:w w:val="115"/>
                <w:sz w:val="12"/>
              </w:rPr>
              <w:t>Threshold</w:t>
            </w:r>
          </w:p>
        </w:tc>
      </w:tr>
      <w:tr>
        <w:trPr>
          <w:trHeight w:val="376" w:hRule="atLeast"/>
        </w:trPr>
        <w:tc>
          <w:tcPr>
            <w:tcW w:w="2399" w:type="dxa"/>
            <w:tcBorders>
              <w:bottom w:val="single" w:sz="4" w:space="0" w:color="000000"/>
            </w:tcBorders>
          </w:tcPr>
          <w:p>
            <w:pPr>
              <w:pStyle w:val="TableParagraph"/>
              <w:spacing w:before="0"/>
              <w:rPr>
                <w:sz w:val="12"/>
              </w:rPr>
            </w:pPr>
          </w:p>
        </w:tc>
        <w:tc>
          <w:tcPr>
            <w:tcW w:w="896" w:type="dxa"/>
            <w:tcBorders>
              <w:bottom w:val="single" w:sz="4" w:space="0" w:color="000000"/>
            </w:tcBorders>
          </w:tcPr>
          <w:p>
            <w:pPr>
              <w:pStyle w:val="TableParagraph"/>
              <w:ind w:left="109"/>
              <w:rPr>
                <w:sz w:val="12"/>
              </w:rPr>
            </w:pPr>
            <w:r>
              <w:rPr>
                <w:spacing w:val="-2"/>
                <w:w w:val="115"/>
                <w:sz w:val="12"/>
              </w:rPr>
              <w:t>Elimination</w:t>
            </w:r>
          </w:p>
          <w:p>
            <w:pPr>
              <w:pStyle w:val="TableParagraph"/>
              <w:spacing w:before="33"/>
              <w:ind w:left="109"/>
              <w:rPr>
                <w:sz w:val="12"/>
              </w:rPr>
            </w:pPr>
            <w:r>
              <w:rPr>
                <w:spacing w:val="-5"/>
                <w:w w:val="115"/>
                <w:sz w:val="12"/>
              </w:rPr>
              <w:t>(%)</w:t>
            </w:r>
          </w:p>
        </w:tc>
        <w:tc>
          <w:tcPr>
            <w:tcW w:w="762" w:type="dxa"/>
            <w:tcBorders>
              <w:bottom w:val="single" w:sz="4" w:space="0" w:color="000000"/>
            </w:tcBorders>
          </w:tcPr>
          <w:p>
            <w:pPr>
              <w:pStyle w:val="TableParagraph"/>
              <w:spacing w:before="0"/>
              <w:rPr>
                <w:sz w:val="12"/>
              </w:rPr>
            </w:pPr>
          </w:p>
        </w:tc>
        <w:tc>
          <w:tcPr>
            <w:tcW w:w="927" w:type="dxa"/>
            <w:tcBorders>
              <w:bottom w:val="single" w:sz="4" w:space="0" w:color="000000"/>
            </w:tcBorders>
          </w:tcPr>
          <w:p>
            <w:pPr>
              <w:pStyle w:val="TableParagraph"/>
              <w:ind w:left="143"/>
              <w:rPr>
                <w:sz w:val="12"/>
              </w:rPr>
            </w:pPr>
            <w:r>
              <w:rPr>
                <w:w w:val="115"/>
                <w:sz w:val="12"/>
              </w:rPr>
              <w:t>square</w:t>
            </w:r>
            <w:r>
              <w:rPr>
                <w:spacing w:val="27"/>
                <w:w w:val="115"/>
                <w:sz w:val="12"/>
              </w:rPr>
              <w:t> </w:t>
            </w:r>
            <w:r>
              <w:rPr>
                <w:spacing w:val="-4"/>
                <w:w w:val="115"/>
                <w:sz w:val="12"/>
              </w:rPr>
              <w:t>Test</w:t>
            </w:r>
          </w:p>
          <w:p>
            <w:pPr>
              <w:pStyle w:val="TableParagraph"/>
              <w:spacing w:before="33"/>
              <w:ind w:left="143"/>
              <w:rPr>
                <w:sz w:val="12"/>
              </w:rPr>
            </w:pPr>
            <w:r>
              <w:rPr>
                <w:spacing w:val="-5"/>
                <w:w w:val="115"/>
                <w:sz w:val="12"/>
              </w:rPr>
              <w:t>(%)</w:t>
            </w:r>
          </w:p>
        </w:tc>
        <w:tc>
          <w:tcPr>
            <w:tcW w:w="1023" w:type="dxa"/>
            <w:tcBorders>
              <w:bottom w:val="single" w:sz="4" w:space="0" w:color="000000"/>
            </w:tcBorders>
          </w:tcPr>
          <w:p>
            <w:pPr>
              <w:pStyle w:val="TableParagraph"/>
              <w:spacing w:before="0"/>
              <w:rPr>
                <w:sz w:val="12"/>
              </w:rPr>
            </w:pPr>
          </w:p>
        </w:tc>
        <w:tc>
          <w:tcPr>
            <w:tcW w:w="886" w:type="dxa"/>
            <w:tcBorders>
              <w:bottom w:val="single" w:sz="4" w:space="0" w:color="000000"/>
            </w:tcBorders>
          </w:tcPr>
          <w:p>
            <w:pPr>
              <w:pStyle w:val="TableParagraph"/>
              <w:ind w:left="123"/>
              <w:rPr>
                <w:sz w:val="12"/>
              </w:rPr>
            </w:pPr>
            <w:r>
              <w:rPr>
                <w:spacing w:val="-5"/>
                <w:w w:val="115"/>
                <w:sz w:val="12"/>
              </w:rPr>
              <w:t>(%)</w:t>
            </w:r>
          </w:p>
        </w:tc>
        <w:tc>
          <w:tcPr>
            <w:tcW w:w="810" w:type="dxa"/>
            <w:tcBorders>
              <w:bottom w:val="single" w:sz="4" w:space="0" w:color="000000"/>
            </w:tcBorders>
          </w:tcPr>
          <w:p>
            <w:pPr>
              <w:pStyle w:val="TableParagraph"/>
              <w:ind w:left="133"/>
              <w:rPr>
                <w:sz w:val="12"/>
              </w:rPr>
            </w:pPr>
            <w:r>
              <w:rPr>
                <w:w w:val="115"/>
                <w:sz w:val="12"/>
              </w:rPr>
              <w:t>tion</w:t>
            </w:r>
            <w:r>
              <w:rPr>
                <w:spacing w:val="25"/>
                <w:w w:val="115"/>
                <w:sz w:val="12"/>
              </w:rPr>
              <w:t> </w:t>
            </w:r>
            <w:r>
              <w:rPr>
                <w:spacing w:val="-5"/>
                <w:w w:val="115"/>
                <w:sz w:val="12"/>
              </w:rPr>
              <w:t>(%)</w:t>
            </w:r>
          </w:p>
        </w:tc>
        <w:tc>
          <w:tcPr>
            <w:tcW w:w="1010" w:type="dxa"/>
            <w:tcBorders>
              <w:bottom w:val="single" w:sz="4" w:space="0" w:color="000000"/>
            </w:tcBorders>
          </w:tcPr>
          <w:p>
            <w:pPr>
              <w:pStyle w:val="TableParagraph"/>
              <w:ind w:left="199"/>
              <w:rPr>
                <w:sz w:val="12"/>
              </w:rPr>
            </w:pPr>
            <w:r>
              <w:rPr>
                <w:spacing w:val="-5"/>
                <w:w w:val="115"/>
                <w:sz w:val="12"/>
              </w:rPr>
              <w:t>(%)</w:t>
            </w:r>
          </w:p>
        </w:tc>
        <w:tc>
          <w:tcPr>
            <w:tcW w:w="895" w:type="dxa"/>
            <w:tcBorders>
              <w:bottom w:val="single" w:sz="4" w:space="0" w:color="000000"/>
            </w:tcBorders>
          </w:tcPr>
          <w:p>
            <w:pPr>
              <w:pStyle w:val="TableParagraph"/>
              <w:ind w:left="144"/>
              <w:rPr>
                <w:sz w:val="12"/>
              </w:rPr>
            </w:pPr>
            <w:r>
              <w:rPr>
                <w:spacing w:val="-5"/>
                <w:w w:val="115"/>
                <w:sz w:val="12"/>
              </w:rPr>
              <w:t>(%)</w:t>
            </w:r>
          </w:p>
        </w:tc>
        <w:tc>
          <w:tcPr>
            <w:tcW w:w="783" w:type="dxa"/>
            <w:tcBorders>
              <w:bottom w:val="single" w:sz="4" w:space="0" w:color="000000"/>
            </w:tcBorders>
          </w:tcPr>
          <w:p>
            <w:pPr>
              <w:pStyle w:val="TableParagraph"/>
              <w:ind w:left="125"/>
              <w:rPr>
                <w:sz w:val="12"/>
              </w:rPr>
            </w:pPr>
            <w:r>
              <w:rPr>
                <w:spacing w:val="-5"/>
                <w:w w:val="115"/>
                <w:sz w:val="12"/>
              </w:rPr>
              <w:t>(%)</w:t>
            </w:r>
          </w:p>
        </w:tc>
      </w:tr>
      <w:tr>
        <w:trPr>
          <w:trHeight w:val="194" w:hRule="atLeast"/>
        </w:trPr>
        <w:tc>
          <w:tcPr>
            <w:tcW w:w="2399" w:type="dxa"/>
            <w:tcBorders>
              <w:top w:val="single" w:sz="4" w:space="0" w:color="000000"/>
            </w:tcBorders>
          </w:tcPr>
          <w:p>
            <w:pPr>
              <w:pStyle w:val="TableParagraph"/>
              <w:tabs>
                <w:tab w:pos="1668" w:val="left" w:leader="none"/>
              </w:tabs>
              <w:spacing w:line="141" w:lineRule="exact" w:before="33"/>
              <w:ind w:right="106"/>
              <w:jc w:val="right"/>
              <w:rPr>
                <w:sz w:val="12"/>
              </w:rPr>
            </w:pPr>
            <w:r>
              <w:rPr>
                <w:w w:val="110"/>
                <w:sz w:val="12"/>
              </w:rPr>
              <w:t>Logistic</w:t>
            </w:r>
            <w:r>
              <w:rPr>
                <w:spacing w:val="18"/>
                <w:w w:val="115"/>
                <w:sz w:val="12"/>
              </w:rPr>
              <w:t> </w:t>
            </w:r>
            <w:r>
              <w:rPr>
                <w:spacing w:val="-2"/>
                <w:w w:val="115"/>
                <w:sz w:val="12"/>
              </w:rPr>
              <w:t>Regression</w:t>
            </w:r>
            <w:r>
              <w:rPr>
                <w:sz w:val="12"/>
              </w:rPr>
              <w:tab/>
            </w:r>
            <w:r>
              <w:rPr>
                <w:w w:val="115"/>
                <w:position w:val="9"/>
                <w:sz w:val="12"/>
              </w:rPr>
              <w:t>Dataset-</w:t>
            </w:r>
            <w:r>
              <w:rPr>
                <w:spacing w:val="-10"/>
                <w:w w:val="115"/>
                <w:position w:val="9"/>
                <w:sz w:val="12"/>
              </w:rPr>
              <w:t>1</w:t>
            </w:r>
          </w:p>
        </w:tc>
        <w:tc>
          <w:tcPr>
            <w:tcW w:w="896" w:type="dxa"/>
            <w:tcBorders>
              <w:top w:val="single" w:sz="4" w:space="0" w:color="000000"/>
            </w:tcBorders>
          </w:tcPr>
          <w:p>
            <w:pPr>
              <w:pStyle w:val="TableParagraph"/>
              <w:spacing w:line="136" w:lineRule="exact" w:before="37"/>
              <w:ind w:left="109"/>
              <w:rPr>
                <w:sz w:val="12"/>
              </w:rPr>
            </w:pPr>
            <w:r>
              <w:rPr>
                <w:spacing w:val="-2"/>
                <w:w w:val="120"/>
                <w:sz w:val="12"/>
              </w:rPr>
              <w:t>61.54</w:t>
            </w:r>
          </w:p>
        </w:tc>
        <w:tc>
          <w:tcPr>
            <w:tcW w:w="762" w:type="dxa"/>
            <w:tcBorders>
              <w:top w:val="single" w:sz="4" w:space="0" w:color="000000"/>
            </w:tcBorders>
          </w:tcPr>
          <w:p>
            <w:pPr>
              <w:pStyle w:val="TableParagraph"/>
              <w:spacing w:line="136" w:lineRule="exact" w:before="37"/>
              <w:ind w:left="128"/>
              <w:rPr>
                <w:b/>
                <w:sz w:val="12"/>
              </w:rPr>
            </w:pPr>
            <w:r>
              <w:rPr>
                <w:b/>
                <w:spacing w:val="-2"/>
                <w:w w:val="125"/>
                <w:sz w:val="12"/>
              </w:rPr>
              <w:t>63.46</w:t>
            </w:r>
          </w:p>
        </w:tc>
        <w:tc>
          <w:tcPr>
            <w:tcW w:w="927" w:type="dxa"/>
            <w:tcBorders>
              <w:top w:val="single" w:sz="4" w:space="0" w:color="000000"/>
            </w:tcBorders>
          </w:tcPr>
          <w:p>
            <w:pPr>
              <w:pStyle w:val="TableParagraph"/>
              <w:spacing w:line="136" w:lineRule="exact" w:before="37"/>
              <w:ind w:left="143"/>
              <w:rPr>
                <w:sz w:val="12"/>
              </w:rPr>
            </w:pPr>
            <w:r>
              <w:rPr>
                <w:spacing w:val="-2"/>
                <w:w w:val="120"/>
                <w:sz w:val="12"/>
              </w:rPr>
              <w:t>61.54</w:t>
            </w:r>
          </w:p>
        </w:tc>
        <w:tc>
          <w:tcPr>
            <w:tcW w:w="1023" w:type="dxa"/>
            <w:tcBorders>
              <w:top w:val="single" w:sz="4" w:space="0" w:color="000000"/>
            </w:tcBorders>
          </w:tcPr>
          <w:p>
            <w:pPr>
              <w:pStyle w:val="TableParagraph"/>
              <w:spacing w:line="136" w:lineRule="exact" w:before="37"/>
              <w:ind w:left="131"/>
              <w:rPr>
                <w:sz w:val="12"/>
              </w:rPr>
            </w:pPr>
            <w:r>
              <w:rPr>
                <w:spacing w:val="-2"/>
                <w:w w:val="120"/>
                <w:sz w:val="12"/>
              </w:rPr>
              <w:t>57.69</w:t>
            </w:r>
          </w:p>
        </w:tc>
        <w:tc>
          <w:tcPr>
            <w:tcW w:w="886" w:type="dxa"/>
            <w:tcBorders>
              <w:top w:val="single" w:sz="4" w:space="0" w:color="000000"/>
            </w:tcBorders>
          </w:tcPr>
          <w:p>
            <w:pPr>
              <w:pStyle w:val="TableParagraph"/>
              <w:spacing w:line="136" w:lineRule="exact" w:before="37"/>
              <w:ind w:left="123"/>
              <w:rPr>
                <w:sz w:val="12"/>
              </w:rPr>
            </w:pPr>
            <w:r>
              <w:rPr>
                <w:spacing w:val="-2"/>
                <w:w w:val="120"/>
                <w:sz w:val="12"/>
              </w:rPr>
              <w:t>48.08</w:t>
            </w:r>
          </w:p>
        </w:tc>
        <w:tc>
          <w:tcPr>
            <w:tcW w:w="810" w:type="dxa"/>
            <w:tcBorders>
              <w:top w:val="single" w:sz="4" w:space="0" w:color="000000"/>
            </w:tcBorders>
          </w:tcPr>
          <w:p>
            <w:pPr>
              <w:pStyle w:val="TableParagraph"/>
              <w:spacing w:line="136" w:lineRule="exact" w:before="37"/>
              <w:ind w:left="133"/>
              <w:rPr>
                <w:sz w:val="12"/>
              </w:rPr>
            </w:pPr>
            <w:r>
              <w:rPr>
                <w:spacing w:val="-2"/>
                <w:w w:val="120"/>
                <w:sz w:val="12"/>
              </w:rPr>
              <w:t>59.62</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57.69</w:t>
            </w:r>
          </w:p>
        </w:tc>
        <w:tc>
          <w:tcPr>
            <w:tcW w:w="895" w:type="dxa"/>
            <w:tcBorders>
              <w:top w:val="single" w:sz="4" w:space="0" w:color="000000"/>
            </w:tcBorders>
          </w:tcPr>
          <w:p>
            <w:pPr>
              <w:pStyle w:val="TableParagraph"/>
              <w:spacing w:line="136" w:lineRule="exact" w:before="37"/>
              <w:ind w:left="144"/>
              <w:rPr>
                <w:sz w:val="12"/>
              </w:rPr>
            </w:pPr>
            <w:r>
              <w:rPr>
                <w:spacing w:val="-2"/>
                <w:w w:val="120"/>
                <w:sz w:val="12"/>
              </w:rPr>
              <w:t>61.54</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50.00</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sz w:val="12"/>
              </w:rPr>
            </w:pPr>
            <w:r>
              <w:rPr>
                <w:spacing w:val="-2"/>
                <w:w w:val="120"/>
                <w:sz w:val="12"/>
              </w:rPr>
              <w:t>88.46</w:t>
            </w:r>
          </w:p>
        </w:tc>
        <w:tc>
          <w:tcPr>
            <w:tcW w:w="762" w:type="dxa"/>
            <w:tcBorders>
              <w:bottom w:val="single" w:sz="4" w:space="0" w:color="000000"/>
            </w:tcBorders>
          </w:tcPr>
          <w:p>
            <w:pPr>
              <w:pStyle w:val="TableParagraph"/>
              <w:ind w:left="128"/>
              <w:rPr>
                <w:sz w:val="12"/>
              </w:rPr>
            </w:pPr>
            <w:r>
              <w:rPr>
                <w:spacing w:val="-2"/>
                <w:w w:val="120"/>
                <w:sz w:val="12"/>
              </w:rPr>
              <w:t>88.46</w:t>
            </w:r>
          </w:p>
        </w:tc>
        <w:tc>
          <w:tcPr>
            <w:tcW w:w="927" w:type="dxa"/>
            <w:tcBorders>
              <w:bottom w:val="single" w:sz="4" w:space="0" w:color="000000"/>
            </w:tcBorders>
          </w:tcPr>
          <w:p>
            <w:pPr>
              <w:pStyle w:val="TableParagraph"/>
              <w:ind w:left="143"/>
              <w:rPr>
                <w:sz w:val="12"/>
              </w:rPr>
            </w:pPr>
            <w:r>
              <w:rPr>
                <w:spacing w:val="-2"/>
                <w:w w:val="120"/>
                <w:sz w:val="12"/>
              </w:rPr>
              <w:t>84.62</w:t>
            </w:r>
          </w:p>
        </w:tc>
        <w:tc>
          <w:tcPr>
            <w:tcW w:w="1023" w:type="dxa"/>
            <w:tcBorders>
              <w:bottom w:val="single" w:sz="4" w:space="0" w:color="000000"/>
            </w:tcBorders>
          </w:tcPr>
          <w:p>
            <w:pPr>
              <w:pStyle w:val="TableParagraph"/>
              <w:ind w:left="131"/>
              <w:rPr>
                <w:sz w:val="12"/>
              </w:rPr>
            </w:pPr>
            <w:r>
              <w:rPr>
                <w:spacing w:val="-2"/>
                <w:w w:val="120"/>
                <w:sz w:val="12"/>
              </w:rPr>
              <w:t>88.46</w:t>
            </w:r>
          </w:p>
        </w:tc>
        <w:tc>
          <w:tcPr>
            <w:tcW w:w="886" w:type="dxa"/>
            <w:tcBorders>
              <w:bottom w:val="single" w:sz="4" w:space="0" w:color="000000"/>
            </w:tcBorders>
          </w:tcPr>
          <w:p>
            <w:pPr>
              <w:pStyle w:val="TableParagraph"/>
              <w:ind w:left="123"/>
              <w:rPr>
                <w:b/>
                <w:sz w:val="12"/>
              </w:rPr>
            </w:pPr>
            <w:r>
              <w:rPr>
                <w:b/>
                <w:spacing w:val="-2"/>
                <w:w w:val="125"/>
                <w:sz w:val="12"/>
              </w:rPr>
              <w:t>92.31</w:t>
            </w:r>
          </w:p>
        </w:tc>
        <w:tc>
          <w:tcPr>
            <w:tcW w:w="810" w:type="dxa"/>
            <w:tcBorders>
              <w:bottom w:val="single" w:sz="4" w:space="0" w:color="000000"/>
            </w:tcBorders>
          </w:tcPr>
          <w:p>
            <w:pPr>
              <w:pStyle w:val="TableParagraph"/>
              <w:ind w:left="133"/>
              <w:rPr>
                <w:sz w:val="12"/>
              </w:rPr>
            </w:pPr>
            <w:r>
              <w:rPr>
                <w:spacing w:val="-2"/>
                <w:w w:val="120"/>
                <w:sz w:val="12"/>
              </w:rPr>
              <w:t>90.38</w:t>
            </w:r>
          </w:p>
        </w:tc>
        <w:tc>
          <w:tcPr>
            <w:tcW w:w="1010" w:type="dxa"/>
            <w:tcBorders>
              <w:bottom w:val="single" w:sz="4" w:space="0" w:color="000000"/>
            </w:tcBorders>
          </w:tcPr>
          <w:p>
            <w:pPr>
              <w:pStyle w:val="TableParagraph"/>
              <w:ind w:left="199"/>
              <w:rPr>
                <w:sz w:val="12"/>
              </w:rPr>
            </w:pPr>
            <w:r>
              <w:rPr>
                <w:spacing w:val="-2"/>
                <w:w w:val="120"/>
                <w:sz w:val="12"/>
              </w:rPr>
              <w:t>80.77</w:t>
            </w:r>
          </w:p>
        </w:tc>
        <w:tc>
          <w:tcPr>
            <w:tcW w:w="895" w:type="dxa"/>
            <w:tcBorders>
              <w:bottom w:val="single" w:sz="4" w:space="0" w:color="000000"/>
            </w:tcBorders>
          </w:tcPr>
          <w:p>
            <w:pPr>
              <w:pStyle w:val="TableParagraph"/>
              <w:ind w:left="144"/>
              <w:rPr>
                <w:sz w:val="12"/>
              </w:rPr>
            </w:pPr>
            <w:r>
              <w:rPr>
                <w:spacing w:val="-2"/>
                <w:w w:val="120"/>
                <w:sz w:val="12"/>
              </w:rPr>
              <w:t>61.54</w:t>
            </w:r>
          </w:p>
        </w:tc>
        <w:tc>
          <w:tcPr>
            <w:tcW w:w="783" w:type="dxa"/>
            <w:tcBorders>
              <w:bottom w:val="single" w:sz="4" w:space="0" w:color="000000"/>
            </w:tcBorders>
          </w:tcPr>
          <w:p>
            <w:pPr>
              <w:pStyle w:val="TableParagraph"/>
              <w:ind w:left="125"/>
              <w:rPr>
                <w:sz w:val="12"/>
              </w:rPr>
            </w:pPr>
            <w:r>
              <w:rPr>
                <w:spacing w:val="-2"/>
                <w:w w:val="120"/>
                <w:sz w:val="12"/>
              </w:rPr>
              <w:t>88.46</w:t>
            </w:r>
          </w:p>
        </w:tc>
      </w:tr>
      <w:tr>
        <w:trPr>
          <w:trHeight w:val="194" w:hRule="atLeast"/>
        </w:trPr>
        <w:tc>
          <w:tcPr>
            <w:tcW w:w="2399" w:type="dxa"/>
            <w:tcBorders>
              <w:top w:val="single" w:sz="4" w:space="0" w:color="000000"/>
            </w:tcBorders>
          </w:tcPr>
          <w:p>
            <w:pPr>
              <w:pStyle w:val="TableParagraph"/>
              <w:tabs>
                <w:tab w:pos="1668" w:val="left" w:leader="none"/>
              </w:tabs>
              <w:spacing w:line="141" w:lineRule="exact" w:before="33"/>
              <w:ind w:right="106"/>
              <w:jc w:val="right"/>
              <w:rPr>
                <w:sz w:val="12"/>
              </w:rPr>
            </w:pPr>
            <w:r>
              <w:rPr>
                <w:w w:val="115"/>
                <w:sz w:val="12"/>
              </w:rPr>
              <w:t>Gradient</w:t>
            </w:r>
            <w:r>
              <w:rPr>
                <w:spacing w:val="26"/>
                <w:w w:val="115"/>
                <w:sz w:val="12"/>
              </w:rPr>
              <w:t> </w:t>
            </w:r>
            <w:r>
              <w:rPr>
                <w:spacing w:val="-2"/>
                <w:w w:val="115"/>
                <w:sz w:val="12"/>
              </w:rPr>
              <w:t>Boosting</w:t>
            </w:r>
            <w:r>
              <w:rPr>
                <w:sz w:val="12"/>
              </w:rPr>
              <w:tab/>
            </w:r>
            <w:r>
              <w:rPr>
                <w:w w:val="115"/>
                <w:position w:val="9"/>
                <w:sz w:val="12"/>
              </w:rPr>
              <w:t>Dataset-</w:t>
            </w:r>
            <w:r>
              <w:rPr>
                <w:spacing w:val="-10"/>
                <w:w w:val="115"/>
                <w:position w:val="9"/>
                <w:sz w:val="12"/>
              </w:rPr>
              <w:t>1</w:t>
            </w:r>
          </w:p>
        </w:tc>
        <w:tc>
          <w:tcPr>
            <w:tcW w:w="896" w:type="dxa"/>
            <w:tcBorders>
              <w:top w:val="single" w:sz="4" w:space="0" w:color="000000"/>
            </w:tcBorders>
          </w:tcPr>
          <w:p>
            <w:pPr>
              <w:pStyle w:val="TableParagraph"/>
              <w:spacing w:line="136" w:lineRule="exact" w:before="37"/>
              <w:ind w:left="109"/>
              <w:rPr>
                <w:sz w:val="12"/>
              </w:rPr>
            </w:pPr>
            <w:r>
              <w:rPr>
                <w:spacing w:val="-2"/>
                <w:w w:val="120"/>
                <w:sz w:val="12"/>
              </w:rPr>
              <w:t>46.15</w:t>
            </w:r>
          </w:p>
        </w:tc>
        <w:tc>
          <w:tcPr>
            <w:tcW w:w="762" w:type="dxa"/>
            <w:tcBorders>
              <w:top w:val="single" w:sz="4" w:space="0" w:color="000000"/>
            </w:tcBorders>
          </w:tcPr>
          <w:p>
            <w:pPr>
              <w:pStyle w:val="TableParagraph"/>
              <w:spacing w:line="136" w:lineRule="exact" w:before="37"/>
              <w:ind w:left="128"/>
              <w:rPr>
                <w:sz w:val="12"/>
              </w:rPr>
            </w:pPr>
            <w:r>
              <w:rPr>
                <w:spacing w:val="-2"/>
                <w:w w:val="120"/>
                <w:sz w:val="12"/>
              </w:rPr>
              <w:t>53.85</w:t>
            </w:r>
          </w:p>
        </w:tc>
        <w:tc>
          <w:tcPr>
            <w:tcW w:w="927" w:type="dxa"/>
            <w:tcBorders>
              <w:top w:val="single" w:sz="4" w:space="0" w:color="000000"/>
            </w:tcBorders>
          </w:tcPr>
          <w:p>
            <w:pPr>
              <w:pStyle w:val="TableParagraph"/>
              <w:spacing w:line="136" w:lineRule="exact" w:before="37"/>
              <w:ind w:left="143"/>
              <w:rPr>
                <w:sz w:val="12"/>
              </w:rPr>
            </w:pPr>
            <w:r>
              <w:rPr>
                <w:spacing w:val="-2"/>
                <w:w w:val="120"/>
                <w:sz w:val="12"/>
              </w:rPr>
              <w:t>55.77</w:t>
            </w:r>
          </w:p>
        </w:tc>
        <w:tc>
          <w:tcPr>
            <w:tcW w:w="1023" w:type="dxa"/>
            <w:tcBorders>
              <w:top w:val="single" w:sz="4" w:space="0" w:color="000000"/>
            </w:tcBorders>
          </w:tcPr>
          <w:p>
            <w:pPr>
              <w:pStyle w:val="TableParagraph"/>
              <w:spacing w:line="136" w:lineRule="exact" w:before="37"/>
              <w:ind w:left="131"/>
              <w:rPr>
                <w:sz w:val="12"/>
              </w:rPr>
            </w:pPr>
            <w:r>
              <w:rPr>
                <w:spacing w:val="-2"/>
                <w:w w:val="120"/>
                <w:sz w:val="12"/>
              </w:rPr>
              <w:t>57.69</w:t>
            </w:r>
          </w:p>
        </w:tc>
        <w:tc>
          <w:tcPr>
            <w:tcW w:w="886" w:type="dxa"/>
            <w:tcBorders>
              <w:top w:val="single" w:sz="4" w:space="0" w:color="000000"/>
            </w:tcBorders>
          </w:tcPr>
          <w:p>
            <w:pPr>
              <w:pStyle w:val="TableParagraph"/>
              <w:spacing w:line="136" w:lineRule="exact" w:before="37"/>
              <w:ind w:left="123"/>
              <w:rPr>
                <w:b/>
                <w:sz w:val="12"/>
              </w:rPr>
            </w:pPr>
            <w:r>
              <w:rPr>
                <w:b/>
                <w:spacing w:val="-2"/>
                <w:w w:val="125"/>
                <w:sz w:val="12"/>
              </w:rPr>
              <w:t>67.31</w:t>
            </w:r>
          </w:p>
        </w:tc>
        <w:tc>
          <w:tcPr>
            <w:tcW w:w="810" w:type="dxa"/>
            <w:tcBorders>
              <w:top w:val="single" w:sz="4" w:space="0" w:color="000000"/>
            </w:tcBorders>
          </w:tcPr>
          <w:p>
            <w:pPr>
              <w:pStyle w:val="TableParagraph"/>
              <w:spacing w:line="136" w:lineRule="exact" w:before="37"/>
              <w:ind w:left="133"/>
              <w:rPr>
                <w:sz w:val="12"/>
              </w:rPr>
            </w:pPr>
            <w:r>
              <w:rPr>
                <w:spacing w:val="-2"/>
                <w:w w:val="120"/>
                <w:sz w:val="12"/>
              </w:rPr>
              <w:t>57.69</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59.62</w:t>
            </w:r>
          </w:p>
        </w:tc>
        <w:tc>
          <w:tcPr>
            <w:tcW w:w="895" w:type="dxa"/>
            <w:tcBorders>
              <w:top w:val="single" w:sz="4" w:space="0" w:color="000000"/>
            </w:tcBorders>
          </w:tcPr>
          <w:p>
            <w:pPr>
              <w:pStyle w:val="TableParagraph"/>
              <w:spacing w:line="136" w:lineRule="exact" w:before="37"/>
              <w:ind w:left="144"/>
              <w:rPr>
                <w:sz w:val="12"/>
              </w:rPr>
            </w:pPr>
            <w:r>
              <w:rPr>
                <w:spacing w:val="-2"/>
                <w:w w:val="120"/>
                <w:sz w:val="12"/>
              </w:rPr>
              <w:t>51.92</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50.00</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sz w:val="12"/>
              </w:rPr>
            </w:pPr>
            <w:r>
              <w:rPr>
                <w:spacing w:val="-2"/>
                <w:w w:val="120"/>
                <w:sz w:val="12"/>
              </w:rPr>
              <w:t>82.69</w:t>
            </w:r>
          </w:p>
        </w:tc>
        <w:tc>
          <w:tcPr>
            <w:tcW w:w="762" w:type="dxa"/>
            <w:tcBorders>
              <w:bottom w:val="single" w:sz="4" w:space="0" w:color="000000"/>
            </w:tcBorders>
          </w:tcPr>
          <w:p>
            <w:pPr>
              <w:pStyle w:val="TableParagraph"/>
              <w:ind w:left="128"/>
              <w:rPr>
                <w:b/>
                <w:sz w:val="12"/>
              </w:rPr>
            </w:pPr>
            <w:r>
              <w:rPr>
                <w:b/>
                <w:spacing w:val="-2"/>
                <w:w w:val="125"/>
                <w:sz w:val="12"/>
              </w:rPr>
              <w:t>90.38</w:t>
            </w:r>
          </w:p>
        </w:tc>
        <w:tc>
          <w:tcPr>
            <w:tcW w:w="927" w:type="dxa"/>
            <w:tcBorders>
              <w:bottom w:val="single" w:sz="4" w:space="0" w:color="000000"/>
            </w:tcBorders>
          </w:tcPr>
          <w:p>
            <w:pPr>
              <w:pStyle w:val="TableParagraph"/>
              <w:ind w:left="143"/>
              <w:rPr>
                <w:sz w:val="12"/>
              </w:rPr>
            </w:pPr>
            <w:r>
              <w:rPr>
                <w:spacing w:val="-2"/>
                <w:w w:val="120"/>
                <w:sz w:val="12"/>
              </w:rPr>
              <w:t>80.77</w:t>
            </w:r>
          </w:p>
        </w:tc>
        <w:tc>
          <w:tcPr>
            <w:tcW w:w="1023" w:type="dxa"/>
            <w:tcBorders>
              <w:bottom w:val="single" w:sz="4" w:space="0" w:color="000000"/>
            </w:tcBorders>
          </w:tcPr>
          <w:p>
            <w:pPr>
              <w:pStyle w:val="TableParagraph"/>
              <w:ind w:left="131"/>
              <w:rPr>
                <w:sz w:val="12"/>
              </w:rPr>
            </w:pPr>
            <w:r>
              <w:rPr>
                <w:spacing w:val="-2"/>
                <w:w w:val="120"/>
                <w:sz w:val="12"/>
              </w:rPr>
              <w:t>84.62</w:t>
            </w:r>
          </w:p>
        </w:tc>
        <w:tc>
          <w:tcPr>
            <w:tcW w:w="886" w:type="dxa"/>
            <w:tcBorders>
              <w:bottom w:val="single" w:sz="4" w:space="0" w:color="000000"/>
            </w:tcBorders>
          </w:tcPr>
          <w:p>
            <w:pPr>
              <w:pStyle w:val="TableParagraph"/>
              <w:ind w:left="123"/>
              <w:rPr>
                <w:sz w:val="12"/>
              </w:rPr>
            </w:pPr>
            <w:r>
              <w:rPr>
                <w:spacing w:val="-2"/>
                <w:w w:val="120"/>
                <w:sz w:val="12"/>
              </w:rPr>
              <w:t>82.69</w:t>
            </w:r>
          </w:p>
        </w:tc>
        <w:tc>
          <w:tcPr>
            <w:tcW w:w="810" w:type="dxa"/>
            <w:tcBorders>
              <w:bottom w:val="single" w:sz="4" w:space="0" w:color="000000"/>
            </w:tcBorders>
          </w:tcPr>
          <w:p>
            <w:pPr>
              <w:pStyle w:val="TableParagraph"/>
              <w:ind w:left="133"/>
              <w:rPr>
                <w:sz w:val="12"/>
              </w:rPr>
            </w:pPr>
            <w:r>
              <w:rPr>
                <w:spacing w:val="-2"/>
                <w:w w:val="120"/>
                <w:sz w:val="12"/>
              </w:rPr>
              <w:t>86.54</w:t>
            </w:r>
          </w:p>
        </w:tc>
        <w:tc>
          <w:tcPr>
            <w:tcW w:w="1010" w:type="dxa"/>
            <w:tcBorders>
              <w:bottom w:val="single" w:sz="4" w:space="0" w:color="000000"/>
            </w:tcBorders>
          </w:tcPr>
          <w:p>
            <w:pPr>
              <w:pStyle w:val="TableParagraph"/>
              <w:ind w:left="199"/>
              <w:rPr>
                <w:sz w:val="12"/>
              </w:rPr>
            </w:pPr>
            <w:r>
              <w:rPr>
                <w:spacing w:val="-2"/>
                <w:w w:val="120"/>
                <w:sz w:val="12"/>
              </w:rPr>
              <w:t>84.62</w:t>
            </w:r>
          </w:p>
        </w:tc>
        <w:tc>
          <w:tcPr>
            <w:tcW w:w="895" w:type="dxa"/>
            <w:tcBorders>
              <w:bottom w:val="single" w:sz="4" w:space="0" w:color="000000"/>
            </w:tcBorders>
          </w:tcPr>
          <w:p>
            <w:pPr>
              <w:pStyle w:val="TableParagraph"/>
              <w:ind w:left="144"/>
              <w:rPr>
                <w:sz w:val="12"/>
              </w:rPr>
            </w:pPr>
            <w:r>
              <w:rPr>
                <w:spacing w:val="-2"/>
                <w:w w:val="120"/>
                <w:sz w:val="12"/>
              </w:rPr>
              <w:t>51.92</w:t>
            </w:r>
          </w:p>
        </w:tc>
        <w:tc>
          <w:tcPr>
            <w:tcW w:w="783" w:type="dxa"/>
            <w:tcBorders>
              <w:bottom w:val="single" w:sz="4" w:space="0" w:color="000000"/>
            </w:tcBorders>
          </w:tcPr>
          <w:p>
            <w:pPr>
              <w:pStyle w:val="TableParagraph"/>
              <w:ind w:left="125"/>
              <w:rPr>
                <w:sz w:val="12"/>
              </w:rPr>
            </w:pPr>
            <w:r>
              <w:rPr>
                <w:spacing w:val="-2"/>
                <w:w w:val="120"/>
                <w:sz w:val="12"/>
              </w:rPr>
              <w:t>82.69</w:t>
            </w:r>
          </w:p>
        </w:tc>
      </w:tr>
      <w:tr>
        <w:trPr>
          <w:trHeight w:val="194" w:hRule="atLeast"/>
        </w:trPr>
        <w:tc>
          <w:tcPr>
            <w:tcW w:w="2399" w:type="dxa"/>
            <w:tcBorders>
              <w:top w:val="single" w:sz="4" w:space="0" w:color="000000"/>
            </w:tcBorders>
          </w:tcPr>
          <w:p>
            <w:pPr>
              <w:pStyle w:val="TableParagraph"/>
              <w:tabs>
                <w:tab w:pos="1668" w:val="left" w:leader="none"/>
              </w:tabs>
              <w:spacing w:line="141" w:lineRule="exact" w:before="33"/>
              <w:ind w:right="106"/>
              <w:jc w:val="right"/>
              <w:rPr>
                <w:sz w:val="12"/>
              </w:rPr>
            </w:pPr>
            <w:r>
              <w:rPr>
                <w:w w:val="110"/>
                <w:sz w:val="12"/>
              </w:rPr>
              <w:t>K-Nearest</w:t>
            </w:r>
            <w:r>
              <w:rPr>
                <w:spacing w:val="24"/>
                <w:w w:val="110"/>
                <w:sz w:val="12"/>
              </w:rPr>
              <w:t> </w:t>
            </w:r>
            <w:r>
              <w:rPr>
                <w:spacing w:val="-2"/>
                <w:w w:val="110"/>
                <w:sz w:val="12"/>
              </w:rPr>
              <w:t>Neighbor</w:t>
            </w:r>
            <w:r>
              <w:rPr>
                <w:sz w:val="12"/>
              </w:rPr>
              <w:tab/>
            </w:r>
            <w:r>
              <w:rPr>
                <w:w w:val="115"/>
                <w:position w:val="9"/>
                <w:sz w:val="12"/>
              </w:rPr>
              <w:t>Dataset-</w:t>
            </w:r>
            <w:r>
              <w:rPr>
                <w:spacing w:val="-10"/>
                <w:w w:val="115"/>
                <w:position w:val="9"/>
                <w:sz w:val="12"/>
              </w:rPr>
              <w:t>1</w:t>
            </w:r>
          </w:p>
        </w:tc>
        <w:tc>
          <w:tcPr>
            <w:tcW w:w="896" w:type="dxa"/>
            <w:tcBorders>
              <w:top w:val="single" w:sz="4" w:space="0" w:color="000000"/>
            </w:tcBorders>
          </w:tcPr>
          <w:p>
            <w:pPr>
              <w:pStyle w:val="TableParagraph"/>
              <w:spacing w:line="136" w:lineRule="exact" w:before="37"/>
              <w:ind w:left="109"/>
              <w:rPr>
                <w:sz w:val="12"/>
              </w:rPr>
            </w:pPr>
            <w:r>
              <w:rPr>
                <w:spacing w:val="-2"/>
                <w:w w:val="120"/>
                <w:sz w:val="12"/>
              </w:rPr>
              <w:t>51.92</w:t>
            </w:r>
          </w:p>
        </w:tc>
        <w:tc>
          <w:tcPr>
            <w:tcW w:w="762" w:type="dxa"/>
            <w:tcBorders>
              <w:top w:val="single" w:sz="4" w:space="0" w:color="000000"/>
            </w:tcBorders>
          </w:tcPr>
          <w:p>
            <w:pPr>
              <w:pStyle w:val="TableParagraph"/>
              <w:spacing w:line="136" w:lineRule="exact" w:before="37"/>
              <w:ind w:left="128"/>
              <w:rPr>
                <w:b/>
                <w:sz w:val="12"/>
              </w:rPr>
            </w:pPr>
            <w:r>
              <w:rPr>
                <w:b/>
                <w:spacing w:val="-2"/>
                <w:w w:val="125"/>
                <w:sz w:val="12"/>
              </w:rPr>
              <w:t>65.38</w:t>
            </w:r>
          </w:p>
        </w:tc>
        <w:tc>
          <w:tcPr>
            <w:tcW w:w="927" w:type="dxa"/>
            <w:tcBorders>
              <w:top w:val="single" w:sz="4" w:space="0" w:color="000000"/>
            </w:tcBorders>
          </w:tcPr>
          <w:p>
            <w:pPr>
              <w:pStyle w:val="TableParagraph"/>
              <w:spacing w:line="136" w:lineRule="exact" w:before="37"/>
              <w:ind w:left="143"/>
              <w:rPr>
                <w:b/>
                <w:sz w:val="12"/>
              </w:rPr>
            </w:pPr>
            <w:r>
              <w:rPr>
                <w:b/>
                <w:spacing w:val="-2"/>
                <w:w w:val="125"/>
                <w:sz w:val="12"/>
              </w:rPr>
              <w:t>65.38</w:t>
            </w:r>
          </w:p>
        </w:tc>
        <w:tc>
          <w:tcPr>
            <w:tcW w:w="1023" w:type="dxa"/>
            <w:tcBorders>
              <w:top w:val="single" w:sz="4" w:space="0" w:color="000000"/>
            </w:tcBorders>
          </w:tcPr>
          <w:p>
            <w:pPr>
              <w:pStyle w:val="TableParagraph"/>
              <w:spacing w:line="136" w:lineRule="exact" w:before="37"/>
              <w:ind w:left="131"/>
              <w:rPr>
                <w:sz w:val="12"/>
              </w:rPr>
            </w:pPr>
            <w:r>
              <w:rPr>
                <w:spacing w:val="-2"/>
                <w:w w:val="120"/>
                <w:sz w:val="12"/>
              </w:rPr>
              <w:t>57.69</w:t>
            </w:r>
          </w:p>
        </w:tc>
        <w:tc>
          <w:tcPr>
            <w:tcW w:w="886" w:type="dxa"/>
            <w:tcBorders>
              <w:top w:val="single" w:sz="4" w:space="0" w:color="000000"/>
            </w:tcBorders>
          </w:tcPr>
          <w:p>
            <w:pPr>
              <w:pStyle w:val="TableParagraph"/>
              <w:spacing w:line="136" w:lineRule="exact" w:before="37"/>
              <w:ind w:left="123"/>
              <w:rPr>
                <w:sz w:val="12"/>
              </w:rPr>
            </w:pPr>
            <w:r>
              <w:rPr>
                <w:spacing w:val="-2"/>
                <w:w w:val="120"/>
                <w:sz w:val="12"/>
              </w:rPr>
              <w:t>57.69</w:t>
            </w:r>
          </w:p>
        </w:tc>
        <w:tc>
          <w:tcPr>
            <w:tcW w:w="810" w:type="dxa"/>
            <w:tcBorders>
              <w:top w:val="single" w:sz="4" w:space="0" w:color="000000"/>
            </w:tcBorders>
          </w:tcPr>
          <w:p>
            <w:pPr>
              <w:pStyle w:val="TableParagraph"/>
              <w:spacing w:line="136" w:lineRule="exact" w:before="37"/>
              <w:ind w:left="133"/>
              <w:rPr>
                <w:sz w:val="12"/>
              </w:rPr>
            </w:pPr>
            <w:r>
              <w:rPr>
                <w:spacing w:val="-2"/>
                <w:w w:val="120"/>
                <w:sz w:val="12"/>
              </w:rPr>
              <w:t>59.62</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61.54</w:t>
            </w:r>
          </w:p>
        </w:tc>
        <w:tc>
          <w:tcPr>
            <w:tcW w:w="895" w:type="dxa"/>
            <w:tcBorders>
              <w:top w:val="single" w:sz="4" w:space="0" w:color="000000"/>
            </w:tcBorders>
          </w:tcPr>
          <w:p>
            <w:pPr>
              <w:pStyle w:val="TableParagraph"/>
              <w:spacing w:line="136" w:lineRule="exact" w:before="37"/>
              <w:ind w:left="144"/>
              <w:rPr>
                <w:sz w:val="12"/>
              </w:rPr>
            </w:pPr>
            <w:r>
              <w:rPr>
                <w:spacing w:val="-2"/>
                <w:w w:val="120"/>
                <w:sz w:val="12"/>
              </w:rPr>
              <w:t>55.77</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63.46</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b/>
                <w:sz w:val="12"/>
              </w:rPr>
            </w:pPr>
            <w:r>
              <w:rPr>
                <w:b/>
                <w:spacing w:val="-2"/>
                <w:w w:val="125"/>
                <w:sz w:val="12"/>
              </w:rPr>
              <w:t>88.46</w:t>
            </w:r>
          </w:p>
        </w:tc>
        <w:tc>
          <w:tcPr>
            <w:tcW w:w="762" w:type="dxa"/>
            <w:tcBorders>
              <w:bottom w:val="single" w:sz="4" w:space="0" w:color="000000"/>
            </w:tcBorders>
          </w:tcPr>
          <w:p>
            <w:pPr>
              <w:pStyle w:val="TableParagraph"/>
              <w:ind w:left="128"/>
              <w:rPr>
                <w:sz w:val="12"/>
              </w:rPr>
            </w:pPr>
            <w:r>
              <w:rPr>
                <w:spacing w:val="-2"/>
                <w:w w:val="120"/>
                <w:sz w:val="12"/>
              </w:rPr>
              <w:t>82.69</w:t>
            </w:r>
          </w:p>
        </w:tc>
        <w:tc>
          <w:tcPr>
            <w:tcW w:w="927" w:type="dxa"/>
            <w:tcBorders>
              <w:bottom w:val="single" w:sz="4" w:space="0" w:color="000000"/>
            </w:tcBorders>
          </w:tcPr>
          <w:p>
            <w:pPr>
              <w:pStyle w:val="TableParagraph"/>
              <w:ind w:left="142"/>
              <w:rPr>
                <w:sz w:val="12"/>
              </w:rPr>
            </w:pPr>
            <w:r>
              <w:rPr>
                <w:spacing w:val="-2"/>
                <w:w w:val="120"/>
                <w:sz w:val="12"/>
              </w:rPr>
              <w:t>82.69</w:t>
            </w:r>
          </w:p>
        </w:tc>
        <w:tc>
          <w:tcPr>
            <w:tcW w:w="1023" w:type="dxa"/>
            <w:tcBorders>
              <w:bottom w:val="single" w:sz="4" w:space="0" w:color="000000"/>
            </w:tcBorders>
          </w:tcPr>
          <w:p>
            <w:pPr>
              <w:pStyle w:val="TableParagraph"/>
              <w:ind w:left="131"/>
              <w:rPr>
                <w:sz w:val="12"/>
              </w:rPr>
            </w:pPr>
            <w:r>
              <w:rPr>
                <w:spacing w:val="-2"/>
                <w:w w:val="120"/>
                <w:sz w:val="12"/>
              </w:rPr>
              <w:t>76.92</w:t>
            </w:r>
          </w:p>
        </w:tc>
        <w:tc>
          <w:tcPr>
            <w:tcW w:w="886" w:type="dxa"/>
            <w:tcBorders>
              <w:bottom w:val="single" w:sz="4" w:space="0" w:color="000000"/>
            </w:tcBorders>
          </w:tcPr>
          <w:p>
            <w:pPr>
              <w:pStyle w:val="TableParagraph"/>
              <w:ind w:left="123"/>
              <w:rPr>
                <w:sz w:val="12"/>
              </w:rPr>
            </w:pPr>
            <w:r>
              <w:rPr>
                <w:spacing w:val="-2"/>
                <w:w w:val="120"/>
                <w:sz w:val="12"/>
              </w:rPr>
              <w:t>76.92</w:t>
            </w:r>
          </w:p>
        </w:tc>
        <w:tc>
          <w:tcPr>
            <w:tcW w:w="810" w:type="dxa"/>
            <w:tcBorders>
              <w:bottom w:val="single" w:sz="4" w:space="0" w:color="000000"/>
            </w:tcBorders>
          </w:tcPr>
          <w:p>
            <w:pPr>
              <w:pStyle w:val="TableParagraph"/>
              <w:ind w:left="133"/>
              <w:rPr>
                <w:sz w:val="12"/>
              </w:rPr>
            </w:pPr>
            <w:r>
              <w:rPr>
                <w:spacing w:val="-2"/>
                <w:w w:val="120"/>
                <w:sz w:val="12"/>
              </w:rPr>
              <w:t>76.92</w:t>
            </w:r>
          </w:p>
        </w:tc>
        <w:tc>
          <w:tcPr>
            <w:tcW w:w="1010" w:type="dxa"/>
            <w:tcBorders>
              <w:bottom w:val="single" w:sz="4" w:space="0" w:color="000000"/>
            </w:tcBorders>
          </w:tcPr>
          <w:p>
            <w:pPr>
              <w:pStyle w:val="TableParagraph"/>
              <w:ind w:left="199"/>
              <w:rPr>
                <w:sz w:val="12"/>
              </w:rPr>
            </w:pPr>
            <w:r>
              <w:rPr>
                <w:spacing w:val="-2"/>
                <w:w w:val="120"/>
                <w:sz w:val="12"/>
              </w:rPr>
              <w:t>78.85</w:t>
            </w:r>
          </w:p>
        </w:tc>
        <w:tc>
          <w:tcPr>
            <w:tcW w:w="895" w:type="dxa"/>
            <w:tcBorders>
              <w:bottom w:val="single" w:sz="4" w:space="0" w:color="000000"/>
            </w:tcBorders>
          </w:tcPr>
          <w:p>
            <w:pPr>
              <w:pStyle w:val="TableParagraph"/>
              <w:ind w:left="144"/>
              <w:rPr>
                <w:sz w:val="12"/>
              </w:rPr>
            </w:pPr>
            <w:r>
              <w:rPr>
                <w:spacing w:val="-2"/>
                <w:w w:val="120"/>
                <w:sz w:val="12"/>
              </w:rPr>
              <w:t>55.77</w:t>
            </w:r>
          </w:p>
        </w:tc>
        <w:tc>
          <w:tcPr>
            <w:tcW w:w="783" w:type="dxa"/>
            <w:tcBorders>
              <w:bottom w:val="single" w:sz="4" w:space="0" w:color="000000"/>
            </w:tcBorders>
          </w:tcPr>
          <w:p>
            <w:pPr>
              <w:pStyle w:val="TableParagraph"/>
              <w:ind w:left="125"/>
              <w:rPr>
                <w:sz w:val="12"/>
              </w:rPr>
            </w:pPr>
            <w:r>
              <w:rPr>
                <w:spacing w:val="-2"/>
                <w:w w:val="120"/>
                <w:sz w:val="12"/>
              </w:rPr>
              <w:t>78.85</w:t>
            </w:r>
          </w:p>
        </w:tc>
      </w:tr>
      <w:tr>
        <w:trPr>
          <w:trHeight w:val="194" w:hRule="atLeast"/>
        </w:trPr>
        <w:tc>
          <w:tcPr>
            <w:tcW w:w="2399" w:type="dxa"/>
            <w:tcBorders>
              <w:top w:val="single" w:sz="4" w:space="0" w:color="000000"/>
            </w:tcBorders>
          </w:tcPr>
          <w:p>
            <w:pPr>
              <w:pStyle w:val="TableParagraph"/>
              <w:tabs>
                <w:tab w:pos="1668" w:val="left" w:leader="none"/>
              </w:tabs>
              <w:spacing w:line="141" w:lineRule="exact" w:before="33"/>
              <w:ind w:right="106"/>
              <w:jc w:val="right"/>
              <w:rPr>
                <w:sz w:val="12"/>
              </w:rPr>
            </w:pPr>
            <w:r>
              <w:rPr>
                <w:w w:val="115"/>
                <w:sz w:val="12"/>
              </w:rPr>
              <w:t>Random</w:t>
            </w:r>
            <w:r>
              <w:rPr>
                <w:spacing w:val="18"/>
                <w:w w:val="115"/>
                <w:sz w:val="12"/>
              </w:rPr>
              <w:t> </w:t>
            </w:r>
            <w:r>
              <w:rPr>
                <w:spacing w:val="-2"/>
                <w:w w:val="115"/>
                <w:sz w:val="12"/>
              </w:rPr>
              <w:t>Forest</w:t>
            </w:r>
            <w:r>
              <w:rPr>
                <w:sz w:val="12"/>
              </w:rPr>
              <w:tab/>
            </w:r>
            <w:r>
              <w:rPr>
                <w:w w:val="115"/>
                <w:position w:val="9"/>
                <w:sz w:val="12"/>
              </w:rPr>
              <w:t>Dataset-</w:t>
            </w:r>
            <w:r>
              <w:rPr>
                <w:spacing w:val="-10"/>
                <w:w w:val="115"/>
                <w:position w:val="9"/>
                <w:sz w:val="12"/>
              </w:rPr>
              <w:t>1</w:t>
            </w:r>
          </w:p>
        </w:tc>
        <w:tc>
          <w:tcPr>
            <w:tcW w:w="896" w:type="dxa"/>
            <w:tcBorders>
              <w:top w:val="single" w:sz="4" w:space="0" w:color="000000"/>
            </w:tcBorders>
          </w:tcPr>
          <w:p>
            <w:pPr>
              <w:pStyle w:val="TableParagraph"/>
              <w:spacing w:line="136" w:lineRule="exact" w:before="37"/>
              <w:ind w:left="109"/>
              <w:rPr>
                <w:sz w:val="12"/>
              </w:rPr>
            </w:pPr>
            <w:r>
              <w:rPr>
                <w:spacing w:val="-2"/>
                <w:w w:val="120"/>
                <w:sz w:val="12"/>
              </w:rPr>
              <w:t>61.54</w:t>
            </w:r>
          </w:p>
        </w:tc>
        <w:tc>
          <w:tcPr>
            <w:tcW w:w="762" w:type="dxa"/>
            <w:tcBorders>
              <w:top w:val="single" w:sz="4" w:space="0" w:color="000000"/>
            </w:tcBorders>
          </w:tcPr>
          <w:p>
            <w:pPr>
              <w:pStyle w:val="TableParagraph"/>
              <w:spacing w:line="136" w:lineRule="exact" w:before="37"/>
              <w:ind w:left="128"/>
              <w:rPr>
                <w:sz w:val="12"/>
              </w:rPr>
            </w:pPr>
            <w:r>
              <w:rPr>
                <w:spacing w:val="-2"/>
                <w:w w:val="120"/>
                <w:sz w:val="12"/>
              </w:rPr>
              <w:t>59.62</w:t>
            </w:r>
          </w:p>
        </w:tc>
        <w:tc>
          <w:tcPr>
            <w:tcW w:w="927" w:type="dxa"/>
            <w:tcBorders>
              <w:top w:val="single" w:sz="4" w:space="0" w:color="000000"/>
            </w:tcBorders>
          </w:tcPr>
          <w:p>
            <w:pPr>
              <w:pStyle w:val="TableParagraph"/>
              <w:spacing w:line="136" w:lineRule="exact" w:before="37"/>
              <w:ind w:left="143"/>
              <w:rPr>
                <w:sz w:val="12"/>
              </w:rPr>
            </w:pPr>
            <w:r>
              <w:rPr>
                <w:spacing w:val="-2"/>
                <w:w w:val="120"/>
                <w:sz w:val="12"/>
              </w:rPr>
              <w:t>61.54</w:t>
            </w:r>
          </w:p>
        </w:tc>
        <w:tc>
          <w:tcPr>
            <w:tcW w:w="1023" w:type="dxa"/>
            <w:tcBorders>
              <w:top w:val="single" w:sz="4" w:space="0" w:color="000000"/>
            </w:tcBorders>
          </w:tcPr>
          <w:p>
            <w:pPr>
              <w:pStyle w:val="TableParagraph"/>
              <w:spacing w:line="136" w:lineRule="exact" w:before="37"/>
              <w:ind w:left="131"/>
              <w:rPr>
                <w:sz w:val="12"/>
              </w:rPr>
            </w:pPr>
            <w:r>
              <w:rPr>
                <w:spacing w:val="-2"/>
                <w:w w:val="120"/>
                <w:sz w:val="12"/>
              </w:rPr>
              <w:t>53.85</w:t>
            </w:r>
          </w:p>
        </w:tc>
        <w:tc>
          <w:tcPr>
            <w:tcW w:w="886" w:type="dxa"/>
            <w:tcBorders>
              <w:top w:val="single" w:sz="4" w:space="0" w:color="000000"/>
            </w:tcBorders>
          </w:tcPr>
          <w:p>
            <w:pPr>
              <w:pStyle w:val="TableParagraph"/>
              <w:spacing w:line="136" w:lineRule="exact" w:before="37"/>
              <w:ind w:left="123"/>
              <w:rPr>
                <w:sz w:val="12"/>
              </w:rPr>
            </w:pPr>
            <w:r>
              <w:rPr>
                <w:spacing w:val="-2"/>
                <w:w w:val="120"/>
                <w:sz w:val="12"/>
              </w:rPr>
              <w:t>61.54</w:t>
            </w:r>
          </w:p>
        </w:tc>
        <w:tc>
          <w:tcPr>
            <w:tcW w:w="810" w:type="dxa"/>
            <w:tcBorders>
              <w:top w:val="single" w:sz="4" w:space="0" w:color="000000"/>
            </w:tcBorders>
          </w:tcPr>
          <w:p>
            <w:pPr>
              <w:pStyle w:val="TableParagraph"/>
              <w:spacing w:line="136" w:lineRule="exact" w:before="37"/>
              <w:ind w:left="133"/>
              <w:rPr>
                <w:b/>
                <w:sz w:val="12"/>
              </w:rPr>
            </w:pPr>
            <w:r>
              <w:rPr>
                <w:b/>
                <w:spacing w:val="-2"/>
                <w:w w:val="125"/>
                <w:sz w:val="12"/>
              </w:rPr>
              <w:t>65.38</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63.46</w:t>
            </w:r>
          </w:p>
        </w:tc>
        <w:tc>
          <w:tcPr>
            <w:tcW w:w="895" w:type="dxa"/>
            <w:tcBorders>
              <w:top w:val="single" w:sz="4" w:space="0" w:color="000000"/>
            </w:tcBorders>
          </w:tcPr>
          <w:p>
            <w:pPr>
              <w:pStyle w:val="TableParagraph"/>
              <w:spacing w:line="136" w:lineRule="exact" w:before="37"/>
              <w:ind w:left="144"/>
              <w:rPr>
                <w:sz w:val="12"/>
              </w:rPr>
            </w:pPr>
            <w:r>
              <w:rPr>
                <w:spacing w:val="-2"/>
                <w:w w:val="120"/>
                <w:sz w:val="12"/>
              </w:rPr>
              <w:t>51.92</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63.46</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sz w:val="12"/>
              </w:rPr>
            </w:pPr>
            <w:r>
              <w:rPr>
                <w:spacing w:val="-2"/>
                <w:w w:val="120"/>
                <w:sz w:val="12"/>
              </w:rPr>
              <w:t>82.69</w:t>
            </w:r>
          </w:p>
        </w:tc>
        <w:tc>
          <w:tcPr>
            <w:tcW w:w="762" w:type="dxa"/>
            <w:tcBorders>
              <w:bottom w:val="single" w:sz="4" w:space="0" w:color="000000"/>
            </w:tcBorders>
          </w:tcPr>
          <w:p>
            <w:pPr>
              <w:pStyle w:val="TableParagraph"/>
              <w:ind w:left="128"/>
              <w:rPr>
                <w:sz w:val="12"/>
              </w:rPr>
            </w:pPr>
            <w:r>
              <w:rPr>
                <w:spacing w:val="-2"/>
                <w:w w:val="120"/>
                <w:sz w:val="12"/>
              </w:rPr>
              <w:t>94.23</w:t>
            </w:r>
          </w:p>
        </w:tc>
        <w:tc>
          <w:tcPr>
            <w:tcW w:w="927" w:type="dxa"/>
            <w:tcBorders>
              <w:bottom w:val="single" w:sz="4" w:space="0" w:color="000000"/>
            </w:tcBorders>
          </w:tcPr>
          <w:p>
            <w:pPr>
              <w:pStyle w:val="TableParagraph"/>
              <w:ind w:left="143"/>
              <w:rPr>
                <w:sz w:val="12"/>
              </w:rPr>
            </w:pPr>
            <w:r>
              <w:rPr>
                <w:spacing w:val="-2"/>
                <w:w w:val="120"/>
                <w:sz w:val="12"/>
              </w:rPr>
              <w:t>90.38</w:t>
            </w:r>
          </w:p>
        </w:tc>
        <w:tc>
          <w:tcPr>
            <w:tcW w:w="1023" w:type="dxa"/>
            <w:tcBorders>
              <w:bottom w:val="single" w:sz="4" w:space="0" w:color="000000"/>
            </w:tcBorders>
          </w:tcPr>
          <w:p>
            <w:pPr>
              <w:pStyle w:val="TableParagraph"/>
              <w:ind w:left="131"/>
              <w:rPr>
                <w:sz w:val="12"/>
              </w:rPr>
            </w:pPr>
            <w:r>
              <w:rPr>
                <w:spacing w:val="-2"/>
                <w:w w:val="120"/>
                <w:sz w:val="12"/>
              </w:rPr>
              <w:t>92.31</w:t>
            </w:r>
          </w:p>
        </w:tc>
        <w:tc>
          <w:tcPr>
            <w:tcW w:w="886" w:type="dxa"/>
            <w:tcBorders>
              <w:bottom w:val="single" w:sz="4" w:space="0" w:color="000000"/>
            </w:tcBorders>
          </w:tcPr>
          <w:p>
            <w:pPr>
              <w:pStyle w:val="TableParagraph"/>
              <w:ind w:left="123"/>
              <w:rPr>
                <w:sz w:val="12"/>
              </w:rPr>
            </w:pPr>
            <w:r>
              <w:rPr>
                <w:spacing w:val="-2"/>
                <w:w w:val="120"/>
                <w:sz w:val="12"/>
              </w:rPr>
              <w:t>92.31</w:t>
            </w:r>
          </w:p>
        </w:tc>
        <w:tc>
          <w:tcPr>
            <w:tcW w:w="810" w:type="dxa"/>
            <w:tcBorders>
              <w:bottom w:val="single" w:sz="4" w:space="0" w:color="000000"/>
            </w:tcBorders>
          </w:tcPr>
          <w:p>
            <w:pPr>
              <w:pStyle w:val="TableParagraph"/>
              <w:ind w:left="133"/>
              <w:rPr>
                <w:b/>
                <w:sz w:val="12"/>
              </w:rPr>
            </w:pPr>
            <w:r>
              <w:rPr>
                <w:b/>
                <w:spacing w:val="-2"/>
                <w:w w:val="125"/>
                <w:sz w:val="12"/>
              </w:rPr>
              <w:t>96.15</w:t>
            </w:r>
          </w:p>
        </w:tc>
        <w:tc>
          <w:tcPr>
            <w:tcW w:w="1010" w:type="dxa"/>
            <w:tcBorders>
              <w:bottom w:val="single" w:sz="4" w:space="0" w:color="000000"/>
            </w:tcBorders>
          </w:tcPr>
          <w:p>
            <w:pPr>
              <w:pStyle w:val="TableParagraph"/>
              <w:ind w:left="199"/>
              <w:rPr>
                <w:sz w:val="12"/>
              </w:rPr>
            </w:pPr>
            <w:r>
              <w:rPr>
                <w:spacing w:val="-2"/>
                <w:w w:val="120"/>
                <w:sz w:val="12"/>
              </w:rPr>
              <w:t>90.38</w:t>
            </w:r>
          </w:p>
        </w:tc>
        <w:tc>
          <w:tcPr>
            <w:tcW w:w="895" w:type="dxa"/>
            <w:tcBorders>
              <w:bottom w:val="single" w:sz="4" w:space="0" w:color="000000"/>
            </w:tcBorders>
          </w:tcPr>
          <w:p>
            <w:pPr>
              <w:pStyle w:val="TableParagraph"/>
              <w:ind w:left="144"/>
              <w:rPr>
                <w:sz w:val="12"/>
              </w:rPr>
            </w:pPr>
            <w:r>
              <w:rPr>
                <w:spacing w:val="-2"/>
                <w:w w:val="120"/>
                <w:sz w:val="12"/>
              </w:rPr>
              <w:t>59.62</w:t>
            </w:r>
          </w:p>
        </w:tc>
        <w:tc>
          <w:tcPr>
            <w:tcW w:w="783" w:type="dxa"/>
            <w:tcBorders>
              <w:bottom w:val="single" w:sz="4" w:space="0" w:color="000000"/>
            </w:tcBorders>
          </w:tcPr>
          <w:p>
            <w:pPr>
              <w:pStyle w:val="TableParagraph"/>
              <w:ind w:left="125"/>
              <w:rPr>
                <w:sz w:val="12"/>
              </w:rPr>
            </w:pPr>
            <w:r>
              <w:rPr>
                <w:spacing w:val="-2"/>
                <w:w w:val="120"/>
                <w:sz w:val="12"/>
              </w:rPr>
              <w:t>90.38</w:t>
            </w:r>
          </w:p>
        </w:tc>
      </w:tr>
      <w:tr>
        <w:trPr>
          <w:trHeight w:val="194" w:hRule="atLeast"/>
        </w:trPr>
        <w:tc>
          <w:tcPr>
            <w:tcW w:w="2399" w:type="dxa"/>
            <w:tcBorders>
              <w:top w:val="single" w:sz="4" w:space="0" w:color="000000"/>
            </w:tcBorders>
          </w:tcPr>
          <w:p>
            <w:pPr>
              <w:pStyle w:val="TableParagraph"/>
              <w:tabs>
                <w:tab w:pos="1668" w:val="left" w:leader="none"/>
              </w:tabs>
              <w:spacing w:line="141" w:lineRule="exact" w:before="33"/>
              <w:ind w:right="106"/>
              <w:jc w:val="right"/>
              <w:rPr>
                <w:sz w:val="12"/>
              </w:rPr>
            </w:pPr>
            <w:r>
              <w:rPr>
                <w:w w:val="115"/>
                <w:sz w:val="12"/>
              </w:rPr>
              <w:t>Decision</w:t>
            </w:r>
            <w:r>
              <w:rPr>
                <w:spacing w:val="5"/>
                <w:w w:val="115"/>
                <w:sz w:val="12"/>
              </w:rPr>
              <w:t> </w:t>
            </w:r>
            <w:r>
              <w:rPr>
                <w:spacing w:val="-4"/>
                <w:w w:val="115"/>
                <w:sz w:val="12"/>
              </w:rPr>
              <w:t>Tree</w:t>
            </w:r>
            <w:r>
              <w:rPr>
                <w:sz w:val="12"/>
              </w:rPr>
              <w:tab/>
            </w:r>
            <w:r>
              <w:rPr>
                <w:w w:val="115"/>
                <w:position w:val="9"/>
                <w:sz w:val="12"/>
              </w:rPr>
              <w:t>Dataset-</w:t>
            </w:r>
            <w:r>
              <w:rPr>
                <w:spacing w:val="-10"/>
                <w:w w:val="115"/>
                <w:position w:val="9"/>
                <w:sz w:val="12"/>
              </w:rPr>
              <w:t>1</w:t>
            </w:r>
          </w:p>
        </w:tc>
        <w:tc>
          <w:tcPr>
            <w:tcW w:w="896" w:type="dxa"/>
            <w:tcBorders>
              <w:top w:val="single" w:sz="4" w:space="0" w:color="000000"/>
            </w:tcBorders>
          </w:tcPr>
          <w:p>
            <w:pPr>
              <w:pStyle w:val="TableParagraph"/>
              <w:spacing w:line="136" w:lineRule="exact" w:before="37"/>
              <w:ind w:left="109"/>
              <w:rPr>
                <w:sz w:val="12"/>
              </w:rPr>
            </w:pPr>
            <w:r>
              <w:rPr>
                <w:spacing w:val="-2"/>
                <w:w w:val="120"/>
                <w:sz w:val="12"/>
              </w:rPr>
              <w:t>44.23</w:t>
            </w:r>
          </w:p>
        </w:tc>
        <w:tc>
          <w:tcPr>
            <w:tcW w:w="762" w:type="dxa"/>
            <w:tcBorders>
              <w:top w:val="single" w:sz="4" w:space="0" w:color="000000"/>
            </w:tcBorders>
          </w:tcPr>
          <w:p>
            <w:pPr>
              <w:pStyle w:val="TableParagraph"/>
              <w:spacing w:line="136" w:lineRule="exact" w:before="37"/>
              <w:ind w:left="128"/>
              <w:rPr>
                <w:sz w:val="12"/>
              </w:rPr>
            </w:pPr>
            <w:r>
              <w:rPr>
                <w:spacing w:val="-2"/>
                <w:w w:val="120"/>
                <w:sz w:val="12"/>
              </w:rPr>
              <w:t>53.85</w:t>
            </w:r>
          </w:p>
        </w:tc>
        <w:tc>
          <w:tcPr>
            <w:tcW w:w="927" w:type="dxa"/>
            <w:tcBorders>
              <w:top w:val="single" w:sz="4" w:space="0" w:color="000000"/>
            </w:tcBorders>
          </w:tcPr>
          <w:p>
            <w:pPr>
              <w:pStyle w:val="TableParagraph"/>
              <w:spacing w:line="136" w:lineRule="exact" w:before="37"/>
              <w:ind w:left="143"/>
              <w:rPr>
                <w:sz w:val="12"/>
              </w:rPr>
            </w:pPr>
            <w:r>
              <w:rPr>
                <w:spacing w:val="-2"/>
                <w:w w:val="120"/>
                <w:sz w:val="12"/>
              </w:rPr>
              <w:t>55.77</w:t>
            </w:r>
          </w:p>
        </w:tc>
        <w:tc>
          <w:tcPr>
            <w:tcW w:w="1023" w:type="dxa"/>
            <w:tcBorders>
              <w:top w:val="single" w:sz="4" w:space="0" w:color="000000"/>
            </w:tcBorders>
          </w:tcPr>
          <w:p>
            <w:pPr>
              <w:pStyle w:val="TableParagraph"/>
              <w:spacing w:line="136" w:lineRule="exact" w:before="37"/>
              <w:ind w:left="131"/>
              <w:rPr>
                <w:sz w:val="12"/>
              </w:rPr>
            </w:pPr>
            <w:r>
              <w:rPr>
                <w:spacing w:val="-2"/>
                <w:w w:val="120"/>
                <w:sz w:val="12"/>
              </w:rPr>
              <w:t>55.77</w:t>
            </w:r>
          </w:p>
        </w:tc>
        <w:tc>
          <w:tcPr>
            <w:tcW w:w="886" w:type="dxa"/>
            <w:tcBorders>
              <w:top w:val="single" w:sz="4" w:space="0" w:color="000000"/>
            </w:tcBorders>
          </w:tcPr>
          <w:p>
            <w:pPr>
              <w:pStyle w:val="TableParagraph"/>
              <w:spacing w:line="136" w:lineRule="exact" w:before="37"/>
              <w:ind w:left="123"/>
              <w:rPr>
                <w:sz w:val="12"/>
              </w:rPr>
            </w:pPr>
            <w:r>
              <w:rPr>
                <w:spacing w:val="-2"/>
                <w:w w:val="120"/>
                <w:sz w:val="12"/>
              </w:rPr>
              <w:t>55.77</w:t>
            </w:r>
          </w:p>
        </w:tc>
        <w:tc>
          <w:tcPr>
            <w:tcW w:w="810" w:type="dxa"/>
            <w:tcBorders>
              <w:top w:val="single" w:sz="4" w:space="0" w:color="000000"/>
            </w:tcBorders>
          </w:tcPr>
          <w:p>
            <w:pPr>
              <w:pStyle w:val="TableParagraph"/>
              <w:spacing w:line="136" w:lineRule="exact" w:before="37"/>
              <w:ind w:left="133"/>
              <w:rPr>
                <w:b/>
                <w:sz w:val="12"/>
              </w:rPr>
            </w:pPr>
            <w:r>
              <w:rPr>
                <w:b/>
                <w:spacing w:val="-2"/>
                <w:w w:val="125"/>
                <w:sz w:val="12"/>
              </w:rPr>
              <w:t>63.46</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55.77</w:t>
            </w:r>
          </w:p>
        </w:tc>
        <w:tc>
          <w:tcPr>
            <w:tcW w:w="895" w:type="dxa"/>
            <w:tcBorders>
              <w:top w:val="single" w:sz="4" w:space="0" w:color="000000"/>
            </w:tcBorders>
          </w:tcPr>
          <w:p>
            <w:pPr>
              <w:pStyle w:val="TableParagraph"/>
              <w:spacing w:line="136" w:lineRule="exact" w:before="37"/>
              <w:ind w:left="144"/>
              <w:rPr>
                <w:sz w:val="12"/>
              </w:rPr>
            </w:pPr>
            <w:r>
              <w:rPr>
                <w:spacing w:val="-2"/>
                <w:w w:val="120"/>
                <w:sz w:val="12"/>
              </w:rPr>
              <w:t>61.54</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59.62</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sz w:val="12"/>
              </w:rPr>
            </w:pPr>
            <w:r>
              <w:rPr>
                <w:spacing w:val="-2"/>
                <w:w w:val="120"/>
                <w:sz w:val="12"/>
              </w:rPr>
              <w:t>78.85</w:t>
            </w:r>
          </w:p>
        </w:tc>
        <w:tc>
          <w:tcPr>
            <w:tcW w:w="762" w:type="dxa"/>
            <w:tcBorders>
              <w:bottom w:val="single" w:sz="4" w:space="0" w:color="000000"/>
            </w:tcBorders>
          </w:tcPr>
          <w:p>
            <w:pPr>
              <w:pStyle w:val="TableParagraph"/>
              <w:ind w:left="128"/>
              <w:rPr>
                <w:sz w:val="12"/>
              </w:rPr>
            </w:pPr>
            <w:r>
              <w:rPr>
                <w:spacing w:val="-2"/>
                <w:w w:val="120"/>
                <w:sz w:val="12"/>
              </w:rPr>
              <w:t>73.08</w:t>
            </w:r>
          </w:p>
        </w:tc>
        <w:tc>
          <w:tcPr>
            <w:tcW w:w="927" w:type="dxa"/>
            <w:tcBorders>
              <w:bottom w:val="single" w:sz="4" w:space="0" w:color="000000"/>
            </w:tcBorders>
          </w:tcPr>
          <w:p>
            <w:pPr>
              <w:pStyle w:val="TableParagraph"/>
              <w:ind w:left="143"/>
              <w:rPr>
                <w:b/>
                <w:sz w:val="12"/>
              </w:rPr>
            </w:pPr>
            <w:r>
              <w:rPr>
                <w:b/>
                <w:spacing w:val="-2"/>
                <w:w w:val="125"/>
                <w:sz w:val="12"/>
              </w:rPr>
              <w:t>90.08</w:t>
            </w:r>
          </w:p>
        </w:tc>
        <w:tc>
          <w:tcPr>
            <w:tcW w:w="1023" w:type="dxa"/>
            <w:tcBorders>
              <w:bottom w:val="single" w:sz="4" w:space="0" w:color="000000"/>
            </w:tcBorders>
          </w:tcPr>
          <w:p>
            <w:pPr>
              <w:pStyle w:val="TableParagraph"/>
              <w:ind w:left="131"/>
              <w:rPr>
                <w:sz w:val="12"/>
              </w:rPr>
            </w:pPr>
            <w:r>
              <w:rPr>
                <w:spacing w:val="-2"/>
                <w:w w:val="120"/>
                <w:sz w:val="12"/>
              </w:rPr>
              <w:t>78.85</w:t>
            </w:r>
          </w:p>
        </w:tc>
        <w:tc>
          <w:tcPr>
            <w:tcW w:w="886" w:type="dxa"/>
            <w:tcBorders>
              <w:bottom w:val="single" w:sz="4" w:space="0" w:color="000000"/>
            </w:tcBorders>
          </w:tcPr>
          <w:p>
            <w:pPr>
              <w:pStyle w:val="TableParagraph"/>
              <w:ind w:left="123"/>
              <w:rPr>
                <w:sz w:val="12"/>
              </w:rPr>
            </w:pPr>
            <w:r>
              <w:rPr>
                <w:spacing w:val="-2"/>
                <w:w w:val="120"/>
                <w:sz w:val="12"/>
              </w:rPr>
              <w:t>75.00</w:t>
            </w:r>
          </w:p>
        </w:tc>
        <w:tc>
          <w:tcPr>
            <w:tcW w:w="810" w:type="dxa"/>
            <w:tcBorders>
              <w:bottom w:val="single" w:sz="4" w:space="0" w:color="000000"/>
            </w:tcBorders>
          </w:tcPr>
          <w:p>
            <w:pPr>
              <w:pStyle w:val="TableParagraph"/>
              <w:ind w:left="133"/>
              <w:rPr>
                <w:sz w:val="12"/>
              </w:rPr>
            </w:pPr>
            <w:r>
              <w:rPr>
                <w:spacing w:val="-2"/>
                <w:w w:val="120"/>
                <w:sz w:val="12"/>
              </w:rPr>
              <w:t>75.00</w:t>
            </w:r>
          </w:p>
        </w:tc>
        <w:tc>
          <w:tcPr>
            <w:tcW w:w="1010" w:type="dxa"/>
            <w:tcBorders>
              <w:bottom w:val="single" w:sz="4" w:space="0" w:color="000000"/>
            </w:tcBorders>
          </w:tcPr>
          <w:p>
            <w:pPr>
              <w:pStyle w:val="TableParagraph"/>
              <w:ind w:left="199"/>
              <w:rPr>
                <w:sz w:val="12"/>
              </w:rPr>
            </w:pPr>
            <w:r>
              <w:rPr>
                <w:spacing w:val="-2"/>
                <w:w w:val="120"/>
                <w:sz w:val="12"/>
              </w:rPr>
              <w:t>76.92</w:t>
            </w:r>
          </w:p>
        </w:tc>
        <w:tc>
          <w:tcPr>
            <w:tcW w:w="895" w:type="dxa"/>
            <w:tcBorders>
              <w:bottom w:val="single" w:sz="4" w:space="0" w:color="000000"/>
            </w:tcBorders>
          </w:tcPr>
          <w:p>
            <w:pPr>
              <w:pStyle w:val="TableParagraph"/>
              <w:ind w:left="144"/>
              <w:rPr>
                <w:sz w:val="12"/>
              </w:rPr>
            </w:pPr>
            <w:r>
              <w:rPr>
                <w:spacing w:val="-2"/>
                <w:w w:val="120"/>
                <w:sz w:val="12"/>
              </w:rPr>
              <w:t>59.62</w:t>
            </w:r>
          </w:p>
        </w:tc>
        <w:tc>
          <w:tcPr>
            <w:tcW w:w="783" w:type="dxa"/>
            <w:tcBorders>
              <w:bottom w:val="single" w:sz="4" w:space="0" w:color="000000"/>
            </w:tcBorders>
          </w:tcPr>
          <w:p>
            <w:pPr>
              <w:pStyle w:val="TableParagraph"/>
              <w:ind w:left="125"/>
              <w:rPr>
                <w:sz w:val="12"/>
              </w:rPr>
            </w:pPr>
            <w:r>
              <w:rPr>
                <w:spacing w:val="-2"/>
                <w:w w:val="120"/>
                <w:sz w:val="12"/>
              </w:rPr>
              <w:t>76.92</w:t>
            </w:r>
          </w:p>
        </w:tc>
      </w:tr>
      <w:tr>
        <w:trPr>
          <w:trHeight w:val="194" w:hRule="atLeast"/>
        </w:trPr>
        <w:tc>
          <w:tcPr>
            <w:tcW w:w="2399" w:type="dxa"/>
            <w:tcBorders>
              <w:top w:val="single" w:sz="4" w:space="0" w:color="000000"/>
            </w:tcBorders>
          </w:tcPr>
          <w:p>
            <w:pPr>
              <w:pStyle w:val="TableParagraph"/>
              <w:tabs>
                <w:tab w:pos="1668" w:val="left" w:leader="none"/>
              </w:tabs>
              <w:spacing w:line="141" w:lineRule="exact" w:before="33"/>
              <w:ind w:right="106"/>
              <w:jc w:val="right"/>
              <w:rPr>
                <w:sz w:val="12"/>
              </w:rPr>
            </w:pPr>
            <w:r>
              <w:rPr>
                <w:w w:val="115"/>
                <w:sz w:val="12"/>
              </w:rPr>
              <w:t>Support</w:t>
            </w:r>
            <w:r>
              <w:rPr>
                <w:spacing w:val="17"/>
                <w:w w:val="115"/>
                <w:sz w:val="12"/>
              </w:rPr>
              <w:t> </w:t>
            </w:r>
            <w:r>
              <w:rPr>
                <w:w w:val="115"/>
                <w:sz w:val="12"/>
              </w:rPr>
              <w:t>Vector</w:t>
            </w:r>
            <w:r>
              <w:rPr>
                <w:spacing w:val="17"/>
                <w:w w:val="115"/>
                <w:sz w:val="12"/>
              </w:rPr>
              <w:t> </w:t>
            </w:r>
            <w:r>
              <w:rPr>
                <w:spacing w:val="-2"/>
                <w:w w:val="115"/>
                <w:sz w:val="12"/>
              </w:rPr>
              <w:t>Machine</w:t>
            </w:r>
            <w:r>
              <w:rPr>
                <w:sz w:val="12"/>
              </w:rPr>
              <w:tab/>
            </w:r>
            <w:r>
              <w:rPr>
                <w:w w:val="115"/>
                <w:position w:val="9"/>
                <w:sz w:val="12"/>
              </w:rPr>
              <w:t>Dataset-</w:t>
            </w:r>
            <w:r>
              <w:rPr>
                <w:spacing w:val="-10"/>
                <w:w w:val="115"/>
                <w:position w:val="9"/>
                <w:sz w:val="12"/>
              </w:rPr>
              <w:t>1</w:t>
            </w:r>
          </w:p>
        </w:tc>
        <w:tc>
          <w:tcPr>
            <w:tcW w:w="896" w:type="dxa"/>
            <w:tcBorders>
              <w:top w:val="single" w:sz="4" w:space="0" w:color="000000"/>
            </w:tcBorders>
          </w:tcPr>
          <w:p>
            <w:pPr>
              <w:pStyle w:val="TableParagraph"/>
              <w:spacing w:line="136" w:lineRule="exact" w:before="37"/>
              <w:ind w:left="109"/>
              <w:rPr>
                <w:b/>
                <w:sz w:val="12"/>
              </w:rPr>
            </w:pPr>
            <w:r>
              <w:rPr>
                <w:b/>
                <w:spacing w:val="-2"/>
                <w:w w:val="125"/>
                <w:sz w:val="12"/>
              </w:rPr>
              <w:t>63.46</w:t>
            </w:r>
          </w:p>
        </w:tc>
        <w:tc>
          <w:tcPr>
            <w:tcW w:w="762" w:type="dxa"/>
            <w:tcBorders>
              <w:top w:val="single" w:sz="4" w:space="0" w:color="000000"/>
            </w:tcBorders>
          </w:tcPr>
          <w:p>
            <w:pPr>
              <w:pStyle w:val="TableParagraph"/>
              <w:spacing w:line="136" w:lineRule="exact" w:before="37"/>
              <w:ind w:left="128"/>
              <w:rPr>
                <w:sz w:val="12"/>
              </w:rPr>
            </w:pPr>
            <w:r>
              <w:rPr>
                <w:spacing w:val="-2"/>
                <w:w w:val="120"/>
                <w:sz w:val="12"/>
              </w:rPr>
              <w:t>61.54</w:t>
            </w:r>
          </w:p>
        </w:tc>
        <w:tc>
          <w:tcPr>
            <w:tcW w:w="927" w:type="dxa"/>
            <w:tcBorders>
              <w:top w:val="single" w:sz="4" w:space="0" w:color="000000"/>
            </w:tcBorders>
          </w:tcPr>
          <w:p>
            <w:pPr>
              <w:pStyle w:val="TableParagraph"/>
              <w:spacing w:line="136" w:lineRule="exact" w:before="37"/>
              <w:ind w:left="142"/>
              <w:rPr>
                <w:sz w:val="12"/>
              </w:rPr>
            </w:pPr>
            <w:r>
              <w:rPr>
                <w:spacing w:val="-2"/>
                <w:w w:val="120"/>
                <w:sz w:val="12"/>
              </w:rPr>
              <w:t>61.54</w:t>
            </w:r>
          </w:p>
        </w:tc>
        <w:tc>
          <w:tcPr>
            <w:tcW w:w="1023" w:type="dxa"/>
            <w:tcBorders>
              <w:top w:val="single" w:sz="4" w:space="0" w:color="000000"/>
            </w:tcBorders>
          </w:tcPr>
          <w:p>
            <w:pPr>
              <w:pStyle w:val="TableParagraph"/>
              <w:spacing w:line="136" w:lineRule="exact" w:before="37"/>
              <w:ind w:left="131"/>
              <w:rPr>
                <w:sz w:val="12"/>
              </w:rPr>
            </w:pPr>
            <w:r>
              <w:rPr>
                <w:spacing w:val="-2"/>
                <w:w w:val="120"/>
                <w:sz w:val="12"/>
              </w:rPr>
              <w:t>61.54</w:t>
            </w:r>
          </w:p>
        </w:tc>
        <w:tc>
          <w:tcPr>
            <w:tcW w:w="886" w:type="dxa"/>
            <w:tcBorders>
              <w:top w:val="single" w:sz="4" w:space="0" w:color="000000"/>
            </w:tcBorders>
          </w:tcPr>
          <w:p>
            <w:pPr>
              <w:pStyle w:val="TableParagraph"/>
              <w:spacing w:line="136" w:lineRule="exact" w:before="37"/>
              <w:ind w:left="123"/>
              <w:rPr>
                <w:sz w:val="12"/>
              </w:rPr>
            </w:pPr>
            <w:r>
              <w:rPr>
                <w:spacing w:val="-2"/>
                <w:w w:val="120"/>
                <w:sz w:val="12"/>
              </w:rPr>
              <w:t>61.54</w:t>
            </w:r>
          </w:p>
        </w:tc>
        <w:tc>
          <w:tcPr>
            <w:tcW w:w="810" w:type="dxa"/>
            <w:tcBorders>
              <w:top w:val="single" w:sz="4" w:space="0" w:color="000000"/>
            </w:tcBorders>
          </w:tcPr>
          <w:p>
            <w:pPr>
              <w:pStyle w:val="TableParagraph"/>
              <w:spacing w:line="136" w:lineRule="exact" w:before="37"/>
              <w:ind w:left="133"/>
              <w:rPr>
                <w:sz w:val="12"/>
              </w:rPr>
            </w:pPr>
            <w:r>
              <w:rPr>
                <w:spacing w:val="-2"/>
                <w:w w:val="120"/>
                <w:sz w:val="12"/>
              </w:rPr>
              <w:t>55.77</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61.54</w:t>
            </w:r>
          </w:p>
        </w:tc>
        <w:tc>
          <w:tcPr>
            <w:tcW w:w="895" w:type="dxa"/>
            <w:tcBorders>
              <w:top w:val="single" w:sz="4" w:space="0" w:color="000000"/>
            </w:tcBorders>
          </w:tcPr>
          <w:p>
            <w:pPr>
              <w:pStyle w:val="TableParagraph"/>
              <w:spacing w:line="136" w:lineRule="exact" w:before="37"/>
              <w:ind w:left="144"/>
              <w:rPr>
                <w:sz w:val="12"/>
              </w:rPr>
            </w:pPr>
            <w:r>
              <w:rPr>
                <w:spacing w:val="-2"/>
                <w:w w:val="120"/>
                <w:sz w:val="12"/>
              </w:rPr>
              <w:t>53.85</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57.69</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sz w:val="12"/>
              </w:rPr>
            </w:pPr>
            <w:r>
              <w:rPr>
                <w:spacing w:val="-2"/>
                <w:w w:val="120"/>
                <w:sz w:val="12"/>
              </w:rPr>
              <w:t>82.69</w:t>
            </w:r>
          </w:p>
        </w:tc>
        <w:tc>
          <w:tcPr>
            <w:tcW w:w="762" w:type="dxa"/>
            <w:tcBorders>
              <w:bottom w:val="single" w:sz="4" w:space="0" w:color="000000"/>
            </w:tcBorders>
          </w:tcPr>
          <w:p>
            <w:pPr>
              <w:pStyle w:val="TableParagraph"/>
              <w:ind w:left="128"/>
              <w:rPr>
                <w:sz w:val="12"/>
              </w:rPr>
            </w:pPr>
            <w:r>
              <w:rPr>
                <w:spacing w:val="-2"/>
                <w:w w:val="120"/>
                <w:sz w:val="12"/>
              </w:rPr>
              <w:t>88.46</w:t>
            </w:r>
          </w:p>
        </w:tc>
        <w:tc>
          <w:tcPr>
            <w:tcW w:w="927" w:type="dxa"/>
            <w:tcBorders>
              <w:bottom w:val="single" w:sz="4" w:space="0" w:color="000000"/>
            </w:tcBorders>
          </w:tcPr>
          <w:p>
            <w:pPr>
              <w:pStyle w:val="TableParagraph"/>
              <w:ind w:left="143"/>
              <w:rPr>
                <w:sz w:val="12"/>
              </w:rPr>
            </w:pPr>
            <w:r>
              <w:rPr>
                <w:spacing w:val="-2"/>
                <w:w w:val="120"/>
                <w:sz w:val="12"/>
              </w:rPr>
              <w:t>86.54</w:t>
            </w:r>
          </w:p>
        </w:tc>
        <w:tc>
          <w:tcPr>
            <w:tcW w:w="1023" w:type="dxa"/>
            <w:tcBorders>
              <w:bottom w:val="single" w:sz="4" w:space="0" w:color="000000"/>
            </w:tcBorders>
          </w:tcPr>
          <w:p>
            <w:pPr>
              <w:pStyle w:val="TableParagraph"/>
              <w:ind w:left="131"/>
              <w:rPr>
                <w:sz w:val="12"/>
              </w:rPr>
            </w:pPr>
            <w:r>
              <w:rPr>
                <w:spacing w:val="-2"/>
                <w:w w:val="120"/>
                <w:sz w:val="12"/>
              </w:rPr>
              <w:t>86.54</w:t>
            </w:r>
          </w:p>
        </w:tc>
        <w:tc>
          <w:tcPr>
            <w:tcW w:w="886" w:type="dxa"/>
            <w:tcBorders>
              <w:bottom w:val="single" w:sz="4" w:space="0" w:color="000000"/>
            </w:tcBorders>
          </w:tcPr>
          <w:p>
            <w:pPr>
              <w:pStyle w:val="TableParagraph"/>
              <w:ind w:left="123"/>
              <w:rPr>
                <w:b/>
                <w:sz w:val="12"/>
              </w:rPr>
            </w:pPr>
            <w:r>
              <w:rPr>
                <w:b/>
                <w:spacing w:val="-2"/>
                <w:w w:val="125"/>
                <w:sz w:val="12"/>
              </w:rPr>
              <w:t>90.38</w:t>
            </w:r>
          </w:p>
        </w:tc>
        <w:tc>
          <w:tcPr>
            <w:tcW w:w="810" w:type="dxa"/>
            <w:tcBorders>
              <w:bottom w:val="single" w:sz="4" w:space="0" w:color="000000"/>
            </w:tcBorders>
          </w:tcPr>
          <w:p>
            <w:pPr>
              <w:pStyle w:val="TableParagraph"/>
              <w:ind w:left="133"/>
              <w:rPr>
                <w:sz w:val="12"/>
              </w:rPr>
            </w:pPr>
            <w:r>
              <w:rPr>
                <w:spacing w:val="-2"/>
                <w:w w:val="120"/>
                <w:sz w:val="12"/>
              </w:rPr>
              <w:t>84.62</w:t>
            </w:r>
          </w:p>
        </w:tc>
        <w:tc>
          <w:tcPr>
            <w:tcW w:w="1010" w:type="dxa"/>
            <w:tcBorders>
              <w:bottom w:val="single" w:sz="4" w:space="0" w:color="000000"/>
            </w:tcBorders>
          </w:tcPr>
          <w:p>
            <w:pPr>
              <w:pStyle w:val="TableParagraph"/>
              <w:ind w:left="199"/>
              <w:rPr>
                <w:sz w:val="12"/>
              </w:rPr>
            </w:pPr>
            <w:r>
              <w:rPr>
                <w:spacing w:val="-2"/>
                <w:w w:val="120"/>
                <w:sz w:val="12"/>
              </w:rPr>
              <w:t>84.62</w:t>
            </w:r>
          </w:p>
        </w:tc>
        <w:tc>
          <w:tcPr>
            <w:tcW w:w="895" w:type="dxa"/>
            <w:tcBorders>
              <w:bottom w:val="single" w:sz="4" w:space="0" w:color="000000"/>
            </w:tcBorders>
          </w:tcPr>
          <w:p>
            <w:pPr>
              <w:pStyle w:val="TableParagraph"/>
              <w:ind w:left="144"/>
              <w:rPr>
                <w:sz w:val="12"/>
              </w:rPr>
            </w:pPr>
            <w:r>
              <w:rPr>
                <w:spacing w:val="-2"/>
                <w:w w:val="120"/>
                <w:sz w:val="12"/>
              </w:rPr>
              <w:t>53.85</w:t>
            </w:r>
          </w:p>
        </w:tc>
        <w:tc>
          <w:tcPr>
            <w:tcW w:w="783" w:type="dxa"/>
            <w:tcBorders>
              <w:bottom w:val="single" w:sz="4" w:space="0" w:color="000000"/>
            </w:tcBorders>
          </w:tcPr>
          <w:p>
            <w:pPr>
              <w:pStyle w:val="TableParagraph"/>
              <w:ind w:left="125"/>
              <w:rPr>
                <w:sz w:val="12"/>
              </w:rPr>
            </w:pPr>
            <w:r>
              <w:rPr>
                <w:spacing w:val="-2"/>
                <w:w w:val="120"/>
                <w:sz w:val="12"/>
              </w:rPr>
              <w:t>86.54</w:t>
            </w:r>
          </w:p>
        </w:tc>
      </w:tr>
      <w:tr>
        <w:trPr>
          <w:trHeight w:val="194" w:hRule="atLeast"/>
        </w:trPr>
        <w:tc>
          <w:tcPr>
            <w:tcW w:w="2399" w:type="dxa"/>
            <w:tcBorders>
              <w:top w:val="single" w:sz="4" w:space="0" w:color="000000"/>
            </w:tcBorders>
          </w:tcPr>
          <w:p>
            <w:pPr>
              <w:pStyle w:val="TableParagraph"/>
              <w:tabs>
                <w:tab w:pos="1668" w:val="left" w:leader="none"/>
              </w:tabs>
              <w:spacing w:line="141" w:lineRule="exact" w:before="33"/>
              <w:ind w:right="106"/>
              <w:jc w:val="right"/>
              <w:rPr>
                <w:sz w:val="12"/>
              </w:rPr>
            </w:pPr>
            <w:r>
              <w:rPr>
                <w:spacing w:val="-2"/>
                <w:w w:val="115"/>
                <w:sz w:val="12"/>
              </w:rPr>
              <w:t>Perceptron</w:t>
            </w:r>
            <w:r>
              <w:rPr>
                <w:sz w:val="12"/>
              </w:rPr>
              <w:tab/>
            </w:r>
            <w:r>
              <w:rPr>
                <w:w w:val="115"/>
                <w:position w:val="9"/>
                <w:sz w:val="12"/>
              </w:rPr>
              <w:t>Dataset-</w:t>
            </w:r>
            <w:r>
              <w:rPr>
                <w:spacing w:val="-10"/>
                <w:w w:val="115"/>
                <w:position w:val="9"/>
                <w:sz w:val="12"/>
              </w:rPr>
              <w:t>1</w:t>
            </w:r>
          </w:p>
        </w:tc>
        <w:tc>
          <w:tcPr>
            <w:tcW w:w="896" w:type="dxa"/>
            <w:tcBorders>
              <w:top w:val="single" w:sz="4" w:space="0" w:color="000000"/>
            </w:tcBorders>
          </w:tcPr>
          <w:p>
            <w:pPr>
              <w:pStyle w:val="TableParagraph"/>
              <w:spacing w:line="136" w:lineRule="exact" w:before="37"/>
              <w:ind w:left="109"/>
              <w:rPr>
                <w:sz w:val="12"/>
              </w:rPr>
            </w:pPr>
            <w:r>
              <w:rPr>
                <w:spacing w:val="-2"/>
                <w:w w:val="120"/>
                <w:sz w:val="12"/>
              </w:rPr>
              <w:t>46.15</w:t>
            </w:r>
          </w:p>
        </w:tc>
        <w:tc>
          <w:tcPr>
            <w:tcW w:w="762" w:type="dxa"/>
            <w:tcBorders>
              <w:top w:val="single" w:sz="4" w:space="0" w:color="000000"/>
            </w:tcBorders>
          </w:tcPr>
          <w:p>
            <w:pPr>
              <w:pStyle w:val="TableParagraph"/>
              <w:spacing w:line="136" w:lineRule="exact" w:before="37"/>
              <w:ind w:left="128"/>
              <w:rPr>
                <w:b/>
                <w:sz w:val="12"/>
              </w:rPr>
            </w:pPr>
            <w:r>
              <w:rPr>
                <w:b/>
                <w:spacing w:val="-2"/>
                <w:w w:val="125"/>
                <w:sz w:val="12"/>
              </w:rPr>
              <w:t>53.85</w:t>
            </w:r>
          </w:p>
        </w:tc>
        <w:tc>
          <w:tcPr>
            <w:tcW w:w="927" w:type="dxa"/>
            <w:tcBorders>
              <w:top w:val="single" w:sz="4" w:space="0" w:color="000000"/>
            </w:tcBorders>
          </w:tcPr>
          <w:p>
            <w:pPr>
              <w:pStyle w:val="TableParagraph"/>
              <w:spacing w:line="136" w:lineRule="exact" w:before="37"/>
              <w:ind w:left="143"/>
              <w:rPr>
                <w:sz w:val="12"/>
              </w:rPr>
            </w:pPr>
            <w:r>
              <w:rPr>
                <w:spacing w:val="-2"/>
                <w:w w:val="120"/>
                <w:sz w:val="12"/>
              </w:rPr>
              <w:t>34.62</w:t>
            </w:r>
          </w:p>
        </w:tc>
        <w:tc>
          <w:tcPr>
            <w:tcW w:w="1023" w:type="dxa"/>
            <w:tcBorders>
              <w:top w:val="single" w:sz="4" w:space="0" w:color="000000"/>
            </w:tcBorders>
          </w:tcPr>
          <w:p>
            <w:pPr>
              <w:pStyle w:val="TableParagraph"/>
              <w:spacing w:line="136" w:lineRule="exact" w:before="37"/>
              <w:ind w:left="131"/>
              <w:rPr>
                <w:sz w:val="12"/>
              </w:rPr>
            </w:pPr>
            <w:r>
              <w:rPr>
                <w:spacing w:val="-2"/>
                <w:w w:val="120"/>
                <w:sz w:val="12"/>
              </w:rPr>
              <w:t>48.08</w:t>
            </w:r>
          </w:p>
        </w:tc>
        <w:tc>
          <w:tcPr>
            <w:tcW w:w="886" w:type="dxa"/>
            <w:tcBorders>
              <w:top w:val="single" w:sz="4" w:space="0" w:color="000000"/>
            </w:tcBorders>
          </w:tcPr>
          <w:p>
            <w:pPr>
              <w:pStyle w:val="TableParagraph"/>
              <w:spacing w:line="136" w:lineRule="exact" w:before="37"/>
              <w:ind w:left="123"/>
              <w:rPr>
                <w:sz w:val="12"/>
              </w:rPr>
            </w:pPr>
            <w:r>
              <w:rPr>
                <w:spacing w:val="-2"/>
                <w:w w:val="120"/>
                <w:sz w:val="12"/>
              </w:rPr>
              <w:t>34.62</w:t>
            </w:r>
          </w:p>
        </w:tc>
        <w:tc>
          <w:tcPr>
            <w:tcW w:w="810" w:type="dxa"/>
            <w:tcBorders>
              <w:top w:val="single" w:sz="4" w:space="0" w:color="000000"/>
            </w:tcBorders>
          </w:tcPr>
          <w:p>
            <w:pPr>
              <w:pStyle w:val="TableParagraph"/>
              <w:spacing w:line="136" w:lineRule="exact" w:before="37"/>
              <w:ind w:left="133"/>
              <w:rPr>
                <w:sz w:val="12"/>
              </w:rPr>
            </w:pPr>
            <w:r>
              <w:rPr>
                <w:spacing w:val="-2"/>
                <w:w w:val="120"/>
                <w:sz w:val="12"/>
              </w:rPr>
              <w:t>36.54</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51.92</w:t>
            </w:r>
          </w:p>
        </w:tc>
        <w:tc>
          <w:tcPr>
            <w:tcW w:w="895" w:type="dxa"/>
            <w:tcBorders>
              <w:top w:val="single" w:sz="4" w:space="0" w:color="000000"/>
            </w:tcBorders>
          </w:tcPr>
          <w:p>
            <w:pPr>
              <w:pStyle w:val="TableParagraph"/>
              <w:spacing w:line="136" w:lineRule="exact" w:before="37"/>
              <w:ind w:left="144"/>
              <w:rPr>
                <w:sz w:val="12"/>
              </w:rPr>
            </w:pPr>
            <w:r>
              <w:rPr>
                <w:spacing w:val="-2"/>
                <w:w w:val="120"/>
                <w:sz w:val="12"/>
              </w:rPr>
              <w:t>44.23</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46.15</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b/>
                <w:sz w:val="12"/>
              </w:rPr>
            </w:pPr>
            <w:r>
              <w:rPr>
                <w:b/>
                <w:spacing w:val="-2"/>
                <w:w w:val="125"/>
                <w:sz w:val="12"/>
              </w:rPr>
              <w:t>76.92</w:t>
            </w:r>
          </w:p>
        </w:tc>
        <w:tc>
          <w:tcPr>
            <w:tcW w:w="762" w:type="dxa"/>
            <w:tcBorders>
              <w:bottom w:val="single" w:sz="4" w:space="0" w:color="000000"/>
            </w:tcBorders>
          </w:tcPr>
          <w:p>
            <w:pPr>
              <w:pStyle w:val="TableParagraph"/>
              <w:ind w:left="128"/>
              <w:rPr>
                <w:sz w:val="12"/>
              </w:rPr>
            </w:pPr>
            <w:r>
              <w:rPr>
                <w:spacing w:val="-2"/>
                <w:w w:val="120"/>
                <w:sz w:val="12"/>
              </w:rPr>
              <w:t>53.85</w:t>
            </w:r>
          </w:p>
        </w:tc>
        <w:tc>
          <w:tcPr>
            <w:tcW w:w="927" w:type="dxa"/>
            <w:tcBorders>
              <w:bottom w:val="single" w:sz="4" w:space="0" w:color="000000"/>
            </w:tcBorders>
          </w:tcPr>
          <w:p>
            <w:pPr>
              <w:pStyle w:val="TableParagraph"/>
              <w:ind w:left="143"/>
              <w:rPr>
                <w:b/>
                <w:sz w:val="12"/>
              </w:rPr>
            </w:pPr>
            <w:r>
              <w:rPr>
                <w:b/>
                <w:spacing w:val="-2"/>
                <w:w w:val="125"/>
                <w:sz w:val="12"/>
              </w:rPr>
              <w:t>76.92</w:t>
            </w:r>
          </w:p>
        </w:tc>
        <w:tc>
          <w:tcPr>
            <w:tcW w:w="1023" w:type="dxa"/>
            <w:tcBorders>
              <w:bottom w:val="single" w:sz="4" w:space="0" w:color="000000"/>
            </w:tcBorders>
          </w:tcPr>
          <w:p>
            <w:pPr>
              <w:pStyle w:val="TableParagraph"/>
              <w:ind w:left="131"/>
              <w:rPr>
                <w:b/>
                <w:sz w:val="12"/>
              </w:rPr>
            </w:pPr>
            <w:r>
              <w:rPr>
                <w:b/>
                <w:spacing w:val="-2"/>
                <w:w w:val="125"/>
                <w:sz w:val="12"/>
              </w:rPr>
              <w:t>76.92</w:t>
            </w:r>
          </w:p>
        </w:tc>
        <w:tc>
          <w:tcPr>
            <w:tcW w:w="886" w:type="dxa"/>
            <w:tcBorders>
              <w:bottom w:val="single" w:sz="4" w:space="0" w:color="000000"/>
            </w:tcBorders>
          </w:tcPr>
          <w:p>
            <w:pPr>
              <w:pStyle w:val="TableParagraph"/>
              <w:ind w:left="123"/>
              <w:rPr>
                <w:sz w:val="12"/>
              </w:rPr>
            </w:pPr>
            <w:r>
              <w:rPr>
                <w:spacing w:val="-2"/>
                <w:w w:val="120"/>
                <w:sz w:val="12"/>
              </w:rPr>
              <w:t>65.38</w:t>
            </w:r>
          </w:p>
        </w:tc>
        <w:tc>
          <w:tcPr>
            <w:tcW w:w="810" w:type="dxa"/>
            <w:tcBorders>
              <w:bottom w:val="single" w:sz="4" w:space="0" w:color="000000"/>
            </w:tcBorders>
          </w:tcPr>
          <w:p>
            <w:pPr>
              <w:pStyle w:val="TableParagraph"/>
              <w:ind w:left="133"/>
              <w:rPr>
                <w:sz w:val="12"/>
              </w:rPr>
            </w:pPr>
            <w:r>
              <w:rPr>
                <w:spacing w:val="-2"/>
                <w:w w:val="120"/>
                <w:sz w:val="12"/>
              </w:rPr>
              <w:t>67.31</w:t>
            </w:r>
          </w:p>
        </w:tc>
        <w:tc>
          <w:tcPr>
            <w:tcW w:w="1010" w:type="dxa"/>
            <w:tcBorders>
              <w:bottom w:val="single" w:sz="4" w:space="0" w:color="000000"/>
            </w:tcBorders>
          </w:tcPr>
          <w:p>
            <w:pPr>
              <w:pStyle w:val="TableParagraph"/>
              <w:ind w:left="199"/>
              <w:rPr>
                <w:sz w:val="12"/>
              </w:rPr>
            </w:pPr>
            <w:r>
              <w:rPr>
                <w:spacing w:val="-2"/>
                <w:w w:val="120"/>
                <w:sz w:val="12"/>
              </w:rPr>
              <w:t>71.15</w:t>
            </w:r>
          </w:p>
        </w:tc>
        <w:tc>
          <w:tcPr>
            <w:tcW w:w="895" w:type="dxa"/>
            <w:tcBorders>
              <w:bottom w:val="single" w:sz="4" w:space="0" w:color="000000"/>
            </w:tcBorders>
          </w:tcPr>
          <w:p>
            <w:pPr>
              <w:pStyle w:val="TableParagraph"/>
              <w:ind w:left="144"/>
              <w:rPr>
                <w:sz w:val="12"/>
              </w:rPr>
            </w:pPr>
            <w:r>
              <w:rPr>
                <w:spacing w:val="-2"/>
                <w:w w:val="120"/>
                <w:sz w:val="12"/>
              </w:rPr>
              <w:t>44.23</w:t>
            </w:r>
          </w:p>
        </w:tc>
        <w:tc>
          <w:tcPr>
            <w:tcW w:w="783" w:type="dxa"/>
            <w:tcBorders>
              <w:bottom w:val="single" w:sz="4" w:space="0" w:color="000000"/>
            </w:tcBorders>
          </w:tcPr>
          <w:p>
            <w:pPr>
              <w:pStyle w:val="TableParagraph"/>
              <w:ind w:left="125"/>
              <w:rPr>
                <w:b/>
                <w:sz w:val="12"/>
              </w:rPr>
            </w:pPr>
            <w:r>
              <w:rPr>
                <w:b/>
                <w:spacing w:val="-2"/>
                <w:w w:val="125"/>
                <w:sz w:val="12"/>
              </w:rPr>
              <w:t>76.92</w:t>
            </w:r>
          </w:p>
        </w:tc>
      </w:tr>
      <w:tr>
        <w:trPr>
          <w:trHeight w:val="194" w:hRule="atLeast"/>
        </w:trPr>
        <w:tc>
          <w:tcPr>
            <w:tcW w:w="2399" w:type="dxa"/>
            <w:tcBorders>
              <w:top w:val="single" w:sz="4" w:space="0" w:color="000000"/>
            </w:tcBorders>
          </w:tcPr>
          <w:p>
            <w:pPr>
              <w:pStyle w:val="TableParagraph"/>
              <w:tabs>
                <w:tab w:pos="1668" w:val="left" w:leader="none"/>
              </w:tabs>
              <w:spacing w:line="141" w:lineRule="exact" w:before="33"/>
              <w:ind w:right="106"/>
              <w:jc w:val="right"/>
              <w:rPr>
                <w:sz w:val="12"/>
              </w:rPr>
            </w:pPr>
            <w:r>
              <w:rPr>
                <w:w w:val="115"/>
                <w:sz w:val="12"/>
              </w:rPr>
              <w:t>Gaussian</w:t>
            </w:r>
            <w:r>
              <w:rPr>
                <w:spacing w:val="13"/>
                <w:w w:val="115"/>
                <w:sz w:val="12"/>
              </w:rPr>
              <w:t> </w:t>
            </w:r>
            <w:r>
              <w:rPr>
                <w:w w:val="115"/>
                <w:sz w:val="12"/>
              </w:rPr>
              <w:t>Naive</w:t>
            </w:r>
            <w:r>
              <w:rPr>
                <w:spacing w:val="13"/>
                <w:w w:val="115"/>
                <w:sz w:val="12"/>
              </w:rPr>
              <w:t> </w:t>
            </w:r>
            <w:r>
              <w:rPr>
                <w:spacing w:val="-2"/>
                <w:w w:val="115"/>
                <w:sz w:val="12"/>
              </w:rPr>
              <w:t>Bayes</w:t>
            </w:r>
            <w:r>
              <w:rPr>
                <w:sz w:val="12"/>
              </w:rPr>
              <w:tab/>
            </w:r>
            <w:r>
              <w:rPr>
                <w:w w:val="115"/>
                <w:position w:val="9"/>
                <w:sz w:val="12"/>
              </w:rPr>
              <w:t>Dataset-</w:t>
            </w:r>
            <w:r>
              <w:rPr>
                <w:spacing w:val="-10"/>
                <w:w w:val="115"/>
                <w:position w:val="9"/>
                <w:sz w:val="12"/>
              </w:rPr>
              <w:t>1</w:t>
            </w:r>
          </w:p>
        </w:tc>
        <w:tc>
          <w:tcPr>
            <w:tcW w:w="896" w:type="dxa"/>
            <w:tcBorders>
              <w:top w:val="single" w:sz="4" w:space="0" w:color="000000"/>
            </w:tcBorders>
          </w:tcPr>
          <w:p>
            <w:pPr>
              <w:pStyle w:val="TableParagraph"/>
              <w:spacing w:line="136" w:lineRule="exact" w:before="37"/>
              <w:ind w:left="109"/>
              <w:rPr>
                <w:sz w:val="12"/>
              </w:rPr>
            </w:pPr>
            <w:r>
              <w:rPr>
                <w:spacing w:val="-2"/>
                <w:w w:val="120"/>
                <w:sz w:val="12"/>
              </w:rPr>
              <w:t>53.85</w:t>
            </w:r>
          </w:p>
        </w:tc>
        <w:tc>
          <w:tcPr>
            <w:tcW w:w="762" w:type="dxa"/>
            <w:tcBorders>
              <w:top w:val="single" w:sz="4" w:space="0" w:color="000000"/>
            </w:tcBorders>
          </w:tcPr>
          <w:p>
            <w:pPr>
              <w:pStyle w:val="TableParagraph"/>
              <w:spacing w:line="136" w:lineRule="exact" w:before="37"/>
              <w:ind w:left="128"/>
              <w:rPr>
                <w:b/>
                <w:sz w:val="12"/>
              </w:rPr>
            </w:pPr>
            <w:r>
              <w:rPr>
                <w:b/>
                <w:spacing w:val="-2"/>
                <w:w w:val="125"/>
                <w:sz w:val="12"/>
              </w:rPr>
              <w:t>61.54</w:t>
            </w:r>
          </w:p>
        </w:tc>
        <w:tc>
          <w:tcPr>
            <w:tcW w:w="927" w:type="dxa"/>
            <w:tcBorders>
              <w:top w:val="single" w:sz="4" w:space="0" w:color="000000"/>
            </w:tcBorders>
          </w:tcPr>
          <w:p>
            <w:pPr>
              <w:pStyle w:val="TableParagraph"/>
              <w:spacing w:line="136" w:lineRule="exact" w:before="37"/>
              <w:ind w:left="143"/>
              <w:rPr>
                <w:sz w:val="12"/>
              </w:rPr>
            </w:pPr>
            <w:r>
              <w:rPr>
                <w:spacing w:val="-2"/>
                <w:w w:val="120"/>
                <w:sz w:val="12"/>
              </w:rPr>
              <w:t>59.62</w:t>
            </w:r>
          </w:p>
        </w:tc>
        <w:tc>
          <w:tcPr>
            <w:tcW w:w="1023" w:type="dxa"/>
            <w:tcBorders>
              <w:top w:val="single" w:sz="4" w:space="0" w:color="000000"/>
            </w:tcBorders>
          </w:tcPr>
          <w:p>
            <w:pPr>
              <w:pStyle w:val="TableParagraph"/>
              <w:spacing w:line="136" w:lineRule="exact" w:before="37"/>
              <w:ind w:left="131"/>
              <w:rPr>
                <w:sz w:val="12"/>
              </w:rPr>
            </w:pPr>
            <w:r>
              <w:rPr>
                <w:spacing w:val="-2"/>
                <w:w w:val="120"/>
                <w:sz w:val="12"/>
              </w:rPr>
              <w:t>59.62</w:t>
            </w:r>
          </w:p>
        </w:tc>
        <w:tc>
          <w:tcPr>
            <w:tcW w:w="886" w:type="dxa"/>
            <w:tcBorders>
              <w:top w:val="single" w:sz="4" w:space="0" w:color="000000"/>
            </w:tcBorders>
          </w:tcPr>
          <w:p>
            <w:pPr>
              <w:pStyle w:val="TableParagraph"/>
              <w:spacing w:line="136" w:lineRule="exact" w:before="37"/>
              <w:ind w:left="123"/>
              <w:rPr>
                <w:sz w:val="12"/>
              </w:rPr>
            </w:pPr>
            <w:r>
              <w:rPr>
                <w:spacing w:val="-2"/>
                <w:w w:val="120"/>
                <w:sz w:val="12"/>
              </w:rPr>
              <w:t>55.77</w:t>
            </w:r>
          </w:p>
        </w:tc>
        <w:tc>
          <w:tcPr>
            <w:tcW w:w="810" w:type="dxa"/>
            <w:tcBorders>
              <w:top w:val="single" w:sz="4" w:space="0" w:color="000000"/>
            </w:tcBorders>
          </w:tcPr>
          <w:p>
            <w:pPr>
              <w:pStyle w:val="TableParagraph"/>
              <w:spacing w:line="136" w:lineRule="exact" w:before="37"/>
              <w:ind w:left="133"/>
              <w:rPr>
                <w:sz w:val="12"/>
              </w:rPr>
            </w:pPr>
            <w:r>
              <w:rPr>
                <w:spacing w:val="-2"/>
                <w:w w:val="120"/>
                <w:sz w:val="12"/>
              </w:rPr>
              <w:t>53.85</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55.77</w:t>
            </w:r>
          </w:p>
        </w:tc>
        <w:tc>
          <w:tcPr>
            <w:tcW w:w="895" w:type="dxa"/>
            <w:tcBorders>
              <w:top w:val="single" w:sz="4" w:space="0" w:color="000000"/>
            </w:tcBorders>
          </w:tcPr>
          <w:p>
            <w:pPr>
              <w:pStyle w:val="TableParagraph"/>
              <w:spacing w:line="136" w:lineRule="exact" w:before="37"/>
              <w:ind w:left="144"/>
              <w:rPr>
                <w:sz w:val="12"/>
              </w:rPr>
            </w:pPr>
            <w:r>
              <w:rPr>
                <w:spacing w:val="-2"/>
                <w:w w:val="120"/>
                <w:sz w:val="12"/>
              </w:rPr>
              <w:t>61.54</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55.77</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sz w:val="12"/>
              </w:rPr>
            </w:pPr>
            <w:r>
              <w:rPr>
                <w:spacing w:val="-2"/>
                <w:w w:val="120"/>
                <w:sz w:val="12"/>
              </w:rPr>
              <w:t>78.85</w:t>
            </w:r>
          </w:p>
        </w:tc>
        <w:tc>
          <w:tcPr>
            <w:tcW w:w="762" w:type="dxa"/>
            <w:tcBorders>
              <w:bottom w:val="single" w:sz="4" w:space="0" w:color="000000"/>
            </w:tcBorders>
          </w:tcPr>
          <w:p>
            <w:pPr>
              <w:pStyle w:val="TableParagraph"/>
              <w:ind w:left="128"/>
              <w:rPr>
                <w:sz w:val="12"/>
              </w:rPr>
            </w:pPr>
            <w:r>
              <w:rPr>
                <w:spacing w:val="-2"/>
                <w:w w:val="120"/>
                <w:sz w:val="12"/>
              </w:rPr>
              <w:t>86.54</w:t>
            </w:r>
          </w:p>
        </w:tc>
        <w:tc>
          <w:tcPr>
            <w:tcW w:w="927" w:type="dxa"/>
            <w:tcBorders>
              <w:bottom w:val="single" w:sz="4" w:space="0" w:color="000000"/>
            </w:tcBorders>
          </w:tcPr>
          <w:p>
            <w:pPr>
              <w:pStyle w:val="TableParagraph"/>
              <w:ind w:left="143"/>
              <w:rPr>
                <w:sz w:val="12"/>
              </w:rPr>
            </w:pPr>
            <w:r>
              <w:rPr>
                <w:spacing w:val="-2"/>
                <w:w w:val="120"/>
                <w:sz w:val="12"/>
              </w:rPr>
              <w:t>80.77</w:t>
            </w:r>
          </w:p>
        </w:tc>
        <w:tc>
          <w:tcPr>
            <w:tcW w:w="1023" w:type="dxa"/>
            <w:tcBorders>
              <w:bottom w:val="single" w:sz="4" w:space="0" w:color="000000"/>
            </w:tcBorders>
          </w:tcPr>
          <w:p>
            <w:pPr>
              <w:pStyle w:val="TableParagraph"/>
              <w:ind w:left="131"/>
              <w:rPr>
                <w:b/>
                <w:sz w:val="12"/>
              </w:rPr>
            </w:pPr>
            <w:r>
              <w:rPr>
                <w:b/>
                <w:spacing w:val="-2"/>
                <w:w w:val="125"/>
                <w:sz w:val="12"/>
              </w:rPr>
              <w:t>88.46</w:t>
            </w:r>
          </w:p>
        </w:tc>
        <w:tc>
          <w:tcPr>
            <w:tcW w:w="886" w:type="dxa"/>
            <w:tcBorders>
              <w:bottom w:val="single" w:sz="4" w:space="0" w:color="000000"/>
            </w:tcBorders>
          </w:tcPr>
          <w:p>
            <w:pPr>
              <w:pStyle w:val="TableParagraph"/>
              <w:ind w:left="123"/>
              <w:rPr>
                <w:sz w:val="12"/>
              </w:rPr>
            </w:pPr>
            <w:r>
              <w:rPr>
                <w:spacing w:val="-2"/>
                <w:w w:val="120"/>
                <w:sz w:val="12"/>
              </w:rPr>
              <w:t>73.08</w:t>
            </w:r>
          </w:p>
        </w:tc>
        <w:tc>
          <w:tcPr>
            <w:tcW w:w="810" w:type="dxa"/>
            <w:tcBorders>
              <w:bottom w:val="single" w:sz="4" w:space="0" w:color="000000"/>
            </w:tcBorders>
          </w:tcPr>
          <w:p>
            <w:pPr>
              <w:pStyle w:val="TableParagraph"/>
              <w:ind w:left="133"/>
              <w:rPr>
                <w:sz w:val="12"/>
              </w:rPr>
            </w:pPr>
            <w:r>
              <w:rPr>
                <w:spacing w:val="-2"/>
                <w:w w:val="120"/>
                <w:sz w:val="12"/>
              </w:rPr>
              <w:t>82.69</w:t>
            </w:r>
          </w:p>
        </w:tc>
        <w:tc>
          <w:tcPr>
            <w:tcW w:w="1010" w:type="dxa"/>
            <w:tcBorders>
              <w:bottom w:val="single" w:sz="4" w:space="0" w:color="000000"/>
            </w:tcBorders>
          </w:tcPr>
          <w:p>
            <w:pPr>
              <w:pStyle w:val="TableParagraph"/>
              <w:ind w:left="199"/>
              <w:rPr>
                <w:sz w:val="12"/>
              </w:rPr>
            </w:pPr>
            <w:r>
              <w:rPr>
                <w:spacing w:val="-2"/>
                <w:w w:val="120"/>
                <w:sz w:val="12"/>
              </w:rPr>
              <w:t>82.69</w:t>
            </w:r>
          </w:p>
        </w:tc>
        <w:tc>
          <w:tcPr>
            <w:tcW w:w="895" w:type="dxa"/>
            <w:tcBorders>
              <w:bottom w:val="single" w:sz="4" w:space="0" w:color="000000"/>
            </w:tcBorders>
          </w:tcPr>
          <w:p>
            <w:pPr>
              <w:pStyle w:val="TableParagraph"/>
              <w:ind w:left="144"/>
              <w:rPr>
                <w:sz w:val="12"/>
              </w:rPr>
            </w:pPr>
            <w:r>
              <w:rPr>
                <w:spacing w:val="-2"/>
                <w:w w:val="120"/>
                <w:sz w:val="12"/>
              </w:rPr>
              <w:t>61.54</w:t>
            </w:r>
          </w:p>
        </w:tc>
        <w:tc>
          <w:tcPr>
            <w:tcW w:w="783" w:type="dxa"/>
            <w:tcBorders>
              <w:bottom w:val="single" w:sz="4" w:space="0" w:color="000000"/>
            </w:tcBorders>
          </w:tcPr>
          <w:p>
            <w:pPr>
              <w:pStyle w:val="TableParagraph"/>
              <w:ind w:left="125"/>
              <w:rPr>
                <w:sz w:val="12"/>
              </w:rPr>
            </w:pPr>
            <w:r>
              <w:rPr>
                <w:spacing w:val="-2"/>
                <w:w w:val="120"/>
                <w:sz w:val="12"/>
              </w:rPr>
              <w:t>73.08</w:t>
            </w:r>
          </w:p>
        </w:tc>
      </w:tr>
      <w:tr>
        <w:trPr>
          <w:trHeight w:val="194" w:hRule="atLeast"/>
        </w:trPr>
        <w:tc>
          <w:tcPr>
            <w:tcW w:w="2399" w:type="dxa"/>
            <w:tcBorders>
              <w:top w:val="single" w:sz="4" w:space="0" w:color="000000"/>
            </w:tcBorders>
          </w:tcPr>
          <w:p>
            <w:pPr>
              <w:pStyle w:val="TableParagraph"/>
              <w:tabs>
                <w:tab w:pos="1668" w:val="left" w:leader="none"/>
              </w:tabs>
              <w:spacing w:line="141" w:lineRule="exact" w:before="33"/>
              <w:ind w:right="106"/>
              <w:jc w:val="right"/>
              <w:rPr>
                <w:sz w:val="12"/>
              </w:rPr>
            </w:pPr>
            <w:r>
              <w:rPr>
                <w:w w:val="115"/>
                <w:sz w:val="12"/>
              </w:rPr>
              <w:t>Multinomial</w:t>
            </w:r>
            <w:r>
              <w:rPr>
                <w:spacing w:val="15"/>
                <w:w w:val="115"/>
                <w:sz w:val="12"/>
              </w:rPr>
              <w:t> </w:t>
            </w:r>
            <w:r>
              <w:rPr>
                <w:w w:val="115"/>
                <w:sz w:val="12"/>
              </w:rPr>
              <w:t>Naive</w:t>
            </w:r>
            <w:r>
              <w:rPr>
                <w:spacing w:val="16"/>
                <w:w w:val="115"/>
                <w:sz w:val="12"/>
              </w:rPr>
              <w:t> </w:t>
            </w:r>
            <w:r>
              <w:rPr>
                <w:spacing w:val="-2"/>
                <w:w w:val="115"/>
                <w:sz w:val="12"/>
              </w:rPr>
              <w:t>Bayes</w:t>
            </w:r>
            <w:r>
              <w:rPr>
                <w:sz w:val="12"/>
              </w:rPr>
              <w:tab/>
            </w:r>
            <w:r>
              <w:rPr>
                <w:w w:val="115"/>
                <w:position w:val="9"/>
                <w:sz w:val="12"/>
              </w:rPr>
              <w:t>Dataset-</w:t>
            </w:r>
            <w:r>
              <w:rPr>
                <w:spacing w:val="-10"/>
                <w:w w:val="115"/>
                <w:position w:val="9"/>
                <w:sz w:val="12"/>
              </w:rPr>
              <w:t>1</w:t>
            </w:r>
          </w:p>
        </w:tc>
        <w:tc>
          <w:tcPr>
            <w:tcW w:w="896" w:type="dxa"/>
            <w:tcBorders>
              <w:top w:val="single" w:sz="4" w:space="0" w:color="000000"/>
            </w:tcBorders>
          </w:tcPr>
          <w:p>
            <w:pPr>
              <w:pStyle w:val="TableParagraph"/>
              <w:spacing w:line="136" w:lineRule="exact" w:before="37"/>
              <w:ind w:left="109"/>
              <w:rPr>
                <w:b/>
                <w:sz w:val="12"/>
              </w:rPr>
            </w:pPr>
            <w:r>
              <w:rPr>
                <w:b/>
                <w:spacing w:val="-2"/>
                <w:w w:val="125"/>
                <w:sz w:val="12"/>
              </w:rPr>
              <w:t>67.31</w:t>
            </w:r>
          </w:p>
        </w:tc>
        <w:tc>
          <w:tcPr>
            <w:tcW w:w="762" w:type="dxa"/>
            <w:tcBorders>
              <w:top w:val="single" w:sz="4" w:space="0" w:color="000000"/>
            </w:tcBorders>
          </w:tcPr>
          <w:p>
            <w:pPr>
              <w:pStyle w:val="TableParagraph"/>
              <w:spacing w:line="136" w:lineRule="exact" w:before="37"/>
              <w:ind w:left="128"/>
              <w:rPr>
                <w:sz w:val="12"/>
              </w:rPr>
            </w:pPr>
            <w:r>
              <w:rPr>
                <w:spacing w:val="-2"/>
                <w:w w:val="120"/>
                <w:sz w:val="12"/>
              </w:rPr>
              <w:t>57.69</w:t>
            </w:r>
          </w:p>
        </w:tc>
        <w:tc>
          <w:tcPr>
            <w:tcW w:w="927" w:type="dxa"/>
            <w:tcBorders>
              <w:top w:val="single" w:sz="4" w:space="0" w:color="000000"/>
            </w:tcBorders>
          </w:tcPr>
          <w:p>
            <w:pPr>
              <w:pStyle w:val="TableParagraph"/>
              <w:spacing w:line="136" w:lineRule="exact" w:before="37"/>
              <w:ind w:left="142"/>
              <w:rPr>
                <w:sz w:val="12"/>
              </w:rPr>
            </w:pPr>
            <w:r>
              <w:rPr>
                <w:spacing w:val="-2"/>
                <w:w w:val="120"/>
                <w:sz w:val="12"/>
              </w:rPr>
              <w:t>61.54</w:t>
            </w:r>
          </w:p>
        </w:tc>
        <w:tc>
          <w:tcPr>
            <w:tcW w:w="1023" w:type="dxa"/>
            <w:tcBorders>
              <w:top w:val="single" w:sz="4" w:space="0" w:color="000000"/>
            </w:tcBorders>
          </w:tcPr>
          <w:p>
            <w:pPr>
              <w:pStyle w:val="TableParagraph"/>
              <w:spacing w:line="136" w:lineRule="exact" w:before="37"/>
              <w:ind w:left="131"/>
              <w:rPr>
                <w:sz w:val="12"/>
              </w:rPr>
            </w:pPr>
            <w:r>
              <w:rPr>
                <w:spacing w:val="-2"/>
                <w:w w:val="120"/>
                <w:sz w:val="12"/>
              </w:rPr>
              <w:t>55.77</w:t>
            </w:r>
          </w:p>
        </w:tc>
        <w:tc>
          <w:tcPr>
            <w:tcW w:w="886" w:type="dxa"/>
            <w:tcBorders>
              <w:top w:val="single" w:sz="4" w:space="0" w:color="000000"/>
            </w:tcBorders>
          </w:tcPr>
          <w:p>
            <w:pPr>
              <w:pStyle w:val="TableParagraph"/>
              <w:spacing w:line="136" w:lineRule="exact" w:before="37"/>
              <w:ind w:left="123"/>
              <w:rPr>
                <w:sz w:val="12"/>
              </w:rPr>
            </w:pPr>
            <w:r>
              <w:rPr>
                <w:spacing w:val="-2"/>
                <w:w w:val="120"/>
                <w:sz w:val="12"/>
              </w:rPr>
              <w:t>61.54</w:t>
            </w:r>
          </w:p>
        </w:tc>
        <w:tc>
          <w:tcPr>
            <w:tcW w:w="810" w:type="dxa"/>
            <w:tcBorders>
              <w:top w:val="single" w:sz="4" w:space="0" w:color="000000"/>
            </w:tcBorders>
          </w:tcPr>
          <w:p>
            <w:pPr>
              <w:pStyle w:val="TableParagraph"/>
              <w:spacing w:line="136" w:lineRule="exact" w:before="37"/>
              <w:ind w:left="133"/>
              <w:rPr>
                <w:sz w:val="12"/>
              </w:rPr>
            </w:pPr>
            <w:r>
              <w:rPr>
                <w:spacing w:val="-2"/>
                <w:w w:val="120"/>
                <w:sz w:val="12"/>
              </w:rPr>
              <w:t>61.54</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51.92</w:t>
            </w:r>
          </w:p>
        </w:tc>
        <w:tc>
          <w:tcPr>
            <w:tcW w:w="895" w:type="dxa"/>
            <w:tcBorders>
              <w:top w:val="single" w:sz="4" w:space="0" w:color="000000"/>
            </w:tcBorders>
          </w:tcPr>
          <w:p>
            <w:pPr>
              <w:pStyle w:val="TableParagraph"/>
              <w:spacing w:line="136" w:lineRule="exact" w:before="37"/>
              <w:ind w:left="144"/>
              <w:rPr>
                <w:sz w:val="12"/>
              </w:rPr>
            </w:pPr>
            <w:r>
              <w:rPr>
                <w:spacing w:val="-2"/>
                <w:w w:val="120"/>
                <w:sz w:val="12"/>
              </w:rPr>
              <w:t>59.62</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61.54</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sz w:val="12"/>
              </w:rPr>
            </w:pPr>
            <w:r>
              <w:rPr>
                <w:spacing w:val="-2"/>
                <w:w w:val="120"/>
                <w:sz w:val="12"/>
              </w:rPr>
              <w:t>80.77</w:t>
            </w:r>
          </w:p>
        </w:tc>
        <w:tc>
          <w:tcPr>
            <w:tcW w:w="762" w:type="dxa"/>
            <w:tcBorders>
              <w:bottom w:val="single" w:sz="4" w:space="0" w:color="000000"/>
            </w:tcBorders>
          </w:tcPr>
          <w:p>
            <w:pPr>
              <w:pStyle w:val="TableParagraph"/>
              <w:ind w:left="128"/>
              <w:rPr>
                <w:sz w:val="12"/>
              </w:rPr>
            </w:pPr>
            <w:r>
              <w:rPr>
                <w:spacing w:val="-2"/>
                <w:w w:val="120"/>
                <w:sz w:val="12"/>
              </w:rPr>
              <w:t>82.69</w:t>
            </w:r>
          </w:p>
        </w:tc>
        <w:tc>
          <w:tcPr>
            <w:tcW w:w="927" w:type="dxa"/>
            <w:tcBorders>
              <w:bottom w:val="single" w:sz="4" w:space="0" w:color="000000"/>
            </w:tcBorders>
          </w:tcPr>
          <w:p>
            <w:pPr>
              <w:pStyle w:val="TableParagraph"/>
              <w:ind w:left="143"/>
              <w:rPr>
                <w:sz w:val="12"/>
              </w:rPr>
            </w:pPr>
            <w:r>
              <w:rPr>
                <w:spacing w:val="-2"/>
                <w:w w:val="120"/>
                <w:sz w:val="12"/>
              </w:rPr>
              <w:t>82.69</w:t>
            </w:r>
          </w:p>
        </w:tc>
        <w:tc>
          <w:tcPr>
            <w:tcW w:w="1023" w:type="dxa"/>
            <w:tcBorders>
              <w:bottom w:val="single" w:sz="4" w:space="0" w:color="000000"/>
            </w:tcBorders>
          </w:tcPr>
          <w:p>
            <w:pPr>
              <w:pStyle w:val="TableParagraph"/>
              <w:ind w:left="131"/>
              <w:rPr>
                <w:sz w:val="12"/>
              </w:rPr>
            </w:pPr>
            <w:r>
              <w:rPr>
                <w:spacing w:val="-2"/>
                <w:w w:val="120"/>
                <w:sz w:val="12"/>
              </w:rPr>
              <w:t>84.62</w:t>
            </w:r>
          </w:p>
        </w:tc>
        <w:tc>
          <w:tcPr>
            <w:tcW w:w="886" w:type="dxa"/>
            <w:tcBorders>
              <w:bottom w:val="single" w:sz="4" w:space="0" w:color="000000"/>
            </w:tcBorders>
          </w:tcPr>
          <w:p>
            <w:pPr>
              <w:pStyle w:val="TableParagraph"/>
              <w:ind w:left="123"/>
              <w:rPr>
                <w:b/>
                <w:sz w:val="12"/>
              </w:rPr>
            </w:pPr>
            <w:r>
              <w:rPr>
                <w:b/>
                <w:spacing w:val="-2"/>
                <w:w w:val="125"/>
                <w:sz w:val="12"/>
              </w:rPr>
              <w:t>86.54</w:t>
            </w:r>
          </w:p>
        </w:tc>
        <w:tc>
          <w:tcPr>
            <w:tcW w:w="810" w:type="dxa"/>
            <w:tcBorders>
              <w:bottom w:val="single" w:sz="4" w:space="0" w:color="000000"/>
            </w:tcBorders>
          </w:tcPr>
          <w:p>
            <w:pPr>
              <w:pStyle w:val="TableParagraph"/>
              <w:ind w:left="133"/>
              <w:rPr>
                <w:sz w:val="12"/>
              </w:rPr>
            </w:pPr>
            <w:r>
              <w:rPr>
                <w:spacing w:val="-2"/>
                <w:w w:val="120"/>
                <w:sz w:val="12"/>
              </w:rPr>
              <w:t>78.85</w:t>
            </w:r>
          </w:p>
        </w:tc>
        <w:tc>
          <w:tcPr>
            <w:tcW w:w="1010" w:type="dxa"/>
            <w:tcBorders>
              <w:bottom w:val="single" w:sz="4" w:space="0" w:color="000000"/>
            </w:tcBorders>
          </w:tcPr>
          <w:p>
            <w:pPr>
              <w:pStyle w:val="TableParagraph"/>
              <w:ind w:left="199"/>
              <w:rPr>
                <w:b/>
                <w:sz w:val="12"/>
              </w:rPr>
            </w:pPr>
            <w:r>
              <w:rPr>
                <w:b/>
                <w:spacing w:val="-2"/>
                <w:w w:val="125"/>
                <w:sz w:val="12"/>
              </w:rPr>
              <w:t>86.54</w:t>
            </w:r>
          </w:p>
        </w:tc>
        <w:tc>
          <w:tcPr>
            <w:tcW w:w="895" w:type="dxa"/>
            <w:tcBorders>
              <w:bottom w:val="single" w:sz="4" w:space="0" w:color="000000"/>
            </w:tcBorders>
          </w:tcPr>
          <w:p>
            <w:pPr>
              <w:pStyle w:val="TableParagraph"/>
              <w:ind w:left="144"/>
              <w:rPr>
                <w:sz w:val="12"/>
              </w:rPr>
            </w:pPr>
            <w:r>
              <w:rPr>
                <w:spacing w:val="-2"/>
                <w:w w:val="120"/>
                <w:sz w:val="12"/>
              </w:rPr>
              <w:t>59.62</w:t>
            </w:r>
          </w:p>
        </w:tc>
        <w:tc>
          <w:tcPr>
            <w:tcW w:w="783" w:type="dxa"/>
            <w:tcBorders>
              <w:bottom w:val="single" w:sz="4" w:space="0" w:color="000000"/>
            </w:tcBorders>
          </w:tcPr>
          <w:p>
            <w:pPr>
              <w:pStyle w:val="TableParagraph"/>
              <w:ind w:left="125"/>
              <w:rPr>
                <w:b/>
                <w:sz w:val="12"/>
              </w:rPr>
            </w:pPr>
            <w:r>
              <w:rPr>
                <w:b/>
                <w:spacing w:val="-2"/>
                <w:w w:val="125"/>
                <w:sz w:val="12"/>
              </w:rPr>
              <w:t>86.54</w:t>
            </w:r>
          </w:p>
        </w:tc>
      </w:tr>
      <w:tr>
        <w:trPr>
          <w:trHeight w:val="194" w:hRule="atLeast"/>
        </w:trPr>
        <w:tc>
          <w:tcPr>
            <w:tcW w:w="2399" w:type="dxa"/>
            <w:tcBorders>
              <w:top w:val="single" w:sz="4" w:space="0" w:color="000000"/>
            </w:tcBorders>
          </w:tcPr>
          <w:p>
            <w:pPr>
              <w:pStyle w:val="TableParagraph"/>
              <w:tabs>
                <w:tab w:pos="1668" w:val="left" w:leader="none"/>
              </w:tabs>
              <w:spacing w:line="48" w:lineRule="auto" w:before="55"/>
              <w:ind w:right="106"/>
              <w:jc w:val="right"/>
              <w:rPr>
                <w:sz w:val="12"/>
              </w:rPr>
            </w:pPr>
            <w:r>
              <w:rPr>
                <w:spacing w:val="-2"/>
                <w:w w:val="115"/>
                <w:position w:val="-8"/>
                <w:sz w:val="12"/>
              </w:rPr>
              <w:t>ZeroR</w:t>
            </w:r>
            <w:r>
              <w:rPr>
                <w:position w:val="-8"/>
                <w:sz w:val="12"/>
              </w:rPr>
              <w:tab/>
            </w:r>
            <w:r>
              <w:rPr>
                <w:w w:val="115"/>
                <w:sz w:val="12"/>
              </w:rPr>
              <w:t>Dataset-</w:t>
            </w:r>
            <w:r>
              <w:rPr>
                <w:spacing w:val="-10"/>
                <w:w w:val="115"/>
                <w:sz w:val="12"/>
              </w:rPr>
              <w:t>1</w:t>
            </w:r>
          </w:p>
        </w:tc>
        <w:tc>
          <w:tcPr>
            <w:tcW w:w="896" w:type="dxa"/>
            <w:tcBorders>
              <w:top w:val="single" w:sz="4" w:space="0" w:color="000000"/>
            </w:tcBorders>
          </w:tcPr>
          <w:p>
            <w:pPr>
              <w:pStyle w:val="TableParagraph"/>
              <w:spacing w:line="136" w:lineRule="exact" w:before="37"/>
              <w:ind w:left="109"/>
              <w:rPr>
                <w:sz w:val="12"/>
              </w:rPr>
            </w:pPr>
            <w:r>
              <w:rPr>
                <w:spacing w:val="-2"/>
                <w:w w:val="120"/>
                <w:sz w:val="12"/>
              </w:rPr>
              <w:t>26.92</w:t>
            </w:r>
          </w:p>
        </w:tc>
        <w:tc>
          <w:tcPr>
            <w:tcW w:w="762" w:type="dxa"/>
            <w:tcBorders>
              <w:top w:val="single" w:sz="4" w:space="0" w:color="000000"/>
            </w:tcBorders>
          </w:tcPr>
          <w:p>
            <w:pPr>
              <w:pStyle w:val="TableParagraph"/>
              <w:spacing w:line="136" w:lineRule="exact" w:before="37"/>
              <w:ind w:left="128"/>
              <w:rPr>
                <w:sz w:val="12"/>
              </w:rPr>
            </w:pPr>
            <w:r>
              <w:rPr>
                <w:spacing w:val="-2"/>
                <w:w w:val="120"/>
                <w:sz w:val="12"/>
              </w:rPr>
              <w:t>26.92</w:t>
            </w:r>
          </w:p>
        </w:tc>
        <w:tc>
          <w:tcPr>
            <w:tcW w:w="927" w:type="dxa"/>
            <w:tcBorders>
              <w:top w:val="single" w:sz="4" w:space="0" w:color="000000"/>
            </w:tcBorders>
          </w:tcPr>
          <w:p>
            <w:pPr>
              <w:pStyle w:val="TableParagraph"/>
              <w:spacing w:line="136" w:lineRule="exact" w:before="37"/>
              <w:ind w:left="143"/>
              <w:rPr>
                <w:sz w:val="12"/>
              </w:rPr>
            </w:pPr>
            <w:r>
              <w:rPr>
                <w:spacing w:val="-2"/>
                <w:w w:val="120"/>
                <w:sz w:val="12"/>
              </w:rPr>
              <w:t>26.92</w:t>
            </w:r>
          </w:p>
        </w:tc>
        <w:tc>
          <w:tcPr>
            <w:tcW w:w="1023" w:type="dxa"/>
            <w:tcBorders>
              <w:top w:val="single" w:sz="4" w:space="0" w:color="000000"/>
            </w:tcBorders>
          </w:tcPr>
          <w:p>
            <w:pPr>
              <w:pStyle w:val="TableParagraph"/>
              <w:spacing w:line="136" w:lineRule="exact" w:before="37"/>
              <w:ind w:left="131"/>
              <w:rPr>
                <w:sz w:val="12"/>
              </w:rPr>
            </w:pPr>
            <w:r>
              <w:rPr>
                <w:spacing w:val="-2"/>
                <w:w w:val="120"/>
                <w:sz w:val="12"/>
              </w:rPr>
              <w:t>26.92</w:t>
            </w:r>
          </w:p>
        </w:tc>
        <w:tc>
          <w:tcPr>
            <w:tcW w:w="886" w:type="dxa"/>
            <w:tcBorders>
              <w:top w:val="single" w:sz="4" w:space="0" w:color="000000"/>
            </w:tcBorders>
          </w:tcPr>
          <w:p>
            <w:pPr>
              <w:pStyle w:val="TableParagraph"/>
              <w:spacing w:line="136" w:lineRule="exact" w:before="37"/>
              <w:ind w:left="123"/>
              <w:rPr>
                <w:sz w:val="12"/>
              </w:rPr>
            </w:pPr>
            <w:r>
              <w:rPr>
                <w:spacing w:val="-2"/>
                <w:w w:val="120"/>
                <w:sz w:val="12"/>
              </w:rPr>
              <w:t>26.92</w:t>
            </w:r>
          </w:p>
        </w:tc>
        <w:tc>
          <w:tcPr>
            <w:tcW w:w="810" w:type="dxa"/>
            <w:tcBorders>
              <w:top w:val="single" w:sz="4" w:space="0" w:color="000000"/>
            </w:tcBorders>
          </w:tcPr>
          <w:p>
            <w:pPr>
              <w:pStyle w:val="TableParagraph"/>
              <w:spacing w:line="136" w:lineRule="exact" w:before="37"/>
              <w:ind w:left="133"/>
              <w:rPr>
                <w:sz w:val="12"/>
              </w:rPr>
            </w:pPr>
            <w:r>
              <w:rPr>
                <w:spacing w:val="-2"/>
                <w:w w:val="120"/>
                <w:sz w:val="12"/>
              </w:rPr>
              <w:t>26.92</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26.92</w:t>
            </w:r>
          </w:p>
        </w:tc>
        <w:tc>
          <w:tcPr>
            <w:tcW w:w="895" w:type="dxa"/>
            <w:tcBorders>
              <w:top w:val="single" w:sz="4" w:space="0" w:color="000000"/>
            </w:tcBorders>
          </w:tcPr>
          <w:p>
            <w:pPr>
              <w:pStyle w:val="TableParagraph"/>
              <w:spacing w:line="136" w:lineRule="exact" w:before="37"/>
              <w:ind w:left="144"/>
              <w:rPr>
                <w:sz w:val="12"/>
              </w:rPr>
            </w:pPr>
            <w:r>
              <w:rPr>
                <w:spacing w:val="-2"/>
                <w:w w:val="120"/>
                <w:sz w:val="12"/>
              </w:rPr>
              <w:t>26.92</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26.92</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sz w:val="12"/>
              </w:rPr>
            </w:pPr>
            <w:r>
              <w:rPr>
                <w:spacing w:val="-2"/>
                <w:w w:val="120"/>
                <w:sz w:val="12"/>
              </w:rPr>
              <w:t>26.92</w:t>
            </w:r>
          </w:p>
        </w:tc>
        <w:tc>
          <w:tcPr>
            <w:tcW w:w="762" w:type="dxa"/>
            <w:tcBorders>
              <w:bottom w:val="single" w:sz="4" w:space="0" w:color="000000"/>
            </w:tcBorders>
          </w:tcPr>
          <w:p>
            <w:pPr>
              <w:pStyle w:val="TableParagraph"/>
              <w:ind w:left="128"/>
              <w:rPr>
                <w:sz w:val="12"/>
              </w:rPr>
            </w:pPr>
            <w:r>
              <w:rPr>
                <w:spacing w:val="-2"/>
                <w:w w:val="120"/>
                <w:sz w:val="12"/>
              </w:rPr>
              <w:t>26.92</w:t>
            </w:r>
          </w:p>
        </w:tc>
        <w:tc>
          <w:tcPr>
            <w:tcW w:w="927" w:type="dxa"/>
            <w:tcBorders>
              <w:bottom w:val="single" w:sz="4" w:space="0" w:color="000000"/>
            </w:tcBorders>
          </w:tcPr>
          <w:p>
            <w:pPr>
              <w:pStyle w:val="TableParagraph"/>
              <w:ind w:left="143"/>
              <w:rPr>
                <w:sz w:val="12"/>
              </w:rPr>
            </w:pPr>
            <w:r>
              <w:rPr>
                <w:spacing w:val="-2"/>
                <w:w w:val="120"/>
                <w:sz w:val="12"/>
              </w:rPr>
              <w:t>26.92</w:t>
            </w:r>
          </w:p>
        </w:tc>
        <w:tc>
          <w:tcPr>
            <w:tcW w:w="1023" w:type="dxa"/>
            <w:tcBorders>
              <w:bottom w:val="single" w:sz="4" w:space="0" w:color="000000"/>
            </w:tcBorders>
          </w:tcPr>
          <w:p>
            <w:pPr>
              <w:pStyle w:val="TableParagraph"/>
              <w:ind w:left="131"/>
              <w:rPr>
                <w:sz w:val="12"/>
              </w:rPr>
            </w:pPr>
            <w:r>
              <w:rPr>
                <w:spacing w:val="-2"/>
                <w:w w:val="120"/>
                <w:sz w:val="12"/>
              </w:rPr>
              <w:t>26.92</w:t>
            </w:r>
          </w:p>
        </w:tc>
        <w:tc>
          <w:tcPr>
            <w:tcW w:w="886" w:type="dxa"/>
            <w:tcBorders>
              <w:bottom w:val="single" w:sz="4" w:space="0" w:color="000000"/>
            </w:tcBorders>
          </w:tcPr>
          <w:p>
            <w:pPr>
              <w:pStyle w:val="TableParagraph"/>
              <w:ind w:left="123"/>
              <w:rPr>
                <w:sz w:val="12"/>
              </w:rPr>
            </w:pPr>
            <w:r>
              <w:rPr>
                <w:spacing w:val="-2"/>
                <w:w w:val="120"/>
                <w:sz w:val="12"/>
              </w:rPr>
              <w:t>26.92</w:t>
            </w:r>
          </w:p>
        </w:tc>
        <w:tc>
          <w:tcPr>
            <w:tcW w:w="810" w:type="dxa"/>
            <w:tcBorders>
              <w:bottom w:val="single" w:sz="4" w:space="0" w:color="000000"/>
            </w:tcBorders>
          </w:tcPr>
          <w:p>
            <w:pPr>
              <w:pStyle w:val="TableParagraph"/>
              <w:ind w:left="133"/>
              <w:rPr>
                <w:sz w:val="12"/>
              </w:rPr>
            </w:pPr>
            <w:r>
              <w:rPr>
                <w:spacing w:val="-2"/>
                <w:w w:val="120"/>
                <w:sz w:val="12"/>
              </w:rPr>
              <w:t>26.92</w:t>
            </w:r>
          </w:p>
        </w:tc>
        <w:tc>
          <w:tcPr>
            <w:tcW w:w="1010" w:type="dxa"/>
            <w:tcBorders>
              <w:bottom w:val="single" w:sz="4" w:space="0" w:color="000000"/>
            </w:tcBorders>
          </w:tcPr>
          <w:p>
            <w:pPr>
              <w:pStyle w:val="TableParagraph"/>
              <w:ind w:left="199"/>
              <w:rPr>
                <w:sz w:val="12"/>
              </w:rPr>
            </w:pPr>
            <w:r>
              <w:rPr>
                <w:spacing w:val="-2"/>
                <w:w w:val="120"/>
                <w:sz w:val="12"/>
              </w:rPr>
              <w:t>26.92</w:t>
            </w:r>
          </w:p>
        </w:tc>
        <w:tc>
          <w:tcPr>
            <w:tcW w:w="895" w:type="dxa"/>
            <w:tcBorders>
              <w:bottom w:val="single" w:sz="4" w:space="0" w:color="000000"/>
            </w:tcBorders>
          </w:tcPr>
          <w:p>
            <w:pPr>
              <w:pStyle w:val="TableParagraph"/>
              <w:ind w:left="144"/>
              <w:rPr>
                <w:sz w:val="12"/>
              </w:rPr>
            </w:pPr>
            <w:r>
              <w:rPr>
                <w:spacing w:val="-2"/>
                <w:w w:val="120"/>
                <w:sz w:val="12"/>
              </w:rPr>
              <w:t>26.92</w:t>
            </w:r>
          </w:p>
        </w:tc>
        <w:tc>
          <w:tcPr>
            <w:tcW w:w="783" w:type="dxa"/>
            <w:tcBorders>
              <w:bottom w:val="single" w:sz="4" w:space="0" w:color="000000"/>
            </w:tcBorders>
          </w:tcPr>
          <w:p>
            <w:pPr>
              <w:pStyle w:val="TableParagraph"/>
              <w:ind w:left="125"/>
              <w:rPr>
                <w:sz w:val="12"/>
              </w:rPr>
            </w:pPr>
            <w:r>
              <w:rPr>
                <w:spacing w:val="-2"/>
                <w:w w:val="120"/>
                <w:sz w:val="12"/>
              </w:rPr>
              <w:t>26.92</w:t>
            </w:r>
          </w:p>
        </w:tc>
      </w:tr>
    </w:tbl>
    <w:p>
      <w:pPr>
        <w:pStyle w:val="BodyText"/>
        <w:rPr>
          <w:sz w:val="12"/>
        </w:rPr>
      </w:pPr>
    </w:p>
    <w:p>
      <w:pPr>
        <w:pStyle w:val="BodyText"/>
        <w:spacing w:before="125"/>
        <w:rPr>
          <w:sz w:val="12"/>
        </w:rPr>
      </w:pPr>
    </w:p>
    <w:p>
      <w:pPr>
        <w:spacing w:before="0"/>
        <w:ind w:left="111" w:right="0" w:firstLine="0"/>
        <w:jc w:val="left"/>
        <w:rPr>
          <w:b/>
          <w:sz w:val="12"/>
        </w:rPr>
      </w:pPr>
      <w:bookmarkStart w:name="_bookmark25" w:id="45"/>
      <w:bookmarkEnd w:id="45"/>
      <w:r>
        <w:rPr/>
      </w:r>
      <w:r>
        <w:rPr>
          <w:b/>
          <w:w w:val="115"/>
          <w:sz w:val="12"/>
        </w:rPr>
        <w:t>Table</w:t>
      </w:r>
      <w:r>
        <w:rPr>
          <w:b/>
          <w:spacing w:val="12"/>
          <w:w w:val="115"/>
          <w:sz w:val="12"/>
        </w:rPr>
        <w:t> </w:t>
      </w:r>
      <w:r>
        <w:rPr>
          <w:b/>
          <w:spacing w:val="-10"/>
          <w:w w:val="115"/>
          <w:sz w:val="12"/>
        </w:rPr>
        <w:t>7</w:t>
      </w:r>
    </w:p>
    <w:p>
      <w:pPr>
        <w:spacing w:before="34" w:after="34"/>
        <w:ind w:left="111" w:right="0" w:firstLine="0"/>
        <w:jc w:val="left"/>
        <w:rPr>
          <w:sz w:val="12"/>
        </w:rPr>
      </w:pPr>
      <w:r>
        <w:rPr>
          <w:w w:val="115"/>
          <w:sz w:val="12"/>
        </w:rPr>
        <w:t>Accuracy</w:t>
      </w:r>
      <w:r>
        <w:rPr>
          <w:spacing w:val="24"/>
          <w:w w:val="115"/>
          <w:sz w:val="12"/>
        </w:rPr>
        <w:t> </w:t>
      </w:r>
      <w:r>
        <w:rPr>
          <w:w w:val="115"/>
          <w:sz w:val="12"/>
        </w:rPr>
        <w:t>for</w:t>
      </w:r>
      <w:r>
        <w:rPr>
          <w:spacing w:val="25"/>
          <w:w w:val="115"/>
          <w:sz w:val="12"/>
        </w:rPr>
        <w:t> </w:t>
      </w:r>
      <w:r>
        <w:rPr>
          <w:w w:val="115"/>
          <w:sz w:val="12"/>
        </w:rPr>
        <w:t>different</w:t>
      </w:r>
      <w:r>
        <w:rPr>
          <w:spacing w:val="25"/>
          <w:w w:val="115"/>
          <w:sz w:val="12"/>
        </w:rPr>
        <w:t> </w:t>
      </w:r>
      <w:r>
        <w:rPr>
          <w:w w:val="115"/>
          <w:sz w:val="12"/>
        </w:rPr>
        <w:t>algorithms</w:t>
      </w:r>
      <w:r>
        <w:rPr>
          <w:spacing w:val="25"/>
          <w:w w:val="115"/>
          <w:sz w:val="12"/>
        </w:rPr>
        <w:t> </w:t>
      </w:r>
      <w:r>
        <w:rPr>
          <w:w w:val="115"/>
          <w:sz w:val="12"/>
        </w:rPr>
        <w:t>on</w:t>
      </w:r>
      <w:r>
        <w:rPr>
          <w:spacing w:val="24"/>
          <w:w w:val="115"/>
          <w:sz w:val="12"/>
        </w:rPr>
        <w:t> </w:t>
      </w:r>
      <w:r>
        <w:rPr>
          <w:w w:val="115"/>
          <w:sz w:val="12"/>
        </w:rPr>
        <w:t>dataset</w:t>
      </w:r>
      <w:r>
        <w:rPr>
          <w:spacing w:val="25"/>
          <w:w w:val="115"/>
          <w:sz w:val="12"/>
        </w:rPr>
        <w:t> </w:t>
      </w:r>
      <w:r>
        <w:rPr>
          <w:w w:val="115"/>
          <w:sz w:val="12"/>
        </w:rPr>
        <w:t>1</w:t>
      </w:r>
      <w:r>
        <w:rPr>
          <w:spacing w:val="25"/>
          <w:w w:val="115"/>
          <w:sz w:val="12"/>
        </w:rPr>
        <w:t> </w:t>
      </w:r>
      <w:r>
        <w:rPr>
          <w:w w:val="115"/>
          <w:sz w:val="12"/>
        </w:rPr>
        <w:t>(best</w:t>
      </w:r>
      <w:r>
        <w:rPr>
          <w:spacing w:val="25"/>
          <w:w w:val="115"/>
          <w:sz w:val="12"/>
        </w:rPr>
        <w:t> </w:t>
      </w:r>
      <w:r>
        <w:rPr>
          <w:w w:val="115"/>
          <w:sz w:val="12"/>
        </w:rPr>
        <w:t>50</w:t>
      </w:r>
      <w:r>
        <w:rPr>
          <w:spacing w:val="24"/>
          <w:w w:val="115"/>
          <w:sz w:val="12"/>
        </w:rPr>
        <w:t> </w:t>
      </w:r>
      <w:r>
        <w:rPr>
          <w:w w:val="115"/>
          <w:sz w:val="12"/>
        </w:rPr>
        <w:t>features)</w:t>
      </w:r>
      <w:r>
        <w:rPr>
          <w:spacing w:val="25"/>
          <w:w w:val="115"/>
          <w:sz w:val="12"/>
        </w:rPr>
        <w:t> </w:t>
      </w:r>
      <w:r>
        <w:rPr>
          <w:w w:val="115"/>
          <w:sz w:val="12"/>
        </w:rPr>
        <w:t>and</w:t>
      </w:r>
      <w:r>
        <w:rPr>
          <w:spacing w:val="25"/>
          <w:w w:val="115"/>
          <w:sz w:val="12"/>
        </w:rPr>
        <w:t> </w:t>
      </w:r>
      <w:r>
        <w:rPr>
          <w:w w:val="115"/>
          <w:sz w:val="12"/>
        </w:rPr>
        <w:t>dataset</w:t>
      </w:r>
      <w:r>
        <w:rPr>
          <w:spacing w:val="25"/>
          <w:w w:val="115"/>
          <w:sz w:val="12"/>
        </w:rPr>
        <w:t> </w:t>
      </w:r>
      <w:r>
        <w:rPr>
          <w:w w:val="115"/>
          <w:sz w:val="12"/>
        </w:rPr>
        <w:t>2</w:t>
      </w:r>
      <w:r>
        <w:rPr>
          <w:spacing w:val="24"/>
          <w:w w:val="115"/>
          <w:sz w:val="12"/>
        </w:rPr>
        <w:t> </w:t>
      </w:r>
      <w:r>
        <w:rPr>
          <w:w w:val="115"/>
          <w:sz w:val="12"/>
        </w:rPr>
        <w:t>(top</w:t>
      </w:r>
      <w:r>
        <w:rPr>
          <w:spacing w:val="25"/>
          <w:w w:val="115"/>
          <w:sz w:val="12"/>
        </w:rPr>
        <w:t> </w:t>
      </w:r>
      <w:r>
        <w:rPr>
          <w:w w:val="115"/>
          <w:sz w:val="12"/>
        </w:rPr>
        <w:t>86</w:t>
      </w:r>
      <w:r>
        <w:rPr>
          <w:spacing w:val="25"/>
          <w:w w:val="115"/>
          <w:sz w:val="12"/>
        </w:rPr>
        <w:t> </w:t>
      </w:r>
      <w:r>
        <w:rPr>
          <w:w w:val="115"/>
          <w:sz w:val="12"/>
        </w:rPr>
        <w:t>features)</w:t>
      </w:r>
      <w:r>
        <w:rPr>
          <w:spacing w:val="25"/>
          <w:w w:val="115"/>
          <w:sz w:val="12"/>
        </w:rPr>
        <w:t> </w:t>
      </w:r>
      <w:r>
        <w:rPr>
          <w:w w:val="115"/>
          <w:sz w:val="12"/>
        </w:rPr>
        <w:t>after</w:t>
      </w:r>
      <w:r>
        <w:rPr>
          <w:spacing w:val="24"/>
          <w:w w:val="115"/>
          <w:sz w:val="12"/>
        </w:rPr>
        <w:t> </w:t>
      </w:r>
      <w:r>
        <w:rPr>
          <w:w w:val="115"/>
          <w:sz w:val="12"/>
        </w:rPr>
        <w:t>using</w:t>
      </w:r>
      <w:r>
        <w:rPr>
          <w:spacing w:val="25"/>
          <w:w w:val="115"/>
          <w:sz w:val="12"/>
        </w:rPr>
        <w:t> </w:t>
      </w:r>
      <w:r>
        <w:rPr>
          <w:w w:val="115"/>
          <w:sz w:val="12"/>
        </w:rPr>
        <w:t>feature</w:t>
      </w:r>
      <w:r>
        <w:rPr>
          <w:spacing w:val="25"/>
          <w:w w:val="115"/>
          <w:sz w:val="12"/>
        </w:rPr>
        <w:t> </w:t>
      </w:r>
      <w:r>
        <w:rPr>
          <w:w w:val="115"/>
          <w:sz w:val="12"/>
        </w:rPr>
        <w:t>selection</w:t>
      </w:r>
      <w:r>
        <w:rPr>
          <w:spacing w:val="25"/>
          <w:w w:val="115"/>
          <w:sz w:val="12"/>
        </w:rPr>
        <w:t> </w:t>
      </w:r>
      <w:r>
        <w:rPr>
          <w:spacing w:val="-2"/>
          <w:w w:val="115"/>
          <w:sz w:val="12"/>
        </w:rPr>
        <w:t>methods.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99"/>
        <w:gridCol w:w="896"/>
        <w:gridCol w:w="762"/>
        <w:gridCol w:w="875"/>
        <w:gridCol w:w="1075"/>
        <w:gridCol w:w="886"/>
        <w:gridCol w:w="810"/>
        <w:gridCol w:w="1010"/>
        <w:gridCol w:w="895"/>
        <w:gridCol w:w="783"/>
      </w:tblGrid>
      <w:tr>
        <w:trPr>
          <w:trHeight w:val="365" w:hRule="atLeast"/>
        </w:trPr>
        <w:tc>
          <w:tcPr>
            <w:tcW w:w="2399" w:type="dxa"/>
            <w:tcBorders>
              <w:top w:val="single" w:sz="4" w:space="0" w:color="000000"/>
            </w:tcBorders>
          </w:tcPr>
          <w:p>
            <w:pPr>
              <w:pStyle w:val="TableParagraph"/>
              <w:tabs>
                <w:tab w:pos="1758" w:val="left" w:leader="none"/>
              </w:tabs>
              <w:spacing w:before="37"/>
              <w:ind w:left="90"/>
              <w:rPr>
                <w:sz w:val="12"/>
              </w:rPr>
            </w:pPr>
            <w:r>
              <w:rPr>
                <w:spacing w:val="-2"/>
                <w:w w:val="115"/>
                <w:sz w:val="12"/>
              </w:rPr>
              <w:t>Algorithms</w:t>
            </w:r>
            <w:r>
              <w:rPr>
                <w:sz w:val="12"/>
              </w:rPr>
              <w:tab/>
            </w:r>
            <w:r>
              <w:rPr>
                <w:spacing w:val="-2"/>
                <w:w w:val="115"/>
                <w:sz w:val="12"/>
              </w:rPr>
              <w:t>Datasets</w:t>
            </w:r>
          </w:p>
        </w:tc>
        <w:tc>
          <w:tcPr>
            <w:tcW w:w="896" w:type="dxa"/>
            <w:tcBorders>
              <w:top w:val="single" w:sz="4" w:space="0" w:color="000000"/>
            </w:tcBorders>
          </w:tcPr>
          <w:p>
            <w:pPr>
              <w:pStyle w:val="TableParagraph"/>
              <w:spacing w:line="170" w:lineRule="atLeast" w:before="5"/>
              <w:ind w:left="109" w:hanging="1"/>
              <w:rPr>
                <w:sz w:val="12"/>
              </w:rPr>
            </w:pPr>
            <w:r>
              <w:rPr>
                <w:spacing w:val="-2"/>
                <w:w w:val="110"/>
                <w:sz w:val="12"/>
              </w:rPr>
              <w:t>Recursive</w:t>
            </w:r>
            <w:r>
              <w:rPr>
                <w:spacing w:val="40"/>
                <w:w w:val="115"/>
                <w:sz w:val="12"/>
              </w:rPr>
              <w:t> </w:t>
            </w:r>
            <w:r>
              <w:rPr>
                <w:spacing w:val="-2"/>
                <w:w w:val="115"/>
                <w:sz w:val="12"/>
              </w:rPr>
              <w:t>Feature</w:t>
            </w:r>
          </w:p>
        </w:tc>
        <w:tc>
          <w:tcPr>
            <w:tcW w:w="762" w:type="dxa"/>
            <w:tcBorders>
              <w:top w:val="single" w:sz="4" w:space="0" w:color="000000"/>
            </w:tcBorders>
          </w:tcPr>
          <w:p>
            <w:pPr>
              <w:pStyle w:val="TableParagraph"/>
              <w:spacing w:line="170" w:lineRule="atLeast" w:before="5"/>
              <w:ind w:left="128"/>
              <w:rPr>
                <w:sz w:val="12"/>
              </w:rPr>
            </w:pPr>
            <w:r>
              <w:rPr>
                <w:w w:val="105"/>
                <w:sz w:val="12"/>
              </w:rPr>
              <w:t>Select</w:t>
            </w:r>
            <w:r>
              <w:rPr>
                <w:spacing w:val="25"/>
                <w:w w:val="105"/>
                <w:sz w:val="12"/>
              </w:rPr>
              <w:t> </w:t>
            </w:r>
            <w:r>
              <w:rPr>
                <w:w w:val="105"/>
                <w:sz w:val="12"/>
              </w:rPr>
              <w:t>K</w:t>
            </w:r>
            <w:r>
              <w:rPr>
                <w:spacing w:val="40"/>
                <w:w w:val="105"/>
                <w:sz w:val="12"/>
              </w:rPr>
              <w:t> </w:t>
            </w:r>
            <w:r>
              <w:rPr>
                <w:w w:val="105"/>
                <w:sz w:val="12"/>
              </w:rPr>
              <w:t>Best</w:t>
            </w:r>
            <w:r>
              <w:rPr>
                <w:spacing w:val="30"/>
                <w:w w:val="105"/>
                <w:sz w:val="12"/>
              </w:rPr>
              <w:t> </w:t>
            </w:r>
            <w:r>
              <w:rPr>
                <w:spacing w:val="-5"/>
                <w:w w:val="105"/>
                <w:sz w:val="12"/>
              </w:rPr>
              <w:t>(%)</w:t>
            </w:r>
          </w:p>
        </w:tc>
        <w:tc>
          <w:tcPr>
            <w:tcW w:w="875" w:type="dxa"/>
            <w:tcBorders>
              <w:top w:val="single" w:sz="4" w:space="0" w:color="000000"/>
            </w:tcBorders>
          </w:tcPr>
          <w:p>
            <w:pPr>
              <w:pStyle w:val="TableParagraph"/>
              <w:spacing w:line="170" w:lineRule="atLeast" w:before="5"/>
              <w:ind w:left="143" w:right="133"/>
              <w:rPr>
                <w:sz w:val="12"/>
              </w:rPr>
            </w:pPr>
            <w:r>
              <w:rPr>
                <w:spacing w:val="-2"/>
                <w:w w:val="110"/>
                <w:sz w:val="12"/>
              </w:rPr>
              <w:t>Fisher</w:t>
            </w:r>
            <w:r>
              <w:rPr>
                <w:spacing w:val="40"/>
                <w:w w:val="110"/>
                <w:sz w:val="12"/>
              </w:rPr>
              <w:t> </w:t>
            </w:r>
            <w:r>
              <w:rPr>
                <w:w w:val="110"/>
                <w:sz w:val="12"/>
              </w:rPr>
              <w:t>Score</w:t>
            </w:r>
            <w:r>
              <w:rPr>
                <w:spacing w:val="1"/>
                <w:w w:val="110"/>
                <w:sz w:val="12"/>
              </w:rPr>
              <w:t> </w:t>
            </w:r>
            <w:r>
              <w:rPr>
                <w:w w:val="110"/>
                <w:sz w:val="12"/>
              </w:rPr>
              <w:t>Chi</w:t>
            </w:r>
          </w:p>
        </w:tc>
        <w:tc>
          <w:tcPr>
            <w:tcW w:w="1075" w:type="dxa"/>
            <w:tcBorders>
              <w:top w:val="single" w:sz="4" w:space="0" w:color="000000"/>
            </w:tcBorders>
          </w:tcPr>
          <w:p>
            <w:pPr>
              <w:pStyle w:val="TableParagraph"/>
              <w:spacing w:line="170" w:lineRule="atLeast" w:before="5"/>
              <w:ind w:left="183"/>
              <w:rPr>
                <w:sz w:val="12"/>
              </w:rPr>
            </w:pPr>
            <w:r>
              <w:rPr>
                <w:w w:val="115"/>
                <w:sz w:val="12"/>
              </w:rPr>
              <w:t>Extra</w:t>
            </w:r>
            <w:r>
              <w:rPr>
                <w:w w:val="115"/>
                <w:sz w:val="12"/>
              </w:rPr>
              <w:t> Trees</w:t>
            </w:r>
            <w:r>
              <w:rPr>
                <w:spacing w:val="40"/>
                <w:w w:val="115"/>
                <w:sz w:val="12"/>
              </w:rPr>
              <w:t> </w:t>
            </w:r>
            <w:r>
              <w:rPr>
                <w:spacing w:val="-2"/>
                <w:w w:val="115"/>
                <w:sz w:val="12"/>
              </w:rPr>
              <w:t>Classifier</w:t>
            </w:r>
            <w:r>
              <w:rPr>
                <w:spacing w:val="-1"/>
                <w:w w:val="115"/>
                <w:sz w:val="12"/>
              </w:rPr>
              <w:t> </w:t>
            </w:r>
            <w:r>
              <w:rPr>
                <w:spacing w:val="-2"/>
                <w:w w:val="115"/>
                <w:sz w:val="12"/>
              </w:rPr>
              <w:t>(%)</w:t>
            </w:r>
          </w:p>
        </w:tc>
        <w:tc>
          <w:tcPr>
            <w:tcW w:w="886" w:type="dxa"/>
            <w:tcBorders>
              <w:top w:val="single" w:sz="4" w:space="0" w:color="000000"/>
            </w:tcBorders>
          </w:tcPr>
          <w:p>
            <w:pPr>
              <w:pStyle w:val="TableParagraph"/>
              <w:spacing w:line="170" w:lineRule="atLeast" w:before="5"/>
              <w:ind w:left="123"/>
              <w:rPr>
                <w:sz w:val="12"/>
              </w:rPr>
            </w:pPr>
            <w:r>
              <w:rPr>
                <w:spacing w:val="-2"/>
                <w:w w:val="115"/>
                <w:sz w:val="12"/>
              </w:rPr>
              <w:t>Pearson</w:t>
            </w:r>
            <w:r>
              <w:rPr>
                <w:spacing w:val="40"/>
                <w:w w:val="115"/>
                <w:sz w:val="12"/>
              </w:rPr>
              <w:t> </w:t>
            </w:r>
            <w:r>
              <w:rPr>
                <w:spacing w:val="-2"/>
                <w:w w:val="115"/>
                <w:sz w:val="12"/>
              </w:rPr>
              <w:t>Correlation</w:t>
            </w:r>
          </w:p>
        </w:tc>
        <w:tc>
          <w:tcPr>
            <w:tcW w:w="810" w:type="dxa"/>
            <w:tcBorders>
              <w:top w:val="single" w:sz="4" w:space="0" w:color="000000"/>
            </w:tcBorders>
          </w:tcPr>
          <w:p>
            <w:pPr>
              <w:pStyle w:val="TableParagraph"/>
              <w:spacing w:line="170" w:lineRule="atLeast" w:before="5"/>
              <w:ind w:left="133" w:right="185"/>
              <w:rPr>
                <w:sz w:val="12"/>
              </w:rPr>
            </w:pPr>
            <w:r>
              <w:rPr>
                <w:spacing w:val="-2"/>
                <w:w w:val="115"/>
                <w:sz w:val="12"/>
              </w:rPr>
              <w:t>Mutual</w:t>
            </w:r>
            <w:r>
              <w:rPr>
                <w:spacing w:val="40"/>
                <w:w w:val="115"/>
                <w:sz w:val="12"/>
              </w:rPr>
              <w:t> </w:t>
            </w:r>
            <w:r>
              <w:rPr>
                <w:spacing w:val="-2"/>
                <w:w w:val="115"/>
                <w:sz w:val="12"/>
              </w:rPr>
              <w:t>Informa-</w:t>
            </w:r>
          </w:p>
        </w:tc>
        <w:tc>
          <w:tcPr>
            <w:tcW w:w="1010" w:type="dxa"/>
            <w:tcBorders>
              <w:top w:val="single" w:sz="4" w:space="0" w:color="000000"/>
            </w:tcBorders>
          </w:tcPr>
          <w:p>
            <w:pPr>
              <w:pStyle w:val="TableParagraph"/>
              <w:spacing w:line="170" w:lineRule="atLeast" w:before="5"/>
              <w:ind w:left="199"/>
              <w:rPr>
                <w:sz w:val="12"/>
              </w:rPr>
            </w:pPr>
            <w:r>
              <w:rPr>
                <w:w w:val="115"/>
                <w:sz w:val="12"/>
              </w:rPr>
              <w:t>Mutual</w:t>
            </w:r>
            <w:r>
              <w:rPr>
                <w:spacing w:val="-1"/>
                <w:w w:val="115"/>
                <w:sz w:val="12"/>
              </w:rPr>
              <w:t> </w:t>
            </w:r>
            <w:r>
              <w:rPr>
                <w:w w:val="115"/>
                <w:sz w:val="12"/>
              </w:rPr>
              <w:t>Info</w:t>
            </w:r>
            <w:r>
              <w:rPr>
                <w:spacing w:val="40"/>
                <w:w w:val="115"/>
                <w:sz w:val="12"/>
              </w:rPr>
              <w:t> </w:t>
            </w:r>
            <w:r>
              <w:rPr>
                <w:spacing w:val="-2"/>
                <w:w w:val="115"/>
                <w:sz w:val="12"/>
              </w:rPr>
              <w:t>Regression</w:t>
            </w:r>
          </w:p>
        </w:tc>
        <w:tc>
          <w:tcPr>
            <w:tcW w:w="895" w:type="dxa"/>
            <w:tcBorders>
              <w:top w:val="single" w:sz="4" w:space="0" w:color="000000"/>
            </w:tcBorders>
          </w:tcPr>
          <w:p>
            <w:pPr>
              <w:pStyle w:val="TableParagraph"/>
              <w:spacing w:line="170" w:lineRule="atLeast" w:before="5"/>
              <w:ind w:left="144"/>
              <w:rPr>
                <w:sz w:val="12"/>
              </w:rPr>
            </w:pPr>
            <w:r>
              <w:rPr>
                <w:spacing w:val="-2"/>
                <w:w w:val="115"/>
                <w:sz w:val="12"/>
              </w:rPr>
              <w:t>Manual</w:t>
            </w:r>
            <w:r>
              <w:rPr>
                <w:spacing w:val="40"/>
                <w:w w:val="115"/>
                <w:sz w:val="12"/>
              </w:rPr>
              <w:t> </w:t>
            </w:r>
            <w:r>
              <w:rPr>
                <w:spacing w:val="-2"/>
                <w:w w:val="115"/>
                <w:sz w:val="12"/>
              </w:rPr>
              <w:t>Uniqueness</w:t>
            </w:r>
          </w:p>
        </w:tc>
        <w:tc>
          <w:tcPr>
            <w:tcW w:w="783" w:type="dxa"/>
            <w:tcBorders>
              <w:top w:val="single" w:sz="4" w:space="0" w:color="000000"/>
            </w:tcBorders>
          </w:tcPr>
          <w:p>
            <w:pPr>
              <w:pStyle w:val="TableParagraph"/>
              <w:spacing w:line="170" w:lineRule="atLeast" w:before="5"/>
              <w:ind w:left="125"/>
              <w:rPr>
                <w:sz w:val="12"/>
              </w:rPr>
            </w:pPr>
            <w:r>
              <w:rPr>
                <w:spacing w:val="-2"/>
                <w:w w:val="115"/>
                <w:sz w:val="12"/>
              </w:rPr>
              <w:t>Variance</w:t>
            </w:r>
            <w:r>
              <w:rPr>
                <w:spacing w:val="40"/>
                <w:w w:val="115"/>
                <w:sz w:val="12"/>
              </w:rPr>
              <w:t> </w:t>
            </w:r>
            <w:r>
              <w:rPr>
                <w:spacing w:val="-2"/>
                <w:w w:val="115"/>
                <w:sz w:val="12"/>
              </w:rPr>
              <w:t>Threshold</w:t>
            </w:r>
          </w:p>
        </w:tc>
      </w:tr>
      <w:tr>
        <w:trPr>
          <w:trHeight w:val="376" w:hRule="atLeast"/>
        </w:trPr>
        <w:tc>
          <w:tcPr>
            <w:tcW w:w="2399" w:type="dxa"/>
            <w:tcBorders>
              <w:bottom w:val="single" w:sz="4" w:space="0" w:color="000000"/>
            </w:tcBorders>
          </w:tcPr>
          <w:p>
            <w:pPr>
              <w:pStyle w:val="TableParagraph"/>
              <w:spacing w:before="0"/>
              <w:rPr>
                <w:sz w:val="12"/>
              </w:rPr>
            </w:pPr>
          </w:p>
        </w:tc>
        <w:tc>
          <w:tcPr>
            <w:tcW w:w="896" w:type="dxa"/>
            <w:tcBorders>
              <w:bottom w:val="single" w:sz="4" w:space="0" w:color="000000"/>
            </w:tcBorders>
          </w:tcPr>
          <w:p>
            <w:pPr>
              <w:pStyle w:val="TableParagraph"/>
              <w:ind w:left="109"/>
              <w:rPr>
                <w:sz w:val="12"/>
              </w:rPr>
            </w:pPr>
            <w:r>
              <w:rPr>
                <w:spacing w:val="-2"/>
                <w:w w:val="115"/>
                <w:sz w:val="12"/>
              </w:rPr>
              <w:t>Elimination</w:t>
            </w:r>
          </w:p>
          <w:p>
            <w:pPr>
              <w:pStyle w:val="TableParagraph"/>
              <w:spacing w:before="33"/>
              <w:ind w:left="109"/>
              <w:rPr>
                <w:sz w:val="12"/>
              </w:rPr>
            </w:pPr>
            <w:r>
              <w:rPr>
                <w:spacing w:val="-5"/>
                <w:w w:val="115"/>
                <w:sz w:val="12"/>
              </w:rPr>
              <w:t>(%)</w:t>
            </w:r>
          </w:p>
        </w:tc>
        <w:tc>
          <w:tcPr>
            <w:tcW w:w="762" w:type="dxa"/>
            <w:tcBorders>
              <w:bottom w:val="single" w:sz="4" w:space="0" w:color="000000"/>
            </w:tcBorders>
          </w:tcPr>
          <w:p>
            <w:pPr>
              <w:pStyle w:val="TableParagraph"/>
              <w:spacing w:before="0"/>
              <w:rPr>
                <w:sz w:val="12"/>
              </w:rPr>
            </w:pPr>
          </w:p>
        </w:tc>
        <w:tc>
          <w:tcPr>
            <w:tcW w:w="875" w:type="dxa"/>
            <w:tcBorders>
              <w:bottom w:val="single" w:sz="4" w:space="0" w:color="000000"/>
            </w:tcBorders>
          </w:tcPr>
          <w:p>
            <w:pPr>
              <w:pStyle w:val="TableParagraph"/>
              <w:ind w:left="143"/>
              <w:rPr>
                <w:sz w:val="12"/>
              </w:rPr>
            </w:pPr>
            <w:r>
              <w:rPr>
                <w:spacing w:val="-2"/>
                <w:w w:val="120"/>
                <w:sz w:val="12"/>
              </w:rPr>
              <w:t>square</w:t>
            </w:r>
          </w:p>
          <w:p>
            <w:pPr>
              <w:pStyle w:val="TableParagraph"/>
              <w:spacing w:before="33"/>
              <w:ind w:left="143"/>
              <w:rPr>
                <w:sz w:val="12"/>
              </w:rPr>
            </w:pPr>
            <w:r>
              <w:rPr>
                <w:w w:val="115"/>
                <w:sz w:val="12"/>
              </w:rPr>
              <w:t>Test</w:t>
            </w:r>
            <w:r>
              <w:rPr>
                <w:spacing w:val="12"/>
                <w:w w:val="115"/>
                <w:sz w:val="12"/>
              </w:rPr>
              <w:t> </w:t>
            </w:r>
            <w:r>
              <w:rPr>
                <w:spacing w:val="-5"/>
                <w:w w:val="115"/>
                <w:sz w:val="12"/>
              </w:rPr>
              <w:t>(%)</w:t>
            </w:r>
          </w:p>
        </w:tc>
        <w:tc>
          <w:tcPr>
            <w:tcW w:w="1075" w:type="dxa"/>
            <w:tcBorders>
              <w:bottom w:val="single" w:sz="4" w:space="0" w:color="000000"/>
            </w:tcBorders>
          </w:tcPr>
          <w:p>
            <w:pPr>
              <w:pStyle w:val="TableParagraph"/>
              <w:spacing w:before="0"/>
              <w:rPr>
                <w:sz w:val="12"/>
              </w:rPr>
            </w:pPr>
          </w:p>
        </w:tc>
        <w:tc>
          <w:tcPr>
            <w:tcW w:w="886" w:type="dxa"/>
            <w:tcBorders>
              <w:bottom w:val="single" w:sz="4" w:space="0" w:color="000000"/>
            </w:tcBorders>
          </w:tcPr>
          <w:p>
            <w:pPr>
              <w:pStyle w:val="TableParagraph"/>
              <w:ind w:left="123"/>
              <w:rPr>
                <w:sz w:val="12"/>
              </w:rPr>
            </w:pPr>
            <w:r>
              <w:rPr>
                <w:spacing w:val="-5"/>
                <w:w w:val="115"/>
                <w:sz w:val="12"/>
              </w:rPr>
              <w:t>(%)</w:t>
            </w:r>
          </w:p>
        </w:tc>
        <w:tc>
          <w:tcPr>
            <w:tcW w:w="810" w:type="dxa"/>
            <w:tcBorders>
              <w:bottom w:val="single" w:sz="4" w:space="0" w:color="000000"/>
            </w:tcBorders>
          </w:tcPr>
          <w:p>
            <w:pPr>
              <w:pStyle w:val="TableParagraph"/>
              <w:ind w:left="133"/>
              <w:rPr>
                <w:sz w:val="12"/>
              </w:rPr>
            </w:pPr>
            <w:r>
              <w:rPr>
                <w:w w:val="115"/>
                <w:sz w:val="12"/>
              </w:rPr>
              <w:t>tion</w:t>
            </w:r>
            <w:r>
              <w:rPr>
                <w:spacing w:val="25"/>
                <w:w w:val="115"/>
                <w:sz w:val="12"/>
              </w:rPr>
              <w:t> </w:t>
            </w:r>
            <w:r>
              <w:rPr>
                <w:spacing w:val="-5"/>
                <w:w w:val="115"/>
                <w:sz w:val="12"/>
              </w:rPr>
              <w:t>(%)</w:t>
            </w:r>
          </w:p>
        </w:tc>
        <w:tc>
          <w:tcPr>
            <w:tcW w:w="1010" w:type="dxa"/>
            <w:tcBorders>
              <w:bottom w:val="single" w:sz="4" w:space="0" w:color="000000"/>
            </w:tcBorders>
          </w:tcPr>
          <w:p>
            <w:pPr>
              <w:pStyle w:val="TableParagraph"/>
              <w:ind w:left="199"/>
              <w:rPr>
                <w:sz w:val="12"/>
              </w:rPr>
            </w:pPr>
            <w:r>
              <w:rPr>
                <w:spacing w:val="-5"/>
                <w:w w:val="115"/>
                <w:sz w:val="12"/>
              </w:rPr>
              <w:t>(%)</w:t>
            </w:r>
          </w:p>
        </w:tc>
        <w:tc>
          <w:tcPr>
            <w:tcW w:w="895" w:type="dxa"/>
            <w:tcBorders>
              <w:bottom w:val="single" w:sz="4" w:space="0" w:color="000000"/>
            </w:tcBorders>
          </w:tcPr>
          <w:p>
            <w:pPr>
              <w:pStyle w:val="TableParagraph"/>
              <w:ind w:left="144"/>
              <w:rPr>
                <w:sz w:val="12"/>
              </w:rPr>
            </w:pPr>
            <w:r>
              <w:rPr>
                <w:spacing w:val="-5"/>
                <w:w w:val="115"/>
                <w:sz w:val="12"/>
              </w:rPr>
              <w:t>(%)</w:t>
            </w:r>
          </w:p>
        </w:tc>
        <w:tc>
          <w:tcPr>
            <w:tcW w:w="783" w:type="dxa"/>
            <w:tcBorders>
              <w:bottom w:val="single" w:sz="4" w:space="0" w:color="000000"/>
            </w:tcBorders>
          </w:tcPr>
          <w:p>
            <w:pPr>
              <w:pStyle w:val="TableParagraph"/>
              <w:ind w:left="125"/>
              <w:rPr>
                <w:sz w:val="12"/>
              </w:rPr>
            </w:pPr>
            <w:r>
              <w:rPr>
                <w:spacing w:val="-5"/>
                <w:w w:val="115"/>
                <w:sz w:val="12"/>
              </w:rPr>
              <w:t>(%)</w:t>
            </w:r>
          </w:p>
        </w:tc>
      </w:tr>
      <w:tr>
        <w:trPr>
          <w:trHeight w:val="194" w:hRule="atLeast"/>
        </w:trPr>
        <w:tc>
          <w:tcPr>
            <w:tcW w:w="2399" w:type="dxa"/>
            <w:tcBorders>
              <w:top w:val="single" w:sz="4" w:space="0" w:color="000000"/>
            </w:tcBorders>
          </w:tcPr>
          <w:p>
            <w:pPr>
              <w:pStyle w:val="TableParagraph"/>
              <w:tabs>
                <w:tab w:pos="1668" w:val="left" w:leader="none"/>
              </w:tabs>
              <w:spacing w:line="141" w:lineRule="exact" w:before="33"/>
              <w:ind w:right="106"/>
              <w:jc w:val="right"/>
              <w:rPr>
                <w:sz w:val="12"/>
              </w:rPr>
            </w:pPr>
            <w:r>
              <w:rPr>
                <w:w w:val="110"/>
                <w:sz w:val="12"/>
              </w:rPr>
              <w:t>Logistic</w:t>
            </w:r>
            <w:r>
              <w:rPr>
                <w:spacing w:val="18"/>
                <w:w w:val="115"/>
                <w:sz w:val="12"/>
              </w:rPr>
              <w:t> </w:t>
            </w:r>
            <w:r>
              <w:rPr>
                <w:spacing w:val="-2"/>
                <w:w w:val="115"/>
                <w:sz w:val="12"/>
              </w:rPr>
              <w:t>Regression</w:t>
            </w:r>
            <w:r>
              <w:rPr>
                <w:sz w:val="12"/>
              </w:rPr>
              <w:tab/>
            </w:r>
            <w:r>
              <w:rPr>
                <w:w w:val="115"/>
                <w:position w:val="9"/>
                <w:sz w:val="12"/>
              </w:rPr>
              <w:t>Dataset-</w:t>
            </w:r>
            <w:r>
              <w:rPr>
                <w:spacing w:val="-10"/>
                <w:w w:val="115"/>
                <w:position w:val="9"/>
                <w:sz w:val="12"/>
              </w:rPr>
              <w:t>1</w:t>
            </w:r>
          </w:p>
        </w:tc>
        <w:tc>
          <w:tcPr>
            <w:tcW w:w="896" w:type="dxa"/>
            <w:tcBorders>
              <w:top w:val="single" w:sz="4" w:space="0" w:color="000000"/>
            </w:tcBorders>
          </w:tcPr>
          <w:p>
            <w:pPr>
              <w:pStyle w:val="TableParagraph"/>
              <w:spacing w:line="136" w:lineRule="exact" w:before="37"/>
              <w:ind w:left="109"/>
              <w:rPr>
                <w:sz w:val="12"/>
              </w:rPr>
            </w:pPr>
            <w:r>
              <w:rPr>
                <w:spacing w:val="-2"/>
                <w:w w:val="120"/>
                <w:sz w:val="12"/>
              </w:rPr>
              <w:t>55.77</w:t>
            </w:r>
          </w:p>
        </w:tc>
        <w:tc>
          <w:tcPr>
            <w:tcW w:w="762" w:type="dxa"/>
            <w:tcBorders>
              <w:top w:val="single" w:sz="4" w:space="0" w:color="000000"/>
            </w:tcBorders>
          </w:tcPr>
          <w:p>
            <w:pPr>
              <w:pStyle w:val="TableParagraph"/>
              <w:spacing w:line="136" w:lineRule="exact" w:before="37"/>
              <w:ind w:left="128"/>
              <w:rPr>
                <w:sz w:val="12"/>
              </w:rPr>
            </w:pPr>
            <w:r>
              <w:rPr>
                <w:spacing w:val="-2"/>
                <w:w w:val="120"/>
                <w:sz w:val="12"/>
              </w:rPr>
              <w:t>48.08</w:t>
            </w:r>
          </w:p>
        </w:tc>
        <w:tc>
          <w:tcPr>
            <w:tcW w:w="875" w:type="dxa"/>
            <w:tcBorders>
              <w:top w:val="single" w:sz="4" w:space="0" w:color="000000"/>
            </w:tcBorders>
          </w:tcPr>
          <w:p>
            <w:pPr>
              <w:pStyle w:val="TableParagraph"/>
              <w:spacing w:line="136" w:lineRule="exact" w:before="37"/>
              <w:ind w:left="143"/>
              <w:rPr>
                <w:sz w:val="12"/>
              </w:rPr>
            </w:pPr>
            <w:r>
              <w:rPr>
                <w:spacing w:val="-2"/>
                <w:w w:val="120"/>
                <w:sz w:val="12"/>
              </w:rPr>
              <w:t>50.00</w:t>
            </w:r>
          </w:p>
        </w:tc>
        <w:tc>
          <w:tcPr>
            <w:tcW w:w="1075" w:type="dxa"/>
            <w:tcBorders>
              <w:top w:val="single" w:sz="4" w:space="0" w:color="000000"/>
            </w:tcBorders>
          </w:tcPr>
          <w:p>
            <w:pPr>
              <w:pStyle w:val="TableParagraph"/>
              <w:spacing w:line="136" w:lineRule="exact" w:before="37"/>
              <w:ind w:left="183"/>
              <w:rPr>
                <w:sz w:val="12"/>
              </w:rPr>
            </w:pPr>
            <w:r>
              <w:rPr>
                <w:spacing w:val="-2"/>
                <w:w w:val="120"/>
                <w:sz w:val="12"/>
              </w:rPr>
              <w:t>44.23</w:t>
            </w:r>
          </w:p>
        </w:tc>
        <w:tc>
          <w:tcPr>
            <w:tcW w:w="886" w:type="dxa"/>
            <w:tcBorders>
              <w:top w:val="single" w:sz="4" w:space="0" w:color="000000"/>
            </w:tcBorders>
          </w:tcPr>
          <w:p>
            <w:pPr>
              <w:pStyle w:val="TableParagraph"/>
              <w:spacing w:line="136" w:lineRule="exact" w:before="37"/>
              <w:ind w:left="123"/>
              <w:rPr>
                <w:sz w:val="12"/>
              </w:rPr>
            </w:pPr>
            <w:r>
              <w:rPr>
                <w:spacing w:val="-2"/>
                <w:w w:val="120"/>
                <w:sz w:val="12"/>
              </w:rPr>
              <w:t>48.08</w:t>
            </w:r>
          </w:p>
        </w:tc>
        <w:tc>
          <w:tcPr>
            <w:tcW w:w="810" w:type="dxa"/>
            <w:tcBorders>
              <w:top w:val="single" w:sz="4" w:space="0" w:color="000000"/>
            </w:tcBorders>
          </w:tcPr>
          <w:p>
            <w:pPr>
              <w:pStyle w:val="TableParagraph"/>
              <w:spacing w:line="136" w:lineRule="exact" w:before="37"/>
              <w:ind w:left="133"/>
              <w:rPr>
                <w:sz w:val="12"/>
              </w:rPr>
            </w:pPr>
            <w:r>
              <w:rPr>
                <w:spacing w:val="-2"/>
                <w:w w:val="120"/>
                <w:sz w:val="12"/>
              </w:rPr>
              <w:t>53.85</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57.69</w:t>
            </w:r>
          </w:p>
        </w:tc>
        <w:tc>
          <w:tcPr>
            <w:tcW w:w="895" w:type="dxa"/>
            <w:tcBorders>
              <w:top w:val="single" w:sz="4" w:space="0" w:color="000000"/>
            </w:tcBorders>
          </w:tcPr>
          <w:p>
            <w:pPr>
              <w:pStyle w:val="TableParagraph"/>
              <w:spacing w:line="136" w:lineRule="exact" w:before="37"/>
              <w:ind w:left="144"/>
              <w:rPr>
                <w:b/>
                <w:sz w:val="12"/>
              </w:rPr>
            </w:pPr>
            <w:r>
              <w:rPr>
                <w:b/>
                <w:spacing w:val="-2"/>
                <w:w w:val="125"/>
                <w:sz w:val="12"/>
              </w:rPr>
              <w:t>65.38</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50.00</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b/>
                <w:sz w:val="12"/>
              </w:rPr>
            </w:pPr>
            <w:r>
              <w:rPr>
                <w:b/>
                <w:spacing w:val="-2"/>
                <w:w w:val="125"/>
                <w:sz w:val="12"/>
              </w:rPr>
              <w:t>92.31</w:t>
            </w:r>
          </w:p>
        </w:tc>
        <w:tc>
          <w:tcPr>
            <w:tcW w:w="762" w:type="dxa"/>
            <w:tcBorders>
              <w:bottom w:val="single" w:sz="4" w:space="0" w:color="000000"/>
            </w:tcBorders>
          </w:tcPr>
          <w:p>
            <w:pPr>
              <w:pStyle w:val="TableParagraph"/>
              <w:ind w:left="128"/>
              <w:rPr>
                <w:sz w:val="12"/>
              </w:rPr>
            </w:pPr>
            <w:r>
              <w:rPr>
                <w:spacing w:val="-2"/>
                <w:w w:val="120"/>
                <w:sz w:val="12"/>
              </w:rPr>
              <w:t>90.38</w:t>
            </w:r>
          </w:p>
        </w:tc>
        <w:tc>
          <w:tcPr>
            <w:tcW w:w="875" w:type="dxa"/>
            <w:tcBorders>
              <w:bottom w:val="single" w:sz="4" w:space="0" w:color="000000"/>
            </w:tcBorders>
          </w:tcPr>
          <w:p>
            <w:pPr>
              <w:pStyle w:val="TableParagraph"/>
              <w:ind w:left="142"/>
              <w:rPr>
                <w:sz w:val="12"/>
              </w:rPr>
            </w:pPr>
            <w:r>
              <w:rPr>
                <w:spacing w:val="-2"/>
                <w:w w:val="120"/>
                <w:sz w:val="12"/>
              </w:rPr>
              <w:t>90.38</w:t>
            </w:r>
          </w:p>
        </w:tc>
        <w:tc>
          <w:tcPr>
            <w:tcW w:w="1075" w:type="dxa"/>
            <w:tcBorders>
              <w:bottom w:val="single" w:sz="4" w:space="0" w:color="000000"/>
            </w:tcBorders>
          </w:tcPr>
          <w:p>
            <w:pPr>
              <w:pStyle w:val="TableParagraph"/>
              <w:ind w:left="183"/>
              <w:rPr>
                <w:sz w:val="12"/>
              </w:rPr>
            </w:pPr>
            <w:r>
              <w:rPr>
                <w:spacing w:val="-2"/>
                <w:w w:val="120"/>
                <w:sz w:val="12"/>
              </w:rPr>
              <w:t>88.46</w:t>
            </w:r>
          </w:p>
        </w:tc>
        <w:tc>
          <w:tcPr>
            <w:tcW w:w="886" w:type="dxa"/>
            <w:tcBorders>
              <w:bottom w:val="single" w:sz="4" w:space="0" w:color="000000"/>
            </w:tcBorders>
          </w:tcPr>
          <w:p>
            <w:pPr>
              <w:pStyle w:val="TableParagraph"/>
              <w:ind w:left="123"/>
              <w:rPr>
                <w:b/>
                <w:sz w:val="12"/>
              </w:rPr>
            </w:pPr>
            <w:r>
              <w:rPr>
                <w:b/>
                <w:spacing w:val="-2"/>
                <w:w w:val="125"/>
                <w:sz w:val="12"/>
              </w:rPr>
              <w:t>92.31</w:t>
            </w:r>
          </w:p>
        </w:tc>
        <w:tc>
          <w:tcPr>
            <w:tcW w:w="810" w:type="dxa"/>
            <w:tcBorders>
              <w:bottom w:val="single" w:sz="4" w:space="0" w:color="000000"/>
            </w:tcBorders>
          </w:tcPr>
          <w:p>
            <w:pPr>
              <w:pStyle w:val="TableParagraph"/>
              <w:ind w:left="133"/>
              <w:rPr>
                <w:sz w:val="12"/>
              </w:rPr>
            </w:pPr>
            <w:r>
              <w:rPr>
                <w:spacing w:val="-2"/>
                <w:w w:val="120"/>
                <w:sz w:val="12"/>
              </w:rPr>
              <w:t>88.46</w:t>
            </w:r>
          </w:p>
        </w:tc>
        <w:tc>
          <w:tcPr>
            <w:tcW w:w="1010" w:type="dxa"/>
            <w:tcBorders>
              <w:bottom w:val="single" w:sz="4" w:space="0" w:color="000000"/>
            </w:tcBorders>
          </w:tcPr>
          <w:p>
            <w:pPr>
              <w:pStyle w:val="TableParagraph"/>
              <w:ind w:left="199"/>
              <w:rPr>
                <w:sz w:val="12"/>
              </w:rPr>
            </w:pPr>
            <w:r>
              <w:rPr>
                <w:spacing w:val="-2"/>
                <w:w w:val="120"/>
                <w:sz w:val="12"/>
              </w:rPr>
              <w:t>88.46</w:t>
            </w:r>
          </w:p>
        </w:tc>
        <w:tc>
          <w:tcPr>
            <w:tcW w:w="895" w:type="dxa"/>
            <w:tcBorders>
              <w:bottom w:val="single" w:sz="4" w:space="0" w:color="000000"/>
            </w:tcBorders>
          </w:tcPr>
          <w:p>
            <w:pPr>
              <w:pStyle w:val="TableParagraph"/>
              <w:ind w:left="144"/>
              <w:rPr>
                <w:sz w:val="12"/>
              </w:rPr>
            </w:pPr>
            <w:r>
              <w:rPr>
                <w:spacing w:val="-2"/>
                <w:w w:val="120"/>
                <w:sz w:val="12"/>
              </w:rPr>
              <w:t>88.46</w:t>
            </w:r>
          </w:p>
        </w:tc>
        <w:tc>
          <w:tcPr>
            <w:tcW w:w="783" w:type="dxa"/>
            <w:tcBorders>
              <w:bottom w:val="single" w:sz="4" w:space="0" w:color="000000"/>
            </w:tcBorders>
          </w:tcPr>
          <w:p>
            <w:pPr>
              <w:pStyle w:val="TableParagraph"/>
              <w:ind w:left="125"/>
              <w:rPr>
                <w:sz w:val="12"/>
              </w:rPr>
            </w:pPr>
            <w:r>
              <w:rPr>
                <w:spacing w:val="-2"/>
                <w:w w:val="120"/>
                <w:sz w:val="12"/>
              </w:rPr>
              <w:t>88.46</w:t>
            </w:r>
          </w:p>
        </w:tc>
      </w:tr>
      <w:tr>
        <w:trPr>
          <w:trHeight w:val="194" w:hRule="atLeast"/>
        </w:trPr>
        <w:tc>
          <w:tcPr>
            <w:tcW w:w="2399" w:type="dxa"/>
            <w:tcBorders>
              <w:top w:val="single" w:sz="4" w:space="0" w:color="000000"/>
            </w:tcBorders>
          </w:tcPr>
          <w:p>
            <w:pPr>
              <w:pStyle w:val="TableParagraph"/>
              <w:tabs>
                <w:tab w:pos="1668" w:val="left" w:leader="none"/>
              </w:tabs>
              <w:spacing w:line="141" w:lineRule="exact" w:before="33"/>
              <w:ind w:right="106"/>
              <w:jc w:val="right"/>
              <w:rPr>
                <w:sz w:val="12"/>
              </w:rPr>
            </w:pPr>
            <w:r>
              <w:rPr>
                <w:w w:val="115"/>
                <w:sz w:val="12"/>
              </w:rPr>
              <w:t>Gradient</w:t>
            </w:r>
            <w:r>
              <w:rPr>
                <w:spacing w:val="26"/>
                <w:w w:val="115"/>
                <w:sz w:val="12"/>
              </w:rPr>
              <w:t> </w:t>
            </w:r>
            <w:r>
              <w:rPr>
                <w:spacing w:val="-2"/>
                <w:w w:val="115"/>
                <w:sz w:val="12"/>
              </w:rPr>
              <w:t>Boosting</w:t>
            </w:r>
            <w:r>
              <w:rPr>
                <w:sz w:val="12"/>
              </w:rPr>
              <w:tab/>
            </w:r>
            <w:r>
              <w:rPr>
                <w:w w:val="115"/>
                <w:position w:val="9"/>
                <w:sz w:val="12"/>
              </w:rPr>
              <w:t>Dataset-</w:t>
            </w:r>
            <w:r>
              <w:rPr>
                <w:spacing w:val="-10"/>
                <w:w w:val="115"/>
                <w:position w:val="9"/>
                <w:sz w:val="12"/>
              </w:rPr>
              <w:t>1</w:t>
            </w:r>
          </w:p>
        </w:tc>
        <w:tc>
          <w:tcPr>
            <w:tcW w:w="896" w:type="dxa"/>
            <w:tcBorders>
              <w:top w:val="single" w:sz="4" w:space="0" w:color="000000"/>
            </w:tcBorders>
          </w:tcPr>
          <w:p>
            <w:pPr>
              <w:pStyle w:val="TableParagraph"/>
              <w:spacing w:line="136" w:lineRule="exact" w:before="37"/>
              <w:ind w:left="109"/>
              <w:rPr>
                <w:sz w:val="12"/>
              </w:rPr>
            </w:pPr>
            <w:r>
              <w:rPr>
                <w:spacing w:val="-2"/>
                <w:w w:val="120"/>
                <w:sz w:val="12"/>
              </w:rPr>
              <w:t>55.77</w:t>
            </w:r>
          </w:p>
        </w:tc>
        <w:tc>
          <w:tcPr>
            <w:tcW w:w="762" w:type="dxa"/>
            <w:tcBorders>
              <w:top w:val="single" w:sz="4" w:space="0" w:color="000000"/>
            </w:tcBorders>
          </w:tcPr>
          <w:p>
            <w:pPr>
              <w:pStyle w:val="TableParagraph"/>
              <w:spacing w:line="136" w:lineRule="exact" w:before="37"/>
              <w:ind w:left="128"/>
              <w:rPr>
                <w:sz w:val="12"/>
              </w:rPr>
            </w:pPr>
            <w:r>
              <w:rPr>
                <w:spacing w:val="-2"/>
                <w:w w:val="120"/>
                <w:sz w:val="12"/>
              </w:rPr>
              <w:t>50.00</w:t>
            </w:r>
          </w:p>
        </w:tc>
        <w:tc>
          <w:tcPr>
            <w:tcW w:w="875" w:type="dxa"/>
            <w:tcBorders>
              <w:top w:val="single" w:sz="4" w:space="0" w:color="000000"/>
            </w:tcBorders>
          </w:tcPr>
          <w:p>
            <w:pPr>
              <w:pStyle w:val="TableParagraph"/>
              <w:spacing w:line="136" w:lineRule="exact" w:before="37"/>
              <w:ind w:left="143"/>
              <w:rPr>
                <w:sz w:val="12"/>
              </w:rPr>
            </w:pPr>
            <w:r>
              <w:rPr>
                <w:spacing w:val="-2"/>
                <w:w w:val="120"/>
                <w:sz w:val="12"/>
              </w:rPr>
              <w:t>50.00</w:t>
            </w:r>
          </w:p>
        </w:tc>
        <w:tc>
          <w:tcPr>
            <w:tcW w:w="1075" w:type="dxa"/>
            <w:tcBorders>
              <w:top w:val="single" w:sz="4" w:space="0" w:color="000000"/>
            </w:tcBorders>
          </w:tcPr>
          <w:p>
            <w:pPr>
              <w:pStyle w:val="TableParagraph"/>
              <w:spacing w:line="136" w:lineRule="exact" w:before="37"/>
              <w:ind w:left="183"/>
              <w:rPr>
                <w:sz w:val="12"/>
              </w:rPr>
            </w:pPr>
            <w:r>
              <w:rPr>
                <w:spacing w:val="-2"/>
                <w:w w:val="120"/>
                <w:sz w:val="12"/>
              </w:rPr>
              <w:t>50.00</w:t>
            </w:r>
          </w:p>
        </w:tc>
        <w:tc>
          <w:tcPr>
            <w:tcW w:w="886" w:type="dxa"/>
            <w:tcBorders>
              <w:top w:val="single" w:sz="4" w:space="0" w:color="000000"/>
            </w:tcBorders>
          </w:tcPr>
          <w:p>
            <w:pPr>
              <w:pStyle w:val="TableParagraph"/>
              <w:spacing w:line="136" w:lineRule="exact" w:before="37"/>
              <w:ind w:left="123"/>
              <w:rPr>
                <w:b/>
                <w:sz w:val="12"/>
              </w:rPr>
            </w:pPr>
            <w:r>
              <w:rPr>
                <w:b/>
                <w:spacing w:val="-2"/>
                <w:w w:val="125"/>
                <w:sz w:val="12"/>
              </w:rPr>
              <w:t>67.31</w:t>
            </w:r>
          </w:p>
        </w:tc>
        <w:tc>
          <w:tcPr>
            <w:tcW w:w="810" w:type="dxa"/>
            <w:tcBorders>
              <w:top w:val="single" w:sz="4" w:space="0" w:color="000000"/>
            </w:tcBorders>
          </w:tcPr>
          <w:p>
            <w:pPr>
              <w:pStyle w:val="TableParagraph"/>
              <w:spacing w:line="136" w:lineRule="exact" w:before="37"/>
              <w:ind w:left="133"/>
              <w:rPr>
                <w:sz w:val="12"/>
              </w:rPr>
            </w:pPr>
            <w:r>
              <w:rPr>
                <w:spacing w:val="-2"/>
                <w:w w:val="120"/>
                <w:sz w:val="12"/>
              </w:rPr>
              <w:t>55.77</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53.85</w:t>
            </w:r>
          </w:p>
        </w:tc>
        <w:tc>
          <w:tcPr>
            <w:tcW w:w="895" w:type="dxa"/>
            <w:tcBorders>
              <w:top w:val="single" w:sz="4" w:space="0" w:color="000000"/>
            </w:tcBorders>
          </w:tcPr>
          <w:p>
            <w:pPr>
              <w:pStyle w:val="TableParagraph"/>
              <w:spacing w:line="136" w:lineRule="exact" w:before="37"/>
              <w:ind w:left="144"/>
              <w:rPr>
                <w:sz w:val="12"/>
              </w:rPr>
            </w:pPr>
            <w:r>
              <w:rPr>
                <w:spacing w:val="-2"/>
                <w:w w:val="120"/>
                <w:sz w:val="12"/>
              </w:rPr>
              <w:t>65.38</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50.00</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sz w:val="12"/>
              </w:rPr>
            </w:pPr>
            <w:r>
              <w:rPr>
                <w:spacing w:val="-2"/>
                <w:w w:val="120"/>
                <w:sz w:val="12"/>
              </w:rPr>
              <w:t>82.69</w:t>
            </w:r>
          </w:p>
        </w:tc>
        <w:tc>
          <w:tcPr>
            <w:tcW w:w="762" w:type="dxa"/>
            <w:tcBorders>
              <w:bottom w:val="single" w:sz="4" w:space="0" w:color="000000"/>
            </w:tcBorders>
          </w:tcPr>
          <w:p>
            <w:pPr>
              <w:pStyle w:val="TableParagraph"/>
              <w:ind w:left="128"/>
              <w:rPr>
                <w:sz w:val="12"/>
              </w:rPr>
            </w:pPr>
            <w:r>
              <w:rPr>
                <w:spacing w:val="-2"/>
                <w:w w:val="120"/>
                <w:sz w:val="12"/>
              </w:rPr>
              <w:t>78.85</w:t>
            </w:r>
          </w:p>
        </w:tc>
        <w:tc>
          <w:tcPr>
            <w:tcW w:w="875" w:type="dxa"/>
            <w:tcBorders>
              <w:bottom w:val="single" w:sz="4" w:space="0" w:color="000000"/>
            </w:tcBorders>
          </w:tcPr>
          <w:p>
            <w:pPr>
              <w:pStyle w:val="TableParagraph"/>
              <w:ind w:left="143"/>
              <w:rPr>
                <w:sz w:val="12"/>
              </w:rPr>
            </w:pPr>
            <w:r>
              <w:rPr>
                <w:spacing w:val="-2"/>
                <w:w w:val="120"/>
                <w:sz w:val="12"/>
              </w:rPr>
              <w:t>78.85</w:t>
            </w:r>
          </w:p>
        </w:tc>
        <w:tc>
          <w:tcPr>
            <w:tcW w:w="1075" w:type="dxa"/>
            <w:tcBorders>
              <w:bottom w:val="single" w:sz="4" w:space="0" w:color="000000"/>
            </w:tcBorders>
          </w:tcPr>
          <w:p>
            <w:pPr>
              <w:pStyle w:val="TableParagraph"/>
              <w:ind w:left="183"/>
              <w:rPr>
                <w:sz w:val="12"/>
              </w:rPr>
            </w:pPr>
            <w:r>
              <w:rPr>
                <w:spacing w:val="-2"/>
                <w:w w:val="120"/>
                <w:sz w:val="12"/>
              </w:rPr>
              <w:t>78.85</w:t>
            </w:r>
          </w:p>
        </w:tc>
        <w:tc>
          <w:tcPr>
            <w:tcW w:w="886" w:type="dxa"/>
            <w:tcBorders>
              <w:bottom w:val="single" w:sz="4" w:space="0" w:color="000000"/>
            </w:tcBorders>
          </w:tcPr>
          <w:p>
            <w:pPr>
              <w:pStyle w:val="TableParagraph"/>
              <w:ind w:left="123"/>
              <w:rPr>
                <w:sz w:val="12"/>
              </w:rPr>
            </w:pPr>
            <w:r>
              <w:rPr>
                <w:spacing w:val="-2"/>
                <w:w w:val="120"/>
                <w:sz w:val="12"/>
              </w:rPr>
              <w:t>82.69</w:t>
            </w:r>
          </w:p>
        </w:tc>
        <w:tc>
          <w:tcPr>
            <w:tcW w:w="810" w:type="dxa"/>
            <w:tcBorders>
              <w:bottom w:val="single" w:sz="4" w:space="0" w:color="000000"/>
            </w:tcBorders>
          </w:tcPr>
          <w:p>
            <w:pPr>
              <w:pStyle w:val="TableParagraph"/>
              <w:ind w:left="133"/>
              <w:rPr>
                <w:sz w:val="12"/>
              </w:rPr>
            </w:pPr>
            <w:r>
              <w:rPr>
                <w:spacing w:val="-2"/>
                <w:w w:val="120"/>
                <w:sz w:val="12"/>
              </w:rPr>
              <w:t>82.69</w:t>
            </w:r>
          </w:p>
        </w:tc>
        <w:tc>
          <w:tcPr>
            <w:tcW w:w="1010" w:type="dxa"/>
            <w:tcBorders>
              <w:bottom w:val="single" w:sz="4" w:space="0" w:color="000000"/>
            </w:tcBorders>
          </w:tcPr>
          <w:p>
            <w:pPr>
              <w:pStyle w:val="TableParagraph"/>
              <w:ind w:left="199"/>
              <w:rPr>
                <w:sz w:val="12"/>
              </w:rPr>
            </w:pPr>
            <w:r>
              <w:rPr>
                <w:spacing w:val="-2"/>
                <w:w w:val="120"/>
                <w:sz w:val="12"/>
              </w:rPr>
              <w:t>84.62</w:t>
            </w:r>
          </w:p>
        </w:tc>
        <w:tc>
          <w:tcPr>
            <w:tcW w:w="895" w:type="dxa"/>
            <w:tcBorders>
              <w:bottom w:val="single" w:sz="4" w:space="0" w:color="000000"/>
            </w:tcBorders>
          </w:tcPr>
          <w:p>
            <w:pPr>
              <w:pStyle w:val="TableParagraph"/>
              <w:ind w:left="144"/>
              <w:rPr>
                <w:b/>
                <w:sz w:val="12"/>
              </w:rPr>
            </w:pPr>
            <w:r>
              <w:rPr>
                <w:b/>
                <w:spacing w:val="-2"/>
                <w:w w:val="125"/>
                <w:sz w:val="12"/>
              </w:rPr>
              <w:t>88.54</w:t>
            </w:r>
          </w:p>
        </w:tc>
        <w:tc>
          <w:tcPr>
            <w:tcW w:w="783" w:type="dxa"/>
            <w:tcBorders>
              <w:bottom w:val="single" w:sz="4" w:space="0" w:color="000000"/>
            </w:tcBorders>
          </w:tcPr>
          <w:p>
            <w:pPr>
              <w:pStyle w:val="TableParagraph"/>
              <w:ind w:left="125"/>
              <w:rPr>
                <w:sz w:val="12"/>
              </w:rPr>
            </w:pPr>
            <w:r>
              <w:rPr>
                <w:spacing w:val="-2"/>
                <w:w w:val="120"/>
                <w:sz w:val="12"/>
              </w:rPr>
              <w:t>82.69</w:t>
            </w:r>
          </w:p>
        </w:tc>
      </w:tr>
      <w:tr>
        <w:trPr>
          <w:trHeight w:val="194" w:hRule="atLeast"/>
        </w:trPr>
        <w:tc>
          <w:tcPr>
            <w:tcW w:w="2399" w:type="dxa"/>
            <w:tcBorders>
              <w:top w:val="single" w:sz="4" w:space="0" w:color="000000"/>
            </w:tcBorders>
          </w:tcPr>
          <w:p>
            <w:pPr>
              <w:pStyle w:val="TableParagraph"/>
              <w:tabs>
                <w:tab w:pos="1668" w:val="left" w:leader="none"/>
              </w:tabs>
              <w:spacing w:line="141" w:lineRule="exact" w:before="33"/>
              <w:ind w:right="106"/>
              <w:jc w:val="right"/>
              <w:rPr>
                <w:sz w:val="12"/>
              </w:rPr>
            </w:pPr>
            <w:r>
              <w:rPr>
                <w:w w:val="110"/>
                <w:sz w:val="12"/>
              </w:rPr>
              <w:t>K-Nearest</w:t>
            </w:r>
            <w:r>
              <w:rPr>
                <w:spacing w:val="24"/>
                <w:w w:val="110"/>
                <w:sz w:val="12"/>
              </w:rPr>
              <w:t> </w:t>
            </w:r>
            <w:r>
              <w:rPr>
                <w:spacing w:val="-2"/>
                <w:w w:val="110"/>
                <w:sz w:val="12"/>
              </w:rPr>
              <w:t>Neighbor</w:t>
            </w:r>
            <w:r>
              <w:rPr>
                <w:sz w:val="12"/>
              </w:rPr>
              <w:tab/>
            </w:r>
            <w:r>
              <w:rPr>
                <w:w w:val="115"/>
                <w:position w:val="9"/>
                <w:sz w:val="12"/>
              </w:rPr>
              <w:t>Dataset-</w:t>
            </w:r>
            <w:r>
              <w:rPr>
                <w:spacing w:val="-10"/>
                <w:w w:val="115"/>
                <w:position w:val="9"/>
                <w:sz w:val="12"/>
              </w:rPr>
              <w:t>1</w:t>
            </w:r>
          </w:p>
        </w:tc>
        <w:tc>
          <w:tcPr>
            <w:tcW w:w="896" w:type="dxa"/>
            <w:tcBorders>
              <w:top w:val="single" w:sz="4" w:space="0" w:color="000000"/>
            </w:tcBorders>
          </w:tcPr>
          <w:p>
            <w:pPr>
              <w:pStyle w:val="TableParagraph"/>
              <w:spacing w:line="136" w:lineRule="exact" w:before="37"/>
              <w:ind w:left="109"/>
              <w:rPr>
                <w:b/>
                <w:sz w:val="12"/>
              </w:rPr>
            </w:pPr>
            <w:r>
              <w:rPr>
                <w:b/>
                <w:spacing w:val="-2"/>
                <w:w w:val="125"/>
                <w:sz w:val="12"/>
              </w:rPr>
              <w:t>63.46</w:t>
            </w:r>
          </w:p>
        </w:tc>
        <w:tc>
          <w:tcPr>
            <w:tcW w:w="762" w:type="dxa"/>
            <w:tcBorders>
              <w:top w:val="single" w:sz="4" w:space="0" w:color="000000"/>
            </w:tcBorders>
          </w:tcPr>
          <w:p>
            <w:pPr>
              <w:pStyle w:val="TableParagraph"/>
              <w:spacing w:line="136" w:lineRule="exact" w:before="37"/>
              <w:ind w:left="128"/>
              <w:rPr>
                <w:sz w:val="12"/>
              </w:rPr>
            </w:pPr>
            <w:r>
              <w:rPr>
                <w:spacing w:val="-2"/>
                <w:w w:val="120"/>
                <w:sz w:val="12"/>
              </w:rPr>
              <w:t>50.00</w:t>
            </w:r>
          </w:p>
        </w:tc>
        <w:tc>
          <w:tcPr>
            <w:tcW w:w="875" w:type="dxa"/>
            <w:tcBorders>
              <w:top w:val="single" w:sz="4" w:space="0" w:color="000000"/>
            </w:tcBorders>
          </w:tcPr>
          <w:p>
            <w:pPr>
              <w:pStyle w:val="TableParagraph"/>
              <w:spacing w:line="136" w:lineRule="exact" w:before="37"/>
              <w:ind w:left="142"/>
              <w:rPr>
                <w:sz w:val="12"/>
              </w:rPr>
            </w:pPr>
            <w:r>
              <w:rPr>
                <w:spacing w:val="-2"/>
                <w:w w:val="120"/>
                <w:sz w:val="12"/>
              </w:rPr>
              <w:t>50.00</w:t>
            </w:r>
          </w:p>
        </w:tc>
        <w:tc>
          <w:tcPr>
            <w:tcW w:w="1075" w:type="dxa"/>
            <w:tcBorders>
              <w:top w:val="single" w:sz="4" w:space="0" w:color="000000"/>
            </w:tcBorders>
          </w:tcPr>
          <w:p>
            <w:pPr>
              <w:pStyle w:val="TableParagraph"/>
              <w:spacing w:line="136" w:lineRule="exact" w:before="37"/>
              <w:ind w:left="183"/>
              <w:rPr>
                <w:sz w:val="12"/>
              </w:rPr>
            </w:pPr>
            <w:r>
              <w:rPr>
                <w:spacing w:val="-2"/>
                <w:w w:val="120"/>
                <w:sz w:val="12"/>
              </w:rPr>
              <w:t>48.08</w:t>
            </w:r>
          </w:p>
        </w:tc>
        <w:tc>
          <w:tcPr>
            <w:tcW w:w="886" w:type="dxa"/>
            <w:tcBorders>
              <w:top w:val="single" w:sz="4" w:space="0" w:color="000000"/>
            </w:tcBorders>
          </w:tcPr>
          <w:p>
            <w:pPr>
              <w:pStyle w:val="TableParagraph"/>
              <w:spacing w:line="136" w:lineRule="exact" w:before="37"/>
              <w:ind w:left="123"/>
              <w:rPr>
                <w:sz w:val="12"/>
              </w:rPr>
            </w:pPr>
            <w:r>
              <w:rPr>
                <w:spacing w:val="-2"/>
                <w:w w:val="120"/>
                <w:sz w:val="12"/>
              </w:rPr>
              <w:t>57.69</w:t>
            </w:r>
          </w:p>
        </w:tc>
        <w:tc>
          <w:tcPr>
            <w:tcW w:w="810" w:type="dxa"/>
            <w:tcBorders>
              <w:top w:val="single" w:sz="4" w:space="0" w:color="000000"/>
            </w:tcBorders>
          </w:tcPr>
          <w:p>
            <w:pPr>
              <w:pStyle w:val="TableParagraph"/>
              <w:spacing w:line="136" w:lineRule="exact" w:before="37"/>
              <w:ind w:left="133"/>
              <w:rPr>
                <w:sz w:val="12"/>
              </w:rPr>
            </w:pPr>
            <w:r>
              <w:rPr>
                <w:spacing w:val="-2"/>
                <w:w w:val="120"/>
                <w:sz w:val="12"/>
              </w:rPr>
              <w:t>55.77</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51.92</w:t>
            </w:r>
          </w:p>
        </w:tc>
        <w:tc>
          <w:tcPr>
            <w:tcW w:w="895" w:type="dxa"/>
            <w:tcBorders>
              <w:top w:val="single" w:sz="4" w:space="0" w:color="000000"/>
            </w:tcBorders>
          </w:tcPr>
          <w:p>
            <w:pPr>
              <w:pStyle w:val="TableParagraph"/>
              <w:spacing w:line="136" w:lineRule="exact" w:before="37"/>
              <w:ind w:left="144"/>
              <w:rPr>
                <w:sz w:val="12"/>
              </w:rPr>
            </w:pPr>
            <w:r>
              <w:rPr>
                <w:spacing w:val="-2"/>
                <w:w w:val="120"/>
                <w:sz w:val="12"/>
              </w:rPr>
              <w:t>57.69</w:t>
            </w:r>
          </w:p>
        </w:tc>
        <w:tc>
          <w:tcPr>
            <w:tcW w:w="783" w:type="dxa"/>
            <w:tcBorders>
              <w:top w:val="single" w:sz="4" w:space="0" w:color="000000"/>
            </w:tcBorders>
          </w:tcPr>
          <w:p>
            <w:pPr>
              <w:pStyle w:val="TableParagraph"/>
              <w:spacing w:line="136" w:lineRule="exact" w:before="37"/>
              <w:ind w:left="125"/>
              <w:rPr>
                <w:b/>
                <w:sz w:val="12"/>
              </w:rPr>
            </w:pPr>
            <w:r>
              <w:rPr>
                <w:b/>
                <w:spacing w:val="-2"/>
                <w:w w:val="125"/>
                <w:sz w:val="12"/>
              </w:rPr>
              <w:t>63.46</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b/>
                <w:sz w:val="12"/>
              </w:rPr>
            </w:pPr>
            <w:r>
              <w:rPr>
                <w:b/>
                <w:spacing w:val="-2"/>
                <w:w w:val="125"/>
                <w:sz w:val="12"/>
              </w:rPr>
              <w:t>80.77</w:t>
            </w:r>
          </w:p>
        </w:tc>
        <w:tc>
          <w:tcPr>
            <w:tcW w:w="762" w:type="dxa"/>
            <w:tcBorders>
              <w:bottom w:val="single" w:sz="4" w:space="0" w:color="000000"/>
            </w:tcBorders>
          </w:tcPr>
          <w:p>
            <w:pPr>
              <w:pStyle w:val="TableParagraph"/>
              <w:ind w:left="128"/>
              <w:rPr>
                <w:sz w:val="12"/>
              </w:rPr>
            </w:pPr>
            <w:r>
              <w:rPr>
                <w:spacing w:val="-2"/>
                <w:w w:val="120"/>
                <w:sz w:val="12"/>
              </w:rPr>
              <w:t>75.00</w:t>
            </w:r>
          </w:p>
        </w:tc>
        <w:tc>
          <w:tcPr>
            <w:tcW w:w="875" w:type="dxa"/>
            <w:tcBorders>
              <w:bottom w:val="single" w:sz="4" w:space="0" w:color="000000"/>
            </w:tcBorders>
          </w:tcPr>
          <w:p>
            <w:pPr>
              <w:pStyle w:val="TableParagraph"/>
              <w:ind w:left="142"/>
              <w:rPr>
                <w:sz w:val="12"/>
              </w:rPr>
            </w:pPr>
            <w:r>
              <w:rPr>
                <w:spacing w:val="-2"/>
                <w:w w:val="120"/>
                <w:sz w:val="12"/>
              </w:rPr>
              <w:t>76.92</w:t>
            </w:r>
          </w:p>
        </w:tc>
        <w:tc>
          <w:tcPr>
            <w:tcW w:w="1075" w:type="dxa"/>
            <w:tcBorders>
              <w:bottom w:val="single" w:sz="4" w:space="0" w:color="000000"/>
            </w:tcBorders>
          </w:tcPr>
          <w:p>
            <w:pPr>
              <w:pStyle w:val="TableParagraph"/>
              <w:ind w:left="183"/>
              <w:rPr>
                <w:sz w:val="12"/>
              </w:rPr>
            </w:pPr>
            <w:r>
              <w:rPr>
                <w:spacing w:val="-2"/>
                <w:w w:val="120"/>
                <w:sz w:val="12"/>
              </w:rPr>
              <w:t>78.85</w:t>
            </w:r>
          </w:p>
        </w:tc>
        <w:tc>
          <w:tcPr>
            <w:tcW w:w="886" w:type="dxa"/>
            <w:tcBorders>
              <w:bottom w:val="single" w:sz="4" w:space="0" w:color="000000"/>
            </w:tcBorders>
          </w:tcPr>
          <w:p>
            <w:pPr>
              <w:pStyle w:val="TableParagraph"/>
              <w:ind w:left="123"/>
              <w:rPr>
                <w:sz w:val="12"/>
              </w:rPr>
            </w:pPr>
            <w:r>
              <w:rPr>
                <w:spacing w:val="-2"/>
                <w:w w:val="120"/>
                <w:sz w:val="12"/>
              </w:rPr>
              <w:t>76.92</w:t>
            </w:r>
          </w:p>
        </w:tc>
        <w:tc>
          <w:tcPr>
            <w:tcW w:w="810" w:type="dxa"/>
            <w:tcBorders>
              <w:bottom w:val="single" w:sz="4" w:space="0" w:color="000000"/>
            </w:tcBorders>
          </w:tcPr>
          <w:p>
            <w:pPr>
              <w:pStyle w:val="TableParagraph"/>
              <w:ind w:left="133"/>
              <w:rPr>
                <w:sz w:val="12"/>
              </w:rPr>
            </w:pPr>
            <w:r>
              <w:rPr>
                <w:spacing w:val="-2"/>
                <w:w w:val="120"/>
                <w:sz w:val="12"/>
              </w:rPr>
              <w:t>75.00</w:t>
            </w:r>
          </w:p>
        </w:tc>
        <w:tc>
          <w:tcPr>
            <w:tcW w:w="1010" w:type="dxa"/>
            <w:tcBorders>
              <w:bottom w:val="single" w:sz="4" w:space="0" w:color="000000"/>
            </w:tcBorders>
          </w:tcPr>
          <w:p>
            <w:pPr>
              <w:pStyle w:val="TableParagraph"/>
              <w:ind w:left="199"/>
              <w:rPr>
                <w:sz w:val="12"/>
              </w:rPr>
            </w:pPr>
            <w:r>
              <w:rPr>
                <w:spacing w:val="-2"/>
                <w:w w:val="120"/>
                <w:sz w:val="12"/>
              </w:rPr>
              <w:t>78.85</w:t>
            </w:r>
          </w:p>
        </w:tc>
        <w:tc>
          <w:tcPr>
            <w:tcW w:w="895" w:type="dxa"/>
            <w:tcBorders>
              <w:bottom w:val="single" w:sz="4" w:space="0" w:color="000000"/>
            </w:tcBorders>
          </w:tcPr>
          <w:p>
            <w:pPr>
              <w:pStyle w:val="TableParagraph"/>
              <w:ind w:left="144"/>
              <w:rPr>
                <w:sz w:val="12"/>
              </w:rPr>
            </w:pPr>
            <w:r>
              <w:rPr>
                <w:spacing w:val="-2"/>
                <w:w w:val="120"/>
                <w:sz w:val="12"/>
              </w:rPr>
              <w:t>80.77</w:t>
            </w:r>
          </w:p>
        </w:tc>
        <w:tc>
          <w:tcPr>
            <w:tcW w:w="783" w:type="dxa"/>
            <w:tcBorders>
              <w:bottom w:val="single" w:sz="4" w:space="0" w:color="000000"/>
            </w:tcBorders>
          </w:tcPr>
          <w:p>
            <w:pPr>
              <w:pStyle w:val="TableParagraph"/>
              <w:ind w:left="125"/>
              <w:rPr>
                <w:sz w:val="12"/>
              </w:rPr>
            </w:pPr>
            <w:r>
              <w:rPr>
                <w:spacing w:val="-2"/>
                <w:w w:val="120"/>
                <w:sz w:val="12"/>
              </w:rPr>
              <w:t>78.85</w:t>
            </w:r>
          </w:p>
        </w:tc>
      </w:tr>
      <w:tr>
        <w:trPr>
          <w:trHeight w:val="194" w:hRule="atLeast"/>
        </w:trPr>
        <w:tc>
          <w:tcPr>
            <w:tcW w:w="2399" w:type="dxa"/>
            <w:tcBorders>
              <w:top w:val="single" w:sz="4" w:space="0" w:color="000000"/>
            </w:tcBorders>
          </w:tcPr>
          <w:p>
            <w:pPr>
              <w:pStyle w:val="TableParagraph"/>
              <w:tabs>
                <w:tab w:pos="1668" w:val="left" w:leader="none"/>
              </w:tabs>
              <w:spacing w:line="141" w:lineRule="exact" w:before="33"/>
              <w:ind w:right="106"/>
              <w:jc w:val="right"/>
              <w:rPr>
                <w:sz w:val="12"/>
              </w:rPr>
            </w:pPr>
            <w:r>
              <w:rPr>
                <w:w w:val="115"/>
                <w:sz w:val="12"/>
              </w:rPr>
              <w:t>Random</w:t>
            </w:r>
            <w:r>
              <w:rPr>
                <w:spacing w:val="18"/>
                <w:w w:val="115"/>
                <w:sz w:val="12"/>
              </w:rPr>
              <w:t> </w:t>
            </w:r>
            <w:r>
              <w:rPr>
                <w:spacing w:val="-2"/>
                <w:w w:val="115"/>
                <w:sz w:val="12"/>
              </w:rPr>
              <w:t>Forest</w:t>
            </w:r>
            <w:r>
              <w:rPr>
                <w:sz w:val="12"/>
              </w:rPr>
              <w:tab/>
            </w:r>
            <w:r>
              <w:rPr>
                <w:w w:val="115"/>
                <w:position w:val="9"/>
                <w:sz w:val="12"/>
              </w:rPr>
              <w:t>Dataset-</w:t>
            </w:r>
            <w:r>
              <w:rPr>
                <w:spacing w:val="-10"/>
                <w:w w:val="115"/>
                <w:position w:val="9"/>
                <w:sz w:val="12"/>
              </w:rPr>
              <w:t>1</w:t>
            </w:r>
          </w:p>
        </w:tc>
        <w:tc>
          <w:tcPr>
            <w:tcW w:w="896" w:type="dxa"/>
            <w:tcBorders>
              <w:top w:val="single" w:sz="4" w:space="0" w:color="000000"/>
            </w:tcBorders>
          </w:tcPr>
          <w:p>
            <w:pPr>
              <w:pStyle w:val="TableParagraph"/>
              <w:spacing w:line="136" w:lineRule="exact" w:before="37"/>
              <w:ind w:left="109"/>
              <w:rPr>
                <w:sz w:val="12"/>
              </w:rPr>
            </w:pPr>
            <w:r>
              <w:rPr>
                <w:spacing w:val="-2"/>
                <w:w w:val="120"/>
                <w:sz w:val="12"/>
              </w:rPr>
              <w:t>61.54</w:t>
            </w:r>
          </w:p>
        </w:tc>
        <w:tc>
          <w:tcPr>
            <w:tcW w:w="762" w:type="dxa"/>
            <w:tcBorders>
              <w:top w:val="single" w:sz="4" w:space="0" w:color="000000"/>
            </w:tcBorders>
          </w:tcPr>
          <w:p>
            <w:pPr>
              <w:pStyle w:val="TableParagraph"/>
              <w:spacing w:line="136" w:lineRule="exact" w:before="37"/>
              <w:ind w:left="128"/>
              <w:rPr>
                <w:b/>
                <w:sz w:val="12"/>
              </w:rPr>
            </w:pPr>
            <w:r>
              <w:rPr>
                <w:b/>
                <w:spacing w:val="-2"/>
                <w:w w:val="125"/>
                <w:sz w:val="12"/>
              </w:rPr>
              <w:t>65.38</w:t>
            </w:r>
          </w:p>
        </w:tc>
        <w:tc>
          <w:tcPr>
            <w:tcW w:w="875" w:type="dxa"/>
            <w:tcBorders>
              <w:top w:val="single" w:sz="4" w:space="0" w:color="000000"/>
            </w:tcBorders>
          </w:tcPr>
          <w:p>
            <w:pPr>
              <w:pStyle w:val="TableParagraph"/>
              <w:spacing w:line="136" w:lineRule="exact" w:before="37"/>
              <w:ind w:left="143"/>
              <w:rPr>
                <w:sz w:val="12"/>
              </w:rPr>
            </w:pPr>
            <w:r>
              <w:rPr>
                <w:spacing w:val="-2"/>
                <w:w w:val="120"/>
                <w:sz w:val="12"/>
              </w:rPr>
              <w:t>57.69</w:t>
            </w:r>
          </w:p>
        </w:tc>
        <w:tc>
          <w:tcPr>
            <w:tcW w:w="1075" w:type="dxa"/>
            <w:tcBorders>
              <w:top w:val="single" w:sz="4" w:space="0" w:color="000000"/>
            </w:tcBorders>
          </w:tcPr>
          <w:p>
            <w:pPr>
              <w:pStyle w:val="TableParagraph"/>
              <w:spacing w:line="136" w:lineRule="exact" w:before="37"/>
              <w:ind w:left="183"/>
              <w:rPr>
                <w:b/>
                <w:sz w:val="12"/>
              </w:rPr>
            </w:pPr>
            <w:r>
              <w:rPr>
                <w:b/>
                <w:spacing w:val="-2"/>
                <w:w w:val="125"/>
                <w:sz w:val="12"/>
              </w:rPr>
              <w:t>65.38</w:t>
            </w:r>
          </w:p>
        </w:tc>
        <w:tc>
          <w:tcPr>
            <w:tcW w:w="886" w:type="dxa"/>
            <w:tcBorders>
              <w:top w:val="single" w:sz="4" w:space="0" w:color="000000"/>
            </w:tcBorders>
          </w:tcPr>
          <w:p>
            <w:pPr>
              <w:pStyle w:val="TableParagraph"/>
              <w:spacing w:line="136" w:lineRule="exact" w:before="37"/>
              <w:ind w:left="123"/>
              <w:rPr>
                <w:sz w:val="12"/>
              </w:rPr>
            </w:pPr>
            <w:r>
              <w:rPr>
                <w:spacing w:val="-2"/>
                <w:w w:val="120"/>
                <w:sz w:val="12"/>
              </w:rPr>
              <w:t>59.62</w:t>
            </w:r>
          </w:p>
        </w:tc>
        <w:tc>
          <w:tcPr>
            <w:tcW w:w="810" w:type="dxa"/>
            <w:tcBorders>
              <w:top w:val="single" w:sz="4" w:space="0" w:color="000000"/>
            </w:tcBorders>
          </w:tcPr>
          <w:p>
            <w:pPr>
              <w:pStyle w:val="TableParagraph"/>
              <w:spacing w:line="136" w:lineRule="exact" w:before="37"/>
              <w:ind w:left="133"/>
              <w:rPr>
                <w:sz w:val="12"/>
              </w:rPr>
            </w:pPr>
            <w:r>
              <w:rPr>
                <w:spacing w:val="-2"/>
                <w:w w:val="120"/>
                <w:sz w:val="12"/>
              </w:rPr>
              <w:t>57.69</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55.77</w:t>
            </w:r>
          </w:p>
        </w:tc>
        <w:tc>
          <w:tcPr>
            <w:tcW w:w="895" w:type="dxa"/>
            <w:tcBorders>
              <w:top w:val="single" w:sz="4" w:space="0" w:color="000000"/>
            </w:tcBorders>
          </w:tcPr>
          <w:p>
            <w:pPr>
              <w:pStyle w:val="TableParagraph"/>
              <w:spacing w:line="136" w:lineRule="exact" w:before="37"/>
              <w:ind w:left="144"/>
              <w:rPr>
                <w:sz w:val="12"/>
              </w:rPr>
            </w:pPr>
            <w:r>
              <w:rPr>
                <w:spacing w:val="-2"/>
                <w:w w:val="120"/>
                <w:sz w:val="12"/>
              </w:rPr>
              <w:t>63.46</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63.46</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sz w:val="12"/>
              </w:rPr>
            </w:pPr>
            <w:r>
              <w:rPr>
                <w:spacing w:val="-2"/>
                <w:w w:val="120"/>
                <w:sz w:val="12"/>
              </w:rPr>
              <w:t>92.31</w:t>
            </w:r>
          </w:p>
        </w:tc>
        <w:tc>
          <w:tcPr>
            <w:tcW w:w="762" w:type="dxa"/>
            <w:tcBorders>
              <w:bottom w:val="single" w:sz="4" w:space="0" w:color="000000"/>
            </w:tcBorders>
          </w:tcPr>
          <w:p>
            <w:pPr>
              <w:pStyle w:val="TableParagraph"/>
              <w:ind w:left="128"/>
              <w:rPr>
                <w:sz w:val="12"/>
              </w:rPr>
            </w:pPr>
            <w:r>
              <w:rPr>
                <w:spacing w:val="-2"/>
                <w:w w:val="120"/>
                <w:sz w:val="12"/>
              </w:rPr>
              <w:t>86.54</w:t>
            </w:r>
          </w:p>
        </w:tc>
        <w:tc>
          <w:tcPr>
            <w:tcW w:w="875" w:type="dxa"/>
            <w:tcBorders>
              <w:bottom w:val="single" w:sz="4" w:space="0" w:color="000000"/>
            </w:tcBorders>
          </w:tcPr>
          <w:p>
            <w:pPr>
              <w:pStyle w:val="TableParagraph"/>
              <w:ind w:left="143"/>
              <w:rPr>
                <w:sz w:val="12"/>
              </w:rPr>
            </w:pPr>
            <w:r>
              <w:rPr>
                <w:spacing w:val="-2"/>
                <w:w w:val="120"/>
                <w:sz w:val="12"/>
              </w:rPr>
              <w:t>88.46</w:t>
            </w:r>
          </w:p>
        </w:tc>
        <w:tc>
          <w:tcPr>
            <w:tcW w:w="1075" w:type="dxa"/>
            <w:tcBorders>
              <w:bottom w:val="single" w:sz="4" w:space="0" w:color="000000"/>
            </w:tcBorders>
          </w:tcPr>
          <w:p>
            <w:pPr>
              <w:pStyle w:val="TableParagraph"/>
              <w:ind w:left="183"/>
              <w:rPr>
                <w:sz w:val="12"/>
              </w:rPr>
            </w:pPr>
            <w:r>
              <w:rPr>
                <w:spacing w:val="-2"/>
                <w:w w:val="120"/>
                <w:sz w:val="12"/>
              </w:rPr>
              <w:t>88.46</w:t>
            </w:r>
          </w:p>
        </w:tc>
        <w:tc>
          <w:tcPr>
            <w:tcW w:w="886" w:type="dxa"/>
            <w:tcBorders>
              <w:bottom w:val="single" w:sz="4" w:space="0" w:color="000000"/>
            </w:tcBorders>
          </w:tcPr>
          <w:p>
            <w:pPr>
              <w:pStyle w:val="TableParagraph"/>
              <w:ind w:left="123"/>
              <w:rPr>
                <w:b/>
                <w:sz w:val="12"/>
              </w:rPr>
            </w:pPr>
            <w:r>
              <w:rPr>
                <w:b/>
                <w:spacing w:val="-2"/>
                <w:w w:val="125"/>
                <w:sz w:val="12"/>
              </w:rPr>
              <w:t>98.08</w:t>
            </w:r>
          </w:p>
        </w:tc>
        <w:tc>
          <w:tcPr>
            <w:tcW w:w="810" w:type="dxa"/>
            <w:tcBorders>
              <w:bottom w:val="single" w:sz="4" w:space="0" w:color="000000"/>
            </w:tcBorders>
          </w:tcPr>
          <w:p>
            <w:pPr>
              <w:pStyle w:val="TableParagraph"/>
              <w:ind w:left="133"/>
              <w:rPr>
                <w:sz w:val="12"/>
              </w:rPr>
            </w:pPr>
            <w:r>
              <w:rPr>
                <w:spacing w:val="-2"/>
                <w:w w:val="120"/>
                <w:sz w:val="12"/>
              </w:rPr>
              <w:t>86.54</w:t>
            </w:r>
          </w:p>
        </w:tc>
        <w:tc>
          <w:tcPr>
            <w:tcW w:w="1010" w:type="dxa"/>
            <w:tcBorders>
              <w:bottom w:val="single" w:sz="4" w:space="0" w:color="000000"/>
            </w:tcBorders>
          </w:tcPr>
          <w:p>
            <w:pPr>
              <w:pStyle w:val="TableParagraph"/>
              <w:ind w:left="199"/>
              <w:rPr>
                <w:sz w:val="12"/>
              </w:rPr>
            </w:pPr>
            <w:r>
              <w:rPr>
                <w:spacing w:val="-2"/>
                <w:w w:val="120"/>
                <w:sz w:val="12"/>
              </w:rPr>
              <w:t>88.46</w:t>
            </w:r>
          </w:p>
        </w:tc>
        <w:tc>
          <w:tcPr>
            <w:tcW w:w="895" w:type="dxa"/>
            <w:tcBorders>
              <w:bottom w:val="single" w:sz="4" w:space="0" w:color="000000"/>
            </w:tcBorders>
          </w:tcPr>
          <w:p>
            <w:pPr>
              <w:pStyle w:val="TableParagraph"/>
              <w:ind w:left="144"/>
              <w:rPr>
                <w:sz w:val="12"/>
              </w:rPr>
            </w:pPr>
            <w:r>
              <w:rPr>
                <w:spacing w:val="-2"/>
                <w:w w:val="120"/>
                <w:sz w:val="12"/>
              </w:rPr>
              <w:t>86.54</w:t>
            </w:r>
          </w:p>
        </w:tc>
        <w:tc>
          <w:tcPr>
            <w:tcW w:w="783" w:type="dxa"/>
            <w:tcBorders>
              <w:bottom w:val="single" w:sz="4" w:space="0" w:color="000000"/>
            </w:tcBorders>
          </w:tcPr>
          <w:p>
            <w:pPr>
              <w:pStyle w:val="TableParagraph"/>
              <w:ind w:left="125"/>
              <w:rPr>
                <w:sz w:val="12"/>
              </w:rPr>
            </w:pPr>
            <w:r>
              <w:rPr>
                <w:spacing w:val="-2"/>
                <w:w w:val="120"/>
                <w:sz w:val="12"/>
              </w:rPr>
              <w:t>90.38</w:t>
            </w:r>
          </w:p>
        </w:tc>
      </w:tr>
      <w:tr>
        <w:trPr>
          <w:trHeight w:val="194" w:hRule="atLeast"/>
        </w:trPr>
        <w:tc>
          <w:tcPr>
            <w:tcW w:w="2399" w:type="dxa"/>
            <w:tcBorders>
              <w:top w:val="single" w:sz="4" w:space="0" w:color="000000"/>
            </w:tcBorders>
          </w:tcPr>
          <w:p>
            <w:pPr>
              <w:pStyle w:val="TableParagraph"/>
              <w:tabs>
                <w:tab w:pos="1668" w:val="left" w:leader="none"/>
              </w:tabs>
              <w:spacing w:line="141" w:lineRule="exact" w:before="33"/>
              <w:ind w:right="106"/>
              <w:jc w:val="right"/>
              <w:rPr>
                <w:sz w:val="12"/>
              </w:rPr>
            </w:pPr>
            <w:r>
              <w:rPr>
                <w:w w:val="115"/>
                <w:sz w:val="12"/>
              </w:rPr>
              <w:t>Decision</w:t>
            </w:r>
            <w:r>
              <w:rPr>
                <w:spacing w:val="5"/>
                <w:w w:val="115"/>
                <w:sz w:val="12"/>
              </w:rPr>
              <w:t> </w:t>
            </w:r>
            <w:r>
              <w:rPr>
                <w:spacing w:val="-4"/>
                <w:w w:val="115"/>
                <w:sz w:val="12"/>
              </w:rPr>
              <w:t>Tree</w:t>
            </w:r>
            <w:r>
              <w:rPr>
                <w:sz w:val="12"/>
              </w:rPr>
              <w:tab/>
            </w:r>
            <w:r>
              <w:rPr>
                <w:w w:val="115"/>
                <w:position w:val="9"/>
                <w:sz w:val="12"/>
              </w:rPr>
              <w:t>Dataset-</w:t>
            </w:r>
            <w:r>
              <w:rPr>
                <w:spacing w:val="-10"/>
                <w:w w:val="115"/>
                <w:position w:val="9"/>
                <w:sz w:val="12"/>
              </w:rPr>
              <w:t>1</w:t>
            </w:r>
          </w:p>
        </w:tc>
        <w:tc>
          <w:tcPr>
            <w:tcW w:w="896" w:type="dxa"/>
            <w:tcBorders>
              <w:top w:val="single" w:sz="4" w:space="0" w:color="000000"/>
            </w:tcBorders>
          </w:tcPr>
          <w:p>
            <w:pPr>
              <w:pStyle w:val="TableParagraph"/>
              <w:spacing w:line="136" w:lineRule="exact" w:before="37"/>
              <w:ind w:left="109"/>
              <w:rPr>
                <w:sz w:val="12"/>
              </w:rPr>
            </w:pPr>
            <w:r>
              <w:rPr>
                <w:spacing w:val="-2"/>
                <w:w w:val="120"/>
                <w:sz w:val="12"/>
              </w:rPr>
              <w:t>59.62</w:t>
            </w:r>
          </w:p>
        </w:tc>
        <w:tc>
          <w:tcPr>
            <w:tcW w:w="762" w:type="dxa"/>
            <w:tcBorders>
              <w:top w:val="single" w:sz="4" w:space="0" w:color="000000"/>
            </w:tcBorders>
          </w:tcPr>
          <w:p>
            <w:pPr>
              <w:pStyle w:val="TableParagraph"/>
              <w:spacing w:line="136" w:lineRule="exact" w:before="37"/>
              <w:ind w:left="128"/>
              <w:rPr>
                <w:sz w:val="12"/>
              </w:rPr>
            </w:pPr>
            <w:r>
              <w:rPr>
                <w:spacing w:val="-2"/>
                <w:w w:val="120"/>
                <w:sz w:val="12"/>
              </w:rPr>
              <w:t>57.69</w:t>
            </w:r>
          </w:p>
        </w:tc>
        <w:tc>
          <w:tcPr>
            <w:tcW w:w="875" w:type="dxa"/>
            <w:tcBorders>
              <w:top w:val="single" w:sz="4" w:space="0" w:color="000000"/>
            </w:tcBorders>
          </w:tcPr>
          <w:p>
            <w:pPr>
              <w:pStyle w:val="TableParagraph"/>
              <w:spacing w:line="136" w:lineRule="exact" w:before="37"/>
              <w:ind w:left="143"/>
              <w:rPr>
                <w:sz w:val="12"/>
              </w:rPr>
            </w:pPr>
            <w:r>
              <w:rPr>
                <w:spacing w:val="-2"/>
                <w:w w:val="120"/>
                <w:sz w:val="12"/>
              </w:rPr>
              <w:t>61.54</w:t>
            </w:r>
          </w:p>
        </w:tc>
        <w:tc>
          <w:tcPr>
            <w:tcW w:w="1075" w:type="dxa"/>
            <w:tcBorders>
              <w:top w:val="single" w:sz="4" w:space="0" w:color="000000"/>
            </w:tcBorders>
          </w:tcPr>
          <w:p>
            <w:pPr>
              <w:pStyle w:val="TableParagraph"/>
              <w:spacing w:line="136" w:lineRule="exact" w:before="37"/>
              <w:ind w:left="183"/>
              <w:rPr>
                <w:sz w:val="12"/>
              </w:rPr>
            </w:pPr>
            <w:r>
              <w:rPr>
                <w:spacing w:val="-2"/>
                <w:w w:val="120"/>
                <w:sz w:val="12"/>
              </w:rPr>
              <w:t>61.54</w:t>
            </w:r>
          </w:p>
        </w:tc>
        <w:tc>
          <w:tcPr>
            <w:tcW w:w="886" w:type="dxa"/>
            <w:tcBorders>
              <w:top w:val="single" w:sz="4" w:space="0" w:color="000000"/>
            </w:tcBorders>
          </w:tcPr>
          <w:p>
            <w:pPr>
              <w:pStyle w:val="TableParagraph"/>
              <w:spacing w:line="136" w:lineRule="exact" w:before="37"/>
              <w:ind w:left="123"/>
              <w:rPr>
                <w:sz w:val="12"/>
              </w:rPr>
            </w:pPr>
            <w:r>
              <w:rPr>
                <w:spacing w:val="-2"/>
                <w:w w:val="120"/>
                <w:sz w:val="12"/>
              </w:rPr>
              <w:t>53.85</w:t>
            </w:r>
          </w:p>
        </w:tc>
        <w:tc>
          <w:tcPr>
            <w:tcW w:w="810" w:type="dxa"/>
            <w:tcBorders>
              <w:top w:val="single" w:sz="4" w:space="0" w:color="000000"/>
            </w:tcBorders>
          </w:tcPr>
          <w:p>
            <w:pPr>
              <w:pStyle w:val="TableParagraph"/>
              <w:spacing w:line="136" w:lineRule="exact" w:before="37"/>
              <w:ind w:left="133"/>
              <w:rPr>
                <w:b/>
                <w:sz w:val="12"/>
              </w:rPr>
            </w:pPr>
            <w:r>
              <w:rPr>
                <w:b/>
                <w:spacing w:val="-2"/>
                <w:w w:val="125"/>
                <w:sz w:val="12"/>
              </w:rPr>
              <w:t>67.31</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57.69</w:t>
            </w:r>
          </w:p>
        </w:tc>
        <w:tc>
          <w:tcPr>
            <w:tcW w:w="895" w:type="dxa"/>
            <w:tcBorders>
              <w:top w:val="single" w:sz="4" w:space="0" w:color="000000"/>
            </w:tcBorders>
          </w:tcPr>
          <w:p>
            <w:pPr>
              <w:pStyle w:val="TableParagraph"/>
              <w:spacing w:line="136" w:lineRule="exact" w:before="37"/>
              <w:ind w:left="144"/>
              <w:rPr>
                <w:sz w:val="12"/>
              </w:rPr>
            </w:pPr>
            <w:r>
              <w:rPr>
                <w:spacing w:val="-2"/>
                <w:w w:val="120"/>
                <w:sz w:val="12"/>
              </w:rPr>
              <w:t>57.69</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59.62</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sz w:val="12"/>
              </w:rPr>
            </w:pPr>
            <w:r>
              <w:rPr>
                <w:spacing w:val="-2"/>
                <w:w w:val="120"/>
                <w:sz w:val="12"/>
              </w:rPr>
              <w:t>67.31</w:t>
            </w:r>
          </w:p>
        </w:tc>
        <w:tc>
          <w:tcPr>
            <w:tcW w:w="762" w:type="dxa"/>
            <w:tcBorders>
              <w:bottom w:val="single" w:sz="4" w:space="0" w:color="000000"/>
            </w:tcBorders>
          </w:tcPr>
          <w:p>
            <w:pPr>
              <w:pStyle w:val="TableParagraph"/>
              <w:ind w:left="128"/>
              <w:rPr>
                <w:sz w:val="12"/>
              </w:rPr>
            </w:pPr>
            <w:r>
              <w:rPr>
                <w:spacing w:val="-2"/>
                <w:w w:val="120"/>
                <w:sz w:val="12"/>
              </w:rPr>
              <w:t>69.23</w:t>
            </w:r>
          </w:p>
        </w:tc>
        <w:tc>
          <w:tcPr>
            <w:tcW w:w="875" w:type="dxa"/>
            <w:tcBorders>
              <w:bottom w:val="single" w:sz="4" w:space="0" w:color="000000"/>
            </w:tcBorders>
          </w:tcPr>
          <w:p>
            <w:pPr>
              <w:pStyle w:val="TableParagraph"/>
              <w:ind w:left="143"/>
              <w:rPr>
                <w:sz w:val="12"/>
              </w:rPr>
            </w:pPr>
            <w:r>
              <w:rPr>
                <w:spacing w:val="-2"/>
                <w:w w:val="120"/>
                <w:sz w:val="12"/>
              </w:rPr>
              <w:t>73.08</w:t>
            </w:r>
          </w:p>
        </w:tc>
        <w:tc>
          <w:tcPr>
            <w:tcW w:w="1075" w:type="dxa"/>
            <w:tcBorders>
              <w:bottom w:val="single" w:sz="4" w:space="0" w:color="000000"/>
            </w:tcBorders>
          </w:tcPr>
          <w:p>
            <w:pPr>
              <w:pStyle w:val="TableParagraph"/>
              <w:ind w:left="183"/>
              <w:rPr>
                <w:sz w:val="12"/>
              </w:rPr>
            </w:pPr>
            <w:r>
              <w:rPr>
                <w:spacing w:val="-2"/>
                <w:w w:val="120"/>
                <w:sz w:val="12"/>
              </w:rPr>
              <w:t>73.08</w:t>
            </w:r>
          </w:p>
        </w:tc>
        <w:tc>
          <w:tcPr>
            <w:tcW w:w="886" w:type="dxa"/>
            <w:tcBorders>
              <w:bottom w:val="single" w:sz="4" w:space="0" w:color="000000"/>
            </w:tcBorders>
          </w:tcPr>
          <w:p>
            <w:pPr>
              <w:pStyle w:val="TableParagraph"/>
              <w:ind w:left="123"/>
              <w:rPr>
                <w:sz w:val="12"/>
              </w:rPr>
            </w:pPr>
            <w:r>
              <w:rPr>
                <w:spacing w:val="-2"/>
                <w:w w:val="120"/>
                <w:sz w:val="12"/>
              </w:rPr>
              <w:t>73.08</w:t>
            </w:r>
          </w:p>
        </w:tc>
        <w:tc>
          <w:tcPr>
            <w:tcW w:w="810" w:type="dxa"/>
            <w:tcBorders>
              <w:bottom w:val="single" w:sz="4" w:space="0" w:color="000000"/>
            </w:tcBorders>
          </w:tcPr>
          <w:p>
            <w:pPr>
              <w:pStyle w:val="TableParagraph"/>
              <w:ind w:left="133"/>
              <w:rPr>
                <w:sz w:val="12"/>
              </w:rPr>
            </w:pPr>
            <w:r>
              <w:rPr>
                <w:spacing w:val="-2"/>
                <w:w w:val="120"/>
                <w:sz w:val="12"/>
              </w:rPr>
              <w:t>73.08</w:t>
            </w:r>
          </w:p>
        </w:tc>
        <w:tc>
          <w:tcPr>
            <w:tcW w:w="1010" w:type="dxa"/>
            <w:tcBorders>
              <w:bottom w:val="single" w:sz="4" w:space="0" w:color="000000"/>
            </w:tcBorders>
          </w:tcPr>
          <w:p>
            <w:pPr>
              <w:pStyle w:val="TableParagraph"/>
              <w:ind w:left="199"/>
              <w:rPr>
                <w:sz w:val="12"/>
              </w:rPr>
            </w:pPr>
            <w:r>
              <w:rPr>
                <w:spacing w:val="-2"/>
                <w:w w:val="120"/>
                <w:sz w:val="12"/>
              </w:rPr>
              <w:t>75.00</w:t>
            </w:r>
          </w:p>
        </w:tc>
        <w:tc>
          <w:tcPr>
            <w:tcW w:w="895" w:type="dxa"/>
            <w:tcBorders>
              <w:bottom w:val="single" w:sz="4" w:space="0" w:color="000000"/>
            </w:tcBorders>
          </w:tcPr>
          <w:p>
            <w:pPr>
              <w:pStyle w:val="TableParagraph"/>
              <w:ind w:left="144"/>
              <w:rPr>
                <w:sz w:val="12"/>
              </w:rPr>
            </w:pPr>
            <w:r>
              <w:rPr>
                <w:spacing w:val="-2"/>
                <w:w w:val="120"/>
                <w:sz w:val="12"/>
              </w:rPr>
              <w:t>67.31</w:t>
            </w:r>
          </w:p>
        </w:tc>
        <w:tc>
          <w:tcPr>
            <w:tcW w:w="783" w:type="dxa"/>
            <w:tcBorders>
              <w:bottom w:val="single" w:sz="4" w:space="0" w:color="000000"/>
            </w:tcBorders>
          </w:tcPr>
          <w:p>
            <w:pPr>
              <w:pStyle w:val="TableParagraph"/>
              <w:ind w:left="125"/>
              <w:rPr>
                <w:b/>
                <w:sz w:val="12"/>
              </w:rPr>
            </w:pPr>
            <w:r>
              <w:rPr>
                <w:b/>
                <w:spacing w:val="-2"/>
                <w:w w:val="125"/>
                <w:sz w:val="12"/>
              </w:rPr>
              <w:t>76.92</w:t>
            </w:r>
          </w:p>
        </w:tc>
      </w:tr>
      <w:tr>
        <w:trPr>
          <w:trHeight w:val="194" w:hRule="atLeast"/>
        </w:trPr>
        <w:tc>
          <w:tcPr>
            <w:tcW w:w="2399" w:type="dxa"/>
            <w:tcBorders>
              <w:top w:val="single" w:sz="4" w:space="0" w:color="000000"/>
            </w:tcBorders>
          </w:tcPr>
          <w:p>
            <w:pPr>
              <w:pStyle w:val="TableParagraph"/>
              <w:tabs>
                <w:tab w:pos="1668" w:val="left" w:leader="none"/>
              </w:tabs>
              <w:spacing w:line="50" w:lineRule="auto" w:before="55"/>
              <w:ind w:right="106"/>
              <w:jc w:val="right"/>
              <w:rPr>
                <w:sz w:val="12"/>
              </w:rPr>
            </w:pPr>
            <w:r>
              <w:rPr>
                <w:spacing w:val="-5"/>
                <w:w w:val="115"/>
                <w:position w:val="-8"/>
                <w:sz w:val="12"/>
              </w:rPr>
              <w:t>SVM</w:t>
            </w:r>
            <w:r>
              <w:rPr>
                <w:position w:val="-8"/>
                <w:sz w:val="12"/>
              </w:rPr>
              <w:tab/>
            </w:r>
            <w:r>
              <w:rPr>
                <w:w w:val="115"/>
                <w:sz w:val="12"/>
              </w:rPr>
              <w:t>Dataset-</w:t>
            </w:r>
            <w:r>
              <w:rPr>
                <w:spacing w:val="-10"/>
                <w:w w:val="115"/>
                <w:sz w:val="12"/>
              </w:rPr>
              <w:t>1</w:t>
            </w:r>
          </w:p>
        </w:tc>
        <w:tc>
          <w:tcPr>
            <w:tcW w:w="896" w:type="dxa"/>
            <w:tcBorders>
              <w:top w:val="single" w:sz="4" w:space="0" w:color="000000"/>
            </w:tcBorders>
          </w:tcPr>
          <w:p>
            <w:pPr>
              <w:pStyle w:val="TableParagraph"/>
              <w:spacing w:line="136" w:lineRule="exact" w:before="37"/>
              <w:ind w:left="109"/>
              <w:rPr>
                <w:b/>
                <w:sz w:val="12"/>
              </w:rPr>
            </w:pPr>
            <w:r>
              <w:rPr>
                <w:b/>
                <w:spacing w:val="-2"/>
                <w:w w:val="125"/>
                <w:sz w:val="12"/>
              </w:rPr>
              <w:t>63.46</w:t>
            </w:r>
          </w:p>
        </w:tc>
        <w:tc>
          <w:tcPr>
            <w:tcW w:w="762" w:type="dxa"/>
            <w:tcBorders>
              <w:top w:val="single" w:sz="4" w:space="0" w:color="000000"/>
            </w:tcBorders>
          </w:tcPr>
          <w:p>
            <w:pPr>
              <w:pStyle w:val="TableParagraph"/>
              <w:spacing w:line="136" w:lineRule="exact" w:before="37"/>
              <w:ind w:left="128"/>
              <w:rPr>
                <w:sz w:val="12"/>
              </w:rPr>
            </w:pPr>
            <w:r>
              <w:rPr>
                <w:spacing w:val="-2"/>
                <w:w w:val="120"/>
                <w:sz w:val="12"/>
              </w:rPr>
              <w:t>57.69</w:t>
            </w:r>
          </w:p>
        </w:tc>
        <w:tc>
          <w:tcPr>
            <w:tcW w:w="875" w:type="dxa"/>
            <w:tcBorders>
              <w:top w:val="single" w:sz="4" w:space="0" w:color="000000"/>
            </w:tcBorders>
          </w:tcPr>
          <w:p>
            <w:pPr>
              <w:pStyle w:val="TableParagraph"/>
              <w:spacing w:line="136" w:lineRule="exact" w:before="37"/>
              <w:ind w:left="142"/>
              <w:rPr>
                <w:sz w:val="12"/>
              </w:rPr>
            </w:pPr>
            <w:r>
              <w:rPr>
                <w:spacing w:val="-2"/>
                <w:w w:val="120"/>
                <w:sz w:val="12"/>
              </w:rPr>
              <w:t>59.62</w:t>
            </w:r>
          </w:p>
        </w:tc>
        <w:tc>
          <w:tcPr>
            <w:tcW w:w="1075" w:type="dxa"/>
            <w:tcBorders>
              <w:top w:val="single" w:sz="4" w:space="0" w:color="000000"/>
            </w:tcBorders>
          </w:tcPr>
          <w:p>
            <w:pPr>
              <w:pStyle w:val="TableParagraph"/>
              <w:spacing w:line="136" w:lineRule="exact" w:before="37"/>
              <w:ind w:left="183"/>
              <w:rPr>
                <w:sz w:val="12"/>
              </w:rPr>
            </w:pPr>
            <w:r>
              <w:rPr>
                <w:spacing w:val="-2"/>
                <w:w w:val="120"/>
                <w:sz w:val="12"/>
              </w:rPr>
              <w:t>59.62</w:t>
            </w:r>
          </w:p>
        </w:tc>
        <w:tc>
          <w:tcPr>
            <w:tcW w:w="886" w:type="dxa"/>
            <w:tcBorders>
              <w:top w:val="single" w:sz="4" w:space="0" w:color="000000"/>
            </w:tcBorders>
          </w:tcPr>
          <w:p>
            <w:pPr>
              <w:pStyle w:val="TableParagraph"/>
              <w:spacing w:line="136" w:lineRule="exact" w:before="37"/>
              <w:ind w:left="123"/>
              <w:rPr>
                <w:sz w:val="12"/>
              </w:rPr>
            </w:pPr>
            <w:r>
              <w:rPr>
                <w:spacing w:val="-2"/>
                <w:w w:val="120"/>
                <w:sz w:val="12"/>
              </w:rPr>
              <w:t>61.54</w:t>
            </w:r>
          </w:p>
        </w:tc>
        <w:tc>
          <w:tcPr>
            <w:tcW w:w="810" w:type="dxa"/>
            <w:tcBorders>
              <w:top w:val="single" w:sz="4" w:space="0" w:color="000000"/>
            </w:tcBorders>
          </w:tcPr>
          <w:p>
            <w:pPr>
              <w:pStyle w:val="TableParagraph"/>
              <w:spacing w:line="136" w:lineRule="exact" w:before="37"/>
              <w:ind w:left="133"/>
              <w:rPr>
                <w:b/>
                <w:sz w:val="12"/>
              </w:rPr>
            </w:pPr>
            <w:r>
              <w:rPr>
                <w:b/>
                <w:spacing w:val="-2"/>
                <w:w w:val="125"/>
                <w:sz w:val="12"/>
              </w:rPr>
              <w:t>63.46</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61.54</w:t>
            </w:r>
          </w:p>
        </w:tc>
        <w:tc>
          <w:tcPr>
            <w:tcW w:w="895" w:type="dxa"/>
            <w:tcBorders>
              <w:top w:val="single" w:sz="4" w:space="0" w:color="000000"/>
            </w:tcBorders>
          </w:tcPr>
          <w:p>
            <w:pPr>
              <w:pStyle w:val="TableParagraph"/>
              <w:spacing w:line="136" w:lineRule="exact" w:before="37"/>
              <w:ind w:left="144"/>
              <w:rPr>
                <w:sz w:val="12"/>
              </w:rPr>
            </w:pPr>
            <w:r>
              <w:rPr>
                <w:spacing w:val="-2"/>
                <w:w w:val="120"/>
                <w:sz w:val="12"/>
              </w:rPr>
              <w:t>59.62</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57.69</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sz w:val="12"/>
              </w:rPr>
            </w:pPr>
            <w:r>
              <w:rPr>
                <w:spacing w:val="-2"/>
                <w:w w:val="120"/>
                <w:sz w:val="12"/>
              </w:rPr>
              <w:t>88.46</w:t>
            </w:r>
          </w:p>
        </w:tc>
        <w:tc>
          <w:tcPr>
            <w:tcW w:w="762" w:type="dxa"/>
            <w:tcBorders>
              <w:bottom w:val="single" w:sz="4" w:space="0" w:color="000000"/>
            </w:tcBorders>
          </w:tcPr>
          <w:p>
            <w:pPr>
              <w:pStyle w:val="TableParagraph"/>
              <w:ind w:left="128"/>
              <w:rPr>
                <w:sz w:val="12"/>
              </w:rPr>
            </w:pPr>
            <w:r>
              <w:rPr>
                <w:spacing w:val="-2"/>
                <w:w w:val="120"/>
                <w:sz w:val="12"/>
              </w:rPr>
              <w:t>84.62</w:t>
            </w:r>
          </w:p>
        </w:tc>
        <w:tc>
          <w:tcPr>
            <w:tcW w:w="875" w:type="dxa"/>
            <w:tcBorders>
              <w:bottom w:val="single" w:sz="4" w:space="0" w:color="000000"/>
            </w:tcBorders>
          </w:tcPr>
          <w:p>
            <w:pPr>
              <w:pStyle w:val="TableParagraph"/>
              <w:ind w:left="143"/>
              <w:rPr>
                <w:sz w:val="12"/>
              </w:rPr>
            </w:pPr>
            <w:r>
              <w:rPr>
                <w:spacing w:val="-2"/>
                <w:w w:val="120"/>
                <w:sz w:val="12"/>
              </w:rPr>
              <w:t>84.62</w:t>
            </w:r>
          </w:p>
        </w:tc>
        <w:tc>
          <w:tcPr>
            <w:tcW w:w="1075" w:type="dxa"/>
            <w:tcBorders>
              <w:bottom w:val="single" w:sz="4" w:space="0" w:color="000000"/>
            </w:tcBorders>
          </w:tcPr>
          <w:p>
            <w:pPr>
              <w:pStyle w:val="TableParagraph"/>
              <w:ind w:left="183"/>
              <w:rPr>
                <w:sz w:val="12"/>
              </w:rPr>
            </w:pPr>
            <w:r>
              <w:rPr>
                <w:spacing w:val="-2"/>
                <w:w w:val="120"/>
                <w:sz w:val="12"/>
              </w:rPr>
              <w:t>88.46</w:t>
            </w:r>
          </w:p>
        </w:tc>
        <w:tc>
          <w:tcPr>
            <w:tcW w:w="886" w:type="dxa"/>
            <w:tcBorders>
              <w:bottom w:val="single" w:sz="4" w:space="0" w:color="000000"/>
            </w:tcBorders>
          </w:tcPr>
          <w:p>
            <w:pPr>
              <w:pStyle w:val="TableParagraph"/>
              <w:ind w:left="123"/>
              <w:rPr>
                <w:b/>
                <w:sz w:val="12"/>
              </w:rPr>
            </w:pPr>
            <w:r>
              <w:rPr>
                <w:b/>
                <w:spacing w:val="-2"/>
                <w:w w:val="125"/>
                <w:sz w:val="12"/>
              </w:rPr>
              <w:t>90.38</w:t>
            </w:r>
          </w:p>
        </w:tc>
        <w:tc>
          <w:tcPr>
            <w:tcW w:w="810" w:type="dxa"/>
            <w:tcBorders>
              <w:bottom w:val="single" w:sz="4" w:space="0" w:color="000000"/>
            </w:tcBorders>
          </w:tcPr>
          <w:p>
            <w:pPr>
              <w:pStyle w:val="TableParagraph"/>
              <w:ind w:left="133"/>
              <w:rPr>
                <w:sz w:val="12"/>
              </w:rPr>
            </w:pPr>
            <w:r>
              <w:rPr>
                <w:spacing w:val="-2"/>
                <w:w w:val="120"/>
                <w:sz w:val="12"/>
              </w:rPr>
              <w:t>88.46</w:t>
            </w:r>
          </w:p>
        </w:tc>
        <w:tc>
          <w:tcPr>
            <w:tcW w:w="1010" w:type="dxa"/>
            <w:tcBorders>
              <w:bottom w:val="single" w:sz="4" w:space="0" w:color="000000"/>
            </w:tcBorders>
          </w:tcPr>
          <w:p>
            <w:pPr>
              <w:pStyle w:val="TableParagraph"/>
              <w:ind w:left="199"/>
              <w:rPr>
                <w:sz w:val="12"/>
              </w:rPr>
            </w:pPr>
            <w:r>
              <w:rPr>
                <w:spacing w:val="-2"/>
                <w:w w:val="120"/>
                <w:sz w:val="12"/>
              </w:rPr>
              <w:t>88.46</w:t>
            </w:r>
          </w:p>
        </w:tc>
        <w:tc>
          <w:tcPr>
            <w:tcW w:w="895" w:type="dxa"/>
            <w:tcBorders>
              <w:bottom w:val="single" w:sz="4" w:space="0" w:color="000000"/>
            </w:tcBorders>
          </w:tcPr>
          <w:p>
            <w:pPr>
              <w:pStyle w:val="TableParagraph"/>
              <w:ind w:left="144"/>
              <w:rPr>
                <w:sz w:val="12"/>
              </w:rPr>
            </w:pPr>
            <w:r>
              <w:rPr>
                <w:spacing w:val="-2"/>
                <w:w w:val="120"/>
                <w:sz w:val="12"/>
              </w:rPr>
              <w:t>88.46</w:t>
            </w:r>
          </w:p>
        </w:tc>
        <w:tc>
          <w:tcPr>
            <w:tcW w:w="783" w:type="dxa"/>
            <w:tcBorders>
              <w:bottom w:val="single" w:sz="4" w:space="0" w:color="000000"/>
            </w:tcBorders>
          </w:tcPr>
          <w:p>
            <w:pPr>
              <w:pStyle w:val="TableParagraph"/>
              <w:ind w:left="125"/>
              <w:rPr>
                <w:sz w:val="12"/>
              </w:rPr>
            </w:pPr>
            <w:r>
              <w:rPr>
                <w:spacing w:val="-2"/>
                <w:w w:val="120"/>
                <w:sz w:val="12"/>
              </w:rPr>
              <w:t>86.54</w:t>
            </w:r>
          </w:p>
        </w:tc>
      </w:tr>
      <w:tr>
        <w:trPr>
          <w:trHeight w:val="194" w:hRule="atLeast"/>
        </w:trPr>
        <w:tc>
          <w:tcPr>
            <w:tcW w:w="2399" w:type="dxa"/>
            <w:tcBorders>
              <w:top w:val="single" w:sz="4" w:space="0" w:color="000000"/>
            </w:tcBorders>
          </w:tcPr>
          <w:p>
            <w:pPr>
              <w:pStyle w:val="TableParagraph"/>
              <w:tabs>
                <w:tab w:pos="1668" w:val="left" w:leader="none"/>
              </w:tabs>
              <w:spacing w:line="141" w:lineRule="exact" w:before="33"/>
              <w:ind w:right="106"/>
              <w:jc w:val="right"/>
              <w:rPr>
                <w:sz w:val="12"/>
              </w:rPr>
            </w:pPr>
            <w:r>
              <w:rPr>
                <w:spacing w:val="-2"/>
                <w:w w:val="115"/>
                <w:sz w:val="12"/>
              </w:rPr>
              <w:t>Perceptron</w:t>
            </w:r>
            <w:r>
              <w:rPr>
                <w:sz w:val="12"/>
              </w:rPr>
              <w:tab/>
            </w:r>
            <w:r>
              <w:rPr>
                <w:w w:val="115"/>
                <w:position w:val="9"/>
                <w:sz w:val="12"/>
              </w:rPr>
              <w:t>Dataset-</w:t>
            </w:r>
            <w:r>
              <w:rPr>
                <w:spacing w:val="-10"/>
                <w:w w:val="115"/>
                <w:position w:val="9"/>
                <w:sz w:val="12"/>
              </w:rPr>
              <w:t>1</w:t>
            </w:r>
          </w:p>
        </w:tc>
        <w:tc>
          <w:tcPr>
            <w:tcW w:w="896" w:type="dxa"/>
            <w:tcBorders>
              <w:top w:val="single" w:sz="4" w:space="0" w:color="000000"/>
            </w:tcBorders>
          </w:tcPr>
          <w:p>
            <w:pPr>
              <w:pStyle w:val="TableParagraph"/>
              <w:spacing w:line="136" w:lineRule="exact" w:before="37"/>
              <w:ind w:left="109"/>
              <w:rPr>
                <w:sz w:val="12"/>
              </w:rPr>
            </w:pPr>
            <w:r>
              <w:rPr>
                <w:spacing w:val="-2"/>
                <w:w w:val="120"/>
                <w:sz w:val="12"/>
              </w:rPr>
              <w:t>48.08</w:t>
            </w:r>
          </w:p>
        </w:tc>
        <w:tc>
          <w:tcPr>
            <w:tcW w:w="762" w:type="dxa"/>
            <w:tcBorders>
              <w:top w:val="single" w:sz="4" w:space="0" w:color="000000"/>
            </w:tcBorders>
          </w:tcPr>
          <w:p>
            <w:pPr>
              <w:pStyle w:val="TableParagraph"/>
              <w:spacing w:line="136" w:lineRule="exact" w:before="37"/>
              <w:ind w:left="128"/>
              <w:rPr>
                <w:b/>
                <w:sz w:val="12"/>
              </w:rPr>
            </w:pPr>
            <w:r>
              <w:rPr>
                <w:b/>
                <w:spacing w:val="-2"/>
                <w:w w:val="125"/>
                <w:sz w:val="12"/>
              </w:rPr>
              <w:t>55.77</w:t>
            </w:r>
          </w:p>
        </w:tc>
        <w:tc>
          <w:tcPr>
            <w:tcW w:w="875" w:type="dxa"/>
            <w:tcBorders>
              <w:top w:val="single" w:sz="4" w:space="0" w:color="000000"/>
            </w:tcBorders>
          </w:tcPr>
          <w:p>
            <w:pPr>
              <w:pStyle w:val="TableParagraph"/>
              <w:spacing w:line="136" w:lineRule="exact" w:before="37"/>
              <w:ind w:left="143"/>
              <w:rPr>
                <w:sz w:val="12"/>
              </w:rPr>
            </w:pPr>
            <w:r>
              <w:rPr>
                <w:spacing w:val="-2"/>
                <w:w w:val="120"/>
                <w:sz w:val="12"/>
              </w:rPr>
              <w:t>46.15</w:t>
            </w:r>
          </w:p>
        </w:tc>
        <w:tc>
          <w:tcPr>
            <w:tcW w:w="1075" w:type="dxa"/>
            <w:tcBorders>
              <w:top w:val="single" w:sz="4" w:space="0" w:color="000000"/>
            </w:tcBorders>
          </w:tcPr>
          <w:p>
            <w:pPr>
              <w:pStyle w:val="TableParagraph"/>
              <w:spacing w:line="136" w:lineRule="exact" w:before="37"/>
              <w:ind w:left="183"/>
              <w:rPr>
                <w:sz w:val="12"/>
              </w:rPr>
            </w:pPr>
            <w:r>
              <w:rPr>
                <w:spacing w:val="-2"/>
                <w:w w:val="120"/>
                <w:sz w:val="12"/>
              </w:rPr>
              <w:t>53.85</w:t>
            </w:r>
          </w:p>
        </w:tc>
        <w:tc>
          <w:tcPr>
            <w:tcW w:w="886" w:type="dxa"/>
            <w:tcBorders>
              <w:top w:val="single" w:sz="4" w:space="0" w:color="000000"/>
            </w:tcBorders>
          </w:tcPr>
          <w:p>
            <w:pPr>
              <w:pStyle w:val="TableParagraph"/>
              <w:spacing w:line="136" w:lineRule="exact" w:before="37"/>
              <w:ind w:left="123"/>
              <w:rPr>
                <w:sz w:val="12"/>
              </w:rPr>
            </w:pPr>
            <w:r>
              <w:rPr>
                <w:spacing w:val="-2"/>
                <w:w w:val="120"/>
                <w:sz w:val="12"/>
              </w:rPr>
              <w:t>34.62</w:t>
            </w:r>
          </w:p>
        </w:tc>
        <w:tc>
          <w:tcPr>
            <w:tcW w:w="810" w:type="dxa"/>
            <w:tcBorders>
              <w:top w:val="single" w:sz="4" w:space="0" w:color="000000"/>
            </w:tcBorders>
          </w:tcPr>
          <w:p>
            <w:pPr>
              <w:pStyle w:val="TableParagraph"/>
              <w:spacing w:line="136" w:lineRule="exact" w:before="37"/>
              <w:ind w:left="133"/>
              <w:rPr>
                <w:sz w:val="12"/>
              </w:rPr>
            </w:pPr>
            <w:r>
              <w:rPr>
                <w:spacing w:val="-2"/>
                <w:w w:val="120"/>
                <w:sz w:val="12"/>
              </w:rPr>
              <w:t>32.69</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28.85</w:t>
            </w:r>
          </w:p>
        </w:tc>
        <w:tc>
          <w:tcPr>
            <w:tcW w:w="895" w:type="dxa"/>
            <w:tcBorders>
              <w:top w:val="single" w:sz="4" w:space="0" w:color="000000"/>
            </w:tcBorders>
          </w:tcPr>
          <w:p>
            <w:pPr>
              <w:pStyle w:val="TableParagraph"/>
              <w:spacing w:line="136" w:lineRule="exact" w:before="37"/>
              <w:ind w:left="144"/>
              <w:rPr>
                <w:sz w:val="12"/>
              </w:rPr>
            </w:pPr>
            <w:r>
              <w:rPr>
                <w:spacing w:val="-2"/>
                <w:w w:val="120"/>
                <w:sz w:val="12"/>
              </w:rPr>
              <w:t>42.31</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46.15</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b/>
                <w:sz w:val="12"/>
              </w:rPr>
            </w:pPr>
            <w:r>
              <w:rPr>
                <w:b/>
                <w:spacing w:val="-2"/>
                <w:w w:val="125"/>
                <w:sz w:val="12"/>
              </w:rPr>
              <w:t>90.38</w:t>
            </w:r>
          </w:p>
        </w:tc>
        <w:tc>
          <w:tcPr>
            <w:tcW w:w="762" w:type="dxa"/>
            <w:tcBorders>
              <w:bottom w:val="single" w:sz="4" w:space="0" w:color="000000"/>
            </w:tcBorders>
          </w:tcPr>
          <w:p>
            <w:pPr>
              <w:pStyle w:val="TableParagraph"/>
              <w:ind w:left="128"/>
              <w:rPr>
                <w:sz w:val="12"/>
              </w:rPr>
            </w:pPr>
            <w:r>
              <w:rPr>
                <w:spacing w:val="-2"/>
                <w:w w:val="120"/>
                <w:sz w:val="12"/>
              </w:rPr>
              <w:t>76.92</w:t>
            </w:r>
          </w:p>
        </w:tc>
        <w:tc>
          <w:tcPr>
            <w:tcW w:w="875" w:type="dxa"/>
            <w:tcBorders>
              <w:bottom w:val="single" w:sz="4" w:space="0" w:color="000000"/>
            </w:tcBorders>
          </w:tcPr>
          <w:p>
            <w:pPr>
              <w:pStyle w:val="TableParagraph"/>
              <w:ind w:left="143"/>
              <w:rPr>
                <w:b/>
                <w:sz w:val="12"/>
              </w:rPr>
            </w:pPr>
            <w:r>
              <w:rPr>
                <w:b/>
                <w:spacing w:val="-2"/>
                <w:w w:val="125"/>
                <w:sz w:val="12"/>
              </w:rPr>
              <w:t>90.38</w:t>
            </w:r>
          </w:p>
        </w:tc>
        <w:tc>
          <w:tcPr>
            <w:tcW w:w="1075" w:type="dxa"/>
            <w:tcBorders>
              <w:bottom w:val="single" w:sz="4" w:space="0" w:color="000000"/>
            </w:tcBorders>
          </w:tcPr>
          <w:p>
            <w:pPr>
              <w:pStyle w:val="TableParagraph"/>
              <w:ind w:left="183"/>
              <w:rPr>
                <w:sz w:val="12"/>
              </w:rPr>
            </w:pPr>
            <w:r>
              <w:rPr>
                <w:spacing w:val="-2"/>
                <w:w w:val="120"/>
                <w:sz w:val="12"/>
              </w:rPr>
              <w:t>67.31</w:t>
            </w:r>
          </w:p>
        </w:tc>
        <w:tc>
          <w:tcPr>
            <w:tcW w:w="886" w:type="dxa"/>
            <w:tcBorders>
              <w:bottom w:val="single" w:sz="4" w:space="0" w:color="000000"/>
            </w:tcBorders>
          </w:tcPr>
          <w:p>
            <w:pPr>
              <w:pStyle w:val="TableParagraph"/>
              <w:ind w:left="123"/>
              <w:rPr>
                <w:sz w:val="12"/>
              </w:rPr>
            </w:pPr>
            <w:r>
              <w:rPr>
                <w:spacing w:val="-2"/>
                <w:w w:val="120"/>
                <w:sz w:val="12"/>
              </w:rPr>
              <w:t>65.38</w:t>
            </w:r>
          </w:p>
        </w:tc>
        <w:tc>
          <w:tcPr>
            <w:tcW w:w="810" w:type="dxa"/>
            <w:tcBorders>
              <w:bottom w:val="single" w:sz="4" w:space="0" w:color="000000"/>
            </w:tcBorders>
          </w:tcPr>
          <w:p>
            <w:pPr>
              <w:pStyle w:val="TableParagraph"/>
              <w:ind w:left="133"/>
              <w:rPr>
                <w:sz w:val="12"/>
              </w:rPr>
            </w:pPr>
            <w:r>
              <w:rPr>
                <w:spacing w:val="-2"/>
                <w:w w:val="120"/>
                <w:sz w:val="12"/>
              </w:rPr>
              <w:t>80.77</w:t>
            </w:r>
          </w:p>
        </w:tc>
        <w:tc>
          <w:tcPr>
            <w:tcW w:w="1010" w:type="dxa"/>
            <w:tcBorders>
              <w:bottom w:val="single" w:sz="4" w:space="0" w:color="000000"/>
            </w:tcBorders>
          </w:tcPr>
          <w:p>
            <w:pPr>
              <w:pStyle w:val="TableParagraph"/>
              <w:ind w:left="199"/>
              <w:rPr>
                <w:sz w:val="12"/>
              </w:rPr>
            </w:pPr>
            <w:r>
              <w:rPr>
                <w:spacing w:val="-2"/>
                <w:w w:val="120"/>
                <w:sz w:val="12"/>
              </w:rPr>
              <w:t>63.46</w:t>
            </w:r>
          </w:p>
        </w:tc>
        <w:tc>
          <w:tcPr>
            <w:tcW w:w="895" w:type="dxa"/>
            <w:tcBorders>
              <w:bottom w:val="single" w:sz="4" w:space="0" w:color="000000"/>
            </w:tcBorders>
          </w:tcPr>
          <w:p>
            <w:pPr>
              <w:pStyle w:val="TableParagraph"/>
              <w:ind w:left="144"/>
              <w:rPr>
                <w:sz w:val="12"/>
              </w:rPr>
            </w:pPr>
            <w:r>
              <w:rPr>
                <w:spacing w:val="-2"/>
                <w:w w:val="120"/>
                <w:sz w:val="12"/>
              </w:rPr>
              <w:t>73.08</w:t>
            </w:r>
          </w:p>
        </w:tc>
        <w:tc>
          <w:tcPr>
            <w:tcW w:w="783" w:type="dxa"/>
            <w:tcBorders>
              <w:bottom w:val="single" w:sz="4" w:space="0" w:color="000000"/>
            </w:tcBorders>
          </w:tcPr>
          <w:p>
            <w:pPr>
              <w:pStyle w:val="TableParagraph"/>
              <w:ind w:left="125"/>
              <w:rPr>
                <w:sz w:val="12"/>
              </w:rPr>
            </w:pPr>
            <w:r>
              <w:rPr>
                <w:spacing w:val="-2"/>
                <w:w w:val="120"/>
                <w:sz w:val="12"/>
              </w:rPr>
              <w:t>76.92</w:t>
            </w:r>
          </w:p>
        </w:tc>
      </w:tr>
      <w:tr>
        <w:trPr>
          <w:trHeight w:val="194" w:hRule="atLeast"/>
        </w:trPr>
        <w:tc>
          <w:tcPr>
            <w:tcW w:w="2399" w:type="dxa"/>
            <w:tcBorders>
              <w:top w:val="single" w:sz="4" w:space="0" w:color="000000"/>
            </w:tcBorders>
          </w:tcPr>
          <w:p>
            <w:pPr>
              <w:pStyle w:val="TableParagraph"/>
              <w:tabs>
                <w:tab w:pos="1668" w:val="left" w:leader="none"/>
              </w:tabs>
              <w:spacing w:line="141" w:lineRule="exact" w:before="33"/>
              <w:ind w:right="106"/>
              <w:jc w:val="right"/>
              <w:rPr>
                <w:sz w:val="12"/>
              </w:rPr>
            </w:pPr>
            <w:r>
              <w:rPr>
                <w:w w:val="115"/>
                <w:sz w:val="12"/>
              </w:rPr>
              <w:t>Gaussian</w:t>
            </w:r>
            <w:r>
              <w:rPr>
                <w:spacing w:val="13"/>
                <w:w w:val="115"/>
                <w:sz w:val="12"/>
              </w:rPr>
              <w:t> </w:t>
            </w:r>
            <w:r>
              <w:rPr>
                <w:w w:val="115"/>
                <w:sz w:val="12"/>
              </w:rPr>
              <w:t>Naive</w:t>
            </w:r>
            <w:r>
              <w:rPr>
                <w:spacing w:val="13"/>
                <w:w w:val="115"/>
                <w:sz w:val="12"/>
              </w:rPr>
              <w:t> </w:t>
            </w:r>
            <w:r>
              <w:rPr>
                <w:spacing w:val="-2"/>
                <w:w w:val="115"/>
                <w:sz w:val="12"/>
              </w:rPr>
              <w:t>Bayes</w:t>
            </w:r>
            <w:r>
              <w:rPr>
                <w:sz w:val="12"/>
              </w:rPr>
              <w:tab/>
            </w:r>
            <w:r>
              <w:rPr>
                <w:w w:val="115"/>
                <w:position w:val="9"/>
                <w:sz w:val="12"/>
              </w:rPr>
              <w:t>Dataset-</w:t>
            </w:r>
            <w:r>
              <w:rPr>
                <w:spacing w:val="-10"/>
                <w:w w:val="115"/>
                <w:position w:val="9"/>
                <w:sz w:val="12"/>
              </w:rPr>
              <w:t>1</w:t>
            </w:r>
          </w:p>
        </w:tc>
        <w:tc>
          <w:tcPr>
            <w:tcW w:w="896" w:type="dxa"/>
            <w:tcBorders>
              <w:top w:val="single" w:sz="4" w:space="0" w:color="000000"/>
            </w:tcBorders>
          </w:tcPr>
          <w:p>
            <w:pPr>
              <w:pStyle w:val="TableParagraph"/>
              <w:spacing w:line="136" w:lineRule="exact" w:before="37"/>
              <w:ind w:left="109"/>
              <w:rPr>
                <w:sz w:val="12"/>
              </w:rPr>
            </w:pPr>
            <w:r>
              <w:rPr>
                <w:spacing w:val="-2"/>
                <w:w w:val="120"/>
                <w:sz w:val="12"/>
              </w:rPr>
              <w:t>53.85</w:t>
            </w:r>
          </w:p>
        </w:tc>
        <w:tc>
          <w:tcPr>
            <w:tcW w:w="762" w:type="dxa"/>
            <w:tcBorders>
              <w:top w:val="single" w:sz="4" w:space="0" w:color="000000"/>
            </w:tcBorders>
          </w:tcPr>
          <w:p>
            <w:pPr>
              <w:pStyle w:val="TableParagraph"/>
              <w:spacing w:line="136" w:lineRule="exact" w:before="37"/>
              <w:ind w:left="128"/>
              <w:rPr>
                <w:sz w:val="12"/>
              </w:rPr>
            </w:pPr>
            <w:r>
              <w:rPr>
                <w:spacing w:val="-2"/>
                <w:w w:val="120"/>
                <w:sz w:val="12"/>
              </w:rPr>
              <w:t>55.77</w:t>
            </w:r>
          </w:p>
        </w:tc>
        <w:tc>
          <w:tcPr>
            <w:tcW w:w="875" w:type="dxa"/>
            <w:tcBorders>
              <w:top w:val="single" w:sz="4" w:space="0" w:color="000000"/>
            </w:tcBorders>
          </w:tcPr>
          <w:p>
            <w:pPr>
              <w:pStyle w:val="TableParagraph"/>
              <w:spacing w:line="136" w:lineRule="exact" w:before="37"/>
              <w:ind w:left="143"/>
              <w:rPr>
                <w:sz w:val="12"/>
              </w:rPr>
            </w:pPr>
            <w:r>
              <w:rPr>
                <w:spacing w:val="-2"/>
                <w:w w:val="120"/>
                <w:sz w:val="12"/>
              </w:rPr>
              <w:t>55.77</w:t>
            </w:r>
          </w:p>
        </w:tc>
        <w:tc>
          <w:tcPr>
            <w:tcW w:w="1075" w:type="dxa"/>
            <w:tcBorders>
              <w:top w:val="single" w:sz="4" w:space="0" w:color="000000"/>
            </w:tcBorders>
          </w:tcPr>
          <w:p>
            <w:pPr>
              <w:pStyle w:val="TableParagraph"/>
              <w:spacing w:line="136" w:lineRule="exact" w:before="37"/>
              <w:ind w:left="183"/>
              <w:rPr>
                <w:sz w:val="12"/>
              </w:rPr>
            </w:pPr>
            <w:r>
              <w:rPr>
                <w:spacing w:val="-2"/>
                <w:w w:val="120"/>
                <w:sz w:val="12"/>
              </w:rPr>
              <w:t>57.69</w:t>
            </w:r>
          </w:p>
        </w:tc>
        <w:tc>
          <w:tcPr>
            <w:tcW w:w="886" w:type="dxa"/>
            <w:tcBorders>
              <w:top w:val="single" w:sz="4" w:space="0" w:color="000000"/>
            </w:tcBorders>
          </w:tcPr>
          <w:p>
            <w:pPr>
              <w:pStyle w:val="TableParagraph"/>
              <w:spacing w:line="136" w:lineRule="exact" w:before="37"/>
              <w:ind w:left="123"/>
              <w:rPr>
                <w:sz w:val="12"/>
              </w:rPr>
            </w:pPr>
            <w:r>
              <w:rPr>
                <w:spacing w:val="-2"/>
                <w:w w:val="120"/>
                <w:sz w:val="12"/>
              </w:rPr>
              <w:t>55.77</w:t>
            </w:r>
          </w:p>
        </w:tc>
        <w:tc>
          <w:tcPr>
            <w:tcW w:w="810" w:type="dxa"/>
            <w:tcBorders>
              <w:top w:val="single" w:sz="4" w:space="0" w:color="000000"/>
            </w:tcBorders>
          </w:tcPr>
          <w:p>
            <w:pPr>
              <w:pStyle w:val="TableParagraph"/>
              <w:spacing w:line="136" w:lineRule="exact" w:before="37"/>
              <w:ind w:left="133"/>
              <w:rPr>
                <w:b/>
                <w:sz w:val="12"/>
              </w:rPr>
            </w:pPr>
            <w:r>
              <w:rPr>
                <w:b/>
                <w:spacing w:val="-2"/>
                <w:w w:val="125"/>
                <w:sz w:val="12"/>
              </w:rPr>
              <w:t>59.62</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57.69</w:t>
            </w:r>
          </w:p>
        </w:tc>
        <w:tc>
          <w:tcPr>
            <w:tcW w:w="895" w:type="dxa"/>
            <w:tcBorders>
              <w:top w:val="single" w:sz="4" w:space="0" w:color="000000"/>
            </w:tcBorders>
          </w:tcPr>
          <w:p>
            <w:pPr>
              <w:pStyle w:val="TableParagraph"/>
              <w:spacing w:line="136" w:lineRule="exact" w:before="37"/>
              <w:ind w:left="144"/>
              <w:rPr>
                <w:sz w:val="12"/>
              </w:rPr>
            </w:pPr>
            <w:r>
              <w:rPr>
                <w:spacing w:val="-2"/>
                <w:w w:val="120"/>
                <w:sz w:val="12"/>
              </w:rPr>
              <w:t>57.69</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55.77</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sz w:val="12"/>
              </w:rPr>
            </w:pPr>
            <w:r>
              <w:rPr>
                <w:spacing w:val="-2"/>
                <w:w w:val="120"/>
                <w:sz w:val="12"/>
              </w:rPr>
              <w:t>78.85</w:t>
            </w:r>
          </w:p>
        </w:tc>
        <w:tc>
          <w:tcPr>
            <w:tcW w:w="762" w:type="dxa"/>
            <w:tcBorders>
              <w:bottom w:val="single" w:sz="4" w:space="0" w:color="000000"/>
            </w:tcBorders>
          </w:tcPr>
          <w:p>
            <w:pPr>
              <w:pStyle w:val="TableParagraph"/>
              <w:ind w:left="128"/>
              <w:rPr>
                <w:sz w:val="12"/>
              </w:rPr>
            </w:pPr>
            <w:r>
              <w:rPr>
                <w:spacing w:val="-2"/>
                <w:w w:val="120"/>
                <w:sz w:val="12"/>
              </w:rPr>
              <w:t>76.92</w:t>
            </w:r>
          </w:p>
        </w:tc>
        <w:tc>
          <w:tcPr>
            <w:tcW w:w="875" w:type="dxa"/>
            <w:tcBorders>
              <w:bottom w:val="single" w:sz="4" w:space="0" w:color="000000"/>
            </w:tcBorders>
          </w:tcPr>
          <w:p>
            <w:pPr>
              <w:pStyle w:val="TableParagraph"/>
              <w:ind w:left="143"/>
              <w:rPr>
                <w:sz w:val="12"/>
              </w:rPr>
            </w:pPr>
            <w:r>
              <w:rPr>
                <w:spacing w:val="-2"/>
                <w:w w:val="120"/>
                <w:sz w:val="12"/>
              </w:rPr>
              <w:t>73.08</w:t>
            </w:r>
          </w:p>
        </w:tc>
        <w:tc>
          <w:tcPr>
            <w:tcW w:w="1075" w:type="dxa"/>
            <w:tcBorders>
              <w:bottom w:val="single" w:sz="4" w:space="0" w:color="000000"/>
            </w:tcBorders>
          </w:tcPr>
          <w:p>
            <w:pPr>
              <w:pStyle w:val="TableParagraph"/>
              <w:ind w:left="183"/>
              <w:rPr>
                <w:sz w:val="12"/>
              </w:rPr>
            </w:pPr>
            <w:r>
              <w:rPr>
                <w:spacing w:val="-2"/>
                <w:w w:val="120"/>
                <w:sz w:val="12"/>
              </w:rPr>
              <w:t>76.92</w:t>
            </w:r>
          </w:p>
        </w:tc>
        <w:tc>
          <w:tcPr>
            <w:tcW w:w="886" w:type="dxa"/>
            <w:tcBorders>
              <w:bottom w:val="single" w:sz="4" w:space="0" w:color="000000"/>
            </w:tcBorders>
          </w:tcPr>
          <w:p>
            <w:pPr>
              <w:pStyle w:val="TableParagraph"/>
              <w:ind w:left="123"/>
              <w:rPr>
                <w:sz w:val="12"/>
              </w:rPr>
            </w:pPr>
            <w:r>
              <w:rPr>
                <w:spacing w:val="-2"/>
                <w:w w:val="120"/>
                <w:sz w:val="12"/>
              </w:rPr>
              <w:t>73.08</w:t>
            </w:r>
          </w:p>
        </w:tc>
        <w:tc>
          <w:tcPr>
            <w:tcW w:w="810" w:type="dxa"/>
            <w:tcBorders>
              <w:bottom w:val="single" w:sz="4" w:space="0" w:color="000000"/>
            </w:tcBorders>
          </w:tcPr>
          <w:p>
            <w:pPr>
              <w:pStyle w:val="TableParagraph"/>
              <w:ind w:left="133"/>
              <w:rPr>
                <w:sz w:val="12"/>
              </w:rPr>
            </w:pPr>
            <w:r>
              <w:rPr>
                <w:spacing w:val="-2"/>
                <w:w w:val="120"/>
                <w:sz w:val="12"/>
              </w:rPr>
              <w:t>75.00</w:t>
            </w:r>
          </w:p>
        </w:tc>
        <w:tc>
          <w:tcPr>
            <w:tcW w:w="1010" w:type="dxa"/>
            <w:tcBorders>
              <w:bottom w:val="single" w:sz="4" w:space="0" w:color="000000"/>
            </w:tcBorders>
          </w:tcPr>
          <w:p>
            <w:pPr>
              <w:pStyle w:val="TableParagraph"/>
              <w:ind w:left="199"/>
              <w:rPr>
                <w:sz w:val="12"/>
              </w:rPr>
            </w:pPr>
            <w:r>
              <w:rPr>
                <w:spacing w:val="-2"/>
                <w:w w:val="120"/>
                <w:sz w:val="12"/>
              </w:rPr>
              <w:t>75.00</w:t>
            </w:r>
          </w:p>
        </w:tc>
        <w:tc>
          <w:tcPr>
            <w:tcW w:w="895" w:type="dxa"/>
            <w:tcBorders>
              <w:bottom w:val="single" w:sz="4" w:space="0" w:color="000000"/>
            </w:tcBorders>
          </w:tcPr>
          <w:p>
            <w:pPr>
              <w:pStyle w:val="TableParagraph"/>
              <w:ind w:left="144"/>
              <w:rPr>
                <w:b/>
                <w:sz w:val="12"/>
              </w:rPr>
            </w:pPr>
            <w:r>
              <w:rPr>
                <w:b/>
                <w:spacing w:val="-2"/>
                <w:w w:val="125"/>
                <w:sz w:val="12"/>
              </w:rPr>
              <w:t>86.54</w:t>
            </w:r>
          </w:p>
        </w:tc>
        <w:tc>
          <w:tcPr>
            <w:tcW w:w="783" w:type="dxa"/>
            <w:tcBorders>
              <w:bottom w:val="single" w:sz="4" w:space="0" w:color="000000"/>
            </w:tcBorders>
          </w:tcPr>
          <w:p>
            <w:pPr>
              <w:pStyle w:val="TableParagraph"/>
              <w:ind w:left="125"/>
              <w:rPr>
                <w:sz w:val="12"/>
              </w:rPr>
            </w:pPr>
            <w:r>
              <w:rPr>
                <w:spacing w:val="-2"/>
                <w:w w:val="120"/>
                <w:sz w:val="12"/>
              </w:rPr>
              <w:t>73.08</w:t>
            </w:r>
          </w:p>
        </w:tc>
      </w:tr>
      <w:tr>
        <w:trPr>
          <w:trHeight w:val="194" w:hRule="atLeast"/>
        </w:trPr>
        <w:tc>
          <w:tcPr>
            <w:tcW w:w="2399" w:type="dxa"/>
            <w:tcBorders>
              <w:top w:val="single" w:sz="4" w:space="0" w:color="000000"/>
            </w:tcBorders>
          </w:tcPr>
          <w:p>
            <w:pPr>
              <w:pStyle w:val="TableParagraph"/>
              <w:tabs>
                <w:tab w:pos="1668" w:val="left" w:leader="none"/>
              </w:tabs>
              <w:spacing w:line="141" w:lineRule="exact" w:before="33"/>
              <w:ind w:right="106"/>
              <w:jc w:val="right"/>
              <w:rPr>
                <w:sz w:val="12"/>
              </w:rPr>
            </w:pPr>
            <w:r>
              <w:rPr>
                <w:w w:val="115"/>
                <w:sz w:val="12"/>
              </w:rPr>
              <w:t>Multinomial</w:t>
            </w:r>
            <w:r>
              <w:rPr>
                <w:spacing w:val="15"/>
                <w:w w:val="115"/>
                <w:sz w:val="12"/>
              </w:rPr>
              <w:t> </w:t>
            </w:r>
            <w:r>
              <w:rPr>
                <w:w w:val="115"/>
                <w:sz w:val="12"/>
              </w:rPr>
              <w:t>Naive</w:t>
            </w:r>
            <w:r>
              <w:rPr>
                <w:spacing w:val="16"/>
                <w:w w:val="115"/>
                <w:sz w:val="12"/>
              </w:rPr>
              <w:t> </w:t>
            </w:r>
            <w:r>
              <w:rPr>
                <w:spacing w:val="-2"/>
                <w:w w:val="115"/>
                <w:sz w:val="12"/>
              </w:rPr>
              <w:t>Bayes</w:t>
            </w:r>
            <w:r>
              <w:rPr>
                <w:sz w:val="12"/>
              </w:rPr>
              <w:tab/>
            </w:r>
            <w:r>
              <w:rPr>
                <w:w w:val="115"/>
                <w:position w:val="9"/>
                <w:sz w:val="12"/>
              </w:rPr>
              <w:t>Dataset-</w:t>
            </w:r>
            <w:r>
              <w:rPr>
                <w:spacing w:val="-10"/>
                <w:w w:val="115"/>
                <w:position w:val="9"/>
                <w:sz w:val="12"/>
              </w:rPr>
              <w:t>1</w:t>
            </w:r>
          </w:p>
        </w:tc>
        <w:tc>
          <w:tcPr>
            <w:tcW w:w="896" w:type="dxa"/>
            <w:tcBorders>
              <w:top w:val="single" w:sz="4" w:space="0" w:color="000000"/>
            </w:tcBorders>
          </w:tcPr>
          <w:p>
            <w:pPr>
              <w:pStyle w:val="TableParagraph"/>
              <w:spacing w:line="136" w:lineRule="exact" w:before="37"/>
              <w:ind w:left="109"/>
              <w:rPr>
                <w:sz w:val="12"/>
              </w:rPr>
            </w:pPr>
            <w:r>
              <w:rPr>
                <w:spacing w:val="-2"/>
                <w:w w:val="120"/>
                <w:sz w:val="12"/>
              </w:rPr>
              <w:t>63.46</w:t>
            </w:r>
          </w:p>
        </w:tc>
        <w:tc>
          <w:tcPr>
            <w:tcW w:w="762" w:type="dxa"/>
            <w:tcBorders>
              <w:top w:val="single" w:sz="4" w:space="0" w:color="000000"/>
            </w:tcBorders>
          </w:tcPr>
          <w:p>
            <w:pPr>
              <w:pStyle w:val="TableParagraph"/>
              <w:spacing w:line="136" w:lineRule="exact" w:before="37"/>
              <w:ind w:left="128"/>
              <w:rPr>
                <w:sz w:val="12"/>
              </w:rPr>
            </w:pPr>
            <w:r>
              <w:rPr>
                <w:spacing w:val="-2"/>
                <w:w w:val="120"/>
                <w:sz w:val="12"/>
              </w:rPr>
              <w:t>59.62</w:t>
            </w:r>
          </w:p>
        </w:tc>
        <w:tc>
          <w:tcPr>
            <w:tcW w:w="875" w:type="dxa"/>
            <w:tcBorders>
              <w:top w:val="single" w:sz="4" w:space="0" w:color="000000"/>
            </w:tcBorders>
          </w:tcPr>
          <w:p>
            <w:pPr>
              <w:pStyle w:val="TableParagraph"/>
              <w:spacing w:line="136" w:lineRule="exact" w:before="37"/>
              <w:ind w:left="143"/>
              <w:rPr>
                <w:b/>
                <w:sz w:val="12"/>
              </w:rPr>
            </w:pPr>
            <w:r>
              <w:rPr>
                <w:b/>
                <w:spacing w:val="-2"/>
                <w:w w:val="125"/>
                <w:sz w:val="12"/>
              </w:rPr>
              <w:t>65.38</w:t>
            </w:r>
          </w:p>
        </w:tc>
        <w:tc>
          <w:tcPr>
            <w:tcW w:w="1075" w:type="dxa"/>
            <w:tcBorders>
              <w:top w:val="single" w:sz="4" w:space="0" w:color="000000"/>
            </w:tcBorders>
          </w:tcPr>
          <w:p>
            <w:pPr>
              <w:pStyle w:val="TableParagraph"/>
              <w:spacing w:line="136" w:lineRule="exact" w:before="37"/>
              <w:ind w:left="183"/>
              <w:rPr>
                <w:sz w:val="12"/>
              </w:rPr>
            </w:pPr>
            <w:r>
              <w:rPr>
                <w:spacing w:val="-2"/>
                <w:w w:val="120"/>
                <w:sz w:val="12"/>
              </w:rPr>
              <w:t>59.62</w:t>
            </w:r>
          </w:p>
        </w:tc>
        <w:tc>
          <w:tcPr>
            <w:tcW w:w="886" w:type="dxa"/>
            <w:tcBorders>
              <w:top w:val="single" w:sz="4" w:space="0" w:color="000000"/>
            </w:tcBorders>
          </w:tcPr>
          <w:p>
            <w:pPr>
              <w:pStyle w:val="TableParagraph"/>
              <w:spacing w:line="136" w:lineRule="exact" w:before="37"/>
              <w:ind w:left="123"/>
              <w:rPr>
                <w:sz w:val="12"/>
              </w:rPr>
            </w:pPr>
            <w:r>
              <w:rPr>
                <w:spacing w:val="-2"/>
                <w:w w:val="120"/>
                <w:sz w:val="12"/>
              </w:rPr>
              <w:t>61.54</w:t>
            </w:r>
          </w:p>
        </w:tc>
        <w:tc>
          <w:tcPr>
            <w:tcW w:w="810" w:type="dxa"/>
            <w:tcBorders>
              <w:top w:val="single" w:sz="4" w:space="0" w:color="000000"/>
            </w:tcBorders>
          </w:tcPr>
          <w:p>
            <w:pPr>
              <w:pStyle w:val="TableParagraph"/>
              <w:spacing w:line="136" w:lineRule="exact" w:before="37"/>
              <w:ind w:left="133"/>
              <w:rPr>
                <w:sz w:val="12"/>
              </w:rPr>
            </w:pPr>
            <w:r>
              <w:rPr>
                <w:spacing w:val="-2"/>
                <w:w w:val="120"/>
                <w:sz w:val="12"/>
              </w:rPr>
              <w:t>61.54</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55.77</w:t>
            </w:r>
          </w:p>
        </w:tc>
        <w:tc>
          <w:tcPr>
            <w:tcW w:w="895" w:type="dxa"/>
            <w:tcBorders>
              <w:top w:val="single" w:sz="4" w:space="0" w:color="000000"/>
            </w:tcBorders>
          </w:tcPr>
          <w:p>
            <w:pPr>
              <w:pStyle w:val="TableParagraph"/>
              <w:spacing w:line="136" w:lineRule="exact" w:before="37"/>
              <w:ind w:left="144"/>
              <w:rPr>
                <w:b/>
                <w:sz w:val="12"/>
              </w:rPr>
            </w:pPr>
            <w:r>
              <w:rPr>
                <w:b/>
                <w:spacing w:val="-2"/>
                <w:w w:val="125"/>
                <w:sz w:val="12"/>
              </w:rPr>
              <w:t>65.38</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61.54</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sz w:val="12"/>
              </w:rPr>
            </w:pPr>
            <w:r>
              <w:rPr>
                <w:spacing w:val="-2"/>
                <w:w w:val="120"/>
                <w:sz w:val="12"/>
              </w:rPr>
              <w:t>88.46</w:t>
            </w:r>
          </w:p>
        </w:tc>
        <w:tc>
          <w:tcPr>
            <w:tcW w:w="762" w:type="dxa"/>
            <w:tcBorders>
              <w:bottom w:val="single" w:sz="4" w:space="0" w:color="000000"/>
            </w:tcBorders>
          </w:tcPr>
          <w:p>
            <w:pPr>
              <w:pStyle w:val="TableParagraph"/>
              <w:ind w:left="128"/>
              <w:rPr>
                <w:sz w:val="12"/>
              </w:rPr>
            </w:pPr>
            <w:r>
              <w:rPr>
                <w:spacing w:val="-2"/>
                <w:w w:val="120"/>
                <w:sz w:val="12"/>
              </w:rPr>
              <w:t>84.62</w:t>
            </w:r>
          </w:p>
        </w:tc>
        <w:tc>
          <w:tcPr>
            <w:tcW w:w="875" w:type="dxa"/>
            <w:tcBorders>
              <w:bottom w:val="single" w:sz="4" w:space="0" w:color="000000"/>
            </w:tcBorders>
          </w:tcPr>
          <w:p>
            <w:pPr>
              <w:pStyle w:val="TableParagraph"/>
              <w:ind w:left="143"/>
              <w:rPr>
                <w:sz w:val="12"/>
              </w:rPr>
            </w:pPr>
            <w:r>
              <w:rPr>
                <w:spacing w:val="-2"/>
                <w:w w:val="120"/>
                <w:sz w:val="12"/>
              </w:rPr>
              <w:t>84.62</w:t>
            </w:r>
          </w:p>
        </w:tc>
        <w:tc>
          <w:tcPr>
            <w:tcW w:w="1075" w:type="dxa"/>
            <w:tcBorders>
              <w:bottom w:val="single" w:sz="4" w:space="0" w:color="000000"/>
            </w:tcBorders>
          </w:tcPr>
          <w:p>
            <w:pPr>
              <w:pStyle w:val="TableParagraph"/>
              <w:ind w:left="183"/>
              <w:rPr>
                <w:sz w:val="12"/>
              </w:rPr>
            </w:pPr>
            <w:r>
              <w:rPr>
                <w:spacing w:val="-2"/>
                <w:w w:val="120"/>
                <w:sz w:val="12"/>
              </w:rPr>
              <w:t>86.54</w:t>
            </w:r>
          </w:p>
        </w:tc>
        <w:tc>
          <w:tcPr>
            <w:tcW w:w="886" w:type="dxa"/>
            <w:tcBorders>
              <w:bottom w:val="single" w:sz="4" w:space="0" w:color="000000"/>
            </w:tcBorders>
          </w:tcPr>
          <w:p>
            <w:pPr>
              <w:pStyle w:val="TableParagraph"/>
              <w:ind w:left="123"/>
              <w:rPr>
                <w:sz w:val="12"/>
              </w:rPr>
            </w:pPr>
            <w:r>
              <w:rPr>
                <w:spacing w:val="-2"/>
                <w:w w:val="120"/>
                <w:sz w:val="12"/>
              </w:rPr>
              <w:t>86.54</w:t>
            </w:r>
          </w:p>
        </w:tc>
        <w:tc>
          <w:tcPr>
            <w:tcW w:w="810" w:type="dxa"/>
            <w:tcBorders>
              <w:bottom w:val="single" w:sz="4" w:space="0" w:color="000000"/>
            </w:tcBorders>
          </w:tcPr>
          <w:p>
            <w:pPr>
              <w:pStyle w:val="TableParagraph"/>
              <w:ind w:left="133"/>
              <w:rPr>
                <w:b/>
                <w:sz w:val="12"/>
              </w:rPr>
            </w:pPr>
            <w:r>
              <w:rPr>
                <w:b/>
                <w:spacing w:val="-2"/>
                <w:w w:val="125"/>
                <w:sz w:val="12"/>
              </w:rPr>
              <w:t>90.38</w:t>
            </w:r>
          </w:p>
        </w:tc>
        <w:tc>
          <w:tcPr>
            <w:tcW w:w="1010" w:type="dxa"/>
            <w:tcBorders>
              <w:bottom w:val="single" w:sz="4" w:space="0" w:color="000000"/>
            </w:tcBorders>
          </w:tcPr>
          <w:p>
            <w:pPr>
              <w:pStyle w:val="TableParagraph"/>
              <w:ind w:left="199"/>
              <w:rPr>
                <w:sz w:val="12"/>
              </w:rPr>
            </w:pPr>
            <w:r>
              <w:rPr>
                <w:spacing w:val="-2"/>
                <w:w w:val="120"/>
                <w:sz w:val="12"/>
              </w:rPr>
              <w:t>86.54</w:t>
            </w:r>
          </w:p>
        </w:tc>
        <w:tc>
          <w:tcPr>
            <w:tcW w:w="895" w:type="dxa"/>
            <w:tcBorders>
              <w:bottom w:val="single" w:sz="4" w:space="0" w:color="000000"/>
            </w:tcBorders>
          </w:tcPr>
          <w:p>
            <w:pPr>
              <w:pStyle w:val="TableParagraph"/>
              <w:ind w:left="144"/>
              <w:rPr>
                <w:sz w:val="12"/>
              </w:rPr>
            </w:pPr>
            <w:r>
              <w:rPr>
                <w:spacing w:val="-2"/>
                <w:w w:val="120"/>
                <w:sz w:val="12"/>
              </w:rPr>
              <w:t>86.54</w:t>
            </w:r>
          </w:p>
        </w:tc>
        <w:tc>
          <w:tcPr>
            <w:tcW w:w="783" w:type="dxa"/>
            <w:tcBorders>
              <w:bottom w:val="single" w:sz="4" w:space="0" w:color="000000"/>
            </w:tcBorders>
          </w:tcPr>
          <w:p>
            <w:pPr>
              <w:pStyle w:val="TableParagraph"/>
              <w:ind w:left="125"/>
              <w:rPr>
                <w:sz w:val="12"/>
              </w:rPr>
            </w:pPr>
            <w:r>
              <w:rPr>
                <w:spacing w:val="-2"/>
                <w:w w:val="120"/>
                <w:sz w:val="12"/>
              </w:rPr>
              <w:t>86.54</w:t>
            </w:r>
          </w:p>
        </w:tc>
      </w:tr>
      <w:tr>
        <w:trPr>
          <w:trHeight w:val="194" w:hRule="atLeast"/>
        </w:trPr>
        <w:tc>
          <w:tcPr>
            <w:tcW w:w="2399" w:type="dxa"/>
            <w:tcBorders>
              <w:top w:val="single" w:sz="4" w:space="0" w:color="000000"/>
            </w:tcBorders>
          </w:tcPr>
          <w:p>
            <w:pPr>
              <w:pStyle w:val="TableParagraph"/>
              <w:tabs>
                <w:tab w:pos="1668" w:val="left" w:leader="none"/>
              </w:tabs>
              <w:spacing w:line="48" w:lineRule="auto" w:before="55"/>
              <w:ind w:right="106"/>
              <w:jc w:val="right"/>
              <w:rPr>
                <w:sz w:val="12"/>
              </w:rPr>
            </w:pPr>
            <w:r>
              <w:rPr>
                <w:spacing w:val="-2"/>
                <w:w w:val="115"/>
                <w:position w:val="-8"/>
                <w:sz w:val="12"/>
              </w:rPr>
              <w:t>ZeroR</w:t>
            </w:r>
            <w:r>
              <w:rPr>
                <w:position w:val="-8"/>
                <w:sz w:val="12"/>
              </w:rPr>
              <w:tab/>
            </w:r>
            <w:r>
              <w:rPr>
                <w:w w:val="115"/>
                <w:sz w:val="12"/>
              </w:rPr>
              <w:t>Dataset-</w:t>
            </w:r>
            <w:r>
              <w:rPr>
                <w:spacing w:val="-10"/>
                <w:w w:val="115"/>
                <w:sz w:val="12"/>
              </w:rPr>
              <w:t>1</w:t>
            </w:r>
          </w:p>
        </w:tc>
        <w:tc>
          <w:tcPr>
            <w:tcW w:w="896" w:type="dxa"/>
            <w:tcBorders>
              <w:top w:val="single" w:sz="4" w:space="0" w:color="000000"/>
            </w:tcBorders>
          </w:tcPr>
          <w:p>
            <w:pPr>
              <w:pStyle w:val="TableParagraph"/>
              <w:spacing w:line="136" w:lineRule="exact" w:before="37"/>
              <w:ind w:left="109"/>
              <w:rPr>
                <w:sz w:val="12"/>
              </w:rPr>
            </w:pPr>
            <w:r>
              <w:rPr>
                <w:spacing w:val="-2"/>
                <w:w w:val="120"/>
                <w:sz w:val="12"/>
              </w:rPr>
              <w:t>26.92</w:t>
            </w:r>
          </w:p>
        </w:tc>
        <w:tc>
          <w:tcPr>
            <w:tcW w:w="762" w:type="dxa"/>
            <w:tcBorders>
              <w:top w:val="single" w:sz="4" w:space="0" w:color="000000"/>
            </w:tcBorders>
          </w:tcPr>
          <w:p>
            <w:pPr>
              <w:pStyle w:val="TableParagraph"/>
              <w:spacing w:line="136" w:lineRule="exact" w:before="37"/>
              <w:ind w:left="128"/>
              <w:rPr>
                <w:sz w:val="12"/>
              </w:rPr>
            </w:pPr>
            <w:r>
              <w:rPr>
                <w:spacing w:val="-2"/>
                <w:w w:val="120"/>
                <w:sz w:val="12"/>
              </w:rPr>
              <w:t>26.92</w:t>
            </w:r>
          </w:p>
        </w:tc>
        <w:tc>
          <w:tcPr>
            <w:tcW w:w="875" w:type="dxa"/>
            <w:tcBorders>
              <w:top w:val="single" w:sz="4" w:space="0" w:color="000000"/>
            </w:tcBorders>
          </w:tcPr>
          <w:p>
            <w:pPr>
              <w:pStyle w:val="TableParagraph"/>
              <w:spacing w:line="136" w:lineRule="exact" w:before="37"/>
              <w:ind w:left="143"/>
              <w:rPr>
                <w:sz w:val="12"/>
              </w:rPr>
            </w:pPr>
            <w:r>
              <w:rPr>
                <w:spacing w:val="-2"/>
                <w:w w:val="120"/>
                <w:sz w:val="12"/>
              </w:rPr>
              <w:t>26.92</w:t>
            </w:r>
          </w:p>
        </w:tc>
        <w:tc>
          <w:tcPr>
            <w:tcW w:w="1075" w:type="dxa"/>
            <w:tcBorders>
              <w:top w:val="single" w:sz="4" w:space="0" w:color="000000"/>
            </w:tcBorders>
          </w:tcPr>
          <w:p>
            <w:pPr>
              <w:pStyle w:val="TableParagraph"/>
              <w:spacing w:line="136" w:lineRule="exact" w:before="37"/>
              <w:ind w:left="183"/>
              <w:rPr>
                <w:sz w:val="12"/>
              </w:rPr>
            </w:pPr>
            <w:r>
              <w:rPr>
                <w:spacing w:val="-2"/>
                <w:w w:val="120"/>
                <w:sz w:val="12"/>
              </w:rPr>
              <w:t>26.92</w:t>
            </w:r>
          </w:p>
        </w:tc>
        <w:tc>
          <w:tcPr>
            <w:tcW w:w="886" w:type="dxa"/>
            <w:tcBorders>
              <w:top w:val="single" w:sz="4" w:space="0" w:color="000000"/>
            </w:tcBorders>
          </w:tcPr>
          <w:p>
            <w:pPr>
              <w:pStyle w:val="TableParagraph"/>
              <w:spacing w:line="136" w:lineRule="exact" w:before="37"/>
              <w:ind w:left="123"/>
              <w:rPr>
                <w:sz w:val="12"/>
              </w:rPr>
            </w:pPr>
            <w:r>
              <w:rPr>
                <w:spacing w:val="-2"/>
                <w:w w:val="120"/>
                <w:sz w:val="12"/>
              </w:rPr>
              <w:t>26.92</w:t>
            </w:r>
          </w:p>
        </w:tc>
        <w:tc>
          <w:tcPr>
            <w:tcW w:w="810" w:type="dxa"/>
            <w:tcBorders>
              <w:top w:val="single" w:sz="4" w:space="0" w:color="000000"/>
            </w:tcBorders>
          </w:tcPr>
          <w:p>
            <w:pPr>
              <w:pStyle w:val="TableParagraph"/>
              <w:spacing w:line="136" w:lineRule="exact" w:before="37"/>
              <w:ind w:left="133"/>
              <w:rPr>
                <w:sz w:val="12"/>
              </w:rPr>
            </w:pPr>
            <w:r>
              <w:rPr>
                <w:spacing w:val="-2"/>
                <w:w w:val="120"/>
                <w:sz w:val="12"/>
              </w:rPr>
              <w:t>26.92</w:t>
            </w:r>
          </w:p>
        </w:tc>
        <w:tc>
          <w:tcPr>
            <w:tcW w:w="1010" w:type="dxa"/>
            <w:tcBorders>
              <w:top w:val="single" w:sz="4" w:space="0" w:color="000000"/>
            </w:tcBorders>
          </w:tcPr>
          <w:p>
            <w:pPr>
              <w:pStyle w:val="TableParagraph"/>
              <w:spacing w:line="136" w:lineRule="exact" w:before="37"/>
              <w:ind w:left="199"/>
              <w:rPr>
                <w:sz w:val="12"/>
              </w:rPr>
            </w:pPr>
            <w:r>
              <w:rPr>
                <w:spacing w:val="-2"/>
                <w:w w:val="120"/>
                <w:sz w:val="12"/>
              </w:rPr>
              <w:t>26.92</w:t>
            </w:r>
          </w:p>
        </w:tc>
        <w:tc>
          <w:tcPr>
            <w:tcW w:w="895" w:type="dxa"/>
            <w:tcBorders>
              <w:top w:val="single" w:sz="4" w:space="0" w:color="000000"/>
            </w:tcBorders>
          </w:tcPr>
          <w:p>
            <w:pPr>
              <w:pStyle w:val="TableParagraph"/>
              <w:spacing w:line="136" w:lineRule="exact" w:before="37"/>
              <w:ind w:left="144"/>
              <w:rPr>
                <w:sz w:val="12"/>
              </w:rPr>
            </w:pPr>
            <w:r>
              <w:rPr>
                <w:spacing w:val="-2"/>
                <w:w w:val="120"/>
                <w:sz w:val="12"/>
              </w:rPr>
              <w:t>26.92</w:t>
            </w:r>
          </w:p>
        </w:tc>
        <w:tc>
          <w:tcPr>
            <w:tcW w:w="783" w:type="dxa"/>
            <w:tcBorders>
              <w:top w:val="single" w:sz="4" w:space="0" w:color="000000"/>
            </w:tcBorders>
          </w:tcPr>
          <w:p>
            <w:pPr>
              <w:pStyle w:val="TableParagraph"/>
              <w:spacing w:line="136" w:lineRule="exact" w:before="37"/>
              <w:ind w:left="125"/>
              <w:rPr>
                <w:sz w:val="12"/>
              </w:rPr>
            </w:pPr>
            <w:r>
              <w:rPr>
                <w:spacing w:val="-2"/>
                <w:w w:val="120"/>
                <w:sz w:val="12"/>
              </w:rPr>
              <w:t>26.92</w:t>
            </w:r>
          </w:p>
        </w:tc>
      </w:tr>
      <w:tr>
        <w:trPr>
          <w:trHeight w:val="204" w:hRule="atLeast"/>
        </w:trPr>
        <w:tc>
          <w:tcPr>
            <w:tcW w:w="2399" w:type="dxa"/>
            <w:tcBorders>
              <w:bottom w:val="single" w:sz="4" w:space="0" w:color="000000"/>
            </w:tcBorders>
          </w:tcPr>
          <w:p>
            <w:pPr>
              <w:pStyle w:val="TableParagraph"/>
              <w:ind w:right="106"/>
              <w:jc w:val="right"/>
              <w:rPr>
                <w:sz w:val="12"/>
              </w:rPr>
            </w:pPr>
            <w:r>
              <w:rPr>
                <w:w w:val="115"/>
                <w:sz w:val="12"/>
              </w:rPr>
              <w:t>Dataset-</w:t>
            </w:r>
            <w:r>
              <w:rPr>
                <w:spacing w:val="-10"/>
                <w:w w:val="115"/>
                <w:sz w:val="12"/>
              </w:rPr>
              <w:t>2</w:t>
            </w:r>
          </w:p>
        </w:tc>
        <w:tc>
          <w:tcPr>
            <w:tcW w:w="896" w:type="dxa"/>
            <w:tcBorders>
              <w:bottom w:val="single" w:sz="4" w:space="0" w:color="000000"/>
            </w:tcBorders>
          </w:tcPr>
          <w:p>
            <w:pPr>
              <w:pStyle w:val="TableParagraph"/>
              <w:ind w:left="109"/>
              <w:rPr>
                <w:sz w:val="12"/>
              </w:rPr>
            </w:pPr>
            <w:r>
              <w:rPr>
                <w:spacing w:val="-2"/>
                <w:w w:val="120"/>
                <w:sz w:val="12"/>
              </w:rPr>
              <w:t>26.92</w:t>
            </w:r>
          </w:p>
        </w:tc>
        <w:tc>
          <w:tcPr>
            <w:tcW w:w="762" w:type="dxa"/>
            <w:tcBorders>
              <w:bottom w:val="single" w:sz="4" w:space="0" w:color="000000"/>
            </w:tcBorders>
          </w:tcPr>
          <w:p>
            <w:pPr>
              <w:pStyle w:val="TableParagraph"/>
              <w:ind w:left="128"/>
              <w:rPr>
                <w:sz w:val="12"/>
              </w:rPr>
            </w:pPr>
            <w:r>
              <w:rPr>
                <w:spacing w:val="-2"/>
                <w:w w:val="120"/>
                <w:sz w:val="12"/>
              </w:rPr>
              <w:t>26.92</w:t>
            </w:r>
          </w:p>
        </w:tc>
        <w:tc>
          <w:tcPr>
            <w:tcW w:w="875" w:type="dxa"/>
            <w:tcBorders>
              <w:bottom w:val="single" w:sz="4" w:space="0" w:color="000000"/>
            </w:tcBorders>
          </w:tcPr>
          <w:p>
            <w:pPr>
              <w:pStyle w:val="TableParagraph"/>
              <w:ind w:left="143"/>
              <w:rPr>
                <w:sz w:val="12"/>
              </w:rPr>
            </w:pPr>
            <w:r>
              <w:rPr>
                <w:spacing w:val="-2"/>
                <w:w w:val="120"/>
                <w:sz w:val="12"/>
              </w:rPr>
              <w:t>26.92</w:t>
            </w:r>
          </w:p>
        </w:tc>
        <w:tc>
          <w:tcPr>
            <w:tcW w:w="1075" w:type="dxa"/>
            <w:tcBorders>
              <w:bottom w:val="single" w:sz="4" w:space="0" w:color="000000"/>
            </w:tcBorders>
          </w:tcPr>
          <w:p>
            <w:pPr>
              <w:pStyle w:val="TableParagraph"/>
              <w:ind w:left="183"/>
              <w:rPr>
                <w:sz w:val="12"/>
              </w:rPr>
            </w:pPr>
            <w:r>
              <w:rPr>
                <w:spacing w:val="-2"/>
                <w:w w:val="120"/>
                <w:sz w:val="12"/>
              </w:rPr>
              <w:t>26.92</w:t>
            </w:r>
          </w:p>
        </w:tc>
        <w:tc>
          <w:tcPr>
            <w:tcW w:w="886" w:type="dxa"/>
            <w:tcBorders>
              <w:bottom w:val="single" w:sz="4" w:space="0" w:color="000000"/>
            </w:tcBorders>
          </w:tcPr>
          <w:p>
            <w:pPr>
              <w:pStyle w:val="TableParagraph"/>
              <w:ind w:left="123"/>
              <w:rPr>
                <w:sz w:val="12"/>
              </w:rPr>
            </w:pPr>
            <w:r>
              <w:rPr>
                <w:spacing w:val="-2"/>
                <w:w w:val="120"/>
                <w:sz w:val="12"/>
              </w:rPr>
              <w:t>26.92</w:t>
            </w:r>
          </w:p>
        </w:tc>
        <w:tc>
          <w:tcPr>
            <w:tcW w:w="810" w:type="dxa"/>
            <w:tcBorders>
              <w:bottom w:val="single" w:sz="4" w:space="0" w:color="000000"/>
            </w:tcBorders>
          </w:tcPr>
          <w:p>
            <w:pPr>
              <w:pStyle w:val="TableParagraph"/>
              <w:ind w:left="133"/>
              <w:rPr>
                <w:sz w:val="12"/>
              </w:rPr>
            </w:pPr>
            <w:r>
              <w:rPr>
                <w:spacing w:val="-2"/>
                <w:w w:val="120"/>
                <w:sz w:val="12"/>
              </w:rPr>
              <w:t>26.92</w:t>
            </w:r>
          </w:p>
        </w:tc>
        <w:tc>
          <w:tcPr>
            <w:tcW w:w="1010" w:type="dxa"/>
            <w:tcBorders>
              <w:bottom w:val="single" w:sz="4" w:space="0" w:color="000000"/>
            </w:tcBorders>
          </w:tcPr>
          <w:p>
            <w:pPr>
              <w:pStyle w:val="TableParagraph"/>
              <w:ind w:left="199"/>
              <w:rPr>
                <w:sz w:val="12"/>
              </w:rPr>
            </w:pPr>
            <w:r>
              <w:rPr>
                <w:spacing w:val="-2"/>
                <w:w w:val="120"/>
                <w:sz w:val="12"/>
              </w:rPr>
              <w:t>26.92</w:t>
            </w:r>
          </w:p>
        </w:tc>
        <w:tc>
          <w:tcPr>
            <w:tcW w:w="895" w:type="dxa"/>
            <w:tcBorders>
              <w:bottom w:val="single" w:sz="4" w:space="0" w:color="000000"/>
            </w:tcBorders>
          </w:tcPr>
          <w:p>
            <w:pPr>
              <w:pStyle w:val="TableParagraph"/>
              <w:ind w:left="144"/>
              <w:rPr>
                <w:sz w:val="12"/>
              </w:rPr>
            </w:pPr>
            <w:r>
              <w:rPr>
                <w:spacing w:val="-2"/>
                <w:w w:val="120"/>
                <w:sz w:val="12"/>
              </w:rPr>
              <w:t>26.92</w:t>
            </w:r>
          </w:p>
        </w:tc>
        <w:tc>
          <w:tcPr>
            <w:tcW w:w="783" w:type="dxa"/>
            <w:tcBorders>
              <w:bottom w:val="single" w:sz="4" w:space="0" w:color="000000"/>
            </w:tcBorders>
          </w:tcPr>
          <w:p>
            <w:pPr>
              <w:pStyle w:val="TableParagraph"/>
              <w:ind w:left="125"/>
              <w:rPr>
                <w:sz w:val="12"/>
              </w:rPr>
            </w:pPr>
            <w:r>
              <w:rPr>
                <w:spacing w:val="-2"/>
                <w:w w:val="120"/>
                <w:sz w:val="12"/>
              </w:rPr>
              <w:t>26.92</w:t>
            </w:r>
          </w:p>
        </w:tc>
      </w:tr>
    </w:tbl>
    <w:p>
      <w:pPr>
        <w:pStyle w:val="BodyText"/>
        <w:spacing w:before="137"/>
        <w:rPr>
          <w:sz w:val="20"/>
        </w:rPr>
      </w:pPr>
    </w:p>
    <w:p>
      <w:pPr>
        <w:spacing w:after="0"/>
        <w:rPr>
          <w:sz w:val="20"/>
        </w:rPr>
        <w:sectPr>
          <w:pgSz w:w="11910" w:h="15880"/>
          <w:pgMar w:header="655" w:footer="544" w:top="840" w:bottom="740" w:left="640" w:right="640"/>
        </w:sectPr>
      </w:pPr>
    </w:p>
    <w:p>
      <w:pPr>
        <w:pStyle w:val="BodyText"/>
        <w:spacing w:line="276" w:lineRule="auto" w:before="91"/>
        <w:ind w:left="111" w:right="38" w:firstLine="239"/>
        <w:jc w:val="both"/>
      </w:pPr>
      <w:r>
        <w:rPr>
          <w:w w:val="110"/>
        </w:rPr>
        <w:t>Synopsis</w:t>
      </w:r>
      <w:r>
        <w:rPr>
          <w:spacing w:val="-9"/>
          <w:w w:val="110"/>
        </w:rPr>
        <w:t> </w:t>
      </w:r>
      <w:r>
        <w:rPr>
          <w:w w:val="110"/>
        </w:rPr>
        <w:t>of</w:t>
      </w:r>
      <w:r>
        <w:rPr>
          <w:spacing w:val="-9"/>
          <w:w w:val="110"/>
        </w:rPr>
        <w:t> </w:t>
      </w:r>
      <w:r>
        <w:rPr>
          <w:w w:val="110"/>
        </w:rPr>
        <w:t>the</w:t>
      </w:r>
      <w:r>
        <w:rPr>
          <w:spacing w:val="-9"/>
          <w:w w:val="110"/>
        </w:rPr>
        <w:t> </w:t>
      </w:r>
      <w:r>
        <w:rPr>
          <w:w w:val="110"/>
        </w:rPr>
        <w:t>feature</w:t>
      </w:r>
      <w:r>
        <w:rPr>
          <w:spacing w:val="-9"/>
          <w:w w:val="110"/>
        </w:rPr>
        <w:t> </w:t>
      </w:r>
      <w:r>
        <w:rPr>
          <w:w w:val="110"/>
        </w:rPr>
        <w:t>selection</w:t>
      </w:r>
      <w:r>
        <w:rPr>
          <w:spacing w:val="-9"/>
          <w:w w:val="110"/>
        </w:rPr>
        <w:t> </w:t>
      </w:r>
      <w:r>
        <w:rPr>
          <w:w w:val="110"/>
        </w:rPr>
        <w:t>techniques</w:t>
      </w:r>
      <w:r>
        <w:rPr>
          <w:spacing w:val="-9"/>
          <w:w w:val="110"/>
        </w:rPr>
        <w:t> </w:t>
      </w:r>
      <w:r>
        <w:rPr>
          <w:w w:val="110"/>
        </w:rPr>
        <w:t>for</w:t>
      </w:r>
      <w:r>
        <w:rPr>
          <w:spacing w:val="-9"/>
          <w:w w:val="110"/>
        </w:rPr>
        <w:t> </w:t>
      </w:r>
      <w:r>
        <w:rPr>
          <w:w w:val="110"/>
        </w:rPr>
        <w:t>dataset</w:t>
      </w:r>
      <w:r>
        <w:rPr>
          <w:spacing w:val="-9"/>
          <w:w w:val="110"/>
        </w:rPr>
        <w:t> </w:t>
      </w:r>
      <w:r>
        <w:rPr>
          <w:w w:val="110"/>
        </w:rPr>
        <w:t>1</w:t>
      </w:r>
      <w:r>
        <w:rPr>
          <w:spacing w:val="-9"/>
          <w:w w:val="110"/>
        </w:rPr>
        <w:t> </w:t>
      </w:r>
      <w:r>
        <w:rPr>
          <w:w w:val="110"/>
        </w:rPr>
        <w:t>and</w:t>
      </w:r>
      <w:r>
        <w:rPr>
          <w:spacing w:val="-9"/>
          <w:w w:val="110"/>
        </w:rPr>
        <w:t> </w:t>
      </w:r>
      <w:r>
        <w:rPr>
          <w:w w:val="110"/>
        </w:rPr>
        <w:t>dataset 2 are summarized in </w:t>
      </w:r>
      <w:hyperlink w:history="true" w:anchor="_bookmark27">
        <w:r>
          <w:rPr>
            <w:color w:val="007FAC"/>
            <w:w w:val="110"/>
          </w:rPr>
          <w:t>Table</w:t>
        </w:r>
      </w:hyperlink>
      <w:r>
        <w:rPr>
          <w:color w:val="007FAC"/>
          <w:w w:val="110"/>
        </w:rPr>
        <w:t> </w:t>
      </w:r>
      <w:hyperlink w:history="true" w:anchor="_bookmark27">
        <w:r>
          <w:rPr>
            <w:color w:val="007FAC"/>
            <w:w w:val="110"/>
          </w:rPr>
          <w:t>8</w:t>
        </w:r>
      </w:hyperlink>
      <w:r>
        <w:rPr>
          <w:w w:val="110"/>
        </w:rPr>
        <w:t>.</w:t>
      </w:r>
    </w:p>
    <w:p>
      <w:pPr>
        <w:pStyle w:val="BodyText"/>
        <w:spacing w:line="276" w:lineRule="auto" w:before="5"/>
        <w:ind w:left="111" w:right="38" w:firstLine="239"/>
        <w:jc w:val="both"/>
      </w:pPr>
      <w:r>
        <w:rPr>
          <w:w w:val="110"/>
        </w:rPr>
        <w:t>Local</w:t>
      </w:r>
      <w:r>
        <w:rPr>
          <w:spacing w:val="-10"/>
          <w:w w:val="110"/>
        </w:rPr>
        <w:t> </w:t>
      </w:r>
      <w:r>
        <w:rPr>
          <w:w w:val="110"/>
        </w:rPr>
        <w:t>Interpretable</w:t>
      </w:r>
      <w:r>
        <w:rPr>
          <w:spacing w:val="-10"/>
          <w:w w:val="110"/>
        </w:rPr>
        <w:t> </w:t>
      </w:r>
      <w:r>
        <w:rPr>
          <w:w w:val="110"/>
        </w:rPr>
        <w:t>Model-Agnostic</w:t>
      </w:r>
      <w:r>
        <w:rPr>
          <w:spacing w:val="-10"/>
          <w:w w:val="110"/>
        </w:rPr>
        <w:t> </w:t>
      </w:r>
      <w:r>
        <w:rPr>
          <w:w w:val="110"/>
        </w:rPr>
        <w:t>Explanations</w:t>
      </w:r>
      <w:r>
        <w:rPr>
          <w:spacing w:val="-10"/>
          <w:w w:val="110"/>
        </w:rPr>
        <w:t> </w:t>
      </w:r>
      <w:r>
        <w:rPr>
          <w:w w:val="110"/>
        </w:rPr>
        <w:t>(LIME)</w:t>
      </w:r>
      <w:r>
        <w:rPr>
          <w:spacing w:val="-10"/>
          <w:w w:val="110"/>
        </w:rPr>
        <w:t> </w:t>
      </w:r>
      <w:r>
        <w:rPr>
          <w:w w:val="110"/>
        </w:rPr>
        <w:t>is</w:t>
      </w:r>
      <w:r>
        <w:rPr>
          <w:spacing w:val="-10"/>
          <w:w w:val="110"/>
        </w:rPr>
        <w:t> </w:t>
      </w:r>
      <w:r>
        <w:rPr>
          <w:w w:val="110"/>
        </w:rPr>
        <w:t>an</w:t>
      </w:r>
      <w:r>
        <w:rPr>
          <w:spacing w:val="-10"/>
          <w:w w:val="110"/>
        </w:rPr>
        <w:t> </w:t>
      </w:r>
      <w:r>
        <w:rPr>
          <w:w w:val="110"/>
        </w:rPr>
        <w:t>effi- cient</w:t>
      </w:r>
      <w:r>
        <w:rPr>
          <w:w w:val="110"/>
        </w:rPr>
        <w:t> technique</w:t>
      </w:r>
      <w:r>
        <w:rPr>
          <w:w w:val="110"/>
        </w:rPr>
        <w:t> for</w:t>
      </w:r>
      <w:r>
        <w:rPr>
          <w:w w:val="110"/>
        </w:rPr>
        <w:t> comprehending</w:t>
      </w:r>
      <w:r>
        <w:rPr>
          <w:w w:val="110"/>
        </w:rPr>
        <w:t> black</w:t>
      </w:r>
      <w:r>
        <w:rPr>
          <w:w w:val="110"/>
        </w:rPr>
        <w:t> box</w:t>
      </w:r>
      <w:r>
        <w:rPr>
          <w:w w:val="110"/>
        </w:rPr>
        <w:t> machine</w:t>
      </w:r>
      <w:r>
        <w:rPr>
          <w:w w:val="110"/>
        </w:rPr>
        <w:t> learning</w:t>
      </w:r>
      <w:r>
        <w:rPr>
          <w:w w:val="110"/>
        </w:rPr>
        <w:t> mod- els</w:t>
      </w:r>
      <w:r>
        <w:rPr>
          <w:spacing w:val="-6"/>
          <w:w w:val="110"/>
        </w:rPr>
        <w:t> </w:t>
      </w:r>
      <w:r>
        <w:rPr>
          <w:w w:val="110"/>
        </w:rPr>
        <w:t>[</w:t>
      </w:r>
      <w:hyperlink w:history="true" w:anchor="_bookmark66">
        <w:r>
          <w:rPr>
            <w:color w:val="007FAC"/>
            <w:w w:val="110"/>
          </w:rPr>
          <w:t>32</w:t>
        </w:r>
      </w:hyperlink>
      <w:r>
        <w:rPr>
          <w:w w:val="110"/>
        </w:rPr>
        <w:t>].</w:t>
      </w:r>
      <w:r>
        <w:rPr>
          <w:spacing w:val="-6"/>
          <w:w w:val="110"/>
        </w:rPr>
        <w:t> </w:t>
      </w:r>
      <w:r>
        <w:rPr>
          <w:w w:val="110"/>
        </w:rPr>
        <w:t>This</w:t>
      </w:r>
      <w:r>
        <w:rPr>
          <w:spacing w:val="-6"/>
          <w:w w:val="110"/>
        </w:rPr>
        <w:t> </w:t>
      </w:r>
      <w:r>
        <w:rPr>
          <w:w w:val="110"/>
        </w:rPr>
        <w:t>technique</w:t>
      </w:r>
      <w:r>
        <w:rPr>
          <w:spacing w:val="-6"/>
          <w:w w:val="110"/>
        </w:rPr>
        <w:t> </w:t>
      </w:r>
      <w:r>
        <w:rPr>
          <w:w w:val="110"/>
        </w:rPr>
        <w:t>constructs</w:t>
      </w:r>
      <w:r>
        <w:rPr>
          <w:spacing w:val="-6"/>
          <w:w w:val="110"/>
        </w:rPr>
        <w:t> </w:t>
      </w:r>
      <w:r>
        <w:rPr>
          <w:w w:val="110"/>
        </w:rPr>
        <w:t>a</w:t>
      </w:r>
      <w:r>
        <w:rPr>
          <w:spacing w:val="-6"/>
          <w:w w:val="110"/>
        </w:rPr>
        <w:t> </w:t>
      </w:r>
      <w:r>
        <w:rPr>
          <w:w w:val="110"/>
        </w:rPr>
        <w:t>simpler</w:t>
      </w:r>
      <w:r>
        <w:rPr>
          <w:spacing w:val="-6"/>
          <w:w w:val="110"/>
        </w:rPr>
        <w:t> </w:t>
      </w:r>
      <w:r>
        <w:rPr>
          <w:w w:val="110"/>
        </w:rPr>
        <w:t>surrogate</w:t>
      </w:r>
      <w:r>
        <w:rPr>
          <w:spacing w:val="-6"/>
          <w:w w:val="110"/>
        </w:rPr>
        <w:t> </w:t>
      </w:r>
      <w:r>
        <w:rPr>
          <w:w w:val="110"/>
        </w:rPr>
        <w:t>model</w:t>
      </w:r>
      <w:r>
        <w:rPr>
          <w:spacing w:val="-6"/>
          <w:w w:val="110"/>
        </w:rPr>
        <w:t> </w:t>
      </w:r>
      <w:r>
        <w:rPr>
          <w:w w:val="110"/>
        </w:rPr>
        <w:t>by</w:t>
      </w:r>
      <w:r>
        <w:rPr>
          <w:spacing w:val="-6"/>
          <w:w w:val="110"/>
        </w:rPr>
        <w:t> </w:t>
      </w:r>
      <w:r>
        <w:rPr>
          <w:w w:val="110"/>
        </w:rPr>
        <w:t>locally approximating</w:t>
      </w:r>
      <w:r>
        <w:rPr>
          <w:w w:val="110"/>
        </w:rPr>
        <w:t> the</w:t>
      </w:r>
      <w:r>
        <w:rPr>
          <w:w w:val="110"/>
        </w:rPr>
        <w:t> complex</w:t>
      </w:r>
      <w:r>
        <w:rPr>
          <w:w w:val="110"/>
        </w:rPr>
        <w:t> ML</w:t>
      </w:r>
      <w:r>
        <w:rPr>
          <w:w w:val="110"/>
        </w:rPr>
        <w:t> model.</w:t>
      </w:r>
      <w:r>
        <w:rPr>
          <w:w w:val="110"/>
        </w:rPr>
        <w:t> The</w:t>
      </w:r>
      <w:r>
        <w:rPr>
          <w:w w:val="110"/>
        </w:rPr>
        <w:t> surrogate</w:t>
      </w:r>
      <w:r>
        <w:rPr>
          <w:w w:val="110"/>
        </w:rPr>
        <w:t> model</w:t>
      </w:r>
      <w:r>
        <w:rPr>
          <w:w w:val="110"/>
        </w:rPr>
        <w:t> analyzes the confined area of the individual prediction and formulates a logical explanation</w:t>
      </w:r>
      <w:r>
        <w:rPr>
          <w:w w:val="110"/>
        </w:rPr>
        <w:t> in</w:t>
      </w:r>
      <w:r>
        <w:rPr>
          <w:w w:val="110"/>
        </w:rPr>
        <w:t> that</w:t>
      </w:r>
      <w:r>
        <w:rPr>
          <w:w w:val="110"/>
        </w:rPr>
        <w:t> local</w:t>
      </w:r>
      <w:r>
        <w:rPr>
          <w:w w:val="110"/>
        </w:rPr>
        <w:t> region.</w:t>
      </w:r>
      <w:r>
        <w:rPr>
          <w:w w:val="110"/>
        </w:rPr>
        <w:t> </w:t>
      </w:r>
      <w:hyperlink w:history="true" w:anchor="_bookmark28">
        <w:r>
          <w:rPr>
            <w:color w:val="007FAC"/>
            <w:w w:val="110"/>
          </w:rPr>
          <w:t>Figs.</w:t>
        </w:r>
      </w:hyperlink>
      <w:r>
        <w:rPr>
          <w:color w:val="007FAC"/>
          <w:w w:val="110"/>
        </w:rPr>
        <w:t> </w:t>
      </w:r>
      <w:hyperlink w:history="true" w:anchor="_bookmark28">
        <w:r>
          <w:rPr>
            <w:color w:val="007FAC"/>
            <w:w w:val="110"/>
          </w:rPr>
          <w:t>13</w:t>
        </w:r>
      </w:hyperlink>
      <w:r>
        <w:rPr>
          <w:color w:val="007FAC"/>
          <w:w w:val="110"/>
        </w:rPr>
        <w:t> </w:t>
      </w:r>
      <w:r>
        <w:rPr>
          <w:w w:val="110"/>
        </w:rPr>
        <w:t>and</w:t>
      </w:r>
      <w:r>
        <w:rPr>
          <w:w w:val="110"/>
        </w:rPr>
        <w:t> </w:t>
      </w:r>
      <w:hyperlink w:history="true" w:anchor="_bookmark29">
        <w:r>
          <w:rPr>
            <w:color w:val="007FAC"/>
            <w:w w:val="110"/>
          </w:rPr>
          <w:t>14</w:t>
        </w:r>
      </w:hyperlink>
      <w:r>
        <w:rPr>
          <w:color w:val="007FAC"/>
          <w:w w:val="110"/>
        </w:rPr>
        <w:t> </w:t>
      </w:r>
      <w:r>
        <w:rPr>
          <w:w w:val="110"/>
        </w:rPr>
        <w:t>demonstrate</w:t>
      </w:r>
      <w:r>
        <w:rPr>
          <w:w w:val="110"/>
        </w:rPr>
        <w:t> the depression</w:t>
      </w:r>
      <w:r>
        <w:rPr>
          <w:w w:val="110"/>
        </w:rPr>
        <w:t> prediction</w:t>
      </w:r>
      <w:r>
        <w:rPr>
          <w:w w:val="110"/>
        </w:rPr>
        <w:t> interpretation</w:t>
      </w:r>
      <w:r>
        <w:rPr>
          <w:w w:val="110"/>
        </w:rPr>
        <w:t> of</w:t>
      </w:r>
      <w:r>
        <w:rPr>
          <w:w w:val="110"/>
        </w:rPr>
        <w:t> an</w:t>
      </w:r>
      <w:r>
        <w:rPr>
          <w:w w:val="110"/>
        </w:rPr>
        <w:t> extreme</w:t>
      </w:r>
      <w:r>
        <w:rPr>
          <w:w w:val="110"/>
        </w:rPr>
        <w:t> case</w:t>
      </w:r>
      <w:r>
        <w:rPr>
          <w:w w:val="110"/>
        </w:rPr>
        <w:t> and</w:t>
      </w:r>
      <w:r>
        <w:rPr>
          <w:w w:val="110"/>
        </w:rPr>
        <w:t> a</w:t>
      </w:r>
      <w:r>
        <w:rPr>
          <w:w w:val="110"/>
        </w:rPr>
        <w:t> normal </w:t>
      </w:r>
      <w:r>
        <w:rPr>
          <w:spacing w:val="-2"/>
          <w:w w:val="110"/>
        </w:rPr>
        <w:t>instance,</w:t>
      </w:r>
      <w:r>
        <w:rPr>
          <w:spacing w:val="-3"/>
          <w:w w:val="110"/>
        </w:rPr>
        <w:t> </w:t>
      </w:r>
      <w:r>
        <w:rPr>
          <w:spacing w:val="-2"/>
          <w:w w:val="110"/>
        </w:rPr>
        <w:t>respectively,</w:t>
      </w:r>
      <w:r>
        <w:rPr>
          <w:spacing w:val="-3"/>
          <w:w w:val="110"/>
        </w:rPr>
        <w:t> </w:t>
      </w:r>
      <w:r>
        <w:rPr>
          <w:spacing w:val="-2"/>
          <w:w w:val="110"/>
        </w:rPr>
        <w:t>provided</w:t>
      </w:r>
      <w:r>
        <w:rPr>
          <w:spacing w:val="-3"/>
          <w:w w:val="110"/>
        </w:rPr>
        <w:t> </w:t>
      </w:r>
      <w:r>
        <w:rPr>
          <w:spacing w:val="-2"/>
          <w:w w:val="110"/>
        </w:rPr>
        <w:t>by</w:t>
      </w:r>
      <w:r>
        <w:rPr>
          <w:spacing w:val="-3"/>
          <w:w w:val="110"/>
        </w:rPr>
        <w:t> </w:t>
      </w:r>
      <w:r>
        <w:rPr>
          <w:spacing w:val="-2"/>
          <w:w w:val="110"/>
        </w:rPr>
        <w:t>the</w:t>
      </w:r>
      <w:r>
        <w:rPr>
          <w:spacing w:val="-3"/>
          <w:w w:val="110"/>
        </w:rPr>
        <w:t> </w:t>
      </w:r>
      <w:r>
        <w:rPr>
          <w:spacing w:val="-2"/>
          <w:w w:val="110"/>
        </w:rPr>
        <w:t>LIME</w:t>
      </w:r>
      <w:r>
        <w:rPr>
          <w:spacing w:val="-3"/>
          <w:w w:val="110"/>
        </w:rPr>
        <w:t> </w:t>
      </w:r>
      <w:r>
        <w:rPr>
          <w:spacing w:val="-2"/>
          <w:w w:val="110"/>
        </w:rPr>
        <w:t>explainable</w:t>
      </w:r>
      <w:r>
        <w:rPr>
          <w:spacing w:val="-3"/>
          <w:w w:val="110"/>
        </w:rPr>
        <w:t> </w:t>
      </w:r>
      <w:r>
        <w:rPr>
          <w:spacing w:val="-2"/>
          <w:w w:val="110"/>
        </w:rPr>
        <w:t>AI</w:t>
      </w:r>
      <w:r>
        <w:rPr>
          <w:spacing w:val="-3"/>
          <w:w w:val="110"/>
        </w:rPr>
        <w:t> </w:t>
      </w:r>
      <w:r>
        <w:rPr>
          <w:spacing w:val="-2"/>
          <w:w w:val="110"/>
        </w:rPr>
        <w:t>framework. </w:t>
      </w:r>
      <w:r>
        <w:rPr>
          <w:w w:val="110"/>
        </w:rPr>
        <w:t>The</w:t>
      </w:r>
      <w:r>
        <w:rPr>
          <w:w w:val="110"/>
        </w:rPr>
        <w:t> Random</w:t>
      </w:r>
      <w:r>
        <w:rPr>
          <w:w w:val="110"/>
        </w:rPr>
        <w:t> Forest</w:t>
      </w:r>
      <w:r>
        <w:rPr>
          <w:w w:val="110"/>
        </w:rPr>
        <w:t> model</w:t>
      </w:r>
      <w:r>
        <w:rPr>
          <w:w w:val="110"/>
        </w:rPr>
        <w:t> with</w:t>
      </w:r>
      <w:r>
        <w:rPr>
          <w:w w:val="110"/>
        </w:rPr>
        <w:t> the</w:t>
      </w:r>
      <w:r>
        <w:rPr>
          <w:w w:val="110"/>
        </w:rPr>
        <w:t> Pearson</w:t>
      </w:r>
      <w:r>
        <w:rPr>
          <w:w w:val="110"/>
        </w:rPr>
        <w:t> correlation</w:t>
      </w:r>
      <w:r>
        <w:rPr>
          <w:w w:val="110"/>
        </w:rPr>
        <w:t> feature</w:t>
      </w:r>
      <w:r>
        <w:rPr>
          <w:w w:val="110"/>
        </w:rPr>
        <w:t> selec- tion</w:t>
      </w:r>
      <w:r>
        <w:rPr>
          <w:spacing w:val="31"/>
          <w:w w:val="110"/>
        </w:rPr>
        <w:t> </w:t>
      </w:r>
      <w:r>
        <w:rPr>
          <w:w w:val="110"/>
        </w:rPr>
        <w:t>technique</w:t>
      </w:r>
      <w:r>
        <w:rPr>
          <w:spacing w:val="32"/>
          <w:w w:val="110"/>
        </w:rPr>
        <w:t> </w:t>
      </w:r>
      <w:r>
        <w:rPr>
          <w:w w:val="110"/>
        </w:rPr>
        <w:t>predicted</w:t>
      </w:r>
      <w:r>
        <w:rPr>
          <w:spacing w:val="32"/>
          <w:w w:val="110"/>
        </w:rPr>
        <w:t> </w:t>
      </w:r>
      <w:r>
        <w:rPr>
          <w:w w:val="110"/>
        </w:rPr>
        <w:t>extreme</w:t>
      </w:r>
      <w:r>
        <w:rPr>
          <w:spacing w:val="32"/>
          <w:w w:val="110"/>
        </w:rPr>
        <w:t> </w:t>
      </w:r>
      <w:r>
        <w:rPr>
          <w:w w:val="110"/>
        </w:rPr>
        <w:t>depression</w:t>
      </w:r>
      <w:r>
        <w:rPr>
          <w:spacing w:val="32"/>
          <w:w w:val="110"/>
        </w:rPr>
        <w:t> </w:t>
      </w:r>
      <w:r>
        <w:rPr>
          <w:w w:val="110"/>
        </w:rPr>
        <w:t>with</w:t>
      </w:r>
      <w:r>
        <w:rPr>
          <w:spacing w:val="32"/>
          <w:w w:val="110"/>
        </w:rPr>
        <w:t> </w:t>
      </w:r>
      <w:r>
        <w:rPr>
          <w:w w:val="110"/>
        </w:rPr>
        <w:t>a</w:t>
      </w:r>
      <w:r>
        <w:rPr>
          <w:spacing w:val="31"/>
          <w:w w:val="110"/>
        </w:rPr>
        <w:t> </w:t>
      </w:r>
      <w:r>
        <w:rPr>
          <w:w w:val="110"/>
        </w:rPr>
        <w:t>0.88</w:t>
      </w:r>
      <w:r>
        <w:rPr>
          <w:spacing w:val="32"/>
          <w:w w:val="110"/>
        </w:rPr>
        <w:t> </w:t>
      </w:r>
      <w:r>
        <w:rPr>
          <w:spacing w:val="-2"/>
          <w:w w:val="110"/>
        </w:rPr>
        <w:t>confidence</w:t>
      </w:r>
    </w:p>
    <w:p>
      <w:pPr>
        <w:pStyle w:val="BodyText"/>
        <w:spacing w:line="273" w:lineRule="auto" w:before="91"/>
        <w:ind w:left="111" w:right="109"/>
        <w:jc w:val="both"/>
      </w:pPr>
      <w:r>
        <w:rPr/>
        <w:br w:type="column"/>
      </w:r>
      <w:r>
        <w:rPr>
          <w:w w:val="110"/>
        </w:rPr>
        <w:t>score</w:t>
      </w:r>
      <w:r>
        <w:rPr>
          <w:w w:val="110"/>
        </w:rPr>
        <w:t> for</w:t>
      </w:r>
      <w:r>
        <w:rPr>
          <w:w w:val="110"/>
        </w:rPr>
        <w:t> this</w:t>
      </w:r>
      <w:r>
        <w:rPr>
          <w:w w:val="110"/>
        </w:rPr>
        <w:t> specific</w:t>
      </w:r>
      <w:r>
        <w:rPr>
          <w:w w:val="110"/>
        </w:rPr>
        <w:t> sample,</w:t>
      </w:r>
      <w:r>
        <w:rPr>
          <w:w w:val="110"/>
        </w:rPr>
        <w:t> as</w:t>
      </w:r>
      <w:r>
        <w:rPr>
          <w:w w:val="110"/>
        </w:rPr>
        <w:t> illustrated</w:t>
      </w:r>
      <w:r>
        <w:rPr>
          <w:w w:val="110"/>
        </w:rPr>
        <w:t> in</w:t>
      </w:r>
      <w:r>
        <w:rPr>
          <w:w w:val="110"/>
        </w:rPr>
        <w:t> </w:t>
      </w:r>
      <w:hyperlink w:history="true" w:anchor="_bookmark28">
        <w:r>
          <w:rPr>
            <w:color w:val="007FAC"/>
            <w:w w:val="110"/>
          </w:rPr>
          <w:t>Fig.</w:t>
        </w:r>
      </w:hyperlink>
      <w:r>
        <w:rPr>
          <w:color w:val="007FAC"/>
          <w:w w:val="110"/>
        </w:rPr>
        <w:t> </w:t>
      </w:r>
      <w:hyperlink w:history="true" w:anchor="_bookmark28">
        <w:r>
          <w:rPr>
            <w:color w:val="007FAC"/>
            <w:w w:val="110"/>
          </w:rPr>
          <w:t>13</w:t>
        </w:r>
      </w:hyperlink>
      <w:r>
        <w:rPr>
          <w:w w:val="110"/>
        </w:rPr>
        <w:t>,</w:t>
      </w:r>
      <w:r>
        <w:rPr>
          <w:w w:val="110"/>
        </w:rPr>
        <w:t> because</w:t>
      </w:r>
      <w:r>
        <w:rPr>
          <w:w w:val="110"/>
        </w:rPr>
        <w:t> of</w:t>
      </w:r>
      <w:r>
        <w:rPr>
          <w:w w:val="110"/>
        </w:rPr>
        <w:t> </w:t>
      </w:r>
      <w:r>
        <w:rPr>
          <w:w w:val="110"/>
        </w:rPr>
        <w:t>its irregular</w:t>
      </w:r>
      <w:r>
        <w:rPr>
          <w:spacing w:val="-3"/>
          <w:w w:val="110"/>
        </w:rPr>
        <w:t> </w:t>
      </w:r>
      <w:r>
        <w:rPr>
          <w:w w:val="110"/>
        </w:rPr>
        <w:t>sleep</w:t>
      </w:r>
      <w:r>
        <w:rPr>
          <w:spacing w:val="-3"/>
          <w:w w:val="110"/>
        </w:rPr>
        <w:t> </w:t>
      </w:r>
      <w:r>
        <w:rPr>
          <w:w w:val="110"/>
        </w:rPr>
        <w:t>pattern,</w:t>
      </w:r>
      <w:r>
        <w:rPr>
          <w:spacing w:val="-3"/>
          <w:w w:val="110"/>
        </w:rPr>
        <w:t> </w:t>
      </w:r>
      <w:r>
        <w:rPr>
          <w:w w:val="110"/>
        </w:rPr>
        <w:t>suicidal</w:t>
      </w:r>
      <w:r>
        <w:rPr>
          <w:spacing w:val="-3"/>
          <w:w w:val="110"/>
        </w:rPr>
        <w:t> </w:t>
      </w:r>
      <w:r>
        <w:rPr>
          <w:w w:val="110"/>
        </w:rPr>
        <w:t>and</w:t>
      </w:r>
      <w:r>
        <w:rPr>
          <w:spacing w:val="-3"/>
          <w:w w:val="110"/>
        </w:rPr>
        <w:t> </w:t>
      </w:r>
      <w:r>
        <w:rPr>
          <w:w w:val="110"/>
        </w:rPr>
        <w:t>somatic</w:t>
      </w:r>
      <w:r>
        <w:rPr>
          <w:spacing w:val="-3"/>
          <w:w w:val="110"/>
        </w:rPr>
        <w:t> </w:t>
      </w:r>
      <w:r>
        <w:rPr>
          <w:w w:val="110"/>
        </w:rPr>
        <w:t>symptoms,</w:t>
      </w:r>
      <w:r>
        <w:rPr>
          <w:spacing w:val="-3"/>
          <w:w w:val="110"/>
        </w:rPr>
        <w:t> </w:t>
      </w:r>
      <w:r>
        <w:rPr>
          <w:w w:val="110"/>
        </w:rPr>
        <w:t>disappointment with the future and self-blaming attitude.</w:t>
      </w:r>
    </w:p>
    <w:p>
      <w:pPr>
        <w:pStyle w:val="BodyText"/>
        <w:spacing w:line="273" w:lineRule="auto" w:before="3"/>
        <w:ind w:left="111" w:right="109" w:firstLine="239"/>
        <w:jc w:val="both"/>
      </w:pPr>
      <w:hyperlink w:history="true" w:anchor="_bookmark31">
        <w:r>
          <w:rPr>
            <w:color w:val="007FAC"/>
            <w:w w:val="110"/>
          </w:rPr>
          <w:t>Table</w:t>
        </w:r>
      </w:hyperlink>
      <w:r>
        <w:rPr>
          <w:color w:val="007FAC"/>
          <w:w w:val="110"/>
        </w:rPr>
        <w:t> </w:t>
      </w:r>
      <w:hyperlink w:history="true" w:anchor="_bookmark31">
        <w:r>
          <w:rPr>
            <w:color w:val="007FAC"/>
            <w:w w:val="110"/>
          </w:rPr>
          <w:t>9</w:t>
        </w:r>
      </w:hyperlink>
      <w:r>
        <w:rPr>
          <w:color w:val="007FAC"/>
          <w:w w:val="110"/>
        </w:rPr>
        <w:t> </w:t>
      </w:r>
      <w:r>
        <w:rPr>
          <w:w w:val="110"/>
        </w:rPr>
        <w:t>compares</w:t>
      </w:r>
      <w:r>
        <w:rPr>
          <w:w w:val="110"/>
        </w:rPr>
        <w:t> the</w:t>
      </w:r>
      <w:r>
        <w:rPr>
          <w:w w:val="110"/>
        </w:rPr>
        <w:t> proposed</w:t>
      </w:r>
      <w:r>
        <w:rPr>
          <w:w w:val="110"/>
        </w:rPr>
        <w:t> depression</w:t>
      </w:r>
      <w:r>
        <w:rPr>
          <w:w w:val="110"/>
        </w:rPr>
        <w:t> detection</w:t>
      </w:r>
      <w:r>
        <w:rPr>
          <w:w w:val="110"/>
        </w:rPr>
        <w:t> system</w:t>
      </w:r>
      <w:r>
        <w:rPr>
          <w:w w:val="110"/>
        </w:rPr>
        <w:t> with similar works.</w:t>
      </w:r>
    </w:p>
    <w:p>
      <w:pPr>
        <w:pStyle w:val="BodyText"/>
        <w:spacing w:before="38"/>
      </w:pPr>
    </w:p>
    <w:p>
      <w:pPr>
        <w:pStyle w:val="ListParagraph"/>
        <w:numPr>
          <w:ilvl w:val="1"/>
          <w:numId w:val="1"/>
        </w:numPr>
        <w:tabs>
          <w:tab w:pos="456" w:val="left" w:leader="none"/>
        </w:tabs>
        <w:spacing w:line="240" w:lineRule="auto" w:before="0" w:after="0"/>
        <w:ind w:left="456" w:right="0" w:hanging="345"/>
        <w:jc w:val="left"/>
        <w:rPr>
          <w:i/>
          <w:sz w:val="16"/>
        </w:rPr>
      </w:pPr>
      <w:bookmarkStart w:name="Cross validation on an independently col" w:id="46"/>
      <w:bookmarkEnd w:id="46"/>
      <w:r>
        <w:rPr/>
      </w:r>
      <w:r>
        <w:rPr>
          <w:i/>
          <w:sz w:val="16"/>
        </w:rPr>
        <w:t>Cross</w:t>
      </w:r>
      <w:r>
        <w:rPr>
          <w:i/>
          <w:spacing w:val="16"/>
          <w:sz w:val="16"/>
        </w:rPr>
        <w:t> </w:t>
      </w:r>
      <w:r>
        <w:rPr>
          <w:i/>
          <w:sz w:val="16"/>
        </w:rPr>
        <w:t>validation</w:t>
      </w:r>
      <w:r>
        <w:rPr>
          <w:i/>
          <w:spacing w:val="17"/>
          <w:sz w:val="16"/>
        </w:rPr>
        <w:t> </w:t>
      </w:r>
      <w:r>
        <w:rPr>
          <w:i/>
          <w:sz w:val="16"/>
        </w:rPr>
        <w:t>on</w:t>
      </w:r>
      <w:r>
        <w:rPr>
          <w:i/>
          <w:spacing w:val="16"/>
          <w:sz w:val="16"/>
        </w:rPr>
        <w:t> </w:t>
      </w:r>
      <w:r>
        <w:rPr>
          <w:i/>
          <w:sz w:val="16"/>
        </w:rPr>
        <w:t>an</w:t>
      </w:r>
      <w:r>
        <w:rPr>
          <w:i/>
          <w:spacing w:val="17"/>
          <w:sz w:val="16"/>
        </w:rPr>
        <w:t> </w:t>
      </w:r>
      <w:r>
        <w:rPr>
          <w:i/>
          <w:sz w:val="16"/>
        </w:rPr>
        <w:t>independently</w:t>
      </w:r>
      <w:r>
        <w:rPr>
          <w:i/>
          <w:spacing w:val="16"/>
          <w:sz w:val="16"/>
        </w:rPr>
        <w:t> </w:t>
      </w:r>
      <w:r>
        <w:rPr>
          <w:i/>
          <w:sz w:val="16"/>
        </w:rPr>
        <w:t>collected</w:t>
      </w:r>
      <w:r>
        <w:rPr>
          <w:i/>
          <w:spacing w:val="17"/>
          <w:sz w:val="16"/>
        </w:rPr>
        <w:t> </w:t>
      </w:r>
      <w:r>
        <w:rPr>
          <w:i/>
          <w:spacing w:val="-2"/>
          <w:sz w:val="16"/>
        </w:rPr>
        <w:t>dataset</w:t>
      </w:r>
    </w:p>
    <w:p>
      <w:pPr>
        <w:pStyle w:val="BodyText"/>
        <w:spacing w:before="59"/>
        <w:rPr>
          <w:i/>
        </w:rPr>
      </w:pPr>
    </w:p>
    <w:p>
      <w:pPr>
        <w:pStyle w:val="BodyText"/>
        <w:spacing w:line="273" w:lineRule="auto"/>
        <w:ind w:left="111" w:right="109" w:firstLine="239"/>
        <w:jc w:val="both"/>
      </w:pPr>
      <w:r>
        <w:rPr>
          <w:w w:val="110"/>
        </w:rPr>
        <w:t>One of the challenges with this model is that it is difficult to </w:t>
      </w:r>
      <w:r>
        <w:rPr>
          <w:w w:val="110"/>
        </w:rPr>
        <w:t>apply the</w:t>
      </w:r>
      <w:r>
        <w:rPr>
          <w:w w:val="110"/>
        </w:rPr>
        <w:t> model</w:t>
      </w:r>
      <w:r>
        <w:rPr>
          <w:w w:val="110"/>
        </w:rPr>
        <w:t> on</w:t>
      </w:r>
      <w:r>
        <w:rPr>
          <w:w w:val="110"/>
        </w:rPr>
        <w:t> other</w:t>
      </w:r>
      <w:r>
        <w:rPr>
          <w:w w:val="110"/>
        </w:rPr>
        <w:t> existing</w:t>
      </w:r>
      <w:r>
        <w:rPr>
          <w:w w:val="110"/>
        </w:rPr>
        <w:t> datasets.</w:t>
      </w:r>
      <w:r>
        <w:rPr>
          <w:w w:val="110"/>
        </w:rPr>
        <w:t> This</w:t>
      </w:r>
      <w:r>
        <w:rPr>
          <w:w w:val="110"/>
        </w:rPr>
        <w:t> is</w:t>
      </w:r>
      <w:r>
        <w:rPr>
          <w:w w:val="110"/>
        </w:rPr>
        <w:t> due</w:t>
      </w:r>
      <w:r>
        <w:rPr>
          <w:w w:val="110"/>
        </w:rPr>
        <w:t> to</w:t>
      </w:r>
      <w:r>
        <w:rPr>
          <w:w w:val="110"/>
        </w:rPr>
        <w:t> the</w:t>
      </w:r>
      <w:r>
        <w:rPr>
          <w:w w:val="110"/>
        </w:rPr>
        <w:t> fact</w:t>
      </w:r>
      <w:r>
        <w:rPr>
          <w:w w:val="110"/>
        </w:rPr>
        <w:t> that</w:t>
      </w:r>
      <w:r>
        <w:rPr>
          <w:w w:val="110"/>
        </w:rPr>
        <w:t> this model</w:t>
      </w:r>
      <w:r>
        <w:rPr>
          <w:w w:val="110"/>
        </w:rPr>
        <w:t> is</w:t>
      </w:r>
      <w:r>
        <w:rPr>
          <w:w w:val="110"/>
        </w:rPr>
        <w:t> trained</w:t>
      </w:r>
      <w:r>
        <w:rPr>
          <w:w w:val="110"/>
        </w:rPr>
        <w:t> on</w:t>
      </w:r>
      <w:r>
        <w:rPr>
          <w:w w:val="110"/>
        </w:rPr>
        <w:t> a</w:t>
      </w:r>
      <w:r>
        <w:rPr>
          <w:w w:val="110"/>
        </w:rPr>
        <w:t> dataset</w:t>
      </w:r>
      <w:r>
        <w:rPr>
          <w:w w:val="110"/>
        </w:rPr>
        <w:t> containing</w:t>
      </w:r>
      <w:r>
        <w:rPr>
          <w:w w:val="110"/>
        </w:rPr>
        <w:t> rich</w:t>
      </w:r>
      <w:r>
        <w:rPr>
          <w:w w:val="110"/>
        </w:rPr>
        <w:t> feature</w:t>
      </w:r>
      <w:r>
        <w:rPr>
          <w:w w:val="110"/>
        </w:rPr>
        <w:t> set</w:t>
      </w:r>
      <w:r>
        <w:rPr>
          <w:w w:val="110"/>
        </w:rPr>
        <w:t> while</w:t>
      </w:r>
      <w:r>
        <w:rPr>
          <w:w w:val="110"/>
        </w:rPr>
        <w:t> other existing</w:t>
      </w:r>
      <w:r>
        <w:rPr>
          <w:spacing w:val="4"/>
          <w:w w:val="110"/>
        </w:rPr>
        <w:t> </w:t>
      </w:r>
      <w:r>
        <w:rPr>
          <w:w w:val="110"/>
        </w:rPr>
        <w:t>dataset</w:t>
      </w:r>
      <w:r>
        <w:rPr>
          <w:spacing w:val="5"/>
          <w:w w:val="110"/>
        </w:rPr>
        <w:t> </w:t>
      </w:r>
      <w:r>
        <w:rPr>
          <w:w w:val="110"/>
        </w:rPr>
        <w:t>does</w:t>
      </w:r>
      <w:r>
        <w:rPr>
          <w:spacing w:val="4"/>
          <w:w w:val="110"/>
        </w:rPr>
        <w:t> </w:t>
      </w:r>
      <w:r>
        <w:rPr>
          <w:w w:val="110"/>
        </w:rPr>
        <w:t>not</w:t>
      </w:r>
      <w:r>
        <w:rPr>
          <w:spacing w:val="5"/>
          <w:w w:val="110"/>
        </w:rPr>
        <w:t> </w:t>
      </w:r>
      <w:r>
        <w:rPr>
          <w:w w:val="110"/>
        </w:rPr>
        <w:t>possess</w:t>
      </w:r>
      <w:r>
        <w:rPr>
          <w:spacing w:val="4"/>
          <w:w w:val="110"/>
        </w:rPr>
        <w:t> </w:t>
      </w:r>
      <w:r>
        <w:rPr>
          <w:w w:val="110"/>
        </w:rPr>
        <w:t>such</w:t>
      </w:r>
      <w:r>
        <w:rPr>
          <w:spacing w:val="5"/>
          <w:w w:val="110"/>
        </w:rPr>
        <w:t> </w:t>
      </w:r>
      <w:r>
        <w:rPr>
          <w:w w:val="110"/>
        </w:rPr>
        <w:t>extensive</w:t>
      </w:r>
      <w:r>
        <w:rPr>
          <w:spacing w:val="4"/>
          <w:w w:val="110"/>
        </w:rPr>
        <w:t> </w:t>
      </w:r>
      <w:r>
        <w:rPr>
          <w:w w:val="110"/>
        </w:rPr>
        <w:t>feature</w:t>
      </w:r>
      <w:r>
        <w:rPr>
          <w:spacing w:val="5"/>
          <w:w w:val="110"/>
        </w:rPr>
        <w:t> </w:t>
      </w:r>
      <w:r>
        <w:rPr>
          <w:w w:val="110"/>
        </w:rPr>
        <w:t>set.</w:t>
      </w:r>
      <w:r>
        <w:rPr>
          <w:spacing w:val="4"/>
          <w:w w:val="110"/>
        </w:rPr>
        <w:t> </w:t>
      </w:r>
      <w:r>
        <w:rPr>
          <w:spacing w:val="-2"/>
          <w:w w:val="110"/>
        </w:rPr>
        <w:t>Therefore,</w:t>
      </w:r>
    </w:p>
    <w:p>
      <w:pPr>
        <w:spacing w:after="0" w:line="273" w:lineRule="auto"/>
        <w:jc w:val="both"/>
        <w:sectPr>
          <w:type w:val="continuous"/>
          <w:pgSz w:w="11910" w:h="15880"/>
          <w:pgMar w:header="655" w:footer="544" w:top="620" w:bottom="280" w:left="640" w:right="640"/>
          <w:cols w:num="2" w:equalWidth="0">
            <w:col w:w="5174" w:space="206"/>
            <w:col w:w="5250"/>
          </w:cols>
        </w:sectPr>
      </w:pPr>
    </w:p>
    <w:p>
      <w:pPr>
        <w:pStyle w:val="BodyText"/>
        <w:spacing w:before="30" w:after="1"/>
        <w:rPr>
          <w:sz w:val="20"/>
        </w:rPr>
      </w:pPr>
    </w:p>
    <w:p>
      <w:pPr>
        <w:pStyle w:val="BodyText"/>
        <w:ind w:left="2177"/>
        <w:rPr>
          <w:sz w:val="20"/>
        </w:rPr>
      </w:pPr>
      <w:r>
        <w:rPr>
          <w:sz w:val="20"/>
        </w:rPr>
        <w:drawing>
          <wp:inline distT="0" distB="0" distL="0" distR="0">
            <wp:extent cx="3976640" cy="5532120"/>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29" cstate="print"/>
                    <a:stretch>
                      <a:fillRect/>
                    </a:stretch>
                  </pic:blipFill>
                  <pic:spPr>
                    <a:xfrm>
                      <a:off x="0" y="0"/>
                      <a:ext cx="3976640" cy="5532120"/>
                    </a:xfrm>
                    <a:prstGeom prst="rect">
                      <a:avLst/>
                    </a:prstGeom>
                  </pic:spPr>
                </pic:pic>
              </a:graphicData>
            </a:graphic>
          </wp:inline>
        </w:drawing>
      </w:r>
      <w:r>
        <w:rPr>
          <w:sz w:val="20"/>
        </w:rPr>
      </w:r>
    </w:p>
    <w:p>
      <w:pPr>
        <w:pStyle w:val="BodyText"/>
        <w:spacing w:before="106"/>
        <w:rPr>
          <w:sz w:val="12"/>
        </w:rPr>
      </w:pPr>
    </w:p>
    <w:p>
      <w:pPr>
        <w:spacing w:before="0"/>
        <w:ind w:left="12" w:right="12" w:firstLine="0"/>
        <w:jc w:val="center"/>
        <w:rPr>
          <w:sz w:val="12"/>
        </w:rPr>
      </w:pPr>
      <w:bookmarkStart w:name="_bookmark26" w:id="47"/>
      <w:bookmarkEnd w:id="47"/>
      <w:r>
        <w:rPr/>
      </w:r>
      <w:r>
        <w:rPr>
          <w:b/>
          <w:w w:val="120"/>
          <w:sz w:val="12"/>
        </w:rPr>
        <w:t>/ig.</w:t>
      </w:r>
      <w:r>
        <w:rPr>
          <w:b/>
          <w:spacing w:val="14"/>
          <w:w w:val="120"/>
          <w:sz w:val="12"/>
        </w:rPr>
        <w:t> </w:t>
      </w:r>
      <w:r>
        <w:rPr>
          <w:b/>
          <w:w w:val="120"/>
          <w:sz w:val="12"/>
        </w:rPr>
        <w:t>12.</w:t>
      </w:r>
      <w:r>
        <w:rPr>
          <w:b/>
          <w:spacing w:val="40"/>
          <w:w w:val="120"/>
          <w:sz w:val="12"/>
        </w:rPr>
        <w:t> </w:t>
      </w:r>
      <w:r>
        <w:rPr>
          <w:w w:val="120"/>
          <w:sz w:val="12"/>
        </w:rPr>
        <w:t>Accuracies</w:t>
      </w:r>
      <w:r>
        <w:rPr>
          <w:spacing w:val="15"/>
          <w:w w:val="120"/>
          <w:sz w:val="12"/>
        </w:rPr>
        <w:t> </w:t>
      </w:r>
      <w:r>
        <w:rPr>
          <w:w w:val="120"/>
          <w:sz w:val="12"/>
        </w:rPr>
        <w:t>before</w:t>
      </w:r>
      <w:r>
        <w:rPr>
          <w:spacing w:val="15"/>
          <w:w w:val="120"/>
          <w:sz w:val="12"/>
        </w:rPr>
        <w:t> </w:t>
      </w:r>
      <w:r>
        <w:rPr>
          <w:w w:val="120"/>
          <w:sz w:val="12"/>
        </w:rPr>
        <w:t>and</w:t>
      </w:r>
      <w:r>
        <w:rPr>
          <w:spacing w:val="15"/>
          <w:w w:val="120"/>
          <w:sz w:val="12"/>
        </w:rPr>
        <w:t> </w:t>
      </w:r>
      <w:r>
        <w:rPr>
          <w:w w:val="120"/>
          <w:sz w:val="12"/>
        </w:rPr>
        <w:t>after</w:t>
      </w:r>
      <w:r>
        <w:rPr>
          <w:spacing w:val="15"/>
          <w:w w:val="120"/>
          <w:sz w:val="12"/>
        </w:rPr>
        <w:t> </w:t>
      </w:r>
      <w:r>
        <w:rPr>
          <w:w w:val="120"/>
          <w:sz w:val="12"/>
        </w:rPr>
        <w:t>feature</w:t>
      </w:r>
      <w:r>
        <w:rPr>
          <w:spacing w:val="14"/>
          <w:w w:val="120"/>
          <w:sz w:val="12"/>
        </w:rPr>
        <w:t> </w:t>
      </w:r>
      <w:r>
        <w:rPr>
          <w:w w:val="120"/>
          <w:sz w:val="12"/>
        </w:rPr>
        <w:t>selection</w:t>
      </w:r>
      <w:r>
        <w:rPr>
          <w:spacing w:val="15"/>
          <w:w w:val="120"/>
          <w:sz w:val="12"/>
        </w:rPr>
        <w:t> </w:t>
      </w:r>
      <w:r>
        <w:rPr>
          <w:w w:val="120"/>
          <w:sz w:val="12"/>
        </w:rPr>
        <w:t>(a)</w:t>
      </w:r>
      <w:r>
        <w:rPr>
          <w:spacing w:val="15"/>
          <w:w w:val="120"/>
          <w:sz w:val="12"/>
        </w:rPr>
        <w:t> </w:t>
      </w:r>
      <w:r>
        <w:rPr>
          <w:w w:val="120"/>
          <w:sz w:val="12"/>
        </w:rPr>
        <w:t>dataset</w:t>
      </w:r>
      <w:r>
        <w:rPr>
          <w:spacing w:val="15"/>
          <w:w w:val="120"/>
          <w:sz w:val="12"/>
        </w:rPr>
        <w:t> </w:t>
      </w:r>
      <w:r>
        <w:rPr>
          <w:w w:val="120"/>
          <w:sz w:val="12"/>
        </w:rPr>
        <w:t>1</w:t>
      </w:r>
      <w:r>
        <w:rPr>
          <w:spacing w:val="15"/>
          <w:w w:val="120"/>
          <w:sz w:val="12"/>
        </w:rPr>
        <w:t> </w:t>
      </w:r>
      <w:r>
        <w:rPr>
          <w:w w:val="120"/>
          <w:sz w:val="12"/>
        </w:rPr>
        <w:t>(b)</w:t>
      </w:r>
      <w:r>
        <w:rPr>
          <w:spacing w:val="15"/>
          <w:w w:val="120"/>
          <w:sz w:val="12"/>
        </w:rPr>
        <w:t> </w:t>
      </w:r>
      <w:r>
        <w:rPr>
          <w:w w:val="120"/>
          <w:sz w:val="12"/>
        </w:rPr>
        <w:t>dataset</w:t>
      </w:r>
      <w:r>
        <w:rPr>
          <w:spacing w:val="14"/>
          <w:w w:val="120"/>
          <w:sz w:val="12"/>
        </w:rPr>
        <w:t> </w:t>
      </w:r>
      <w:r>
        <w:rPr>
          <w:spacing w:val="-7"/>
          <w:w w:val="120"/>
          <w:sz w:val="12"/>
        </w:rPr>
        <w:t>2.</w:t>
      </w:r>
    </w:p>
    <w:p>
      <w:pPr>
        <w:pStyle w:val="BodyText"/>
        <w:rPr>
          <w:sz w:val="12"/>
        </w:rPr>
      </w:pPr>
    </w:p>
    <w:p>
      <w:pPr>
        <w:pStyle w:val="BodyText"/>
        <w:spacing w:before="26"/>
        <w:rPr>
          <w:sz w:val="12"/>
        </w:rPr>
      </w:pPr>
    </w:p>
    <w:p>
      <w:pPr>
        <w:spacing w:before="0"/>
        <w:ind w:left="1151" w:right="0" w:firstLine="0"/>
        <w:jc w:val="left"/>
        <w:rPr>
          <w:b/>
          <w:sz w:val="12"/>
        </w:rPr>
      </w:pPr>
      <w:bookmarkStart w:name="_bookmark27" w:id="48"/>
      <w:bookmarkEnd w:id="48"/>
      <w:r>
        <w:rPr/>
      </w:r>
      <w:r>
        <w:rPr>
          <w:b/>
          <w:w w:val="115"/>
          <w:sz w:val="12"/>
        </w:rPr>
        <w:t>Table</w:t>
      </w:r>
      <w:r>
        <w:rPr>
          <w:b/>
          <w:spacing w:val="12"/>
          <w:w w:val="115"/>
          <w:sz w:val="12"/>
        </w:rPr>
        <w:t> </w:t>
      </w:r>
      <w:r>
        <w:rPr>
          <w:b/>
          <w:spacing w:val="-10"/>
          <w:w w:val="115"/>
          <w:sz w:val="12"/>
        </w:rPr>
        <w:t>8</w:t>
      </w:r>
    </w:p>
    <w:p>
      <w:pPr>
        <w:spacing w:before="34" w:after="35"/>
        <w:ind w:left="1151" w:right="0" w:firstLine="0"/>
        <w:jc w:val="left"/>
        <w:rPr>
          <w:sz w:val="12"/>
        </w:rPr>
      </w:pPr>
      <w:r>
        <w:rPr>
          <w:w w:val="115"/>
          <w:sz w:val="12"/>
        </w:rPr>
        <w:t>Summary</w:t>
      </w:r>
      <w:r>
        <w:rPr>
          <w:spacing w:val="25"/>
          <w:w w:val="115"/>
          <w:sz w:val="12"/>
        </w:rPr>
        <w:t> </w:t>
      </w:r>
      <w:r>
        <w:rPr>
          <w:w w:val="115"/>
          <w:sz w:val="12"/>
        </w:rPr>
        <w:t>of</w:t>
      </w:r>
      <w:r>
        <w:rPr>
          <w:spacing w:val="26"/>
          <w:w w:val="115"/>
          <w:sz w:val="12"/>
        </w:rPr>
        <w:t> </w:t>
      </w:r>
      <w:r>
        <w:rPr>
          <w:w w:val="115"/>
          <w:sz w:val="12"/>
        </w:rPr>
        <w:t>the</w:t>
      </w:r>
      <w:r>
        <w:rPr>
          <w:spacing w:val="25"/>
          <w:w w:val="115"/>
          <w:sz w:val="12"/>
        </w:rPr>
        <w:t> </w:t>
      </w:r>
      <w:r>
        <w:rPr>
          <w:w w:val="115"/>
          <w:sz w:val="12"/>
        </w:rPr>
        <w:t>feature</w:t>
      </w:r>
      <w:r>
        <w:rPr>
          <w:spacing w:val="26"/>
          <w:w w:val="115"/>
          <w:sz w:val="12"/>
        </w:rPr>
        <w:t> </w:t>
      </w:r>
      <w:r>
        <w:rPr>
          <w:w w:val="115"/>
          <w:sz w:val="12"/>
        </w:rPr>
        <w:t>selection</w:t>
      </w:r>
      <w:r>
        <w:rPr>
          <w:spacing w:val="25"/>
          <w:w w:val="115"/>
          <w:sz w:val="12"/>
        </w:rPr>
        <w:t> </w:t>
      </w:r>
      <w:r>
        <w:rPr>
          <w:w w:val="115"/>
          <w:sz w:val="12"/>
        </w:rPr>
        <w:t>techniques</w:t>
      </w:r>
      <w:r>
        <w:rPr>
          <w:spacing w:val="26"/>
          <w:w w:val="115"/>
          <w:sz w:val="12"/>
        </w:rPr>
        <w:t> </w:t>
      </w:r>
      <w:r>
        <w:rPr>
          <w:w w:val="115"/>
          <w:sz w:val="12"/>
        </w:rPr>
        <w:t>for</w:t>
      </w:r>
      <w:r>
        <w:rPr>
          <w:spacing w:val="25"/>
          <w:w w:val="115"/>
          <w:sz w:val="12"/>
        </w:rPr>
        <w:t> </w:t>
      </w:r>
      <w:r>
        <w:rPr>
          <w:w w:val="115"/>
          <w:sz w:val="12"/>
        </w:rPr>
        <w:t>dataset</w:t>
      </w:r>
      <w:r>
        <w:rPr>
          <w:spacing w:val="26"/>
          <w:w w:val="115"/>
          <w:sz w:val="12"/>
        </w:rPr>
        <w:t> </w:t>
      </w:r>
      <w:r>
        <w:rPr>
          <w:w w:val="115"/>
          <w:sz w:val="12"/>
        </w:rPr>
        <w:t>1</w:t>
      </w:r>
      <w:r>
        <w:rPr>
          <w:spacing w:val="25"/>
          <w:w w:val="115"/>
          <w:sz w:val="12"/>
        </w:rPr>
        <w:t> </w:t>
      </w:r>
      <w:r>
        <w:rPr>
          <w:w w:val="115"/>
          <w:sz w:val="12"/>
        </w:rPr>
        <w:t>and</w:t>
      </w:r>
      <w:r>
        <w:rPr>
          <w:spacing w:val="26"/>
          <w:w w:val="115"/>
          <w:sz w:val="12"/>
        </w:rPr>
        <w:t> </w:t>
      </w:r>
      <w:r>
        <w:rPr>
          <w:w w:val="115"/>
          <w:sz w:val="12"/>
        </w:rPr>
        <w:t>dataset</w:t>
      </w:r>
      <w:r>
        <w:rPr>
          <w:spacing w:val="25"/>
          <w:w w:val="115"/>
          <w:sz w:val="12"/>
        </w:rPr>
        <w:t> </w:t>
      </w:r>
      <w:r>
        <w:rPr>
          <w:spacing w:val="-5"/>
          <w:w w:val="115"/>
          <w:sz w:val="12"/>
        </w:rPr>
        <w:t>2.</w:t>
      </w:r>
    </w:p>
    <w:tbl>
      <w:tblPr>
        <w:tblW w:w="0" w:type="auto"/>
        <w:jc w:val="left"/>
        <w:tblInd w:w="1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31"/>
        <w:gridCol w:w="886"/>
        <w:gridCol w:w="3939"/>
        <w:gridCol w:w="1564"/>
      </w:tblGrid>
      <w:tr>
        <w:trPr>
          <w:trHeight w:val="227" w:hRule="atLeast"/>
        </w:trPr>
        <w:tc>
          <w:tcPr>
            <w:tcW w:w="1931" w:type="dxa"/>
            <w:tcBorders>
              <w:top w:val="single" w:sz="4" w:space="0" w:color="000000"/>
              <w:bottom w:val="single" w:sz="4" w:space="0" w:color="000000"/>
            </w:tcBorders>
          </w:tcPr>
          <w:p>
            <w:pPr>
              <w:pStyle w:val="TableParagraph"/>
              <w:spacing w:before="37"/>
              <w:ind w:left="90"/>
              <w:rPr>
                <w:sz w:val="12"/>
              </w:rPr>
            </w:pPr>
            <w:r>
              <w:rPr>
                <w:w w:val="115"/>
                <w:sz w:val="12"/>
              </w:rPr>
              <w:t>Machine</w:t>
            </w:r>
            <w:r>
              <w:rPr>
                <w:spacing w:val="22"/>
                <w:w w:val="115"/>
                <w:sz w:val="12"/>
              </w:rPr>
              <w:t> </w:t>
            </w:r>
            <w:r>
              <w:rPr>
                <w:w w:val="115"/>
                <w:sz w:val="12"/>
              </w:rPr>
              <w:t>learning</w:t>
            </w:r>
            <w:r>
              <w:rPr>
                <w:spacing w:val="22"/>
                <w:w w:val="115"/>
                <w:sz w:val="12"/>
              </w:rPr>
              <w:t> </w:t>
            </w:r>
            <w:r>
              <w:rPr>
                <w:spacing w:val="-2"/>
                <w:w w:val="115"/>
                <w:sz w:val="12"/>
              </w:rPr>
              <w:t>algorithm</w:t>
            </w:r>
          </w:p>
        </w:tc>
        <w:tc>
          <w:tcPr>
            <w:tcW w:w="886" w:type="dxa"/>
            <w:tcBorders>
              <w:top w:val="single" w:sz="4" w:space="0" w:color="000000"/>
              <w:bottom w:val="single" w:sz="4" w:space="0" w:color="000000"/>
            </w:tcBorders>
          </w:tcPr>
          <w:p>
            <w:pPr>
              <w:pStyle w:val="TableParagraph"/>
              <w:spacing w:before="37"/>
              <w:ind w:left="234"/>
              <w:rPr>
                <w:sz w:val="12"/>
              </w:rPr>
            </w:pPr>
            <w:r>
              <w:rPr>
                <w:spacing w:val="-2"/>
                <w:w w:val="115"/>
                <w:sz w:val="12"/>
              </w:rPr>
              <w:t>Dataset</w:t>
            </w:r>
          </w:p>
        </w:tc>
        <w:tc>
          <w:tcPr>
            <w:tcW w:w="3939" w:type="dxa"/>
            <w:tcBorders>
              <w:top w:val="single" w:sz="4" w:space="0" w:color="000000"/>
              <w:bottom w:val="single" w:sz="4" w:space="0" w:color="000000"/>
            </w:tcBorders>
          </w:tcPr>
          <w:p>
            <w:pPr>
              <w:pStyle w:val="TableParagraph"/>
              <w:spacing w:before="37"/>
              <w:ind w:left="234"/>
              <w:rPr>
                <w:sz w:val="12"/>
              </w:rPr>
            </w:pPr>
            <w:r>
              <w:rPr>
                <w:w w:val="115"/>
                <w:sz w:val="12"/>
              </w:rPr>
              <w:t>Highest</w:t>
            </w:r>
            <w:r>
              <w:rPr>
                <w:spacing w:val="20"/>
                <w:w w:val="115"/>
                <w:sz w:val="12"/>
              </w:rPr>
              <w:t> </w:t>
            </w:r>
            <w:r>
              <w:rPr>
                <w:w w:val="115"/>
                <w:sz w:val="12"/>
              </w:rPr>
              <w:t>accuracy</w:t>
            </w:r>
            <w:r>
              <w:rPr>
                <w:spacing w:val="21"/>
                <w:w w:val="115"/>
                <w:sz w:val="12"/>
              </w:rPr>
              <w:t> </w:t>
            </w:r>
            <w:r>
              <w:rPr>
                <w:spacing w:val="-2"/>
                <w:w w:val="115"/>
                <w:sz w:val="12"/>
              </w:rPr>
              <w:t>obtained</w:t>
            </w:r>
          </w:p>
        </w:tc>
        <w:tc>
          <w:tcPr>
            <w:tcW w:w="1564" w:type="dxa"/>
            <w:tcBorders>
              <w:top w:val="single" w:sz="4" w:space="0" w:color="000000"/>
              <w:bottom w:val="single" w:sz="4" w:space="0" w:color="000000"/>
            </w:tcBorders>
          </w:tcPr>
          <w:p>
            <w:pPr>
              <w:pStyle w:val="TableParagraph"/>
              <w:spacing w:before="37"/>
              <w:ind w:left="235"/>
              <w:rPr>
                <w:sz w:val="12"/>
              </w:rPr>
            </w:pPr>
            <w:r>
              <w:rPr>
                <w:w w:val="115"/>
                <w:sz w:val="12"/>
              </w:rPr>
              <w:t>Highest</w:t>
            </w:r>
            <w:r>
              <w:rPr>
                <w:spacing w:val="20"/>
                <w:w w:val="115"/>
                <w:sz w:val="12"/>
              </w:rPr>
              <w:t> </w:t>
            </w:r>
            <w:r>
              <w:rPr>
                <w:w w:val="115"/>
                <w:sz w:val="12"/>
              </w:rPr>
              <w:t>accuracy</w:t>
            </w:r>
            <w:r>
              <w:rPr>
                <w:spacing w:val="21"/>
                <w:w w:val="115"/>
                <w:sz w:val="12"/>
              </w:rPr>
              <w:t> </w:t>
            </w:r>
            <w:r>
              <w:rPr>
                <w:spacing w:val="-5"/>
                <w:w w:val="115"/>
                <w:sz w:val="12"/>
              </w:rPr>
              <w:t>(%)</w:t>
            </w:r>
          </w:p>
        </w:tc>
      </w:tr>
      <w:tr>
        <w:trPr>
          <w:trHeight w:val="194" w:hRule="atLeast"/>
        </w:trPr>
        <w:tc>
          <w:tcPr>
            <w:tcW w:w="1931" w:type="dxa"/>
            <w:tcBorders>
              <w:top w:val="single" w:sz="4" w:space="0" w:color="000000"/>
            </w:tcBorders>
          </w:tcPr>
          <w:p>
            <w:pPr>
              <w:pStyle w:val="TableParagraph"/>
              <w:spacing w:line="136" w:lineRule="exact" w:before="37"/>
              <w:ind w:left="90"/>
              <w:rPr>
                <w:sz w:val="12"/>
              </w:rPr>
            </w:pPr>
            <w:r>
              <w:rPr>
                <w:spacing w:val="-2"/>
                <w:w w:val="110"/>
                <w:sz w:val="12"/>
              </w:rPr>
              <w:t>ZeroR</w:t>
            </w:r>
          </w:p>
        </w:tc>
        <w:tc>
          <w:tcPr>
            <w:tcW w:w="886" w:type="dxa"/>
            <w:tcBorders>
              <w:top w:val="single" w:sz="4" w:space="0" w:color="000000"/>
            </w:tcBorders>
          </w:tcPr>
          <w:p>
            <w:pPr>
              <w:pStyle w:val="TableParagraph"/>
              <w:spacing w:line="136" w:lineRule="exact" w:before="37"/>
              <w:ind w:left="234"/>
              <w:rPr>
                <w:sz w:val="12"/>
              </w:rPr>
            </w:pPr>
            <w:r>
              <w:rPr>
                <w:w w:val="120"/>
                <w:sz w:val="12"/>
              </w:rPr>
              <w:t>1,</w:t>
            </w:r>
            <w:r>
              <w:rPr>
                <w:spacing w:val="16"/>
                <w:w w:val="120"/>
                <w:sz w:val="12"/>
              </w:rPr>
              <w:t> </w:t>
            </w:r>
            <w:r>
              <w:rPr>
                <w:spacing w:val="-10"/>
                <w:w w:val="120"/>
                <w:sz w:val="12"/>
              </w:rPr>
              <w:t>2</w:t>
            </w:r>
          </w:p>
        </w:tc>
        <w:tc>
          <w:tcPr>
            <w:tcW w:w="3939" w:type="dxa"/>
            <w:tcBorders>
              <w:top w:val="single" w:sz="4" w:space="0" w:color="000000"/>
            </w:tcBorders>
          </w:tcPr>
          <w:p>
            <w:pPr>
              <w:pStyle w:val="TableParagraph"/>
              <w:spacing w:line="136" w:lineRule="exact" w:before="37"/>
              <w:ind w:left="234"/>
              <w:rPr>
                <w:sz w:val="12"/>
              </w:rPr>
            </w:pPr>
            <w:r>
              <w:rPr>
                <w:spacing w:val="-4"/>
                <w:w w:val="115"/>
                <w:sz w:val="12"/>
              </w:rPr>
              <w:t>Same</w:t>
            </w:r>
          </w:p>
        </w:tc>
        <w:tc>
          <w:tcPr>
            <w:tcW w:w="1564" w:type="dxa"/>
            <w:tcBorders>
              <w:top w:val="single" w:sz="4" w:space="0" w:color="000000"/>
            </w:tcBorders>
          </w:tcPr>
          <w:p>
            <w:pPr>
              <w:pStyle w:val="TableParagraph"/>
              <w:spacing w:line="136" w:lineRule="exact" w:before="37"/>
              <w:ind w:left="235"/>
              <w:rPr>
                <w:sz w:val="12"/>
              </w:rPr>
            </w:pPr>
            <w:r>
              <w:rPr>
                <w:spacing w:val="-2"/>
                <w:w w:val="120"/>
                <w:sz w:val="12"/>
              </w:rPr>
              <w:t>26.92</w:t>
            </w:r>
          </w:p>
        </w:tc>
      </w:tr>
      <w:tr>
        <w:trPr>
          <w:trHeight w:val="171" w:hRule="atLeast"/>
        </w:trPr>
        <w:tc>
          <w:tcPr>
            <w:tcW w:w="1931" w:type="dxa"/>
          </w:tcPr>
          <w:p>
            <w:pPr>
              <w:pStyle w:val="TableParagraph"/>
              <w:spacing w:line="136" w:lineRule="exact"/>
              <w:ind w:left="90"/>
              <w:rPr>
                <w:sz w:val="12"/>
              </w:rPr>
            </w:pPr>
            <w:r>
              <w:rPr>
                <w:w w:val="115"/>
                <w:sz w:val="12"/>
              </w:rPr>
              <w:t>Naive</w:t>
            </w:r>
            <w:r>
              <w:rPr>
                <w:spacing w:val="8"/>
                <w:w w:val="115"/>
                <w:sz w:val="12"/>
              </w:rPr>
              <w:t> </w:t>
            </w:r>
            <w:r>
              <w:rPr>
                <w:w w:val="115"/>
                <w:sz w:val="12"/>
              </w:rPr>
              <w:t>Bayes</w:t>
            </w:r>
            <w:r>
              <w:rPr>
                <w:spacing w:val="8"/>
                <w:w w:val="115"/>
                <w:sz w:val="12"/>
              </w:rPr>
              <w:t> </w:t>
            </w:r>
            <w:r>
              <w:rPr>
                <w:spacing w:val="-2"/>
                <w:w w:val="115"/>
                <w:sz w:val="12"/>
              </w:rPr>
              <w:t>(Multinomial)</w:t>
            </w:r>
          </w:p>
        </w:tc>
        <w:tc>
          <w:tcPr>
            <w:tcW w:w="886" w:type="dxa"/>
          </w:tcPr>
          <w:p>
            <w:pPr>
              <w:pStyle w:val="TableParagraph"/>
              <w:spacing w:line="136" w:lineRule="exact"/>
              <w:ind w:left="234"/>
              <w:rPr>
                <w:sz w:val="12"/>
              </w:rPr>
            </w:pPr>
            <w:r>
              <w:rPr>
                <w:spacing w:val="-10"/>
                <w:w w:val="120"/>
                <w:sz w:val="12"/>
              </w:rPr>
              <w:t>1</w:t>
            </w:r>
          </w:p>
        </w:tc>
        <w:tc>
          <w:tcPr>
            <w:tcW w:w="3939" w:type="dxa"/>
          </w:tcPr>
          <w:p>
            <w:pPr>
              <w:pStyle w:val="TableParagraph"/>
              <w:spacing w:line="136" w:lineRule="exact"/>
              <w:ind w:left="234"/>
              <w:rPr>
                <w:sz w:val="12"/>
              </w:rPr>
            </w:pPr>
            <w:r>
              <w:rPr>
                <w:w w:val="115"/>
                <w:sz w:val="12"/>
              </w:rPr>
              <w:t>Considering</w:t>
            </w:r>
            <w:r>
              <w:rPr>
                <w:spacing w:val="20"/>
                <w:w w:val="115"/>
                <w:sz w:val="12"/>
              </w:rPr>
              <w:t> </w:t>
            </w:r>
            <w:r>
              <w:rPr>
                <w:w w:val="115"/>
                <w:sz w:val="12"/>
              </w:rPr>
              <w:t>top</w:t>
            </w:r>
            <w:r>
              <w:rPr>
                <w:spacing w:val="20"/>
                <w:w w:val="115"/>
                <w:sz w:val="12"/>
              </w:rPr>
              <w:t> </w:t>
            </w:r>
            <w:r>
              <w:rPr>
                <w:w w:val="115"/>
                <w:sz w:val="12"/>
              </w:rPr>
              <w:t>20</w:t>
            </w:r>
            <w:r>
              <w:rPr>
                <w:spacing w:val="20"/>
                <w:w w:val="115"/>
                <w:sz w:val="12"/>
              </w:rPr>
              <w:t> </w:t>
            </w:r>
            <w:r>
              <w:rPr>
                <w:spacing w:val="-2"/>
                <w:w w:val="115"/>
                <w:sz w:val="12"/>
              </w:rPr>
              <w:t>features</w:t>
            </w:r>
          </w:p>
        </w:tc>
        <w:tc>
          <w:tcPr>
            <w:tcW w:w="1564" w:type="dxa"/>
          </w:tcPr>
          <w:p>
            <w:pPr>
              <w:pStyle w:val="TableParagraph"/>
              <w:spacing w:line="136" w:lineRule="exact"/>
              <w:ind w:left="234"/>
              <w:rPr>
                <w:sz w:val="12"/>
              </w:rPr>
            </w:pPr>
            <w:r>
              <w:rPr>
                <w:spacing w:val="-2"/>
                <w:w w:val="120"/>
                <w:sz w:val="12"/>
              </w:rPr>
              <w:t>67.31</w:t>
            </w:r>
          </w:p>
        </w:tc>
      </w:tr>
      <w:tr>
        <w:trPr>
          <w:trHeight w:val="171" w:hRule="atLeast"/>
        </w:trPr>
        <w:tc>
          <w:tcPr>
            <w:tcW w:w="1931" w:type="dxa"/>
          </w:tcPr>
          <w:p>
            <w:pPr>
              <w:pStyle w:val="TableParagraph"/>
              <w:spacing w:line="136" w:lineRule="exact"/>
              <w:ind w:left="90"/>
              <w:rPr>
                <w:sz w:val="12"/>
              </w:rPr>
            </w:pPr>
            <w:r>
              <w:rPr>
                <w:w w:val="115"/>
                <w:sz w:val="12"/>
              </w:rPr>
              <w:t>Naive</w:t>
            </w:r>
            <w:r>
              <w:rPr>
                <w:spacing w:val="8"/>
                <w:w w:val="115"/>
                <w:sz w:val="12"/>
              </w:rPr>
              <w:t> </w:t>
            </w:r>
            <w:r>
              <w:rPr>
                <w:w w:val="115"/>
                <w:sz w:val="12"/>
              </w:rPr>
              <w:t>Bayes</w:t>
            </w:r>
            <w:r>
              <w:rPr>
                <w:spacing w:val="8"/>
                <w:w w:val="115"/>
                <w:sz w:val="12"/>
              </w:rPr>
              <w:t> </w:t>
            </w:r>
            <w:r>
              <w:rPr>
                <w:spacing w:val="-2"/>
                <w:w w:val="115"/>
                <w:sz w:val="12"/>
              </w:rPr>
              <w:t>(Multinomial)</w:t>
            </w:r>
          </w:p>
        </w:tc>
        <w:tc>
          <w:tcPr>
            <w:tcW w:w="886" w:type="dxa"/>
          </w:tcPr>
          <w:p>
            <w:pPr>
              <w:pStyle w:val="TableParagraph"/>
              <w:spacing w:line="136" w:lineRule="exact"/>
              <w:ind w:left="234"/>
              <w:rPr>
                <w:sz w:val="12"/>
              </w:rPr>
            </w:pPr>
            <w:r>
              <w:rPr>
                <w:spacing w:val="-10"/>
                <w:w w:val="120"/>
                <w:sz w:val="12"/>
              </w:rPr>
              <w:t>2</w:t>
            </w:r>
          </w:p>
        </w:tc>
        <w:tc>
          <w:tcPr>
            <w:tcW w:w="3939" w:type="dxa"/>
          </w:tcPr>
          <w:p>
            <w:pPr>
              <w:pStyle w:val="TableParagraph"/>
              <w:spacing w:line="136" w:lineRule="exact"/>
              <w:ind w:left="234"/>
              <w:rPr>
                <w:sz w:val="12"/>
              </w:rPr>
            </w:pPr>
            <w:r>
              <w:rPr>
                <w:w w:val="115"/>
                <w:sz w:val="12"/>
              </w:rPr>
              <w:t>Considering</w:t>
            </w:r>
            <w:r>
              <w:rPr>
                <w:spacing w:val="20"/>
                <w:w w:val="115"/>
                <w:sz w:val="12"/>
              </w:rPr>
              <w:t> </w:t>
            </w:r>
            <w:r>
              <w:rPr>
                <w:w w:val="115"/>
                <w:sz w:val="12"/>
              </w:rPr>
              <w:t>top</w:t>
            </w:r>
            <w:r>
              <w:rPr>
                <w:spacing w:val="20"/>
                <w:w w:val="115"/>
                <w:sz w:val="12"/>
              </w:rPr>
              <w:t> </w:t>
            </w:r>
            <w:r>
              <w:rPr>
                <w:w w:val="115"/>
                <w:sz w:val="12"/>
              </w:rPr>
              <w:t>86</w:t>
            </w:r>
            <w:r>
              <w:rPr>
                <w:spacing w:val="20"/>
                <w:w w:val="115"/>
                <w:sz w:val="12"/>
              </w:rPr>
              <w:t> </w:t>
            </w:r>
            <w:r>
              <w:rPr>
                <w:spacing w:val="-2"/>
                <w:w w:val="115"/>
                <w:sz w:val="12"/>
              </w:rPr>
              <w:t>features</w:t>
            </w:r>
          </w:p>
        </w:tc>
        <w:tc>
          <w:tcPr>
            <w:tcW w:w="1564" w:type="dxa"/>
          </w:tcPr>
          <w:p>
            <w:pPr>
              <w:pStyle w:val="TableParagraph"/>
              <w:spacing w:line="136" w:lineRule="exact"/>
              <w:ind w:left="234"/>
              <w:rPr>
                <w:sz w:val="12"/>
              </w:rPr>
            </w:pPr>
            <w:r>
              <w:rPr>
                <w:spacing w:val="-2"/>
                <w:w w:val="120"/>
                <w:sz w:val="12"/>
              </w:rPr>
              <w:t>90.38</w:t>
            </w:r>
          </w:p>
        </w:tc>
      </w:tr>
      <w:tr>
        <w:trPr>
          <w:trHeight w:val="171" w:hRule="atLeast"/>
        </w:trPr>
        <w:tc>
          <w:tcPr>
            <w:tcW w:w="1931" w:type="dxa"/>
          </w:tcPr>
          <w:p>
            <w:pPr>
              <w:pStyle w:val="TableParagraph"/>
              <w:spacing w:line="136" w:lineRule="exact"/>
              <w:ind w:left="90"/>
              <w:rPr>
                <w:sz w:val="12"/>
              </w:rPr>
            </w:pPr>
            <w:r>
              <w:rPr>
                <w:w w:val="115"/>
                <w:sz w:val="12"/>
              </w:rPr>
              <w:t>Naive</w:t>
            </w:r>
            <w:r>
              <w:rPr>
                <w:spacing w:val="8"/>
                <w:w w:val="115"/>
                <w:sz w:val="12"/>
              </w:rPr>
              <w:t> </w:t>
            </w:r>
            <w:r>
              <w:rPr>
                <w:w w:val="115"/>
                <w:sz w:val="12"/>
              </w:rPr>
              <w:t>Bayes</w:t>
            </w:r>
            <w:r>
              <w:rPr>
                <w:spacing w:val="8"/>
                <w:w w:val="115"/>
                <w:sz w:val="12"/>
              </w:rPr>
              <w:t> </w:t>
            </w:r>
            <w:r>
              <w:rPr>
                <w:spacing w:val="-2"/>
                <w:w w:val="115"/>
                <w:sz w:val="12"/>
              </w:rPr>
              <w:t>(Gaussian)</w:t>
            </w:r>
          </w:p>
        </w:tc>
        <w:tc>
          <w:tcPr>
            <w:tcW w:w="886" w:type="dxa"/>
          </w:tcPr>
          <w:p>
            <w:pPr>
              <w:pStyle w:val="TableParagraph"/>
              <w:spacing w:line="136" w:lineRule="exact"/>
              <w:ind w:left="234"/>
              <w:rPr>
                <w:sz w:val="12"/>
              </w:rPr>
            </w:pPr>
            <w:r>
              <w:rPr>
                <w:spacing w:val="-10"/>
                <w:w w:val="120"/>
                <w:sz w:val="12"/>
              </w:rPr>
              <w:t>1</w:t>
            </w:r>
          </w:p>
        </w:tc>
        <w:tc>
          <w:tcPr>
            <w:tcW w:w="3939" w:type="dxa"/>
          </w:tcPr>
          <w:p>
            <w:pPr>
              <w:pStyle w:val="TableParagraph"/>
              <w:spacing w:line="136" w:lineRule="exact"/>
              <w:ind w:left="234"/>
              <w:rPr>
                <w:sz w:val="12"/>
              </w:rPr>
            </w:pPr>
            <w:r>
              <w:rPr>
                <w:w w:val="115"/>
                <w:sz w:val="12"/>
              </w:rPr>
              <w:t>Considering</w:t>
            </w:r>
            <w:r>
              <w:rPr>
                <w:spacing w:val="20"/>
                <w:w w:val="115"/>
                <w:sz w:val="12"/>
              </w:rPr>
              <w:t> </w:t>
            </w:r>
            <w:r>
              <w:rPr>
                <w:w w:val="115"/>
                <w:sz w:val="12"/>
              </w:rPr>
              <w:t>top</w:t>
            </w:r>
            <w:r>
              <w:rPr>
                <w:spacing w:val="20"/>
                <w:w w:val="115"/>
                <w:sz w:val="12"/>
              </w:rPr>
              <w:t> </w:t>
            </w:r>
            <w:r>
              <w:rPr>
                <w:w w:val="115"/>
                <w:sz w:val="12"/>
              </w:rPr>
              <w:t>20</w:t>
            </w:r>
            <w:r>
              <w:rPr>
                <w:spacing w:val="20"/>
                <w:w w:val="115"/>
                <w:sz w:val="12"/>
              </w:rPr>
              <w:t> </w:t>
            </w:r>
            <w:r>
              <w:rPr>
                <w:spacing w:val="-2"/>
                <w:w w:val="115"/>
                <w:sz w:val="12"/>
              </w:rPr>
              <w:t>features</w:t>
            </w:r>
          </w:p>
        </w:tc>
        <w:tc>
          <w:tcPr>
            <w:tcW w:w="1564" w:type="dxa"/>
          </w:tcPr>
          <w:p>
            <w:pPr>
              <w:pStyle w:val="TableParagraph"/>
              <w:spacing w:line="136" w:lineRule="exact"/>
              <w:ind w:left="234"/>
              <w:rPr>
                <w:sz w:val="12"/>
              </w:rPr>
            </w:pPr>
            <w:r>
              <w:rPr>
                <w:spacing w:val="-2"/>
                <w:w w:val="120"/>
                <w:sz w:val="12"/>
              </w:rPr>
              <w:t>61.54</w:t>
            </w:r>
          </w:p>
        </w:tc>
      </w:tr>
      <w:tr>
        <w:trPr>
          <w:trHeight w:val="171" w:hRule="atLeast"/>
        </w:trPr>
        <w:tc>
          <w:tcPr>
            <w:tcW w:w="1931" w:type="dxa"/>
          </w:tcPr>
          <w:p>
            <w:pPr>
              <w:pStyle w:val="TableParagraph"/>
              <w:spacing w:line="136" w:lineRule="exact"/>
              <w:ind w:left="90"/>
              <w:rPr>
                <w:sz w:val="12"/>
              </w:rPr>
            </w:pPr>
            <w:r>
              <w:rPr>
                <w:w w:val="115"/>
                <w:sz w:val="12"/>
              </w:rPr>
              <w:t>Naive</w:t>
            </w:r>
            <w:r>
              <w:rPr>
                <w:spacing w:val="8"/>
                <w:w w:val="115"/>
                <w:sz w:val="12"/>
              </w:rPr>
              <w:t> </w:t>
            </w:r>
            <w:r>
              <w:rPr>
                <w:w w:val="115"/>
                <w:sz w:val="12"/>
              </w:rPr>
              <w:t>Bayes</w:t>
            </w:r>
            <w:r>
              <w:rPr>
                <w:spacing w:val="8"/>
                <w:w w:val="115"/>
                <w:sz w:val="12"/>
              </w:rPr>
              <w:t> </w:t>
            </w:r>
            <w:r>
              <w:rPr>
                <w:spacing w:val="-2"/>
                <w:w w:val="115"/>
                <w:sz w:val="12"/>
              </w:rPr>
              <w:t>(Gaussian)</w:t>
            </w:r>
          </w:p>
        </w:tc>
        <w:tc>
          <w:tcPr>
            <w:tcW w:w="886" w:type="dxa"/>
          </w:tcPr>
          <w:p>
            <w:pPr>
              <w:pStyle w:val="TableParagraph"/>
              <w:spacing w:line="136" w:lineRule="exact"/>
              <w:ind w:left="234"/>
              <w:rPr>
                <w:sz w:val="12"/>
              </w:rPr>
            </w:pPr>
            <w:r>
              <w:rPr>
                <w:spacing w:val="-10"/>
                <w:w w:val="120"/>
                <w:sz w:val="12"/>
              </w:rPr>
              <w:t>2</w:t>
            </w:r>
          </w:p>
        </w:tc>
        <w:tc>
          <w:tcPr>
            <w:tcW w:w="3939" w:type="dxa"/>
          </w:tcPr>
          <w:p>
            <w:pPr>
              <w:pStyle w:val="TableParagraph"/>
              <w:spacing w:line="136" w:lineRule="exact"/>
              <w:ind w:left="234"/>
              <w:rPr>
                <w:sz w:val="12"/>
              </w:rPr>
            </w:pPr>
            <w:r>
              <w:rPr>
                <w:w w:val="115"/>
                <w:sz w:val="12"/>
              </w:rPr>
              <w:t>Considering</w:t>
            </w:r>
            <w:r>
              <w:rPr>
                <w:spacing w:val="20"/>
                <w:w w:val="115"/>
                <w:sz w:val="12"/>
              </w:rPr>
              <w:t> </w:t>
            </w:r>
            <w:r>
              <w:rPr>
                <w:w w:val="115"/>
                <w:sz w:val="12"/>
              </w:rPr>
              <w:t>top</w:t>
            </w:r>
            <w:r>
              <w:rPr>
                <w:spacing w:val="20"/>
                <w:w w:val="115"/>
                <w:sz w:val="12"/>
              </w:rPr>
              <w:t> </w:t>
            </w:r>
            <w:r>
              <w:rPr>
                <w:w w:val="115"/>
                <w:sz w:val="12"/>
              </w:rPr>
              <w:t>86</w:t>
            </w:r>
            <w:r>
              <w:rPr>
                <w:spacing w:val="20"/>
                <w:w w:val="115"/>
                <w:sz w:val="12"/>
              </w:rPr>
              <w:t> </w:t>
            </w:r>
            <w:r>
              <w:rPr>
                <w:spacing w:val="-2"/>
                <w:w w:val="115"/>
                <w:sz w:val="12"/>
              </w:rPr>
              <w:t>features</w:t>
            </w:r>
          </w:p>
        </w:tc>
        <w:tc>
          <w:tcPr>
            <w:tcW w:w="1564" w:type="dxa"/>
          </w:tcPr>
          <w:p>
            <w:pPr>
              <w:pStyle w:val="TableParagraph"/>
              <w:spacing w:line="136" w:lineRule="exact"/>
              <w:ind w:left="234"/>
              <w:rPr>
                <w:sz w:val="12"/>
              </w:rPr>
            </w:pPr>
            <w:r>
              <w:rPr>
                <w:spacing w:val="-2"/>
                <w:w w:val="120"/>
                <w:sz w:val="12"/>
              </w:rPr>
              <w:t>88.46</w:t>
            </w:r>
          </w:p>
        </w:tc>
      </w:tr>
      <w:tr>
        <w:trPr>
          <w:trHeight w:val="171" w:hRule="atLeast"/>
        </w:trPr>
        <w:tc>
          <w:tcPr>
            <w:tcW w:w="1931" w:type="dxa"/>
          </w:tcPr>
          <w:p>
            <w:pPr>
              <w:pStyle w:val="TableParagraph"/>
              <w:spacing w:line="136" w:lineRule="exact"/>
              <w:ind w:left="90"/>
              <w:rPr>
                <w:sz w:val="12"/>
              </w:rPr>
            </w:pPr>
            <w:r>
              <w:rPr>
                <w:spacing w:val="-2"/>
                <w:w w:val="120"/>
                <w:sz w:val="12"/>
              </w:rPr>
              <w:t>Perceptron</w:t>
            </w:r>
          </w:p>
        </w:tc>
        <w:tc>
          <w:tcPr>
            <w:tcW w:w="886" w:type="dxa"/>
          </w:tcPr>
          <w:p>
            <w:pPr>
              <w:pStyle w:val="TableParagraph"/>
              <w:spacing w:line="136" w:lineRule="exact"/>
              <w:ind w:left="234"/>
              <w:rPr>
                <w:sz w:val="12"/>
              </w:rPr>
            </w:pPr>
            <w:r>
              <w:rPr>
                <w:spacing w:val="-10"/>
                <w:w w:val="120"/>
                <w:sz w:val="12"/>
              </w:rPr>
              <w:t>1</w:t>
            </w:r>
          </w:p>
        </w:tc>
        <w:tc>
          <w:tcPr>
            <w:tcW w:w="3939" w:type="dxa"/>
          </w:tcPr>
          <w:p>
            <w:pPr>
              <w:pStyle w:val="TableParagraph"/>
              <w:spacing w:line="136" w:lineRule="exact"/>
              <w:ind w:left="234"/>
              <w:rPr>
                <w:sz w:val="12"/>
              </w:rPr>
            </w:pPr>
            <w:r>
              <w:rPr>
                <w:w w:val="115"/>
                <w:sz w:val="12"/>
              </w:rPr>
              <w:t>Considering</w:t>
            </w:r>
            <w:r>
              <w:rPr>
                <w:spacing w:val="20"/>
                <w:w w:val="115"/>
                <w:sz w:val="12"/>
              </w:rPr>
              <w:t> </w:t>
            </w:r>
            <w:r>
              <w:rPr>
                <w:w w:val="115"/>
                <w:sz w:val="12"/>
              </w:rPr>
              <w:t>top</w:t>
            </w:r>
            <w:r>
              <w:rPr>
                <w:spacing w:val="20"/>
                <w:w w:val="115"/>
                <w:sz w:val="12"/>
              </w:rPr>
              <w:t> </w:t>
            </w:r>
            <w:r>
              <w:rPr>
                <w:w w:val="115"/>
                <w:sz w:val="12"/>
              </w:rPr>
              <w:t>50</w:t>
            </w:r>
            <w:r>
              <w:rPr>
                <w:spacing w:val="20"/>
                <w:w w:val="115"/>
                <w:sz w:val="12"/>
              </w:rPr>
              <w:t> </w:t>
            </w:r>
            <w:r>
              <w:rPr>
                <w:spacing w:val="-2"/>
                <w:w w:val="115"/>
                <w:sz w:val="12"/>
              </w:rPr>
              <w:t>features</w:t>
            </w:r>
          </w:p>
        </w:tc>
        <w:tc>
          <w:tcPr>
            <w:tcW w:w="1564" w:type="dxa"/>
          </w:tcPr>
          <w:p>
            <w:pPr>
              <w:pStyle w:val="TableParagraph"/>
              <w:spacing w:line="136" w:lineRule="exact"/>
              <w:ind w:left="235"/>
              <w:rPr>
                <w:sz w:val="12"/>
              </w:rPr>
            </w:pPr>
            <w:r>
              <w:rPr>
                <w:spacing w:val="-2"/>
                <w:w w:val="120"/>
                <w:sz w:val="12"/>
              </w:rPr>
              <w:t>55.77</w:t>
            </w:r>
          </w:p>
        </w:tc>
      </w:tr>
      <w:tr>
        <w:trPr>
          <w:trHeight w:val="171" w:hRule="atLeast"/>
        </w:trPr>
        <w:tc>
          <w:tcPr>
            <w:tcW w:w="1931" w:type="dxa"/>
          </w:tcPr>
          <w:p>
            <w:pPr>
              <w:pStyle w:val="TableParagraph"/>
              <w:spacing w:line="136" w:lineRule="exact"/>
              <w:ind w:left="90"/>
              <w:rPr>
                <w:sz w:val="12"/>
              </w:rPr>
            </w:pPr>
            <w:r>
              <w:rPr>
                <w:spacing w:val="-2"/>
                <w:w w:val="120"/>
                <w:sz w:val="12"/>
              </w:rPr>
              <w:t>Perceptron</w:t>
            </w:r>
          </w:p>
        </w:tc>
        <w:tc>
          <w:tcPr>
            <w:tcW w:w="886" w:type="dxa"/>
          </w:tcPr>
          <w:p>
            <w:pPr>
              <w:pStyle w:val="TableParagraph"/>
              <w:spacing w:line="136" w:lineRule="exact"/>
              <w:ind w:left="234"/>
              <w:rPr>
                <w:sz w:val="12"/>
              </w:rPr>
            </w:pPr>
            <w:r>
              <w:rPr>
                <w:spacing w:val="-10"/>
                <w:w w:val="120"/>
                <w:sz w:val="12"/>
              </w:rPr>
              <w:t>2</w:t>
            </w:r>
          </w:p>
        </w:tc>
        <w:tc>
          <w:tcPr>
            <w:tcW w:w="3939" w:type="dxa"/>
          </w:tcPr>
          <w:p>
            <w:pPr>
              <w:pStyle w:val="TableParagraph"/>
              <w:spacing w:line="136" w:lineRule="exact"/>
              <w:ind w:left="234"/>
              <w:rPr>
                <w:sz w:val="12"/>
              </w:rPr>
            </w:pPr>
            <w:r>
              <w:rPr>
                <w:w w:val="115"/>
                <w:sz w:val="12"/>
              </w:rPr>
              <w:t>Considering</w:t>
            </w:r>
            <w:r>
              <w:rPr>
                <w:spacing w:val="20"/>
                <w:w w:val="115"/>
                <w:sz w:val="12"/>
              </w:rPr>
              <w:t> </w:t>
            </w:r>
            <w:r>
              <w:rPr>
                <w:w w:val="115"/>
                <w:sz w:val="12"/>
              </w:rPr>
              <w:t>top</w:t>
            </w:r>
            <w:r>
              <w:rPr>
                <w:spacing w:val="20"/>
                <w:w w:val="115"/>
                <w:sz w:val="12"/>
              </w:rPr>
              <w:t> </w:t>
            </w:r>
            <w:r>
              <w:rPr>
                <w:w w:val="115"/>
                <w:sz w:val="12"/>
              </w:rPr>
              <w:t>86</w:t>
            </w:r>
            <w:r>
              <w:rPr>
                <w:spacing w:val="20"/>
                <w:w w:val="115"/>
                <w:sz w:val="12"/>
              </w:rPr>
              <w:t> </w:t>
            </w:r>
            <w:r>
              <w:rPr>
                <w:spacing w:val="-2"/>
                <w:w w:val="115"/>
                <w:sz w:val="12"/>
              </w:rPr>
              <w:t>features</w:t>
            </w:r>
          </w:p>
        </w:tc>
        <w:tc>
          <w:tcPr>
            <w:tcW w:w="1564" w:type="dxa"/>
          </w:tcPr>
          <w:p>
            <w:pPr>
              <w:pStyle w:val="TableParagraph"/>
              <w:spacing w:line="136" w:lineRule="exact"/>
              <w:ind w:left="235"/>
              <w:rPr>
                <w:sz w:val="12"/>
              </w:rPr>
            </w:pPr>
            <w:r>
              <w:rPr>
                <w:spacing w:val="-2"/>
                <w:w w:val="120"/>
                <w:sz w:val="12"/>
              </w:rPr>
              <w:t>90.38</w:t>
            </w:r>
          </w:p>
        </w:tc>
      </w:tr>
      <w:tr>
        <w:trPr>
          <w:trHeight w:val="171" w:hRule="atLeast"/>
        </w:trPr>
        <w:tc>
          <w:tcPr>
            <w:tcW w:w="1931" w:type="dxa"/>
          </w:tcPr>
          <w:p>
            <w:pPr>
              <w:pStyle w:val="TableParagraph"/>
              <w:spacing w:line="136" w:lineRule="exact"/>
              <w:ind w:left="90"/>
              <w:rPr>
                <w:sz w:val="12"/>
              </w:rPr>
            </w:pPr>
            <w:r>
              <w:rPr>
                <w:w w:val="115"/>
                <w:sz w:val="12"/>
              </w:rPr>
              <w:t>Support</w:t>
            </w:r>
            <w:r>
              <w:rPr>
                <w:spacing w:val="17"/>
                <w:w w:val="115"/>
                <w:sz w:val="12"/>
              </w:rPr>
              <w:t> </w:t>
            </w:r>
            <w:r>
              <w:rPr>
                <w:w w:val="115"/>
                <w:sz w:val="12"/>
              </w:rPr>
              <w:t>Vector</w:t>
            </w:r>
            <w:r>
              <w:rPr>
                <w:spacing w:val="17"/>
                <w:w w:val="115"/>
                <w:sz w:val="12"/>
              </w:rPr>
              <w:t> </w:t>
            </w:r>
            <w:r>
              <w:rPr>
                <w:spacing w:val="-2"/>
                <w:w w:val="115"/>
                <w:sz w:val="12"/>
              </w:rPr>
              <w:t>Machine</w:t>
            </w:r>
          </w:p>
        </w:tc>
        <w:tc>
          <w:tcPr>
            <w:tcW w:w="886" w:type="dxa"/>
          </w:tcPr>
          <w:p>
            <w:pPr>
              <w:pStyle w:val="TableParagraph"/>
              <w:spacing w:line="136" w:lineRule="exact"/>
              <w:ind w:left="234"/>
              <w:rPr>
                <w:sz w:val="12"/>
              </w:rPr>
            </w:pPr>
            <w:r>
              <w:rPr>
                <w:spacing w:val="-10"/>
                <w:w w:val="120"/>
                <w:sz w:val="12"/>
              </w:rPr>
              <w:t>1</w:t>
            </w:r>
          </w:p>
        </w:tc>
        <w:tc>
          <w:tcPr>
            <w:tcW w:w="3939" w:type="dxa"/>
          </w:tcPr>
          <w:p>
            <w:pPr>
              <w:pStyle w:val="TableParagraph"/>
              <w:spacing w:line="136" w:lineRule="exact"/>
              <w:ind w:left="234"/>
              <w:rPr>
                <w:sz w:val="12"/>
              </w:rPr>
            </w:pPr>
            <w:r>
              <w:rPr>
                <w:w w:val="115"/>
                <w:sz w:val="12"/>
              </w:rPr>
              <w:t>Same</w:t>
            </w:r>
            <w:r>
              <w:rPr>
                <w:spacing w:val="26"/>
                <w:w w:val="115"/>
                <w:sz w:val="12"/>
              </w:rPr>
              <w:t> </w:t>
            </w:r>
            <w:r>
              <w:rPr>
                <w:w w:val="115"/>
                <w:sz w:val="12"/>
              </w:rPr>
              <w:t>performance</w:t>
            </w:r>
            <w:r>
              <w:rPr>
                <w:spacing w:val="27"/>
                <w:w w:val="115"/>
                <w:sz w:val="12"/>
              </w:rPr>
              <w:t> </w:t>
            </w:r>
            <w:r>
              <w:rPr>
                <w:w w:val="115"/>
                <w:sz w:val="12"/>
              </w:rPr>
              <w:t>if</w:t>
            </w:r>
            <w:r>
              <w:rPr>
                <w:spacing w:val="27"/>
                <w:w w:val="115"/>
                <w:sz w:val="12"/>
              </w:rPr>
              <w:t> </w:t>
            </w:r>
            <w:r>
              <w:rPr>
                <w:w w:val="115"/>
                <w:sz w:val="12"/>
              </w:rPr>
              <w:t>top</w:t>
            </w:r>
            <w:r>
              <w:rPr>
                <w:spacing w:val="27"/>
                <w:w w:val="115"/>
                <w:sz w:val="12"/>
              </w:rPr>
              <w:t> </w:t>
            </w:r>
            <w:r>
              <w:rPr>
                <w:w w:val="115"/>
                <w:sz w:val="12"/>
              </w:rPr>
              <w:t>20/top</w:t>
            </w:r>
            <w:r>
              <w:rPr>
                <w:spacing w:val="27"/>
                <w:w w:val="115"/>
                <w:sz w:val="12"/>
              </w:rPr>
              <w:t> </w:t>
            </w:r>
            <w:r>
              <w:rPr>
                <w:w w:val="115"/>
                <w:sz w:val="12"/>
              </w:rPr>
              <w:t>50</w:t>
            </w:r>
            <w:r>
              <w:rPr>
                <w:spacing w:val="26"/>
                <w:w w:val="115"/>
                <w:sz w:val="12"/>
              </w:rPr>
              <w:t> </w:t>
            </w:r>
            <w:r>
              <w:rPr>
                <w:w w:val="115"/>
                <w:sz w:val="12"/>
              </w:rPr>
              <w:t>features</w:t>
            </w:r>
            <w:r>
              <w:rPr>
                <w:spacing w:val="27"/>
                <w:w w:val="115"/>
                <w:sz w:val="12"/>
              </w:rPr>
              <w:t> </w:t>
            </w:r>
            <w:r>
              <w:rPr>
                <w:w w:val="115"/>
                <w:sz w:val="12"/>
              </w:rPr>
              <w:t>are</w:t>
            </w:r>
            <w:r>
              <w:rPr>
                <w:spacing w:val="27"/>
                <w:w w:val="115"/>
                <w:sz w:val="12"/>
              </w:rPr>
              <w:t> </w:t>
            </w:r>
            <w:r>
              <w:rPr>
                <w:spacing w:val="-2"/>
                <w:w w:val="115"/>
                <w:sz w:val="12"/>
              </w:rPr>
              <w:t>considered</w:t>
            </w:r>
          </w:p>
        </w:tc>
        <w:tc>
          <w:tcPr>
            <w:tcW w:w="1564" w:type="dxa"/>
          </w:tcPr>
          <w:p>
            <w:pPr>
              <w:pStyle w:val="TableParagraph"/>
              <w:spacing w:line="136" w:lineRule="exact"/>
              <w:ind w:left="235"/>
              <w:rPr>
                <w:sz w:val="12"/>
              </w:rPr>
            </w:pPr>
            <w:r>
              <w:rPr>
                <w:spacing w:val="-2"/>
                <w:w w:val="120"/>
                <w:sz w:val="12"/>
              </w:rPr>
              <w:t>63.46</w:t>
            </w:r>
          </w:p>
        </w:tc>
      </w:tr>
      <w:tr>
        <w:trPr>
          <w:trHeight w:val="171" w:hRule="atLeast"/>
        </w:trPr>
        <w:tc>
          <w:tcPr>
            <w:tcW w:w="1931" w:type="dxa"/>
          </w:tcPr>
          <w:p>
            <w:pPr>
              <w:pStyle w:val="TableParagraph"/>
              <w:spacing w:line="136" w:lineRule="exact"/>
              <w:ind w:left="90"/>
              <w:rPr>
                <w:sz w:val="12"/>
              </w:rPr>
            </w:pPr>
            <w:r>
              <w:rPr>
                <w:w w:val="115"/>
                <w:sz w:val="12"/>
              </w:rPr>
              <w:t>Support</w:t>
            </w:r>
            <w:r>
              <w:rPr>
                <w:spacing w:val="17"/>
                <w:w w:val="115"/>
                <w:sz w:val="12"/>
              </w:rPr>
              <w:t> </w:t>
            </w:r>
            <w:r>
              <w:rPr>
                <w:w w:val="115"/>
                <w:sz w:val="12"/>
              </w:rPr>
              <w:t>Vector</w:t>
            </w:r>
            <w:r>
              <w:rPr>
                <w:spacing w:val="17"/>
                <w:w w:val="115"/>
                <w:sz w:val="12"/>
              </w:rPr>
              <w:t> </w:t>
            </w:r>
            <w:r>
              <w:rPr>
                <w:spacing w:val="-2"/>
                <w:w w:val="115"/>
                <w:sz w:val="12"/>
              </w:rPr>
              <w:t>Machine</w:t>
            </w:r>
          </w:p>
        </w:tc>
        <w:tc>
          <w:tcPr>
            <w:tcW w:w="886" w:type="dxa"/>
          </w:tcPr>
          <w:p>
            <w:pPr>
              <w:pStyle w:val="TableParagraph"/>
              <w:spacing w:line="136" w:lineRule="exact"/>
              <w:ind w:left="234"/>
              <w:rPr>
                <w:sz w:val="12"/>
              </w:rPr>
            </w:pPr>
            <w:r>
              <w:rPr>
                <w:spacing w:val="-10"/>
                <w:w w:val="120"/>
                <w:sz w:val="12"/>
              </w:rPr>
              <w:t>2</w:t>
            </w:r>
          </w:p>
        </w:tc>
        <w:tc>
          <w:tcPr>
            <w:tcW w:w="3939" w:type="dxa"/>
          </w:tcPr>
          <w:p>
            <w:pPr>
              <w:pStyle w:val="TableParagraph"/>
              <w:spacing w:line="136" w:lineRule="exact"/>
              <w:ind w:left="234"/>
              <w:rPr>
                <w:sz w:val="12"/>
              </w:rPr>
            </w:pPr>
            <w:r>
              <w:rPr>
                <w:w w:val="115"/>
                <w:sz w:val="12"/>
              </w:rPr>
              <w:t>Same</w:t>
            </w:r>
            <w:r>
              <w:rPr>
                <w:spacing w:val="26"/>
                <w:w w:val="115"/>
                <w:sz w:val="12"/>
              </w:rPr>
              <w:t> </w:t>
            </w:r>
            <w:r>
              <w:rPr>
                <w:w w:val="115"/>
                <w:sz w:val="12"/>
              </w:rPr>
              <w:t>performance</w:t>
            </w:r>
            <w:r>
              <w:rPr>
                <w:spacing w:val="27"/>
                <w:w w:val="115"/>
                <w:sz w:val="12"/>
              </w:rPr>
              <w:t> </w:t>
            </w:r>
            <w:r>
              <w:rPr>
                <w:w w:val="115"/>
                <w:sz w:val="12"/>
              </w:rPr>
              <w:t>if</w:t>
            </w:r>
            <w:r>
              <w:rPr>
                <w:spacing w:val="27"/>
                <w:w w:val="115"/>
                <w:sz w:val="12"/>
              </w:rPr>
              <w:t> </w:t>
            </w:r>
            <w:r>
              <w:rPr>
                <w:w w:val="115"/>
                <w:sz w:val="12"/>
              </w:rPr>
              <w:t>top</w:t>
            </w:r>
            <w:r>
              <w:rPr>
                <w:spacing w:val="27"/>
                <w:w w:val="115"/>
                <w:sz w:val="12"/>
              </w:rPr>
              <w:t> </w:t>
            </w:r>
            <w:r>
              <w:rPr>
                <w:w w:val="115"/>
                <w:sz w:val="12"/>
              </w:rPr>
              <w:t>20/top</w:t>
            </w:r>
            <w:r>
              <w:rPr>
                <w:spacing w:val="27"/>
                <w:w w:val="115"/>
                <w:sz w:val="12"/>
              </w:rPr>
              <w:t> </w:t>
            </w:r>
            <w:r>
              <w:rPr>
                <w:w w:val="115"/>
                <w:sz w:val="12"/>
              </w:rPr>
              <w:t>86</w:t>
            </w:r>
            <w:r>
              <w:rPr>
                <w:spacing w:val="26"/>
                <w:w w:val="115"/>
                <w:sz w:val="12"/>
              </w:rPr>
              <w:t> </w:t>
            </w:r>
            <w:r>
              <w:rPr>
                <w:w w:val="115"/>
                <w:sz w:val="12"/>
              </w:rPr>
              <w:t>features</w:t>
            </w:r>
            <w:r>
              <w:rPr>
                <w:spacing w:val="27"/>
                <w:w w:val="115"/>
                <w:sz w:val="12"/>
              </w:rPr>
              <w:t> </w:t>
            </w:r>
            <w:r>
              <w:rPr>
                <w:w w:val="115"/>
                <w:sz w:val="12"/>
              </w:rPr>
              <w:t>are</w:t>
            </w:r>
            <w:r>
              <w:rPr>
                <w:spacing w:val="27"/>
                <w:w w:val="115"/>
                <w:sz w:val="12"/>
              </w:rPr>
              <w:t> </w:t>
            </w:r>
            <w:r>
              <w:rPr>
                <w:spacing w:val="-2"/>
                <w:w w:val="115"/>
                <w:sz w:val="12"/>
              </w:rPr>
              <w:t>considered</w:t>
            </w:r>
          </w:p>
        </w:tc>
        <w:tc>
          <w:tcPr>
            <w:tcW w:w="1564" w:type="dxa"/>
          </w:tcPr>
          <w:p>
            <w:pPr>
              <w:pStyle w:val="TableParagraph"/>
              <w:spacing w:line="136" w:lineRule="exact"/>
              <w:ind w:left="235"/>
              <w:rPr>
                <w:sz w:val="12"/>
              </w:rPr>
            </w:pPr>
            <w:r>
              <w:rPr>
                <w:spacing w:val="-2"/>
                <w:w w:val="120"/>
                <w:sz w:val="12"/>
              </w:rPr>
              <w:t>90.38</w:t>
            </w:r>
          </w:p>
        </w:tc>
      </w:tr>
      <w:tr>
        <w:trPr>
          <w:trHeight w:val="171" w:hRule="atLeast"/>
        </w:trPr>
        <w:tc>
          <w:tcPr>
            <w:tcW w:w="1931" w:type="dxa"/>
          </w:tcPr>
          <w:p>
            <w:pPr>
              <w:pStyle w:val="TableParagraph"/>
              <w:spacing w:line="136" w:lineRule="exact"/>
              <w:ind w:left="90"/>
              <w:rPr>
                <w:sz w:val="12"/>
              </w:rPr>
            </w:pPr>
            <w:r>
              <w:rPr>
                <w:w w:val="115"/>
                <w:sz w:val="12"/>
              </w:rPr>
              <w:t>Decision</w:t>
            </w:r>
            <w:r>
              <w:rPr>
                <w:spacing w:val="5"/>
                <w:w w:val="115"/>
                <w:sz w:val="12"/>
              </w:rPr>
              <w:t> </w:t>
            </w:r>
            <w:r>
              <w:rPr>
                <w:spacing w:val="-4"/>
                <w:w w:val="115"/>
                <w:sz w:val="12"/>
              </w:rPr>
              <w:t>Tree</w:t>
            </w:r>
          </w:p>
        </w:tc>
        <w:tc>
          <w:tcPr>
            <w:tcW w:w="886" w:type="dxa"/>
          </w:tcPr>
          <w:p>
            <w:pPr>
              <w:pStyle w:val="TableParagraph"/>
              <w:spacing w:line="136" w:lineRule="exact"/>
              <w:ind w:left="234"/>
              <w:rPr>
                <w:sz w:val="12"/>
              </w:rPr>
            </w:pPr>
            <w:r>
              <w:rPr>
                <w:spacing w:val="-10"/>
                <w:w w:val="120"/>
                <w:sz w:val="12"/>
              </w:rPr>
              <w:t>1</w:t>
            </w:r>
          </w:p>
        </w:tc>
        <w:tc>
          <w:tcPr>
            <w:tcW w:w="3939" w:type="dxa"/>
          </w:tcPr>
          <w:p>
            <w:pPr>
              <w:pStyle w:val="TableParagraph"/>
              <w:spacing w:line="136" w:lineRule="exact"/>
              <w:ind w:left="234"/>
              <w:rPr>
                <w:sz w:val="12"/>
              </w:rPr>
            </w:pPr>
            <w:r>
              <w:rPr>
                <w:w w:val="115"/>
                <w:sz w:val="12"/>
              </w:rPr>
              <w:t>Considering</w:t>
            </w:r>
            <w:r>
              <w:rPr>
                <w:spacing w:val="20"/>
                <w:w w:val="115"/>
                <w:sz w:val="12"/>
              </w:rPr>
              <w:t> </w:t>
            </w:r>
            <w:r>
              <w:rPr>
                <w:w w:val="115"/>
                <w:sz w:val="12"/>
              </w:rPr>
              <w:t>top</w:t>
            </w:r>
            <w:r>
              <w:rPr>
                <w:spacing w:val="20"/>
                <w:w w:val="115"/>
                <w:sz w:val="12"/>
              </w:rPr>
              <w:t> </w:t>
            </w:r>
            <w:r>
              <w:rPr>
                <w:w w:val="115"/>
                <w:sz w:val="12"/>
              </w:rPr>
              <w:t>50</w:t>
            </w:r>
            <w:r>
              <w:rPr>
                <w:spacing w:val="20"/>
                <w:w w:val="115"/>
                <w:sz w:val="12"/>
              </w:rPr>
              <w:t> </w:t>
            </w:r>
            <w:r>
              <w:rPr>
                <w:spacing w:val="-2"/>
                <w:w w:val="115"/>
                <w:sz w:val="12"/>
              </w:rPr>
              <w:t>features</w:t>
            </w:r>
          </w:p>
        </w:tc>
        <w:tc>
          <w:tcPr>
            <w:tcW w:w="1564" w:type="dxa"/>
          </w:tcPr>
          <w:p>
            <w:pPr>
              <w:pStyle w:val="TableParagraph"/>
              <w:spacing w:line="136" w:lineRule="exact"/>
              <w:ind w:left="235"/>
              <w:rPr>
                <w:sz w:val="12"/>
              </w:rPr>
            </w:pPr>
            <w:r>
              <w:rPr>
                <w:spacing w:val="-2"/>
                <w:w w:val="120"/>
                <w:sz w:val="12"/>
              </w:rPr>
              <w:t>67.31</w:t>
            </w:r>
          </w:p>
        </w:tc>
      </w:tr>
      <w:tr>
        <w:trPr>
          <w:trHeight w:val="171" w:hRule="atLeast"/>
        </w:trPr>
        <w:tc>
          <w:tcPr>
            <w:tcW w:w="1931" w:type="dxa"/>
          </w:tcPr>
          <w:p>
            <w:pPr>
              <w:pStyle w:val="TableParagraph"/>
              <w:spacing w:line="136" w:lineRule="exact"/>
              <w:ind w:left="90"/>
              <w:rPr>
                <w:sz w:val="12"/>
              </w:rPr>
            </w:pPr>
            <w:r>
              <w:rPr>
                <w:w w:val="115"/>
                <w:sz w:val="12"/>
              </w:rPr>
              <w:t>Decision</w:t>
            </w:r>
            <w:r>
              <w:rPr>
                <w:spacing w:val="5"/>
                <w:w w:val="115"/>
                <w:sz w:val="12"/>
              </w:rPr>
              <w:t> </w:t>
            </w:r>
            <w:r>
              <w:rPr>
                <w:spacing w:val="-4"/>
                <w:w w:val="115"/>
                <w:sz w:val="12"/>
              </w:rPr>
              <w:t>Tree</w:t>
            </w:r>
          </w:p>
        </w:tc>
        <w:tc>
          <w:tcPr>
            <w:tcW w:w="886" w:type="dxa"/>
          </w:tcPr>
          <w:p>
            <w:pPr>
              <w:pStyle w:val="TableParagraph"/>
              <w:spacing w:line="136" w:lineRule="exact"/>
              <w:ind w:left="234"/>
              <w:rPr>
                <w:sz w:val="12"/>
              </w:rPr>
            </w:pPr>
            <w:r>
              <w:rPr>
                <w:spacing w:val="-10"/>
                <w:w w:val="120"/>
                <w:sz w:val="12"/>
              </w:rPr>
              <w:t>2</w:t>
            </w:r>
          </w:p>
        </w:tc>
        <w:tc>
          <w:tcPr>
            <w:tcW w:w="3939" w:type="dxa"/>
          </w:tcPr>
          <w:p>
            <w:pPr>
              <w:pStyle w:val="TableParagraph"/>
              <w:spacing w:line="136" w:lineRule="exact"/>
              <w:ind w:left="234"/>
              <w:rPr>
                <w:sz w:val="12"/>
              </w:rPr>
            </w:pPr>
            <w:r>
              <w:rPr>
                <w:w w:val="115"/>
                <w:sz w:val="12"/>
              </w:rPr>
              <w:t>Considering</w:t>
            </w:r>
            <w:r>
              <w:rPr>
                <w:spacing w:val="20"/>
                <w:w w:val="115"/>
                <w:sz w:val="12"/>
              </w:rPr>
              <w:t> </w:t>
            </w:r>
            <w:r>
              <w:rPr>
                <w:w w:val="115"/>
                <w:sz w:val="12"/>
              </w:rPr>
              <w:t>top</w:t>
            </w:r>
            <w:r>
              <w:rPr>
                <w:spacing w:val="20"/>
                <w:w w:val="115"/>
                <w:sz w:val="12"/>
              </w:rPr>
              <w:t> </w:t>
            </w:r>
            <w:r>
              <w:rPr>
                <w:w w:val="115"/>
                <w:sz w:val="12"/>
              </w:rPr>
              <w:t>20</w:t>
            </w:r>
            <w:r>
              <w:rPr>
                <w:spacing w:val="20"/>
                <w:w w:val="115"/>
                <w:sz w:val="12"/>
              </w:rPr>
              <w:t> </w:t>
            </w:r>
            <w:r>
              <w:rPr>
                <w:spacing w:val="-2"/>
                <w:w w:val="115"/>
                <w:sz w:val="12"/>
              </w:rPr>
              <w:t>features</w:t>
            </w:r>
          </w:p>
        </w:tc>
        <w:tc>
          <w:tcPr>
            <w:tcW w:w="1564" w:type="dxa"/>
          </w:tcPr>
          <w:p>
            <w:pPr>
              <w:pStyle w:val="TableParagraph"/>
              <w:spacing w:line="136" w:lineRule="exact"/>
              <w:ind w:left="235"/>
              <w:rPr>
                <w:sz w:val="12"/>
              </w:rPr>
            </w:pPr>
            <w:r>
              <w:rPr>
                <w:spacing w:val="-2"/>
                <w:w w:val="120"/>
                <w:sz w:val="12"/>
              </w:rPr>
              <w:t>90.08</w:t>
            </w:r>
          </w:p>
        </w:tc>
      </w:tr>
      <w:tr>
        <w:trPr>
          <w:trHeight w:val="171" w:hRule="atLeast"/>
        </w:trPr>
        <w:tc>
          <w:tcPr>
            <w:tcW w:w="1931" w:type="dxa"/>
          </w:tcPr>
          <w:p>
            <w:pPr>
              <w:pStyle w:val="TableParagraph"/>
              <w:spacing w:line="136" w:lineRule="exact"/>
              <w:ind w:left="90"/>
              <w:rPr>
                <w:sz w:val="12"/>
              </w:rPr>
            </w:pPr>
            <w:r>
              <w:rPr>
                <w:w w:val="115"/>
                <w:sz w:val="12"/>
              </w:rPr>
              <w:t>Random</w:t>
            </w:r>
            <w:r>
              <w:rPr>
                <w:spacing w:val="18"/>
                <w:w w:val="115"/>
                <w:sz w:val="12"/>
              </w:rPr>
              <w:t> </w:t>
            </w:r>
            <w:r>
              <w:rPr>
                <w:spacing w:val="-2"/>
                <w:w w:val="115"/>
                <w:sz w:val="12"/>
              </w:rPr>
              <w:t>Forest</w:t>
            </w:r>
          </w:p>
        </w:tc>
        <w:tc>
          <w:tcPr>
            <w:tcW w:w="886" w:type="dxa"/>
          </w:tcPr>
          <w:p>
            <w:pPr>
              <w:pStyle w:val="TableParagraph"/>
              <w:spacing w:line="136" w:lineRule="exact"/>
              <w:ind w:left="234"/>
              <w:rPr>
                <w:sz w:val="12"/>
              </w:rPr>
            </w:pPr>
            <w:r>
              <w:rPr>
                <w:spacing w:val="-10"/>
                <w:w w:val="120"/>
                <w:sz w:val="12"/>
              </w:rPr>
              <w:t>1</w:t>
            </w:r>
          </w:p>
        </w:tc>
        <w:tc>
          <w:tcPr>
            <w:tcW w:w="3939" w:type="dxa"/>
          </w:tcPr>
          <w:p>
            <w:pPr>
              <w:pStyle w:val="TableParagraph"/>
              <w:spacing w:line="136" w:lineRule="exact"/>
              <w:ind w:left="234"/>
              <w:rPr>
                <w:sz w:val="12"/>
              </w:rPr>
            </w:pPr>
            <w:r>
              <w:rPr>
                <w:w w:val="115"/>
                <w:sz w:val="12"/>
              </w:rPr>
              <w:t>Same</w:t>
            </w:r>
            <w:r>
              <w:rPr>
                <w:spacing w:val="26"/>
                <w:w w:val="115"/>
                <w:sz w:val="12"/>
              </w:rPr>
              <w:t> </w:t>
            </w:r>
            <w:r>
              <w:rPr>
                <w:w w:val="115"/>
                <w:sz w:val="12"/>
              </w:rPr>
              <w:t>performance</w:t>
            </w:r>
            <w:r>
              <w:rPr>
                <w:spacing w:val="26"/>
                <w:w w:val="115"/>
                <w:sz w:val="12"/>
              </w:rPr>
              <w:t> </w:t>
            </w:r>
            <w:r>
              <w:rPr>
                <w:w w:val="115"/>
                <w:sz w:val="12"/>
              </w:rPr>
              <w:t>if</w:t>
            </w:r>
            <w:r>
              <w:rPr>
                <w:spacing w:val="27"/>
                <w:w w:val="115"/>
                <w:sz w:val="12"/>
              </w:rPr>
              <w:t> </w:t>
            </w:r>
            <w:r>
              <w:rPr>
                <w:w w:val="115"/>
                <w:sz w:val="12"/>
              </w:rPr>
              <w:t>top</w:t>
            </w:r>
            <w:r>
              <w:rPr>
                <w:spacing w:val="26"/>
                <w:w w:val="115"/>
                <w:sz w:val="12"/>
              </w:rPr>
              <w:t> </w:t>
            </w:r>
            <w:r>
              <w:rPr>
                <w:w w:val="115"/>
                <w:sz w:val="12"/>
              </w:rPr>
              <w:t>20/top</w:t>
            </w:r>
            <w:r>
              <w:rPr>
                <w:spacing w:val="27"/>
                <w:w w:val="115"/>
                <w:sz w:val="12"/>
              </w:rPr>
              <w:t> </w:t>
            </w:r>
            <w:r>
              <w:rPr>
                <w:w w:val="115"/>
                <w:sz w:val="12"/>
              </w:rPr>
              <w:t>50</w:t>
            </w:r>
            <w:r>
              <w:rPr>
                <w:spacing w:val="26"/>
                <w:w w:val="115"/>
                <w:sz w:val="12"/>
              </w:rPr>
              <w:t> </w:t>
            </w:r>
            <w:r>
              <w:rPr>
                <w:w w:val="115"/>
                <w:sz w:val="12"/>
              </w:rPr>
              <w:t>features</w:t>
            </w:r>
            <w:r>
              <w:rPr>
                <w:spacing w:val="27"/>
                <w:w w:val="115"/>
                <w:sz w:val="12"/>
              </w:rPr>
              <w:t> </w:t>
            </w:r>
            <w:r>
              <w:rPr>
                <w:w w:val="115"/>
                <w:sz w:val="12"/>
              </w:rPr>
              <w:t>are</w:t>
            </w:r>
            <w:r>
              <w:rPr>
                <w:spacing w:val="26"/>
                <w:w w:val="115"/>
                <w:sz w:val="12"/>
              </w:rPr>
              <w:t> </w:t>
            </w:r>
            <w:r>
              <w:rPr>
                <w:spacing w:val="-2"/>
                <w:w w:val="115"/>
                <w:sz w:val="12"/>
              </w:rPr>
              <w:t>considered</w:t>
            </w:r>
          </w:p>
        </w:tc>
        <w:tc>
          <w:tcPr>
            <w:tcW w:w="1564" w:type="dxa"/>
          </w:tcPr>
          <w:p>
            <w:pPr>
              <w:pStyle w:val="TableParagraph"/>
              <w:spacing w:line="136" w:lineRule="exact"/>
              <w:ind w:left="235"/>
              <w:rPr>
                <w:sz w:val="12"/>
              </w:rPr>
            </w:pPr>
            <w:r>
              <w:rPr>
                <w:spacing w:val="-2"/>
                <w:w w:val="120"/>
                <w:sz w:val="12"/>
              </w:rPr>
              <w:t>65.38</w:t>
            </w:r>
          </w:p>
        </w:tc>
      </w:tr>
      <w:tr>
        <w:trPr>
          <w:trHeight w:val="171" w:hRule="atLeast"/>
        </w:trPr>
        <w:tc>
          <w:tcPr>
            <w:tcW w:w="1931" w:type="dxa"/>
          </w:tcPr>
          <w:p>
            <w:pPr>
              <w:pStyle w:val="TableParagraph"/>
              <w:spacing w:line="136" w:lineRule="exact"/>
              <w:ind w:left="90"/>
              <w:rPr>
                <w:sz w:val="12"/>
              </w:rPr>
            </w:pPr>
            <w:r>
              <w:rPr>
                <w:w w:val="115"/>
                <w:sz w:val="12"/>
              </w:rPr>
              <w:t>Random</w:t>
            </w:r>
            <w:r>
              <w:rPr>
                <w:spacing w:val="18"/>
                <w:w w:val="115"/>
                <w:sz w:val="12"/>
              </w:rPr>
              <w:t> </w:t>
            </w:r>
            <w:r>
              <w:rPr>
                <w:spacing w:val="-2"/>
                <w:w w:val="115"/>
                <w:sz w:val="12"/>
              </w:rPr>
              <w:t>Forest</w:t>
            </w:r>
          </w:p>
        </w:tc>
        <w:tc>
          <w:tcPr>
            <w:tcW w:w="886" w:type="dxa"/>
          </w:tcPr>
          <w:p>
            <w:pPr>
              <w:pStyle w:val="TableParagraph"/>
              <w:spacing w:line="136" w:lineRule="exact"/>
              <w:ind w:left="234"/>
              <w:rPr>
                <w:sz w:val="12"/>
              </w:rPr>
            </w:pPr>
            <w:r>
              <w:rPr>
                <w:spacing w:val="-10"/>
                <w:w w:val="120"/>
                <w:sz w:val="12"/>
              </w:rPr>
              <w:t>2</w:t>
            </w:r>
          </w:p>
        </w:tc>
        <w:tc>
          <w:tcPr>
            <w:tcW w:w="3939" w:type="dxa"/>
          </w:tcPr>
          <w:p>
            <w:pPr>
              <w:pStyle w:val="TableParagraph"/>
              <w:spacing w:line="136" w:lineRule="exact"/>
              <w:ind w:left="234"/>
              <w:rPr>
                <w:sz w:val="12"/>
              </w:rPr>
            </w:pPr>
            <w:r>
              <w:rPr>
                <w:w w:val="115"/>
                <w:sz w:val="12"/>
              </w:rPr>
              <w:t>Considering</w:t>
            </w:r>
            <w:r>
              <w:rPr>
                <w:spacing w:val="20"/>
                <w:w w:val="115"/>
                <w:sz w:val="12"/>
              </w:rPr>
              <w:t> </w:t>
            </w:r>
            <w:r>
              <w:rPr>
                <w:w w:val="115"/>
                <w:sz w:val="12"/>
              </w:rPr>
              <w:t>top</w:t>
            </w:r>
            <w:r>
              <w:rPr>
                <w:spacing w:val="20"/>
                <w:w w:val="115"/>
                <w:sz w:val="12"/>
              </w:rPr>
              <w:t> </w:t>
            </w:r>
            <w:r>
              <w:rPr>
                <w:w w:val="115"/>
                <w:sz w:val="12"/>
              </w:rPr>
              <w:t>86</w:t>
            </w:r>
            <w:r>
              <w:rPr>
                <w:spacing w:val="20"/>
                <w:w w:val="115"/>
                <w:sz w:val="12"/>
              </w:rPr>
              <w:t> </w:t>
            </w:r>
            <w:r>
              <w:rPr>
                <w:spacing w:val="-2"/>
                <w:w w:val="115"/>
                <w:sz w:val="12"/>
              </w:rPr>
              <w:t>features</w:t>
            </w:r>
          </w:p>
        </w:tc>
        <w:tc>
          <w:tcPr>
            <w:tcW w:w="1564" w:type="dxa"/>
          </w:tcPr>
          <w:p>
            <w:pPr>
              <w:pStyle w:val="TableParagraph"/>
              <w:spacing w:line="136" w:lineRule="exact"/>
              <w:ind w:left="235"/>
              <w:rPr>
                <w:sz w:val="12"/>
              </w:rPr>
            </w:pPr>
            <w:r>
              <w:rPr>
                <w:spacing w:val="-2"/>
                <w:w w:val="120"/>
                <w:sz w:val="12"/>
              </w:rPr>
              <w:t>98.08</w:t>
            </w:r>
          </w:p>
        </w:tc>
      </w:tr>
      <w:tr>
        <w:trPr>
          <w:trHeight w:val="171" w:hRule="atLeast"/>
        </w:trPr>
        <w:tc>
          <w:tcPr>
            <w:tcW w:w="1931" w:type="dxa"/>
          </w:tcPr>
          <w:p>
            <w:pPr>
              <w:pStyle w:val="TableParagraph"/>
              <w:spacing w:line="136" w:lineRule="exact"/>
              <w:ind w:left="90"/>
              <w:rPr>
                <w:sz w:val="12"/>
              </w:rPr>
            </w:pPr>
            <w:r>
              <w:rPr>
                <w:w w:val="110"/>
                <w:sz w:val="12"/>
              </w:rPr>
              <w:t>K-Nearest</w:t>
            </w:r>
            <w:r>
              <w:rPr>
                <w:spacing w:val="24"/>
                <w:w w:val="110"/>
                <w:sz w:val="12"/>
              </w:rPr>
              <w:t> </w:t>
            </w:r>
            <w:r>
              <w:rPr>
                <w:spacing w:val="-2"/>
                <w:w w:val="110"/>
                <w:sz w:val="12"/>
              </w:rPr>
              <w:t>Neighbor</w:t>
            </w:r>
          </w:p>
        </w:tc>
        <w:tc>
          <w:tcPr>
            <w:tcW w:w="886" w:type="dxa"/>
          </w:tcPr>
          <w:p>
            <w:pPr>
              <w:pStyle w:val="TableParagraph"/>
              <w:spacing w:line="136" w:lineRule="exact"/>
              <w:ind w:left="234"/>
              <w:rPr>
                <w:sz w:val="12"/>
              </w:rPr>
            </w:pPr>
            <w:r>
              <w:rPr>
                <w:spacing w:val="-10"/>
                <w:w w:val="120"/>
                <w:sz w:val="12"/>
              </w:rPr>
              <w:t>1</w:t>
            </w:r>
          </w:p>
        </w:tc>
        <w:tc>
          <w:tcPr>
            <w:tcW w:w="3939" w:type="dxa"/>
          </w:tcPr>
          <w:p>
            <w:pPr>
              <w:pStyle w:val="TableParagraph"/>
              <w:spacing w:line="136" w:lineRule="exact"/>
              <w:ind w:left="234"/>
              <w:rPr>
                <w:sz w:val="12"/>
              </w:rPr>
            </w:pPr>
            <w:r>
              <w:rPr>
                <w:w w:val="115"/>
                <w:sz w:val="12"/>
              </w:rPr>
              <w:t>Considering</w:t>
            </w:r>
            <w:r>
              <w:rPr>
                <w:spacing w:val="20"/>
                <w:w w:val="115"/>
                <w:sz w:val="12"/>
              </w:rPr>
              <w:t> </w:t>
            </w:r>
            <w:r>
              <w:rPr>
                <w:w w:val="115"/>
                <w:sz w:val="12"/>
              </w:rPr>
              <w:t>top</w:t>
            </w:r>
            <w:r>
              <w:rPr>
                <w:spacing w:val="20"/>
                <w:w w:val="115"/>
                <w:sz w:val="12"/>
              </w:rPr>
              <w:t> </w:t>
            </w:r>
            <w:r>
              <w:rPr>
                <w:w w:val="115"/>
                <w:sz w:val="12"/>
              </w:rPr>
              <w:t>20</w:t>
            </w:r>
            <w:r>
              <w:rPr>
                <w:spacing w:val="20"/>
                <w:w w:val="115"/>
                <w:sz w:val="12"/>
              </w:rPr>
              <w:t> </w:t>
            </w:r>
            <w:r>
              <w:rPr>
                <w:spacing w:val="-2"/>
                <w:w w:val="115"/>
                <w:sz w:val="12"/>
              </w:rPr>
              <w:t>features</w:t>
            </w:r>
          </w:p>
        </w:tc>
        <w:tc>
          <w:tcPr>
            <w:tcW w:w="1564" w:type="dxa"/>
          </w:tcPr>
          <w:p>
            <w:pPr>
              <w:pStyle w:val="TableParagraph"/>
              <w:spacing w:line="136" w:lineRule="exact"/>
              <w:ind w:left="234"/>
              <w:rPr>
                <w:sz w:val="12"/>
              </w:rPr>
            </w:pPr>
            <w:r>
              <w:rPr>
                <w:spacing w:val="-2"/>
                <w:w w:val="120"/>
                <w:sz w:val="12"/>
              </w:rPr>
              <w:t>63.46</w:t>
            </w:r>
          </w:p>
        </w:tc>
      </w:tr>
      <w:tr>
        <w:trPr>
          <w:trHeight w:val="171" w:hRule="atLeast"/>
        </w:trPr>
        <w:tc>
          <w:tcPr>
            <w:tcW w:w="1931" w:type="dxa"/>
          </w:tcPr>
          <w:p>
            <w:pPr>
              <w:pStyle w:val="TableParagraph"/>
              <w:spacing w:line="136" w:lineRule="exact"/>
              <w:ind w:left="90"/>
              <w:rPr>
                <w:sz w:val="12"/>
              </w:rPr>
            </w:pPr>
            <w:r>
              <w:rPr>
                <w:w w:val="110"/>
                <w:sz w:val="12"/>
              </w:rPr>
              <w:t>K-Nearest</w:t>
            </w:r>
            <w:r>
              <w:rPr>
                <w:spacing w:val="24"/>
                <w:w w:val="110"/>
                <w:sz w:val="12"/>
              </w:rPr>
              <w:t> </w:t>
            </w:r>
            <w:r>
              <w:rPr>
                <w:spacing w:val="-2"/>
                <w:w w:val="110"/>
                <w:sz w:val="12"/>
              </w:rPr>
              <w:t>Neighbor</w:t>
            </w:r>
          </w:p>
        </w:tc>
        <w:tc>
          <w:tcPr>
            <w:tcW w:w="886" w:type="dxa"/>
          </w:tcPr>
          <w:p>
            <w:pPr>
              <w:pStyle w:val="TableParagraph"/>
              <w:spacing w:line="136" w:lineRule="exact"/>
              <w:ind w:left="234"/>
              <w:rPr>
                <w:sz w:val="12"/>
              </w:rPr>
            </w:pPr>
            <w:r>
              <w:rPr>
                <w:spacing w:val="-10"/>
                <w:w w:val="120"/>
                <w:sz w:val="12"/>
              </w:rPr>
              <w:t>1</w:t>
            </w:r>
          </w:p>
        </w:tc>
        <w:tc>
          <w:tcPr>
            <w:tcW w:w="3939" w:type="dxa"/>
          </w:tcPr>
          <w:p>
            <w:pPr>
              <w:pStyle w:val="TableParagraph"/>
              <w:spacing w:line="136" w:lineRule="exact"/>
              <w:ind w:left="234"/>
              <w:rPr>
                <w:sz w:val="12"/>
              </w:rPr>
            </w:pPr>
            <w:r>
              <w:rPr>
                <w:w w:val="115"/>
                <w:sz w:val="12"/>
              </w:rPr>
              <w:t>Considering</w:t>
            </w:r>
            <w:r>
              <w:rPr>
                <w:spacing w:val="20"/>
                <w:w w:val="115"/>
                <w:sz w:val="12"/>
              </w:rPr>
              <w:t> </w:t>
            </w:r>
            <w:r>
              <w:rPr>
                <w:w w:val="115"/>
                <w:sz w:val="12"/>
              </w:rPr>
              <w:t>top</w:t>
            </w:r>
            <w:r>
              <w:rPr>
                <w:spacing w:val="20"/>
                <w:w w:val="115"/>
                <w:sz w:val="12"/>
              </w:rPr>
              <w:t> </w:t>
            </w:r>
            <w:r>
              <w:rPr>
                <w:w w:val="115"/>
                <w:sz w:val="12"/>
              </w:rPr>
              <w:t>20</w:t>
            </w:r>
            <w:r>
              <w:rPr>
                <w:spacing w:val="20"/>
                <w:w w:val="115"/>
                <w:sz w:val="12"/>
              </w:rPr>
              <w:t> </w:t>
            </w:r>
            <w:r>
              <w:rPr>
                <w:spacing w:val="-2"/>
                <w:w w:val="115"/>
                <w:sz w:val="12"/>
              </w:rPr>
              <w:t>features</w:t>
            </w:r>
          </w:p>
        </w:tc>
        <w:tc>
          <w:tcPr>
            <w:tcW w:w="1564" w:type="dxa"/>
          </w:tcPr>
          <w:p>
            <w:pPr>
              <w:pStyle w:val="TableParagraph"/>
              <w:spacing w:line="136" w:lineRule="exact"/>
              <w:ind w:left="234"/>
              <w:rPr>
                <w:sz w:val="12"/>
              </w:rPr>
            </w:pPr>
            <w:r>
              <w:rPr>
                <w:spacing w:val="-2"/>
                <w:w w:val="120"/>
                <w:sz w:val="12"/>
              </w:rPr>
              <w:t>88.46</w:t>
            </w:r>
          </w:p>
        </w:tc>
      </w:tr>
      <w:tr>
        <w:trPr>
          <w:trHeight w:val="171" w:hRule="atLeast"/>
        </w:trPr>
        <w:tc>
          <w:tcPr>
            <w:tcW w:w="1931" w:type="dxa"/>
          </w:tcPr>
          <w:p>
            <w:pPr>
              <w:pStyle w:val="TableParagraph"/>
              <w:spacing w:line="136" w:lineRule="exact"/>
              <w:ind w:left="90"/>
              <w:rPr>
                <w:sz w:val="12"/>
              </w:rPr>
            </w:pPr>
            <w:r>
              <w:rPr>
                <w:w w:val="115"/>
                <w:sz w:val="12"/>
              </w:rPr>
              <w:t>Gradient</w:t>
            </w:r>
            <w:r>
              <w:rPr>
                <w:spacing w:val="26"/>
                <w:w w:val="115"/>
                <w:sz w:val="12"/>
              </w:rPr>
              <w:t> </w:t>
            </w:r>
            <w:r>
              <w:rPr>
                <w:spacing w:val="-2"/>
                <w:w w:val="115"/>
                <w:sz w:val="12"/>
              </w:rPr>
              <w:t>Boosting</w:t>
            </w:r>
          </w:p>
        </w:tc>
        <w:tc>
          <w:tcPr>
            <w:tcW w:w="886" w:type="dxa"/>
          </w:tcPr>
          <w:p>
            <w:pPr>
              <w:pStyle w:val="TableParagraph"/>
              <w:spacing w:line="136" w:lineRule="exact"/>
              <w:ind w:left="234"/>
              <w:rPr>
                <w:sz w:val="12"/>
              </w:rPr>
            </w:pPr>
            <w:r>
              <w:rPr>
                <w:spacing w:val="-10"/>
                <w:w w:val="120"/>
                <w:sz w:val="12"/>
              </w:rPr>
              <w:t>1</w:t>
            </w:r>
          </w:p>
        </w:tc>
        <w:tc>
          <w:tcPr>
            <w:tcW w:w="3939" w:type="dxa"/>
          </w:tcPr>
          <w:p>
            <w:pPr>
              <w:pStyle w:val="TableParagraph"/>
              <w:spacing w:line="136" w:lineRule="exact"/>
              <w:ind w:left="234"/>
              <w:rPr>
                <w:sz w:val="12"/>
              </w:rPr>
            </w:pPr>
            <w:r>
              <w:rPr>
                <w:w w:val="115"/>
                <w:sz w:val="12"/>
              </w:rPr>
              <w:t>Same</w:t>
            </w:r>
            <w:r>
              <w:rPr>
                <w:spacing w:val="26"/>
                <w:w w:val="115"/>
                <w:sz w:val="12"/>
              </w:rPr>
              <w:t> </w:t>
            </w:r>
            <w:r>
              <w:rPr>
                <w:w w:val="115"/>
                <w:sz w:val="12"/>
              </w:rPr>
              <w:t>performance</w:t>
            </w:r>
            <w:r>
              <w:rPr>
                <w:spacing w:val="27"/>
                <w:w w:val="115"/>
                <w:sz w:val="12"/>
              </w:rPr>
              <w:t> </w:t>
            </w:r>
            <w:r>
              <w:rPr>
                <w:w w:val="115"/>
                <w:sz w:val="12"/>
              </w:rPr>
              <w:t>if</w:t>
            </w:r>
            <w:r>
              <w:rPr>
                <w:spacing w:val="27"/>
                <w:w w:val="115"/>
                <w:sz w:val="12"/>
              </w:rPr>
              <w:t> </w:t>
            </w:r>
            <w:r>
              <w:rPr>
                <w:w w:val="115"/>
                <w:sz w:val="12"/>
              </w:rPr>
              <w:t>top</w:t>
            </w:r>
            <w:r>
              <w:rPr>
                <w:spacing w:val="27"/>
                <w:w w:val="115"/>
                <w:sz w:val="12"/>
              </w:rPr>
              <w:t> </w:t>
            </w:r>
            <w:r>
              <w:rPr>
                <w:w w:val="115"/>
                <w:sz w:val="12"/>
              </w:rPr>
              <w:t>20/top</w:t>
            </w:r>
            <w:r>
              <w:rPr>
                <w:spacing w:val="27"/>
                <w:w w:val="115"/>
                <w:sz w:val="12"/>
              </w:rPr>
              <w:t> </w:t>
            </w:r>
            <w:r>
              <w:rPr>
                <w:w w:val="115"/>
                <w:sz w:val="12"/>
              </w:rPr>
              <w:t>50</w:t>
            </w:r>
            <w:r>
              <w:rPr>
                <w:spacing w:val="26"/>
                <w:w w:val="115"/>
                <w:sz w:val="12"/>
              </w:rPr>
              <w:t> </w:t>
            </w:r>
            <w:r>
              <w:rPr>
                <w:w w:val="115"/>
                <w:sz w:val="12"/>
              </w:rPr>
              <w:t>features</w:t>
            </w:r>
            <w:r>
              <w:rPr>
                <w:spacing w:val="27"/>
                <w:w w:val="115"/>
                <w:sz w:val="12"/>
              </w:rPr>
              <w:t> </w:t>
            </w:r>
            <w:r>
              <w:rPr>
                <w:w w:val="115"/>
                <w:sz w:val="12"/>
              </w:rPr>
              <w:t>are</w:t>
            </w:r>
            <w:r>
              <w:rPr>
                <w:spacing w:val="27"/>
                <w:w w:val="115"/>
                <w:sz w:val="12"/>
              </w:rPr>
              <w:t> </w:t>
            </w:r>
            <w:r>
              <w:rPr>
                <w:spacing w:val="-2"/>
                <w:w w:val="115"/>
                <w:sz w:val="12"/>
              </w:rPr>
              <w:t>considered</w:t>
            </w:r>
          </w:p>
        </w:tc>
        <w:tc>
          <w:tcPr>
            <w:tcW w:w="1564" w:type="dxa"/>
          </w:tcPr>
          <w:p>
            <w:pPr>
              <w:pStyle w:val="TableParagraph"/>
              <w:spacing w:line="136" w:lineRule="exact"/>
              <w:ind w:left="235"/>
              <w:rPr>
                <w:sz w:val="12"/>
              </w:rPr>
            </w:pPr>
            <w:r>
              <w:rPr>
                <w:spacing w:val="-2"/>
                <w:w w:val="120"/>
                <w:sz w:val="12"/>
              </w:rPr>
              <w:t>67.31</w:t>
            </w:r>
          </w:p>
        </w:tc>
      </w:tr>
      <w:tr>
        <w:trPr>
          <w:trHeight w:val="171" w:hRule="atLeast"/>
        </w:trPr>
        <w:tc>
          <w:tcPr>
            <w:tcW w:w="1931" w:type="dxa"/>
          </w:tcPr>
          <w:p>
            <w:pPr>
              <w:pStyle w:val="TableParagraph"/>
              <w:spacing w:line="136" w:lineRule="exact"/>
              <w:ind w:left="90"/>
              <w:rPr>
                <w:sz w:val="12"/>
              </w:rPr>
            </w:pPr>
            <w:r>
              <w:rPr>
                <w:w w:val="115"/>
                <w:sz w:val="12"/>
              </w:rPr>
              <w:t>Gradient</w:t>
            </w:r>
            <w:r>
              <w:rPr>
                <w:spacing w:val="26"/>
                <w:w w:val="115"/>
                <w:sz w:val="12"/>
              </w:rPr>
              <w:t> </w:t>
            </w:r>
            <w:r>
              <w:rPr>
                <w:spacing w:val="-2"/>
                <w:w w:val="115"/>
                <w:sz w:val="12"/>
              </w:rPr>
              <w:t>Boosting</w:t>
            </w:r>
          </w:p>
        </w:tc>
        <w:tc>
          <w:tcPr>
            <w:tcW w:w="886" w:type="dxa"/>
          </w:tcPr>
          <w:p>
            <w:pPr>
              <w:pStyle w:val="TableParagraph"/>
              <w:spacing w:line="136" w:lineRule="exact"/>
              <w:ind w:left="234"/>
              <w:rPr>
                <w:sz w:val="12"/>
              </w:rPr>
            </w:pPr>
            <w:r>
              <w:rPr>
                <w:spacing w:val="-10"/>
                <w:w w:val="120"/>
                <w:sz w:val="12"/>
              </w:rPr>
              <w:t>2</w:t>
            </w:r>
          </w:p>
        </w:tc>
        <w:tc>
          <w:tcPr>
            <w:tcW w:w="3939" w:type="dxa"/>
          </w:tcPr>
          <w:p>
            <w:pPr>
              <w:pStyle w:val="TableParagraph"/>
              <w:spacing w:line="136" w:lineRule="exact"/>
              <w:ind w:left="234"/>
              <w:rPr>
                <w:sz w:val="12"/>
              </w:rPr>
            </w:pPr>
            <w:r>
              <w:rPr>
                <w:w w:val="115"/>
                <w:sz w:val="12"/>
              </w:rPr>
              <w:t>Considering</w:t>
            </w:r>
            <w:r>
              <w:rPr>
                <w:spacing w:val="20"/>
                <w:w w:val="115"/>
                <w:sz w:val="12"/>
              </w:rPr>
              <w:t> </w:t>
            </w:r>
            <w:r>
              <w:rPr>
                <w:w w:val="115"/>
                <w:sz w:val="12"/>
              </w:rPr>
              <w:t>top</w:t>
            </w:r>
            <w:r>
              <w:rPr>
                <w:spacing w:val="20"/>
                <w:w w:val="115"/>
                <w:sz w:val="12"/>
              </w:rPr>
              <w:t> </w:t>
            </w:r>
            <w:r>
              <w:rPr>
                <w:w w:val="115"/>
                <w:sz w:val="12"/>
              </w:rPr>
              <w:t>20</w:t>
            </w:r>
            <w:r>
              <w:rPr>
                <w:spacing w:val="20"/>
                <w:w w:val="115"/>
                <w:sz w:val="12"/>
              </w:rPr>
              <w:t> </w:t>
            </w:r>
            <w:r>
              <w:rPr>
                <w:spacing w:val="-2"/>
                <w:w w:val="115"/>
                <w:sz w:val="12"/>
              </w:rPr>
              <w:t>features</w:t>
            </w:r>
          </w:p>
        </w:tc>
        <w:tc>
          <w:tcPr>
            <w:tcW w:w="1564" w:type="dxa"/>
          </w:tcPr>
          <w:p>
            <w:pPr>
              <w:pStyle w:val="TableParagraph"/>
              <w:spacing w:line="136" w:lineRule="exact"/>
              <w:ind w:left="235"/>
              <w:rPr>
                <w:sz w:val="12"/>
              </w:rPr>
            </w:pPr>
            <w:r>
              <w:rPr>
                <w:spacing w:val="-2"/>
                <w:w w:val="120"/>
                <w:sz w:val="12"/>
              </w:rPr>
              <w:t>90.38</w:t>
            </w:r>
          </w:p>
        </w:tc>
      </w:tr>
      <w:tr>
        <w:trPr>
          <w:trHeight w:val="171" w:hRule="atLeast"/>
        </w:trPr>
        <w:tc>
          <w:tcPr>
            <w:tcW w:w="1931" w:type="dxa"/>
          </w:tcPr>
          <w:p>
            <w:pPr>
              <w:pStyle w:val="TableParagraph"/>
              <w:spacing w:line="136" w:lineRule="exact"/>
              <w:ind w:left="90"/>
              <w:rPr>
                <w:sz w:val="12"/>
              </w:rPr>
            </w:pPr>
            <w:r>
              <w:rPr>
                <w:w w:val="110"/>
                <w:sz w:val="12"/>
              </w:rPr>
              <w:t>Logistic</w:t>
            </w:r>
            <w:r>
              <w:rPr>
                <w:spacing w:val="20"/>
                <w:w w:val="110"/>
                <w:sz w:val="12"/>
              </w:rPr>
              <w:t> </w:t>
            </w:r>
            <w:r>
              <w:rPr>
                <w:spacing w:val="-2"/>
                <w:w w:val="110"/>
                <w:sz w:val="12"/>
              </w:rPr>
              <w:t>Regression</w:t>
            </w:r>
          </w:p>
        </w:tc>
        <w:tc>
          <w:tcPr>
            <w:tcW w:w="886" w:type="dxa"/>
          </w:tcPr>
          <w:p>
            <w:pPr>
              <w:pStyle w:val="TableParagraph"/>
              <w:spacing w:line="136" w:lineRule="exact"/>
              <w:ind w:left="234"/>
              <w:rPr>
                <w:sz w:val="12"/>
              </w:rPr>
            </w:pPr>
            <w:r>
              <w:rPr>
                <w:spacing w:val="-10"/>
                <w:w w:val="120"/>
                <w:sz w:val="12"/>
              </w:rPr>
              <w:t>1</w:t>
            </w:r>
          </w:p>
        </w:tc>
        <w:tc>
          <w:tcPr>
            <w:tcW w:w="3939" w:type="dxa"/>
          </w:tcPr>
          <w:p>
            <w:pPr>
              <w:pStyle w:val="TableParagraph"/>
              <w:spacing w:line="136" w:lineRule="exact"/>
              <w:ind w:left="234"/>
              <w:rPr>
                <w:sz w:val="12"/>
              </w:rPr>
            </w:pPr>
            <w:r>
              <w:rPr>
                <w:w w:val="115"/>
                <w:sz w:val="12"/>
              </w:rPr>
              <w:t>Considering</w:t>
            </w:r>
            <w:r>
              <w:rPr>
                <w:spacing w:val="20"/>
                <w:w w:val="115"/>
                <w:sz w:val="12"/>
              </w:rPr>
              <w:t> </w:t>
            </w:r>
            <w:r>
              <w:rPr>
                <w:w w:val="115"/>
                <w:sz w:val="12"/>
              </w:rPr>
              <w:t>top</w:t>
            </w:r>
            <w:r>
              <w:rPr>
                <w:spacing w:val="20"/>
                <w:w w:val="115"/>
                <w:sz w:val="12"/>
              </w:rPr>
              <w:t> </w:t>
            </w:r>
            <w:r>
              <w:rPr>
                <w:w w:val="115"/>
                <w:sz w:val="12"/>
              </w:rPr>
              <w:t>50</w:t>
            </w:r>
            <w:r>
              <w:rPr>
                <w:spacing w:val="20"/>
                <w:w w:val="115"/>
                <w:sz w:val="12"/>
              </w:rPr>
              <w:t> </w:t>
            </w:r>
            <w:r>
              <w:rPr>
                <w:spacing w:val="-2"/>
                <w:w w:val="115"/>
                <w:sz w:val="12"/>
              </w:rPr>
              <w:t>features</w:t>
            </w:r>
          </w:p>
        </w:tc>
        <w:tc>
          <w:tcPr>
            <w:tcW w:w="1564" w:type="dxa"/>
          </w:tcPr>
          <w:p>
            <w:pPr>
              <w:pStyle w:val="TableParagraph"/>
              <w:spacing w:line="136" w:lineRule="exact"/>
              <w:ind w:left="235"/>
              <w:rPr>
                <w:sz w:val="12"/>
              </w:rPr>
            </w:pPr>
            <w:r>
              <w:rPr>
                <w:spacing w:val="-2"/>
                <w:w w:val="120"/>
                <w:sz w:val="12"/>
              </w:rPr>
              <w:t>65.38</w:t>
            </w:r>
          </w:p>
        </w:tc>
      </w:tr>
      <w:tr>
        <w:trPr>
          <w:trHeight w:val="204" w:hRule="atLeast"/>
        </w:trPr>
        <w:tc>
          <w:tcPr>
            <w:tcW w:w="1931" w:type="dxa"/>
            <w:tcBorders>
              <w:bottom w:val="single" w:sz="4" w:space="0" w:color="000000"/>
            </w:tcBorders>
          </w:tcPr>
          <w:p>
            <w:pPr>
              <w:pStyle w:val="TableParagraph"/>
              <w:ind w:left="90"/>
              <w:rPr>
                <w:sz w:val="12"/>
              </w:rPr>
            </w:pPr>
            <w:r>
              <w:rPr>
                <w:w w:val="110"/>
                <w:sz w:val="12"/>
              </w:rPr>
              <w:t>Logistic</w:t>
            </w:r>
            <w:r>
              <w:rPr>
                <w:spacing w:val="20"/>
                <w:w w:val="110"/>
                <w:sz w:val="12"/>
              </w:rPr>
              <w:t> </w:t>
            </w:r>
            <w:r>
              <w:rPr>
                <w:spacing w:val="-2"/>
                <w:w w:val="110"/>
                <w:sz w:val="12"/>
              </w:rPr>
              <w:t>Regression</w:t>
            </w:r>
          </w:p>
        </w:tc>
        <w:tc>
          <w:tcPr>
            <w:tcW w:w="886" w:type="dxa"/>
            <w:tcBorders>
              <w:bottom w:val="single" w:sz="4" w:space="0" w:color="000000"/>
            </w:tcBorders>
          </w:tcPr>
          <w:p>
            <w:pPr>
              <w:pStyle w:val="TableParagraph"/>
              <w:ind w:left="234"/>
              <w:rPr>
                <w:sz w:val="12"/>
              </w:rPr>
            </w:pPr>
            <w:r>
              <w:rPr>
                <w:spacing w:val="-10"/>
                <w:w w:val="120"/>
                <w:sz w:val="12"/>
              </w:rPr>
              <w:t>2</w:t>
            </w:r>
          </w:p>
        </w:tc>
        <w:tc>
          <w:tcPr>
            <w:tcW w:w="3939" w:type="dxa"/>
            <w:tcBorders>
              <w:bottom w:val="single" w:sz="4" w:space="0" w:color="000000"/>
            </w:tcBorders>
          </w:tcPr>
          <w:p>
            <w:pPr>
              <w:pStyle w:val="TableParagraph"/>
              <w:ind w:left="234"/>
              <w:rPr>
                <w:sz w:val="12"/>
              </w:rPr>
            </w:pPr>
            <w:r>
              <w:rPr>
                <w:w w:val="115"/>
                <w:sz w:val="12"/>
              </w:rPr>
              <w:t>Same</w:t>
            </w:r>
            <w:r>
              <w:rPr>
                <w:spacing w:val="26"/>
                <w:w w:val="115"/>
                <w:sz w:val="12"/>
              </w:rPr>
              <w:t> </w:t>
            </w:r>
            <w:r>
              <w:rPr>
                <w:w w:val="115"/>
                <w:sz w:val="12"/>
              </w:rPr>
              <w:t>performance</w:t>
            </w:r>
            <w:r>
              <w:rPr>
                <w:spacing w:val="27"/>
                <w:w w:val="115"/>
                <w:sz w:val="12"/>
              </w:rPr>
              <w:t> </w:t>
            </w:r>
            <w:r>
              <w:rPr>
                <w:w w:val="115"/>
                <w:sz w:val="12"/>
              </w:rPr>
              <w:t>if</w:t>
            </w:r>
            <w:r>
              <w:rPr>
                <w:spacing w:val="27"/>
                <w:w w:val="115"/>
                <w:sz w:val="12"/>
              </w:rPr>
              <w:t> </w:t>
            </w:r>
            <w:r>
              <w:rPr>
                <w:w w:val="115"/>
                <w:sz w:val="12"/>
              </w:rPr>
              <w:t>top</w:t>
            </w:r>
            <w:r>
              <w:rPr>
                <w:spacing w:val="27"/>
                <w:w w:val="115"/>
                <w:sz w:val="12"/>
              </w:rPr>
              <w:t> </w:t>
            </w:r>
            <w:r>
              <w:rPr>
                <w:w w:val="115"/>
                <w:sz w:val="12"/>
              </w:rPr>
              <w:t>20/top</w:t>
            </w:r>
            <w:r>
              <w:rPr>
                <w:spacing w:val="27"/>
                <w:w w:val="115"/>
                <w:sz w:val="12"/>
              </w:rPr>
              <w:t> </w:t>
            </w:r>
            <w:r>
              <w:rPr>
                <w:w w:val="115"/>
                <w:sz w:val="12"/>
              </w:rPr>
              <w:t>86</w:t>
            </w:r>
            <w:r>
              <w:rPr>
                <w:spacing w:val="26"/>
                <w:w w:val="115"/>
                <w:sz w:val="12"/>
              </w:rPr>
              <w:t> </w:t>
            </w:r>
            <w:r>
              <w:rPr>
                <w:w w:val="115"/>
                <w:sz w:val="12"/>
              </w:rPr>
              <w:t>features</w:t>
            </w:r>
            <w:r>
              <w:rPr>
                <w:spacing w:val="27"/>
                <w:w w:val="115"/>
                <w:sz w:val="12"/>
              </w:rPr>
              <w:t> </w:t>
            </w:r>
            <w:r>
              <w:rPr>
                <w:w w:val="115"/>
                <w:sz w:val="12"/>
              </w:rPr>
              <w:t>are</w:t>
            </w:r>
            <w:r>
              <w:rPr>
                <w:spacing w:val="27"/>
                <w:w w:val="115"/>
                <w:sz w:val="12"/>
              </w:rPr>
              <w:t> </w:t>
            </w:r>
            <w:r>
              <w:rPr>
                <w:spacing w:val="-2"/>
                <w:w w:val="115"/>
                <w:sz w:val="12"/>
              </w:rPr>
              <w:t>considered</w:t>
            </w:r>
          </w:p>
        </w:tc>
        <w:tc>
          <w:tcPr>
            <w:tcW w:w="1564" w:type="dxa"/>
            <w:tcBorders>
              <w:bottom w:val="single" w:sz="4" w:space="0" w:color="000000"/>
            </w:tcBorders>
          </w:tcPr>
          <w:p>
            <w:pPr>
              <w:pStyle w:val="TableParagraph"/>
              <w:ind w:left="235"/>
              <w:rPr>
                <w:sz w:val="12"/>
              </w:rPr>
            </w:pPr>
            <w:r>
              <w:rPr>
                <w:spacing w:val="-2"/>
                <w:w w:val="120"/>
                <w:sz w:val="12"/>
              </w:rPr>
              <w:t>92.31</w:t>
            </w:r>
          </w:p>
        </w:tc>
      </w:tr>
    </w:tbl>
    <w:p>
      <w:pPr>
        <w:spacing w:after="0"/>
        <w:rPr>
          <w:sz w:val="12"/>
        </w:rPr>
        <w:sectPr>
          <w:pgSz w:w="11910" w:h="15880"/>
          <w:pgMar w:header="655" w:footer="544" w:top="840" w:bottom="740" w:left="640" w:right="640"/>
        </w:sectPr>
      </w:pPr>
    </w:p>
    <w:p>
      <w:pPr>
        <w:pStyle w:val="BodyText"/>
        <w:spacing w:before="30" w:after="1"/>
        <w:rPr>
          <w:sz w:val="20"/>
        </w:rPr>
      </w:pPr>
    </w:p>
    <w:p>
      <w:pPr>
        <w:pStyle w:val="BodyText"/>
        <w:ind w:left="412"/>
        <w:rPr>
          <w:sz w:val="20"/>
        </w:rPr>
      </w:pPr>
      <w:r>
        <w:rPr>
          <w:sz w:val="20"/>
        </w:rPr>
        <w:drawing>
          <wp:inline distT="0" distB="0" distL="0" distR="0">
            <wp:extent cx="6220164" cy="3145536"/>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30" cstate="print"/>
                    <a:stretch>
                      <a:fillRect/>
                    </a:stretch>
                  </pic:blipFill>
                  <pic:spPr>
                    <a:xfrm>
                      <a:off x="0" y="0"/>
                      <a:ext cx="6220164" cy="3145536"/>
                    </a:xfrm>
                    <a:prstGeom prst="rect">
                      <a:avLst/>
                    </a:prstGeom>
                  </pic:spPr>
                </pic:pic>
              </a:graphicData>
            </a:graphic>
          </wp:inline>
        </w:drawing>
      </w:r>
      <w:r>
        <w:rPr>
          <w:sz w:val="20"/>
        </w:rPr>
      </w:r>
    </w:p>
    <w:p>
      <w:pPr>
        <w:pStyle w:val="BodyText"/>
        <w:rPr>
          <w:sz w:val="12"/>
        </w:rPr>
      </w:pPr>
    </w:p>
    <w:p>
      <w:pPr>
        <w:pStyle w:val="BodyText"/>
        <w:spacing w:before="57"/>
        <w:rPr>
          <w:sz w:val="12"/>
        </w:rPr>
      </w:pPr>
    </w:p>
    <w:p>
      <w:pPr>
        <w:spacing w:before="0"/>
        <w:ind w:left="12" w:right="12" w:firstLine="0"/>
        <w:jc w:val="center"/>
        <w:rPr>
          <w:sz w:val="12"/>
        </w:rPr>
      </w:pPr>
      <w:bookmarkStart w:name="_bookmark28" w:id="49"/>
      <w:bookmarkEnd w:id="49"/>
      <w:r>
        <w:rPr/>
      </w:r>
      <w:r>
        <w:rPr>
          <w:b/>
          <w:w w:val="115"/>
          <w:sz w:val="12"/>
        </w:rPr>
        <w:t>/ig.</w:t>
      </w:r>
      <w:r>
        <w:rPr>
          <w:b/>
          <w:spacing w:val="24"/>
          <w:w w:val="115"/>
          <w:sz w:val="12"/>
        </w:rPr>
        <w:t> </w:t>
      </w:r>
      <w:r>
        <w:rPr>
          <w:b/>
          <w:w w:val="115"/>
          <w:sz w:val="12"/>
        </w:rPr>
        <w:t>13.</w:t>
      </w:r>
      <w:r>
        <w:rPr>
          <w:b/>
          <w:spacing w:val="39"/>
          <w:w w:val="115"/>
          <w:sz w:val="12"/>
        </w:rPr>
        <w:t>  </w:t>
      </w:r>
      <w:r>
        <w:rPr>
          <w:w w:val="115"/>
          <w:sz w:val="12"/>
        </w:rPr>
        <w:t>Depression</w:t>
      </w:r>
      <w:r>
        <w:rPr>
          <w:spacing w:val="26"/>
          <w:w w:val="115"/>
          <w:sz w:val="12"/>
        </w:rPr>
        <w:t> </w:t>
      </w:r>
      <w:r>
        <w:rPr>
          <w:w w:val="115"/>
          <w:sz w:val="12"/>
        </w:rPr>
        <w:t>prediction</w:t>
      </w:r>
      <w:r>
        <w:rPr>
          <w:spacing w:val="25"/>
          <w:w w:val="115"/>
          <w:sz w:val="12"/>
        </w:rPr>
        <w:t> </w:t>
      </w:r>
      <w:r>
        <w:rPr>
          <w:w w:val="115"/>
          <w:sz w:val="12"/>
        </w:rPr>
        <w:t>interpretation</w:t>
      </w:r>
      <w:r>
        <w:rPr>
          <w:spacing w:val="25"/>
          <w:w w:val="115"/>
          <w:sz w:val="12"/>
        </w:rPr>
        <w:t> </w:t>
      </w:r>
      <w:r>
        <w:rPr>
          <w:w w:val="115"/>
          <w:sz w:val="12"/>
        </w:rPr>
        <w:t>of</w:t>
      </w:r>
      <w:r>
        <w:rPr>
          <w:spacing w:val="24"/>
          <w:w w:val="115"/>
          <w:sz w:val="12"/>
        </w:rPr>
        <w:t> </w:t>
      </w:r>
      <w:r>
        <w:rPr>
          <w:w w:val="115"/>
          <w:sz w:val="12"/>
        </w:rPr>
        <w:t>an</w:t>
      </w:r>
      <w:r>
        <w:rPr>
          <w:spacing w:val="25"/>
          <w:w w:val="115"/>
          <w:sz w:val="12"/>
        </w:rPr>
        <w:t> </w:t>
      </w:r>
      <w:r>
        <w:rPr>
          <w:w w:val="115"/>
          <w:sz w:val="12"/>
        </w:rPr>
        <w:t>extreme</w:t>
      </w:r>
      <w:r>
        <w:rPr>
          <w:spacing w:val="25"/>
          <w:w w:val="115"/>
          <w:sz w:val="12"/>
        </w:rPr>
        <w:t> </w:t>
      </w:r>
      <w:r>
        <w:rPr>
          <w:w w:val="115"/>
          <w:sz w:val="12"/>
        </w:rPr>
        <w:t>case</w:t>
      </w:r>
      <w:r>
        <w:rPr>
          <w:spacing w:val="25"/>
          <w:w w:val="115"/>
          <w:sz w:val="12"/>
        </w:rPr>
        <w:t> </w:t>
      </w:r>
      <w:r>
        <w:rPr>
          <w:w w:val="115"/>
          <w:sz w:val="12"/>
        </w:rPr>
        <w:t>of</w:t>
      </w:r>
      <w:r>
        <w:rPr>
          <w:spacing w:val="25"/>
          <w:w w:val="115"/>
          <w:sz w:val="12"/>
        </w:rPr>
        <w:t> </w:t>
      </w:r>
      <w:r>
        <w:rPr>
          <w:w w:val="115"/>
          <w:sz w:val="12"/>
        </w:rPr>
        <w:t>the</w:t>
      </w:r>
      <w:r>
        <w:rPr>
          <w:spacing w:val="25"/>
          <w:w w:val="115"/>
          <w:sz w:val="12"/>
        </w:rPr>
        <w:t> </w:t>
      </w:r>
      <w:r>
        <w:rPr>
          <w:w w:val="115"/>
          <w:sz w:val="12"/>
        </w:rPr>
        <w:t>LIME</w:t>
      </w:r>
      <w:r>
        <w:rPr>
          <w:spacing w:val="24"/>
          <w:w w:val="115"/>
          <w:sz w:val="12"/>
        </w:rPr>
        <w:t> </w:t>
      </w:r>
      <w:r>
        <w:rPr>
          <w:w w:val="115"/>
          <w:sz w:val="12"/>
        </w:rPr>
        <w:t>explainable</w:t>
      </w:r>
      <w:r>
        <w:rPr>
          <w:spacing w:val="25"/>
          <w:w w:val="115"/>
          <w:sz w:val="12"/>
        </w:rPr>
        <w:t> </w:t>
      </w:r>
      <w:r>
        <w:rPr>
          <w:spacing w:val="-5"/>
          <w:w w:val="115"/>
          <w:sz w:val="12"/>
        </w:rPr>
        <w:t>AI.</w:t>
      </w:r>
    </w:p>
    <w:p>
      <w:pPr>
        <w:pStyle w:val="BodyText"/>
        <w:rPr>
          <w:sz w:val="20"/>
        </w:rPr>
      </w:pPr>
    </w:p>
    <w:p>
      <w:pPr>
        <w:pStyle w:val="BodyText"/>
        <w:spacing w:before="39"/>
        <w:rPr>
          <w:sz w:val="20"/>
        </w:rPr>
      </w:pPr>
      <w:r>
        <w:rPr/>
        <w:drawing>
          <wp:anchor distT="0" distB="0" distL="0" distR="0" allowOverlap="1" layoutInCell="1" locked="0" behindDoc="1" simplePos="0" relativeHeight="487600640">
            <wp:simplePos x="0" y="0"/>
            <wp:positionH relativeFrom="page">
              <wp:posOffset>664819</wp:posOffset>
            </wp:positionH>
            <wp:positionV relativeFrom="paragraph">
              <wp:posOffset>186394</wp:posOffset>
            </wp:positionV>
            <wp:extent cx="6222808" cy="3112008"/>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31" cstate="print"/>
                    <a:stretch>
                      <a:fillRect/>
                    </a:stretch>
                  </pic:blipFill>
                  <pic:spPr>
                    <a:xfrm>
                      <a:off x="0" y="0"/>
                      <a:ext cx="6222808" cy="3112008"/>
                    </a:xfrm>
                    <a:prstGeom prst="rect">
                      <a:avLst/>
                    </a:prstGeom>
                  </pic:spPr>
                </pic:pic>
              </a:graphicData>
            </a:graphic>
          </wp:anchor>
        </w:drawing>
      </w:r>
    </w:p>
    <w:p>
      <w:pPr>
        <w:pStyle w:val="BodyText"/>
        <w:rPr>
          <w:sz w:val="12"/>
        </w:rPr>
      </w:pPr>
    </w:p>
    <w:p>
      <w:pPr>
        <w:pStyle w:val="BodyText"/>
        <w:spacing w:before="46"/>
        <w:rPr>
          <w:sz w:val="12"/>
        </w:rPr>
      </w:pPr>
    </w:p>
    <w:p>
      <w:pPr>
        <w:spacing w:before="0"/>
        <w:ind w:left="12" w:right="12" w:firstLine="0"/>
        <w:jc w:val="center"/>
        <w:rPr>
          <w:sz w:val="12"/>
        </w:rPr>
      </w:pPr>
      <w:bookmarkStart w:name="_bookmark29" w:id="50"/>
      <w:bookmarkEnd w:id="50"/>
      <w:r>
        <w:rPr/>
      </w:r>
      <w:r>
        <w:rPr>
          <w:b/>
          <w:w w:val="115"/>
          <w:sz w:val="12"/>
        </w:rPr>
        <w:t>/ig.</w:t>
      </w:r>
      <w:r>
        <w:rPr>
          <w:b/>
          <w:spacing w:val="25"/>
          <w:w w:val="115"/>
          <w:sz w:val="12"/>
        </w:rPr>
        <w:t> </w:t>
      </w:r>
      <w:r>
        <w:rPr>
          <w:b/>
          <w:w w:val="115"/>
          <w:sz w:val="12"/>
        </w:rPr>
        <w:t>14.</w:t>
      </w:r>
      <w:r>
        <w:rPr>
          <w:b/>
          <w:spacing w:val="40"/>
          <w:w w:val="115"/>
          <w:sz w:val="12"/>
        </w:rPr>
        <w:t>  </w:t>
      </w:r>
      <w:r>
        <w:rPr>
          <w:w w:val="115"/>
          <w:sz w:val="12"/>
        </w:rPr>
        <w:t>Depression</w:t>
      </w:r>
      <w:r>
        <w:rPr>
          <w:spacing w:val="26"/>
          <w:w w:val="115"/>
          <w:sz w:val="12"/>
        </w:rPr>
        <w:t> </w:t>
      </w:r>
      <w:r>
        <w:rPr>
          <w:w w:val="115"/>
          <w:sz w:val="12"/>
        </w:rPr>
        <w:t>prediction</w:t>
      </w:r>
      <w:r>
        <w:rPr>
          <w:spacing w:val="25"/>
          <w:w w:val="115"/>
          <w:sz w:val="12"/>
        </w:rPr>
        <w:t> </w:t>
      </w:r>
      <w:r>
        <w:rPr>
          <w:w w:val="115"/>
          <w:sz w:val="12"/>
        </w:rPr>
        <w:t>interpretation</w:t>
      </w:r>
      <w:r>
        <w:rPr>
          <w:spacing w:val="26"/>
          <w:w w:val="115"/>
          <w:sz w:val="12"/>
        </w:rPr>
        <w:t> </w:t>
      </w:r>
      <w:r>
        <w:rPr>
          <w:w w:val="115"/>
          <w:sz w:val="12"/>
        </w:rPr>
        <w:t>of</w:t>
      </w:r>
      <w:r>
        <w:rPr>
          <w:spacing w:val="25"/>
          <w:w w:val="115"/>
          <w:sz w:val="12"/>
        </w:rPr>
        <w:t> </w:t>
      </w:r>
      <w:r>
        <w:rPr>
          <w:w w:val="115"/>
          <w:sz w:val="12"/>
        </w:rPr>
        <w:t>a</w:t>
      </w:r>
      <w:r>
        <w:rPr>
          <w:spacing w:val="26"/>
          <w:w w:val="115"/>
          <w:sz w:val="12"/>
        </w:rPr>
        <w:t> </w:t>
      </w:r>
      <w:r>
        <w:rPr>
          <w:w w:val="115"/>
          <w:sz w:val="12"/>
        </w:rPr>
        <w:t>normal</w:t>
      </w:r>
      <w:r>
        <w:rPr>
          <w:spacing w:val="25"/>
          <w:w w:val="115"/>
          <w:sz w:val="12"/>
        </w:rPr>
        <w:t> </w:t>
      </w:r>
      <w:r>
        <w:rPr>
          <w:w w:val="115"/>
          <w:sz w:val="12"/>
        </w:rPr>
        <w:t>instance</w:t>
      </w:r>
      <w:r>
        <w:rPr>
          <w:spacing w:val="25"/>
          <w:w w:val="115"/>
          <w:sz w:val="12"/>
        </w:rPr>
        <w:t> </w:t>
      </w:r>
      <w:r>
        <w:rPr>
          <w:w w:val="115"/>
          <w:sz w:val="12"/>
        </w:rPr>
        <w:t>of</w:t>
      </w:r>
      <w:r>
        <w:rPr>
          <w:spacing w:val="26"/>
          <w:w w:val="115"/>
          <w:sz w:val="12"/>
        </w:rPr>
        <w:t> </w:t>
      </w:r>
      <w:r>
        <w:rPr>
          <w:w w:val="115"/>
          <w:sz w:val="12"/>
        </w:rPr>
        <w:t>the</w:t>
      </w:r>
      <w:r>
        <w:rPr>
          <w:spacing w:val="25"/>
          <w:w w:val="115"/>
          <w:sz w:val="12"/>
        </w:rPr>
        <w:t> </w:t>
      </w:r>
      <w:r>
        <w:rPr>
          <w:w w:val="115"/>
          <w:sz w:val="12"/>
        </w:rPr>
        <w:t>LIME</w:t>
      </w:r>
      <w:r>
        <w:rPr>
          <w:spacing w:val="26"/>
          <w:w w:val="115"/>
          <w:sz w:val="12"/>
        </w:rPr>
        <w:t> </w:t>
      </w:r>
      <w:r>
        <w:rPr>
          <w:w w:val="115"/>
          <w:sz w:val="12"/>
        </w:rPr>
        <w:t>explainable</w:t>
      </w:r>
      <w:r>
        <w:rPr>
          <w:spacing w:val="25"/>
          <w:w w:val="115"/>
          <w:sz w:val="12"/>
        </w:rPr>
        <w:t> </w:t>
      </w:r>
      <w:r>
        <w:rPr>
          <w:spacing w:val="-5"/>
          <w:w w:val="115"/>
          <w:sz w:val="12"/>
        </w:rPr>
        <w:t>AI.</w:t>
      </w:r>
    </w:p>
    <w:p>
      <w:pPr>
        <w:pStyle w:val="BodyText"/>
        <w:spacing w:before="134"/>
        <w:rPr>
          <w:sz w:val="20"/>
        </w:rPr>
      </w:pPr>
    </w:p>
    <w:p>
      <w:pPr>
        <w:spacing w:after="0"/>
        <w:rPr>
          <w:sz w:val="20"/>
        </w:rPr>
        <w:sectPr>
          <w:pgSz w:w="11910" w:h="15880"/>
          <w:pgMar w:header="655" w:footer="544" w:top="840" w:bottom="740" w:left="640" w:right="640"/>
        </w:sectPr>
      </w:pPr>
    </w:p>
    <w:p>
      <w:pPr>
        <w:pStyle w:val="BodyText"/>
        <w:spacing w:line="340" w:lineRule="exact"/>
        <w:ind w:left="111"/>
        <w:jc w:val="both"/>
      </w:pPr>
      <w:r>
        <w:rPr>
          <w:w w:val="110"/>
        </w:rPr>
        <w:t>in</w:t>
      </w:r>
      <w:r>
        <w:rPr>
          <w:spacing w:val="13"/>
          <w:w w:val="110"/>
        </w:rPr>
        <w:t> </w:t>
      </w:r>
      <w:r>
        <w:rPr>
          <w:w w:val="110"/>
        </w:rPr>
        <w:t>order</w:t>
      </w:r>
      <w:r>
        <w:rPr>
          <w:spacing w:val="13"/>
          <w:w w:val="110"/>
        </w:rPr>
        <w:t> </w:t>
      </w:r>
      <w:r>
        <w:rPr>
          <w:w w:val="110"/>
        </w:rPr>
        <w:t>to</w:t>
      </w:r>
      <w:r>
        <w:rPr>
          <w:spacing w:val="13"/>
          <w:w w:val="110"/>
        </w:rPr>
        <w:t> </w:t>
      </w:r>
      <w:r>
        <w:rPr>
          <w:w w:val="110"/>
        </w:rPr>
        <w:t>validate,</w:t>
      </w:r>
      <w:r>
        <w:rPr>
          <w:spacing w:val="13"/>
          <w:w w:val="110"/>
        </w:rPr>
        <w:t> </w:t>
      </w:r>
      <w:r>
        <w:rPr>
          <w:w w:val="110"/>
        </w:rPr>
        <w:t>we</w:t>
      </w:r>
      <w:r>
        <w:rPr>
          <w:spacing w:val="13"/>
          <w:w w:val="110"/>
        </w:rPr>
        <w:t> </w:t>
      </w:r>
      <w:r>
        <w:rPr>
          <w:w w:val="110"/>
        </w:rPr>
        <w:t>collected</w:t>
      </w:r>
      <w:r>
        <w:rPr>
          <w:spacing w:val="13"/>
          <w:w w:val="110"/>
        </w:rPr>
        <w:t> </w:t>
      </w:r>
      <w:r>
        <w:rPr>
          <w:w w:val="110"/>
        </w:rPr>
        <w:t>a</w:t>
      </w:r>
      <w:r>
        <w:rPr>
          <w:spacing w:val="13"/>
          <w:w w:val="110"/>
        </w:rPr>
        <w:t> </w:t>
      </w:r>
      <w:r>
        <w:rPr>
          <w:w w:val="110"/>
        </w:rPr>
        <w:t>new,</w:t>
      </w:r>
      <w:r>
        <w:rPr>
          <w:spacing w:val="13"/>
          <w:w w:val="110"/>
        </w:rPr>
        <w:t> </w:t>
      </w:r>
      <w:r>
        <w:rPr>
          <w:w w:val="110"/>
        </w:rPr>
        <w:t>independent</w:t>
      </w:r>
      <w:r>
        <w:rPr>
          <w:spacing w:val="13"/>
          <w:w w:val="110"/>
        </w:rPr>
        <w:t> </w:t>
      </w:r>
      <w:r>
        <w:rPr>
          <w:w w:val="110"/>
        </w:rPr>
        <w:t>dataset</w:t>
      </w:r>
      <w:r>
        <w:rPr>
          <w:spacing w:val="13"/>
          <w:w w:val="110"/>
        </w:rPr>
        <w:t> </w:t>
      </w:r>
      <w:r>
        <w:rPr>
          <w:w w:val="110"/>
        </w:rPr>
        <w:t>(</w:t>
      </w:r>
      <w:r>
        <w:rPr>
          <w:rFonts w:ascii="STIX Math" w:eastAsia="STIX Math"/>
          <w:i/>
          <w:w w:val="110"/>
        </w:rPr>
        <w:t>𝑛</w:t>
      </w:r>
      <w:r>
        <w:rPr>
          <w:rFonts w:ascii="STIX Math" w:eastAsia="STIX Math"/>
          <w:i/>
          <w:spacing w:val="7"/>
          <w:w w:val="110"/>
        </w:rPr>
        <w:t> </w:t>
      </w:r>
      <w:r>
        <w:rPr>
          <w:rFonts w:ascii="STIX Math" w:eastAsia="STIX Math"/>
          <w:w w:val="110"/>
        </w:rPr>
        <w:t>=</w:t>
      </w:r>
      <w:r>
        <w:rPr>
          <w:rFonts w:ascii="STIX Math" w:eastAsia="STIX Math"/>
          <w:spacing w:val="7"/>
          <w:w w:val="110"/>
        </w:rPr>
        <w:t> </w:t>
      </w:r>
      <w:r>
        <w:rPr>
          <w:rFonts w:ascii="STIX Math" w:eastAsia="STIX Math"/>
          <w:spacing w:val="-5"/>
          <w:w w:val="110"/>
        </w:rPr>
        <w:t>74</w:t>
      </w:r>
      <w:r>
        <w:rPr>
          <w:spacing w:val="-5"/>
          <w:w w:val="110"/>
        </w:rPr>
        <w:t>)</w:t>
      </w:r>
    </w:p>
    <w:p>
      <w:pPr>
        <w:pStyle w:val="BodyText"/>
        <w:spacing w:line="285" w:lineRule="auto"/>
        <w:ind w:left="111" w:right="38"/>
        <w:jc w:val="both"/>
      </w:pPr>
      <w:r>
        <w:rPr>
          <w:w w:val="110"/>
        </w:rPr>
        <w:t>using</w:t>
      </w:r>
      <w:r>
        <w:rPr>
          <w:w w:val="110"/>
        </w:rPr>
        <w:t> the</w:t>
      </w:r>
      <w:r>
        <w:rPr>
          <w:w w:val="110"/>
        </w:rPr>
        <w:t> same</w:t>
      </w:r>
      <w:r>
        <w:rPr>
          <w:w w:val="110"/>
        </w:rPr>
        <w:t> features</w:t>
      </w:r>
      <w:r>
        <w:rPr>
          <w:w w:val="110"/>
        </w:rPr>
        <w:t> but</w:t>
      </w:r>
      <w:r>
        <w:rPr>
          <w:w w:val="110"/>
        </w:rPr>
        <w:t> from</w:t>
      </w:r>
      <w:r>
        <w:rPr>
          <w:w w:val="110"/>
        </w:rPr>
        <w:t> a</w:t>
      </w:r>
      <w:r>
        <w:rPr>
          <w:w w:val="110"/>
        </w:rPr>
        <w:t> different</w:t>
      </w:r>
      <w:r>
        <w:rPr>
          <w:w w:val="110"/>
        </w:rPr>
        <w:t> time</w:t>
      </w:r>
      <w:r>
        <w:rPr>
          <w:w w:val="110"/>
        </w:rPr>
        <w:t> period.</w:t>
      </w:r>
      <w:r>
        <w:rPr>
          <w:w w:val="110"/>
        </w:rPr>
        <w:t> The</w:t>
      </w:r>
      <w:r>
        <w:rPr>
          <w:w w:val="110"/>
        </w:rPr>
        <w:t> </w:t>
      </w:r>
      <w:r>
        <w:rPr>
          <w:w w:val="110"/>
        </w:rPr>
        <w:t>initial dataset</w:t>
      </w:r>
      <w:r>
        <w:rPr>
          <w:spacing w:val="25"/>
          <w:w w:val="110"/>
        </w:rPr>
        <w:t> </w:t>
      </w:r>
      <w:r>
        <w:rPr>
          <w:w w:val="110"/>
        </w:rPr>
        <w:t>was</w:t>
      </w:r>
      <w:r>
        <w:rPr>
          <w:spacing w:val="24"/>
          <w:w w:val="110"/>
        </w:rPr>
        <w:t> </w:t>
      </w:r>
      <w:r>
        <w:rPr>
          <w:w w:val="110"/>
        </w:rPr>
        <w:t>collected</w:t>
      </w:r>
      <w:r>
        <w:rPr>
          <w:spacing w:val="24"/>
          <w:w w:val="110"/>
        </w:rPr>
        <w:t> </w:t>
      </w:r>
      <w:r>
        <w:rPr>
          <w:w w:val="110"/>
        </w:rPr>
        <w:t>from</w:t>
      </w:r>
      <w:r>
        <w:rPr>
          <w:spacing w:val="25"/>
          <w:w w:val="110"/>
        </w:rPr>
        <w:t> </w:t>
      </w:r>
      <w:r>
        <w:rPr>
          <w:w w:val="110"/>
        </w:rPr>
        <w:t>23</w:t>
      </w:r>
      <w:r>
        <w:rPr>
          <w:spacing w:val="24"/>
          <w:w w:val="110"/>
        </w:rPr>
        <w:t> </w:t>
      </w:r>
      <w:r>
        <w:rPr>
          <w:w w:val="110"/>
        </w:rPr>
        <w:t>October,</w:t>
      </w:r>
      <w:r>
        <w:rPr>
          <w:spacing w:val="25"/>
          <w:w w:val="110"/>
        </w:rPr>
        <w:t> </w:t>
      </w:r>
      <w:r>
        <w:rPr>
          <w:w w:val="110"/>
        </w:rPr>
        <w:t>2021</w:t>
      </w:r>
      <w:r>
        <w:rPr>
          <w:spacing w:val="24"/>
          <w:w w:val="110"/>
        </w:rPr>
        <w:t> </w:t>
      </w:r>
      <w:r>
        <w:rPr>
          <w:w w:val="110"/>
        </w:rPr>
        <w:t>to</w:t>
      </w:r>
      <w:r>
        <w:rPr>
          <w:spacing w:val="24"/>
          <w:w w:val="110"/>
        </w:rPr>
        <w:t> </w:t>
      </w:r>
      <w:r>
        <w:rPr>
          <w:w w:val="110"/>
        </w:rPr>
        <w:t>28</w:t>
      </w:r>
      <w:r>
        <w:rPr>
          <w:spacing w:val="25"/>
          <w:w w:val="110"/>
        </w:rPr>
        <w:t> </w:t>
      </w:r>
      <w:r>
        <w:rPr>
          <w:w w:val="110"/>
        </w:rPr>
        <w:t>December,</w:t>
      </w:r>
      <w:r>
        <w:rPr>
          <w:spacing w:val="24"/>
          <w:w w:val="110"/>
        </w:rPr>
        <w:t> </w:t>
      </w:r>
      <w:r>
        <w:rPr>
          <w:spacing w:val="-4"/>
          <w:w w:val="110"/>
        </w:rPr>
        <w:t>2021</w:t>
      </w:r>
    </w:p>
    <w:p>
      <w:pPr>
        <w:pStyle w:val="BodyText"/>
        <w:spacing w:line="285" w:lineRule="auto"/>
        <w:ind w:left="111" w:right="38"/>
        <w:jc w:val="both"/>
      </w:pPr>
      <w:r>
        <w:rPr>
          <w:w w:val="110"/>
        </w:rPr>
        <w:t>while</w:t>
      </w:r>
      <w:r>
        <w:rPr>
          <w:w w:val="110"/>
        </w:rPr>
        <w:t> this</w:t>
      </w:r>
      <w:r>
        <w:rPr>
          <w:w w:val="110"/>
        </w:rPr>
        <w:t> dataset</w:t>
      </w:r>
      <w:r>
        <w:rPr>
          <w:w w:val="110"/>
        </w:rPr>
        <w:t> was</w:t>
      </w:r>
      <w:r>
        <w:rPr>
          <w:w w:val="110"/>
        </w:rPr>
        <w:t> collected</w:t>
      </w:r>
      <w:r>
        <w:rPr>
          <w:w w:val="110"/>
        </w:rPr>
        <w:t> from</w:t>
      </w:r>
      <w:r>
        <w:rPr>
          <w:w w:val="110"/>
        </w:rPr>
        <w:t> 8</w:t>
      </w:r>
      <w:r>
        <w:rPr>
          <w:w w:val="110"/>
        </w:rPr>
        <w:t> April</w:t>
      </w:r>
      <w:r>
        <w:rPr>
          <w:w w:val="110"/>
        </w:rPr>
        <w:t> 2023</w:t>
      </w:r>
      <w:r>
        <w:rPr>
          <w:w w:val="110"/>
        </w:rPr>
        <w:t> to</w:t>
      </w:r>
      <w:r>
        <w:rPr>
          <w:w w:val="110"/>
        </w:rPr>
        <w:t> 18</w:t>
      </w:r>
      <w:r>
        <w:rPr>
          <w:w w:val="110"/>
        </w:rPr>
        <w:t> April</w:t>
      </w:r>
      <w:r>
        <w:rPr>
          <w:w w:val="110"/>
        </w:rPr>
        <w:t> 2023. Four</w:t>
      </w:r>
      <w:r>
        <w:rPr>
          <w:spacing w:val="-1"/>
          <w:w w:val="110"/>
        </w:rPr>
        <w:t> </w:t>
      </w:r>
      <w:r>
        <w:rPr>
          <w:w w:val="110"/>
        </w:rPr>
        <w:t>classifiers</w:t>
      </w:r>
      <w:r>
        <w:rPr>
          <w:spacing w:val="-1"/>
          <w:w w:val="110"/>
        </w:rPr>
        <w:t> </w:t>
      </w:r>
      <w:r>
        <w:rPr>
          <w:w w:val="110"/>
        </w:rPr>
        <w:t>(the</w:t>
      </w:r>
      <w:r>
        <w:rPr>
          <w:spacing w:val="-1"/>
          <w:w w:val="110"/>
        </w:rPr>
        <w:t> </w:t>
      </w:r>
      <w:r>
        <w:rPr>
          <w:w w:val="110"/>
        </w:rPr>
        <w:t>best</w:t>
      </w:r>
      <w:r>
        <w:rPr>
          <w:spacing w:val="-1"/>
          <w:w w:val="110"/>
        </w:rPr>
        <w:t> </w:t>
      </w:r>
      <w:r>
        <w:rPr>
          <w:w w:val="110"/>
        </w:rPr>
        <w:t>performing</w:t>
      </w:r>
      <w:r>
        <w:rPr>
          <w:spacing w:val="-1"/>
          <w:w w:val="110"/>
        </w:rPr>
        <w:t> </w:t>
      </w:r>
      <w:r>
        <w:rPr>
          <w:w w:val="110"/>
        </w:rPr>
        <w:t>ones)</w:t>
      </w:r>
      <w:r>
        <w:rPr>
          <w:spacing w:val="-1"/>
          <w:w w:val="110"/>
        </w:rPr>
        <w:t> </w:t>
      </w:r>
      <w:r>
        <w:rPr>
          <w:w w:val="110"/>
        </w:rPr>
        <w:t>were</w:t>
      </w:r>
      <w:r>
        <w:rPr>
          <w:spacing w:val="-1"/>
          <w:w w:val="110"/>
        </w:rPr>
        <w:t> </w:t>
      </w:r>
      <w:r>
        <w:rPr>
          <w:w w:val="110"/>
        </w:rPr>
        <w:t>applied</w:t>
      </w:r>
      <w:r>
        <w:rPr>
          <w:spacing w:val="-1"/>
          <w:w w:val="110"/>
        </w:rPr>
        <w:t> </w:t>
      </w:r>
      <w:r>
        <w:rPr>
          <w:w w:val="110"/>
        </w:rPr>
        <w:t>on</w:t>
      </w:r>
      <w:r>
        <w:rPr>
          <w:spacing w:val="-1"/>
          <w:w w:val="110"/>
        </w:rPr>
        <w:t> </w:t>
      </w:r>
      <w:r>
        <w:rPr>
          <w:w w:val="110"/>
        </w:rPr>
        <w:t>this</w:t>
      </w:r>
      <w:r>
        <w:rPr>
          <w:spacing w:val="-1"/>
          <w:w w:val="110"/>
        </w:rPr>
        <w:t> </w:t>
      </w:r>
      <w:r>
        <w:rPr>
          <w:w w:val="110"/>
        </w:rPr>
        <w:t>dataset for cross validation and the results display similar performance on the cross</w:t>
      </w:r>
      <w:r>
        <w:rPr>
          <w:spacing w:val="-4"/>
          <w:w w:val="110"/>
        </w:rPr>
        <w:t> </w:t>
      </w:r>
      <w:r>
        <w:rPr>
          <w:w w:val="110"/>
        </w:rPr>
        <w:t>validated</w:t>
      </w:r>
      <w:r>
        <w:rPr>
          <w:spacing w:val="-4"/>
          <w:w w:val="110"/>
        </w:rPr>
        <w:t> </w:t>
      </w:r>
      <w:r>
        <w:rPr>
          <w:w w:val="110"/>
        </w:rPr>
        <w:t>dataset</w:t>
      </w:r>
      <w:r>
        <w:rPr>
          <w:spacing w:val="-4"/>
          <w:w w:val="110"/>
        </w:rPr>
        <w:t> </w:t>
      </w:r>
      <w:r>
        <w:rPr>
          <w:w w:val="110"/>
        </w:rPr>
        <w:t>as</w:t>
      </w:r>
      <w:r>
        <w:rPr>
          <w:spacing w:val="-4"/>
          <w:w w:val="110"/>
        </w:rPr>
        <w:t> </w:t>
      </w:r>
      <w:r>
        <w:rPr>
          <w:w w:val="110"/>
        </w:rPr>
        <w:t>that</w:t>
      </w:r>
      <w:r>
        <w:rPr>
          <w:spacing w:val="-4"/>
          <w:w w:val="110"/>
        </w:rPr>
        <w:t> </w:t>
      </w:r>
      <w:r>
        <w:rPr>
          <w:w w:val="110"/>
        </w:rPr>
        <w:t>of</w:t>
      </w:r>
      <w:r>
        <w:rPr>
          <w:spacing w:val="-4"/>
          <w:w w:val="110"/>
        </w:rPr>
        <w:t> </w:t>
      </w:r>
      <w:r>
        <w:rPr>
          <w:w w:val="110"/>
        </w:rPr>
        <w:t>the</w:t>
      </w:r>
      <w:r>
        <w:rPr>
          <w:spacing w:val="-4"/>
          <w:w w:val="110"/>
        </w:rPr>
        <w:t> </w:t>
      </w:r>
      <w:r>
        <w:rPr>
          <w:w w:val="110"/>
        </w:rPr>
        <w:t>test</w:t>
      </w:r>
      <w:r>
        <w:rPr>
          <w:spacing w:val="-4"/>
          <w:w w:val="110"/>
        </w:rPr>
        <w:t> </w:t>
      </w:r>
      <w:r>
        <w:rPr>
          <w:w w:val="110"/>
        </w:rPr>
        <w:t>dataset.</w:t>
      </w:r>
      <w:r>
        <w:rPr>
          <w:spacing w:val="-4"/>
          <w:w w:val="110"/>
        </w:rPr>
        <w:t> </w:t>
      </w:r>
      <w:r>
        <w:rPr>
          <w:w w:val="110"/>
        </w:rPr>
        <w:t>Thus,</w:t>
      </w:r>
      <w:r>
        <w:rPr>
          <w:spacing w:val="-4"/>
          <w:w w:val="110"/>
        </w:rPr>
        <w:t> </w:t>
      </w:r>
      <w:r>
        <w:rPr>
          <w:w w:val="110"/>
        </w:rPr>
        <w:t>the</w:t>
      </w:r>
      <w:r>
        <w:rPr>
          <w:spacing w:val="-4"/>
          <w:w w:val="110"/>
        </w:rPr>
        <w:t> </w:t>
      </w:r>
      <w:r>
        <w:rPr>
          <w:w w:val="110"/>
        </w:rPr>
        <w:t>models</w:t>
      </w:r>
      <w:r>
        <w:rPr>
          <w:spacing w:val="-4"/>
          <w:w w:val="110"/>
        </w:rPr>
        <w:t> </w:t>
      </w:r>
      <w:r>
        <w:rPr>
          <w:w w:val="110"/>
        </w:rPr>
        <w:t>have been</w:t>
      </w:r>
      <w:r>
        <w:rPr>
          <w:spacing w:val="-8"/>
          <w:w w:val="110"/>
        </w:rPr>
        <w:t> </w:t>
      </w:r>
      <w:r>
        <w:rPr>
          <w:w w:val="110"/>
        </w:rPr>
        <w:t>found</w:t>
      </w:r>
      <w:r>
        <w:rPr>
          <w:spacing w:val="-8"/>
          <w:w w:val="110"/>
        </w:rPr>
        <w:t> </w:t>
      </w:r>
      <w:r>
        <w:rPr>
          <w:w w:val="110"/>
        </w:rPr>
        <w:t>to</w:t>
      </w:r>
      <w:r>
        <w:rPr>
          <w:spacing w:val="-8"/>
          <w:w w:val="110"/>
        </w:rPr>
        <w:t> </w:t>
      </w:r>
      <w:r>
        <w:rPr>
          <w:w w:val="110"/>
        </w:rPr>
        <w:t>be</w:t>
      </w:r>
      <w:r>
        <w:rPr>
          <w:spacing w:val="-8"/>
          <w:w w:val="110"/>
        </w:rPr>
        <w:t> </w:t>
      </w:r>
      <w:r>
        <w:rPr>
          <w:w w:val="110"/>
        </w:rPr>
        <w:t>reliable</w:t>
      </w:r>
      <w:r>
        <w:rPr>
          <w:spacing w:val="-8"/>
          <w:w w:val="110"/>
        </w:rPr>
        <w:t> </w:t>
      </w:r>
      <w:r>
        <w:rPr>
          <w:w w:val="110"/>
        </w:rPr>
        <w:t>in</w:t>
      </w:r>
      <w:r>
        <w:rPr>
          <w:spacing w:val="-8"/>
          <w:w w:val="110"/>
        </w:rPr>
        <w:t> </w:t>
      </w:r>
      <w:r>
        <w:rPr>
          <w:w w:val="110"/>
        </w:rPr>
        <w:t>dataset</w:t>
      </w:r>
      <w:r>
        <w:rPr>
          <w:spacing w:val="-8"/>
          <w:w w:val="110"/>
        </w:rPr>
        <w:t> </w:t>
      </w:r>
      <w:r>
        <w:rPr>
          <w:w w:val="110"/>
        </w:rPr>
        <w:t>collected</w:t>
      </w:r>
      <w:r>
        <w:rPr>
          <w:spacing w:val="-8"/>
          <w:w w:val="110"/>
        </w:rPr>
        <w:t> </w:t>
      </w:r>
      <w:r>
        <w:rPr>
          <w:w w:val="110"/>
        </w:rPr>
        <w:t>from</w:t>
      </w:r>
      <w:r>
        <w:rPr>
          <w:spacing w:val="-8"/>
          <w:w w:val="110"/>
        </w:rPr>
        <w:t> </w:t>
      </w:r>
      <w:r>
        <w:rPr>
          <w:w w:val="110"/>
        </w:rPr>
        <w:t>different</w:t>
      </w:r>
      <w:r>
        <w:rPr>
          <w:spacing w:val="-8"/>
          <w:w w:val="110"/>
        </w:rPr>
        <w:t> </w:t>
      </w:r>
      <w:r>
        <w:rPr>
          <w:w w:val="110"/>
        </w:rPr>
        <w:t>time</w:t>
      </w:r>
      <w:r>
        <w:rPr>
          <w:spacing w:val="-8"/>
          <w:w w:val="110"/>
        </w:rPr>
        <w:t> </w:t>
      </w:r>
      <w:r>
        <w:rPr>
          <w:w w:val="110"/>
        </w:rPr>
        <w:t>period. Please see </w:t>
      </w:r>
      <w:hyperlink w:history="true" w:anchor="_bookmark32">
        <w:r>
          <w:rPr>
            <w:color w:val="007FAC"/>
            <w:w w:val="110"/>
          </w:rPr>
          <w:t>Table</w:t>
        </w:r>
      </w:hyperlink>
      <w:r>
        <w:rPr>
          <w:color w:val="007FAC"/>
          <w:w w:val="110"/>
        </w:rPr>
        <w:t> </w:t>
      </w:r>
      <w:hyperlink w:history="true" w:anchor="_bookmark32">
        <w:r>
          <w:rPr>
            <w:color w:val="007FAC"/>
            <w:w w:val="110"/>
          </w:rPr>
          <w:t>10</w:t>
        </w:r>
      </w:hyperlink>
      <w:r>
        <w:rPr>
          <w:color w:val="007FAC"/>
          <w:w w:val="110"/>
        </w:rPr>
        <w:t> </w:t>
      </w:r>
      <w:r>
        <w:rPr>
          <w:w w:val="110"/>
        </w:rPr>
        <w:t>for detailed results.</w:t>
      </w:r>
    </w:p>
    <w:p>
      <w:pPr>
        <w:pStyle w:val="Heading1"/>
        <w:numPr>
          <w:ilvl w:val="0"/>
          <w:numId w:val="1"/>
        </w:numPr>
        <w:tabs>
          <w:tab w:pos="334" w:val="left" w:leader="none"/>
        </w:tabs>
        <w:spacing w:line="240" w:lineRule="auto" w:before="114" w:after="0"/>
        <w:ind w:left="334" w:right="0" w:hanging="223"/>
        <w:jc w:val="left"/>
      </w:pPr>
      <w:r>
        <w:rPr>
          <w:b w:val="0"/>
        </w:rPr>
        <w:br w:type="column"/>
      </w:r>
      <w:bookmarkStart w:name="Discussion" w:id="51"/>
      <w:bookmarkEnd w:id="51"/>
      <w:r>
        <w:rPr>
          <w:b w:val="0"/>
        </w:rPr>
      </w:r>
      <w:r>
        <w:rPr>
          <w:spacing w:val="-2"/>
          <w:w w:val="110"/>
        </w:rPr>
        <w:t>Discussion</w:t>
      </w:r>
    </w:p>
    <w:p>
      <w:pPr>
        <w:pStyle w:val="BodyText"/>
        <w:spacing w:before="97"/>
        <w:rPr>
          <w:b/>
        </w:rPr>
      </w:pPr>
    </w:p>
    <w:p>
      <w:pPr>
        <w:pStyle w:val="BodyText"/>
        <w:spacing w:line="280" w:lineRule="auto"/>
        <w:ind w:left="111" w:right="109" w:firstLine="239"/>
        <w:jc w:val="both"/>
      </w:pPr>
      <w:bookmarkStart w:name="_bookmark30" w:id="52"/>
      <w:bookmarkEnd w:id="52"/>
      <w:r>
        <w:rPr/>
      </w:r>
      <w:r>
        <w:rPr>
          <w:w w:val="110"/>
        </w:rPr>
        <w:t>This study aims to identify the major reasons for depression </w:t>
      </w:r>
      <w:r>
        <w:rPr>
          <w:w w:val="110"/>
        </w:rPr>
        <w:t>among Bangladeshi</w:t>
      </w:r>
      <w:r>
        <w:rPr>
          <w:spacing w:val="-4"/>
          <w:w w:val="110"/>
        </w:rPr>
        <w:t> </w:t>
      </w:r>
      <w:r>
        <w:rPr>
          <w:w w:val="110"/>
        </w:rPr>
        <w:t>university</w:t>
      </w:r>
      <w:r>
        <w:rPr>
          <w:spacing w:val="-4"/>
          <w:w w:val="110"/>
        </w:rPr>
        <w:t> </w:t>
      </w:r>
      <w:r>
        <w:rPr>
          <w:w w:val="110"/>
        </w:rPr>
        <w:t>students.</w:t>
      </w:r>
      <w:r>
        <w:rPr>
          <w:spacing w:val="-4"/>
          <w:w w:val="110"/>
        </w:rPr>
        <w:t> </w:t>
      </w:r>
      <w:r>
        <w:rPr>
          <w:w w:val="110"/>
        </w:rPr>
        <w:t>Our</w:t>
      </w:r>
      <w:r>
        <w:rPr>
          <w:spacing w:val="-4"/>
          <w:w w:val="110"/>
        </w:rPr>
        <w:t> </w:t>
      </w:r>
      <w:r>
        <w:rPr>
          <w:w w:val="110"/>
        </w:rPr>
        <w:t>research</w:t>
      </w:r>
      <w:r>
        <w:rPr>
          <w:spacing w:val="-4"/>
          <w:w w:val="110"/>
        </w:rPr>
        <w:t> </w:t>
      </w:r>
      <w:r>
        <w:rPr>
          <w:w w:val="110"/>
        </w:rPr>
        <w:t>found</w:t>
      </w:r>
      <w:r>
        <w:rPr>
          <w:spacing w:val="-4"/>
          <w:w w:val="110"/>
        </w:rPr>
        <w:t> </w:t>
      </w:r>
      <w:r>
        <w:rPr>
          <w:w w:val="110"/>
        </w:rPr>
        <w:t>several</w:t>
      </w:r>
      <w:r>
        <w:rPr>
          <w:spacing w:val="-4"/>
          <w:w w:val="110"/>
        </w:rPr>
        <w:t> </w:t>
      </w:r>
      <w:r>
        <w:rPr>
          <w:w w:val="110"/>
        </w:rPr>
        <w:t>factors</w:t>
      </w:r>
      <w:r>
        <w:rPr>
          <w:spacing w:val="-4"/>
          <w:w w:val="110"/>
        </w:rPr>
        <w:t> </w:t>
      </w:r>
      <w:r>
        <w:rPr>
          <w:w w:val="110"/>
        </w:rPr>
        <w:t>ex- hibited by depressed university students. Most students are unaware of this</w:t>
      </w:r>
      <w:r>
        <w:rPr>
          <w:spacing w:val="-5"/>
          <w:w w:val="110"/>
        </w:rPr>
        <w:t> </w:t>
      </w:r>
      <w:r>
        <w:rPr>
          <w:w w:val="110"/>
        </w:rPr>
        <w:t>mental</w:t>
      </w:r>
      <w:r>
        <w:rPr>
          <w:spacing w:val="-5"/>
          <w:w w:val="110"/>
        </w:rPr>
        <w:t> </w:t>
      </w:r>
      <w:r>
        <w:rPr>
          <w:w w:val="110"/>
        </w:rPr>
        <w:t>disorder,</w:t>
      </w:r>
      <w:r>
        <w:rPr>
          <w:spacing w:val="-5"/>
          <w:w w:val="110"/>
        </w:rPr>
        <w:t> </w:t>
      </w:r>
      <w:r>
        <w:rPr>
          <w:w w:val="110"/>
        </w:rPr>
        <w:t>and</w:t>
      </w:r>
      <w:r>
        <w:rPr>
          <w:spacing w:val="-5"/>
          <w:w w:val="110"/>
        </w:rPr>
        <w:t> </w:t>
      </w:r>
      <w:r>
        <w:rPr>
          <w:w w:val="110"/>
        </w:rPr>
        <w:t>alarming</w:t>
      </w:r>
      <w:r>
        <w:rPr>
          <w:spacing w:val="-5"/>
          <w:w w:val="110"/>
        </w:rPr>
        <w:t> </w:t>
      </w:r>
      <w:r>
        <w:rPr>
          <w:w w:val="110"/>
        </w:rPr>
        <w:t>42.4%</w:t>
      </w:r>
      <w:r>
        <w:rPr>
          <w:spacing w:val="-5"/>
          <w:w w:val="110"/>
        </w:rPr>
        <w:t> </w:t>
      </w:r>
      <w:r>
        <w:rPr>
          <w:w w:val="110"/>
        </w:rPr>
        <w:t>students</w:t>
      </w:r>
      <w:r>
        <w:rPr>
          <w:spacing w:val="-5"/>
          <w:w w:val="110"/>
        </w:rPr>
        <w:t> </w:t>
      </w:r>
      <w:r>
        <w:rPr>
          <w:w w:val="110"/>
        </w:rPr>
        <w:t>consider</w:t>
      </w:r>
      <w:r>
        <w:rPr>
          <w:spacing w:val="-5"/>
          <w:w w:val="110"/>
        </w:rPr>
        <w:t> </w:t>
      </w:r>
      <w:r>
        <w:rPr>
          <w:w w:val="110"/>
        </w:rPr>
        <w:t>committing suicide</w:t>
      </w:r>
      <w:r>
        <w:rPr>
          <w:w w:val="110"/>
        </w:rPr>
        <w:t> due</w:t>
      </w:r>
      <w:r>
        <w:rPr>
          <w:w w:val="110"/>
        </w:rPr>
        <w:t> to</w:t>
      </w:r>
      <w:r>
        <w:rPr>
          <w:w w:val="110"/>
        </w:rPr>
        <w:t> anxiety</w:t>
      </w:r>
      <w:r>
        <w:rPr>
          <w:w w:val="110"/>
        </w:rPr>
        <w:t> and</w:t>
      </w:r>
      <w:r>
        <w:rPr>
          <w:w w:val="110"/>
        </w:rPr>
        <w:t> stress.</w:t>
      </w:r>
      <w:r>
        <w:rPr>
          <w:w w:val="110"/>
        </w:rPr>
        <w:t> Experiencing</w:t>
      </w:r>
      <w:r>
        <w:rPr>
          <w:w w:val="110"/>
        </w:rPr>
        <w:t> emotional</w:t>
      </w:r>
      <w:r>
        <w:rPr>
          <w:w w:val="110"/>
        </w:rPr>
        <w:t> or</w:t>
      </w:r>
      <w:r>
        <w:rPr>
          <w:w w:val="110"/>
        </w:rPr>
        <w:t> sexual violence</w:t>
      </w:r>
      <w:r>
        <w:rPr>
          <w:spacing w:val="-4"/>
          <w:w w:val="110"/>
        </w:rPr>
        <w:t> </w:t>
      </w:r>
      <w:r>
        <w:rPr>
          <w:w w:val="110"/>
        </w:rPr>
        <w:t>and</w:t>
      </w:r>
      <w:r>
        <w:rPr>
          <w:spacing w:val="-4"/>
          <w:w w:val="110"/>
        </w:rPr>
        <w:t> </w:t>
      </w:r>
      <w:r>
        <w:rPr>
          <w:w w:val="110"/>
        </w:rPr>
        <w:t>financial</w:t>
      </w:r>
      <w:r>
        <w:rPr>
          <w:spacing w:val="-4"/>
          <w:w w:val="110"/>
        </w:rPr>
        <w:t> </w:t>
      </w:r>
      <w:r>
        <w:rPr>
          <w:w w:val="110"/>
        </w:rPr>
        <w:t>hardship</w:t>
      </w:r>
      <w:r>
        <w:rPr>
          <w:spacing w:val="-4"/>
          <w:w w:val="110"/>
        </w:rPr>
        <w:t> </w:t>
      </w:r>
      <w:r>
        <w:rPr>
          <w:w w:val="110"/>
        </w:rPr>
        <w:t>are</w:t>
      </w:r>
      <w:r>
        <w:rPr>
          <w:spacing w:val="-4"/>
          <w:w w:val="110"/>
        </w:rPr>
        <w:t> </w:t>
      </w:r>
      <w:r>
        <w:rPr>
          <w:w w:val="110"/>
        </w:rPr>
        <w:t>discovered</w:t>
      </w:r>
      <w:r>
        <w:rPr>
          <w:spacing w:val="-4"/>
          <w:w w:val="110"/>
        </w:rPr>
        <w:t> </w:t>
      </w:r>
      <w:r>
        <w:rPr>
          <w:w w:val="110"/>
        </w:rPr>
        <w:t>as</w:t>
      </w:r>
      <w:r>
        <w:rPr>
          <w:spacing w:val="-4"/>
          <w:w w:val="110"/>
        </w:rPr>
        <w:t> </w:t>
      </w:r>
      <w:r>
        <w:rPr>
          <w:w w:val="110"/>
        </w:rPr>
        <w:t>important</w:t>
      </w:r>
      <w:r>
        <w:rPr>
          <w:spacing w:val="-4"/>
          <w:w w:val="110"/>
        </w:rPr>
        <w:t> </w:t>
      </w:r>
      <w:r>
        <w:rPr>
          <w:w w:val="110"/>
        </w:rPr>
        <w:t>factors</w:t>
      </w:r>
      <w:r>
        <w:rPr>
          <w:spacing w:val="-4"/>
          <w:w w:val="110"/>
        </w:rPr>
        <w:t> </w:t>
      </w:r>
      <w:r>
        <w:rPr>
          <w:w w:val="110"/>
        </w:rPr>
        <w:t>that contribute</w:t>
      </w:r>
      <w:r>
        <w:rPr>
          <w:spacing w:val="7"/>
          <w:w w:val="110"/>
        </w:rPr>
        <w:t> </w:t>
      </w:r>
      <w:r>
        <w:rPr>
          <w:w w:val="110"/>
        </w:rPr>
        <w:t>to</w:t>
      </w:r>
      <w:r>
        <w:rPr>
          <w:spacing w:val="6"/>
          <w:w w:val="110"/>
        </w:rPr>
        <w:t> </w:t>
      </w:r>
      <w:r>
        <w:rPr>
          <w:w w:val="110"/>
        </w:rPr>
        <w:t>depression.</w:t>
      </w:r>
      <w:r>
        <w:rPr>
          <w:spacing w:val="7"/>
          <w:w w:val="110"/>
        </w:rPr>
        <w:t> </w:t>
      </w:r>
      <w:r>
        <w:rPr>
          <w:w w:val="110"/>
        </w:rPr>
        <w:t>Besides,</w:t>
      </w:r>
      <w:r>
        <w:rPr>
          <w:spacing w:val="7"/>
          <w:w w:val="110"/>
        </w:rPr>
        <w:t> </w:t>
      </w:r>
      <w:r>
        <w:rPr>
          <w:w w:val="110"/>
        </w:rPr>
        <w:t>regular</w:t>
      </w:r>
      <w:r>
        <w:rPr>
          <w:spacing w:val="7"/>
          <w:w w:val="110"/>
        </w:rPr>
        <w:t> </w:t>
      </w:r>
      <w:r>
        <w:rPr>
          <w:w w:val="110"/>
        </w:rPr>
        <w:t>smoking,</w:t>
      </w:r>
      <w:r>
        <w:rPr>
          <w:spacing w:val="7"/>
          <w:w w:val="110"/>
        </w:rPr>
        <w:t> </w:t>
      </w:r>
      <w:r>
        <w:rPr>
          <w:w w:val="110"/>
        </w:rPr>
        <w:t>physical</w:t>
      </w:r>
      <w:r>
        <w:rPr>
          <w:spacing w:val="7"/>
          <w:w w:val="110"/>
        </w:rPr>
        <w:t> </w:t>
      </w:r>
      <w:r>
        <w:rPr>
          <w:spacing w:val="-2"/>
          <w:w w:val="110"/>
        </w:rPr>
        <w:t>inactivity</w:t>
      </w:r>
    </w:p>
    <w:p>
      <w:pPr>
        <w:spacing w:after="0" w:line="280" w:lineRule="auto"/>
        <w:jc w:val="both"/>
        <w:sectPr>
          <w:type w:val="continuous"/>
          <w:pgSz w:w="11910" w:h="15880"/>
          <w:pgMar w:header="655" w:footer="544" w:top="620" w:bottom="280" w:left="640" w:right="640"/>
          <w:cols w:num="2" w:equalWidth="0">
            <w:col w:w="5174" w:space="206"/>
            <w:col w:w="5250"/>
          </w:cols>
        </w:sectPr>
      </w:pPr>
    </w:p>
    <w:p>
      <w:pPr>
        <w:pStyle w:val="BodyText"/>
        <w:spacing w:before="101"/>
        <w:rPr>
          <w:sz w:val="12"/>
        </w:rPr>
      </w:pPr>
    </w:p>
    <w:p>
      <w:pPr>
        <w:spacing w:before="0"/>
        <w:ind w:left="111" w:right="0" w:firstLine="0"/>
        <w:jc w:val="left"/>
        <w:rPr>
          <w:b/>
          <w:sz w:val="12"/>
        </w:rPr>
      </w:pPr>
      <w:bookmarkStart w:name="_bookmark31" w:id="53"/>
      <w:bookmarkEnd w:id="53"/>
      <w:r>
        <w:rPr/>
      </w:r>
      <w:r>
        <w:rPr>
          <w:b/>
          <w:w w:val="115"/>
          <w:sz w:val="12"/>
        </w:rPr>
        <w:t>Table</w:t>
      </w:r>
      <w:r>
        <w:rPr>
          <w:b/>
          <w:spacing w:val="12"/>
          <w:w w:val="115"/>
          <w:sz w:val="12"/>
        </w:rPr>
        <w:t> </w:t>
      </w:r>
      <w:r>
        <w:rPr>
          <w:b/>
          <w:spacing w:val="-10"/>
          <w:w w:val="115"/>
          <w:sz w:val="12"/>
        </w:rPr>
        <w:t>9</w:t>
      </w:r>
    </w:p>
    <w:p>
      <w:pPr>
        <w:spacing w:before="33" w:after="35"/>
        <w:ind w:left="111" w:right="0" w:firstLine="0"/>
        <w:jc w:val="left"/>
        <w:rPr>
          <w:sz w:val="12"/>
        </w:rPr>
      </w:pPr>
      <w:r>
        <w:rPr>
          <w:w w:val="115"/>
          <w:sz w:val="12"/>
        </w:rPr>
        <w:t>Comparison</w:t>
      </w:r>
      <w:r>
        <w:rPr>
          <w:spacing w:val="23"/>
          <w:w w:val="115"/>
          <w:sz w:val="12"/>
        </w:rPr>
        <w:t> </w:t>
      </w:r>
      <w:r>
        <w:rPr>
          <w:w w:val="115"/>
          <w:sz w:val="12"/>
        </w:rPr>
        <w:t>of</w:t>
      </w:r>
      <w:r>
        <w:rPr>
          <w:spacing w:val="23"/>
          <w:w w:val="115"/>
          <w:sz w:val="12"/>
        </w:rPr>
        <w:t> </w:t>
      </w:r>
      <w:r>
        <w:rPr>
          <w:w w:val="115"/>
          <w:sz w:val="12"/>
        </w:rPr>
        <w:t>the</w:t>
      </w:r>
      <w:r>
        <w:rPr>
          <w:spacing w:val="23"/>
          <w:w w:val="115"/>
          <w:sz w:val="12"/>
        </w:rPr>
        <w:t> </w:t>
      </w:r>
      <w:r>
        <w:rPr>
          <w:w w:val="115"/>
          <w:sz w:val="12"/>
        </w:rPr>
        <w:t>proposed</w:t>
      </w:r>
      <w:r>
        <w:rPr>
          <w:spacing w:val="24"/>
          <w:w w:val="115"/>
          <w:sz w:val="12"/>
        </w:rPr>
        <w:t> </w:t>
      </w:r>
      <w:r>
        <w:rPr>
          <w:w w:val="115"/>
          <w:sz w:val="12"/>
        </w:rPr>
        <w:t>depression</w:t>
      </w:r>
      <w:r>
        <w:rPr>
          <w:spacing w:val="23"/>
          <w:w w:val="115"/>
          <w:sz w:val="12"/>
        </w:rPr>
        <w:t> </w:t>
      </w:r>
      <w:r>
        <w:rPr>
          <w:w w:val="115"/>
          <w:sz w:val="12"/>
        </w:rPr>
        <w:t>prediction</w:t>
      </w:r>
      <w:r>
        <w:rPr>
          <w:spacing w:val="23"/>
          <w:w w:val="115"/>
          <w:sz w:val="12"/>
        </w:rPr>
        <w:t> </w:t>
      </w:r>
      <w:r>
        <w:rPr>
          <w:w w:val="115"/>
          <w:sz w:val="12"/>
        </w:rPr>
        <w:t>system</w:t>
      </w:r>
      <w:r>
        <w:rPr>
          <w:spacing w:val="24"/>
          <w:w w:val="115"/>
          <w:sz w:val="12"/>
        </w:rPr>
        <w:t> </w:t>
      </w:r>
      <w:r>
        <w:rPr>
          <w:w w:val="115"/>
          <w:sz w:val="12"/>
        </w:rPr>
        <w:t>with</w:t>
      </w:r>
      <w:r>
        <w:rPr>
          <w:spacing w:val="23"/>
          <w:w w:val="115"/>
          <w:sz w:val="12"/>
        </w:rPr>
        <w:t> </w:t>
      </w:r>
      <w:r>
        <w:rPr>
          <w:w w:val="115"/>
          <w:sz w:val="12"/>
        </w:rPr>
        <w:t>similar</w:t>
      </w:r>
      <w:r>
        <w:rPr>
          <w:spacing w:val="23"/>
          <w:w w:val="115"/>
          <w:sz w:val="12"/>
        </w:rPr>
        <w:t> </w:t>
      </w:r>
      <w:r>
        <w:rPr>
          <w:spacing w:val="-2"/>
          <w:w w:val="115"/>
          <w:sz w:val="12"/>
        </w:rPr>
        <w:t>works.</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8"/>
        <w:gridCol w:w="1986"/>
        <w:gridCol w:w="1641"/>
        <w:gridCol w:w="1970"/>
        <w:gridCol w:w="1520"/>
        <w:gridCol w:w="1528"/>
        <w:gridCol w:w="940"/>
      </w:tblGrid>
      <w:tr>
        <w:trPr>
          <w:trHeight w:val="227" w:hRule="atLeast"/>
        </w:trPr>
        <w:tc>
          <w:tcPr>
            <w:tcW w:w="818" w:type="dxa"/>
            <w:tcBorders>
              <w:top w:val="single" w:sz="4" w:space="0" w:color="000000"/>
              <w:bottom w:val="single" w:sz="4" w:space="0" w:color="000000"/>
            </w:tcBorders>
          </w:tcPr>
          <w:p>
            <w:pPr>
              <w:pStyle w:val="TableParagraph"/>
              <w:spacing w:before="37"/>
              <w:ind w:left="90"/>
              <w:rPr>
                <w:sz w:val="12"/>
              </w:rPr>
            </w:pPr>
            <w:r>
              <w:rPr>
                <w:spacing w:val="-2"/>
                <w:w w:val="115"/>
                <w:sz w:val="12"/>
              </w:rPr>
              <w:t>Reference</w:t>
            </w:r>
          </w:p>
        </w:tc>
        <w:tc>
          <w:tcPr>
            <w:tcW w:w="1986" w:type="dxa"/>
            <w:tcBorders>
              <w:top w:val="single" w:sz="4" w:space="0" w:color="000000"/>
              <w:bottom w:val="single" w:sz="4" w:space="0" w:color="000000"/>
            </w:tcBorders>
          </w:tcPr>
          <w:p>
            <w:pPr>
              <w:pStyle w:val="TableParagraph"/>
              <w:spacing w:before="37"/>
              <w:ind w:left="147"/>
              <w:rPr>
                <w:sz w:val="12"/>
              </w:rPr>
            </w:pPr>
            <w:r>
              <w:rPr>
                <w:spacing w:val="-2"/>
                <w:w w:val="115"/>
                <w:sz w:val="12"/>
              </w:rPr>
              <w:t>Dataset</w:t>
            </w:r>
          </w:p>
        </w:tc>
        <w:tc>
          <w:tcPr>
            <w:tcW w:w="1641" w:type="dxa"/>
            <w:tcBorders>
              <w:top w:val="single" w:sz="4" w:space="0" w:color="000000"/>
              <w:bottom w:val="single" w:sz="4" w:space="0" w:color="000000"/>
            </w:tcBorders>
          </w:tcPr>
          <w:p>
            <w:pPr>
              <w:pStyle w:val="TableParagraph"/>
              <w:spacing w:before="37"/>
              <w:ind w:left="151"/>
              <w:rPr>
                <w:sz w:val="12"/>
              </w:rPr>
            </w:pPr>
            <w:r>
              <w:rPr>
                <w:w w:val="115"/>
                <w:sz w:val="12"/>
              </w:rPr>
              <w:t>Number</w:t>
            </w:r>
            <w:r>
              <w:rPr>
                <w:spacing w:val="16"/>
                <w:w w:val="115"/>
                <w:sz w:val="12"/>
              </w:rPr>
              <w:t> </w:t>
            </w:r>
            <w:r>
              <w:rPr>
                <w:w w:val="115"/>
                <w:sz w:val="12"/>
              </w:rPr>
              <w:t>of</w:t>
            </w:r>
            <w:r>
              <w:rPr>
                <w:spacing w:val="17"/>
                <w:w w:val="115"/>
                <w:sz w:val="12"/>
              </w:rPr>
              <w:t> </w:t>
            </w:r>
            <w:r>
              <w:rPr>
                <w:spacing w:val="-2"/>
                <w:w w:val="115"/>
                <w:sz w:val="12"/>
              </w:rPr>
              <w:t>participants</w:t>
            </w:r>
          </w:p>
        </w:tc>
        <w:tc>
          <w:tcPr>
            <w:tcW w:w="1970" w:type="dxa"/>
            <w:tcBorders>
              <w:top w:val="single" w:sz="4" w:space="0" w:color="000000"/>
              <w:bottom w:val="single" w:sz="4" w:space="0" w:color="000000"/>
            </w:tcBorders>
          </w:tcPr>
          <w:p>
            <w:pPr>
              <w:pStyle w:val="TableParagraph"/>
              <w:spacing w:before="37"/>
              <w:ind w:left="148"/>
              <w:rPr>
                <w:sz w:val="12"/>
              </w:rPr>
            </w:pPr>
            <w:r>
              <w:rPr>
                <w:w w:val="115"/>
                <w:sz w:val="12"/>
              </w:rPr>
              <w:t>Used</w:t>
            </w:r>
            <w:r>
              <w:rPr>
                <w:spacing w:val="8"/>
                <w:w w:val="115"/>
                <w:sz w:val="12"/>
              </w:rPr>
              <w:t> </w:t>
            </w:r>
            <w:r>
              <w:rPr>
                <w:spacing w:val="-2"/>
                <w:w w:val="115"/>
                <w:sz w:val="12"/>
              </w:rPr>
              <w:t>scale</w:t>
            </w:r>
          </w:p>
        </w:tc>
        <w:tc>
          <w:tcPr>
            <w:tcW w:w="1520" w:type="dxa"/>
            <w:tcBorders>
              <w:top w:val="single" w:sz="4" w:space="0" w:color="000000"/>
              <w:bottom w:val="single" w:sz="4" w:space="0" w:color="000000"/>
            </w:tcBorders>
          </w:tcPr>
          <w:p>
            <w:pPr>
              <w:pStyle w:val="TableParagraph"/>
              <w:spacing w:before="37"/>
              <w:ind w:left="167"/>
              <w:rPr>
                <w:sz w:val="12"/>
              </w:rPr>
            </w:pPr>
            <w:r>
              <w:rPr>
                <w:w w:val="115"/>
                <w:sz w:val="12"/>
              </w:rPr>
              <w:t>Number</w:t>
            </w:r>
            <w:r>
              <w:rPr>
                <w:spacing w:val="16"/>
                <w:w w:val="115"/>
                <w:sz w:val="12"/>
              </w:rPr>
              <w:t> </w:t>
            </w:r>
            <w:r>
              <w:rPr>
                <w:w w:val="115"/>
                <w:sz w:val="12"/>
              </w:rPr>
              <w:t>of</w:t>
            </w:r>
            <w:r>
              <w:rPr>
                <w:spacing w:val="17"/>
                <w:w w:val="115"/>
                <w:sz w:val="12"/>
              </w:rPr>
              <w:t> </w:t>
            </w:r>
            <w:r>
              <w:rPr>
                <w:spacing w:val="-2"/>
                <w:w w:val="115"/>
                <w:sz w:val="12"/>
              </w:rPr>
              <w:t>questions</w:t>
            </w:r>
          </w:p>
        </w:tc>
        <w:tc>
          <w:tcPr>
            <w:tcW w:w="1528" w:type="dxa"/>
            <w:tcBorders>
              <w:top w:val="single" w:sz="4" w:space="0" w:color="000000"/>
              <w:bottom w:val="single" w:sz="4" w:space="0" w:color="000000"/>
            </w:tcBorders>
          </w:tcPr>
          <w:p>
            <w:pPr>
              <w:pStyle w:val="TableParagraph"/>
              <w:spacing w:before="37"/>
              <w:ind w:left="147"/>
              <w:rPr>
                <w:sz w:val="12"/>
              </w:rPr>
            </w:pPr>
            <w:r>
              <w:rPr>
                <w:w w:val="115"/>
                <w:sz w:val="12"/>
              </w:rPr>
              <w:t>Best</w:t>
            </w:r>
            <w:r>
              <w:rPr>
                <w:spacing w:val="5"/>
                <w:w w:val="115"/>
                <w:sz w:val="12"/>
              </w:rPr>
              <w:t> </w:t>
            </w:r>
            <w:r>
              <w:rPr>
                <w:spacing w:val="-2"/>
                <w:w w:val="115"/>
                <w:sz w:val="12"/>
              </w:rPr>
              <w:t>model</w:t>
            </w:r>
          </w:p>
        </w:tc>
        <w:tc>
          <w:tcPr>
            <w:tcW w:w="940" w:type="dxa"/>
            <w:tcBorders>
              <w:top w:val="single" w:sz="4" w:space="0" w:color="000000"/>
              <w:bottom w:val="single" w:sz="4" w:space="0" w:color="000000"/>
            </w:tcBorders>
          </w:tcPr>
          <w:p>
            <w:pPr>
              <w:pStyle w:val="TableParagraph"/>
              <w:spacing w:before="37"/>
              <w:ind w:left="146"/>
              <w:rPr>
                <w:sz w:val="12"/>
              </w:rPr>
            </w:pPr>
            <w:r>
              <w:rPr>
                <w:spacing w:val="-2"/>
                <w:w w:val="110"/>
                <w:sz w:val="12"/>
              </w:rPr>
              <w:t>Accuracy</w:t>
            </w:r>
          </w:p>
        </w:tc>
      </w:tr>
      <w:tr>
        <w:trPr>
          <w:trHeight w:val="194" w:hRule="atLeast"/>
        </w:trPr>
        <w:tc>
          <w:tcPr>
            <w:tcW w:w="818" w:type="dxa"/>
            <w:tcBorders>
              <w:top w:val="single" w:sz="4" w:space="0" w:color="000000"/>
            </w:tcBorders>
          </w:tcPr>
          <w:p>
            <w:pPr>
              <w:pStyle w:val="TableParagraph"/>
              <w:spacing w:line="136" w:lineRule="exact" w:before="37"/>
              <w:ind w:left="90"/>
              <w:rPr>
                <w:sz w:val="12"/>
              </w:rPr>
            </w:pPr>
            <w:r>
              <w:rPr>
                <w:spacing w:val="-5"/>
                <w:w w:val="130"/>
                <w:sz w:val="12"/>
              </w:rPr>
              <w:t>[</w:t>
            </w:r>
            <w:hyperlink w:history="true" w:anchor="_bookmark39">
              <w:r>
                <w:rPr>
                  <w:color w:val="007FAC"/>
                  <w:spacing w:val="-5"/>
                  <w:w w:val="130"/>
                  <w:sz w:val="12"/>
                </w:rPr>
                <w:t>5</w:t>
              </w:r>
            </w:hyperlink>
            <w:r>
              <w:rPr>
                <w:spacing w:val="-5"/>
                <w:w w:val="130"/>
                <w:sz w:val="12"/>
              </w:rPr>
              <w:t>]</w:t>
            </w:r>
          </w:p>
        </w:tc>
        <w:tc>
          <w:tcPr>
            <w:tcW w:w="1986" w:type="dxa"/>
            <w:tcBorders>
              <w:top w:val="single" w:sz="4" w:space="0" w:color="000000"/>
            </w:tcBorders>
          </w:tcPr>
          <w:p>
            <w:pPr>
              <w:pStyle w:val="TableParagraph"/>
              <w:spacing w:line="136" w:lineRule="exact" w:before="37"/>
              <w:ind w:left="147"/>
              <w:rPr>
                <w:sz w:val="12"/>
              </w:rPr>
            </w:pPr>
            <w:r>
              <w:rPr>
                <w:w w:val="115"/>
                <w:sz w:val="12"/>
              </w:rPr>
              <w:t>Custom</w:t>
            </w:r>
            <w:r>
              <w:rPr>
                <w:spacing w:val="23"/>
                <w:w w:val="115"/>
                <w:sz w:val="12"/>
              </w:rPr>
              <w:t> </w:t>
            </w:r>
            <w:r>
              <w:rPr>
                <w:w w:val="115"/>
                <w:sz w:val="12"/>
              </w:rPr>
              <w:t>dataset</w:t>
            </w:r>
            <w:r>
              <w:rPr>
                <w:spacing w:val="23"/>
                <w:w w:val="115"/>
                <w:sz w:val="12"/>
              </w:rPr>
              <w:t> </w:t>
            </w:r>
            <w:r>
              <w:rPr>
                <w:spacing w:val="-5"/>
                <w:w w:val="115"/>
                <w:sz w:val="12"/>
              </w:rPr>
              <w:t>of</w:t>
            </w:r>
          </w:p>
        </w:tc>
        <w:tc>
          <w:tcPr>
            <w:tcW w:w="1641" w:type="dxa"/>
            <w:tcBorders>
              <w:top w:val="single" w:sz="4" w:space="0" w:color="000000"/>
            </w:tcBorders>
          </w:tcPr>
          <w:p>
            <w:pPr>
              <w:pStyle w:val="TableParagraph"/>
              <w:spacing w:line="136" w:lineRule="exact" w:before="37"/>
              <w:ind w:left="151"/>
              <w:rPr>
                <w:sz w:val="12"/>
              </w:rPr>
            </w:pPr>
            <w:r>
              <w:rPr>
                <w:spacing w:val="-5"/>
                <w:w w:val="120"/>
                <w:sz w:val="12"/>
              </w:rPr>
              <w:t>210</w:t>
            </w:r>
          </w:p>
        </w:tc>
        <w:tc>
          <w:tcPr>
            <w:tcW w:w="1970" w:type="dxa"/>
            <w:tcBorders>
              <w:top w:val="single" w:sz="4" w:space="0" w:color="000000"/>
            </w:tcBorders>
          </w:tcPr>
          <w:p>
            <w:pPr>
              <w:pStyle w:val="TableParagraph"/>
              <w:spacing w:line="136" w:lineRule="exact" w:before="37"/>
              <w:ind w:left="148"/>
              <w:rPr>
                <w:sz w:val="12"/>
              </w:rPr>
            </w:pPr>
            <w:r>
              <w:rPr>
                <w:w w:val="110"/>
                <w:sz w:val="12"/>
              </w:rPr>
              <w:t>Modified</w:t>
            </w:r>
            <w:r>
              <w:rPr>
                <w:spacing w:val="16"/>
                <w:w w:val="110"/>
                <w:sz w:val="12"/>
              </w:rPr>
              <w:t> </w:t>
            </w:r>
            <w:r>
              <w:rPr>
                <w:w w:val="110"/>
                <w:sz w:val="12"/>
              </w:rPr>
              <w:t>DASS-</w:t>
            </w:r>
            <w:r>
              <w:rPr>
                <w:spacing w:val="-5"/>
                <w:w w:val="110"/>
                <w:sz w:val="12"/>
              </w:rPr>
              <w:t>21</w:t>
            </w:r>
          </w:p>
        </w:tc>
        <w:tc>
          <w:tcPr>
            <w:tcW w:w="1520" w:type="dxa"/>
            <w:tcBorders>
              <w:top w:val="single" w:sz="4" w:space="0" w:color="000000"/>
            </w:tcBorders>
          </w:tcPr>
          <w:p>
            <w:pPr>
              <w:pStyle w:val="TableParagraph"/>
              <w:spacing w:line="136" w:lineRule="exact" w:before="37"/>
              <w:ind w:left="168"/>
              <w:rPr>
                <w:sz w:val="12"/>
              </w:rPr>
            </w:pPr>
            <w:r>
              <w:rPr>
                <w:spacing w:val="-5"/>
                <w:w w:val="120"/>
                <w:sz w:val="12"/>
              </w:rPr>
              <w:t>21</w:t>
            </w:r>
          </w:p>
        </w:tc>
        <w:tc>
          <w:tcPr>
            <w:tcW w:w="1528" w:type="dxa"/>
            <w:tcBorders>
              <w:top w:val="single" w:sz="4" w:space="0" w:color="000000"/>
            </w:tcBorders>
          </w:tcPr>
          <w:p>
            <w:pPr>
              <w:pStyle w:val="TableParagraph"/>
              <w:spacing w:line="136" w:lineRule="exact" w:before="37"/>
              <w:ind w:left="147"/>
              <w:rPr>
                <w:sz w:val="12"/>
              </w:rPr>
            </w:pPr>
            <w:r>
              <w:rPr>
                <w:w w:val="115"/>
                <w:sz w:val="12"/>
              </w:rPr>
              <w:t>Binary</w:t>
            </w:r>
            <w:r>
              <w:rPr>
                <w:spacing w:val="14"/>
                <w:w w:val="115"/>
                <w:sz w:val="12"/>
              </w:rPr>
              <w:t> </w:t>
            </w:r>
            <w:r>
              <w:rPr>
                <w:w w:val="115"/>
                <w:sz w:val="12"/>
              </w:rPr>
              <w:t>logistic</w:t>
            </w:r>
            <w:r>
              <w:rPr>
                <w:spacing w:val="14"/>
                <w:w w:val="115"/>
                <w:sz w:val="12"/>
              </w:rPr>
              <w:t> </w:t>
            </w:r>
            <w:r>
              <w:rPr>
                <w:spacing w:val="-2"/>
                <w:w w:val="115"/>
                <w:sz w:val="12"/>
              </w:rPr>
              <w:t>model</w:t>
            </w:r>
          </w:p>
        </w:tc>
        <w:tc>
          <w:tcPr>
            <w:tcW w:w="940" w:type="dxa"/>
            <w:tcBorders>
              <w:top w:val="single" w:sz="4" w:space="0" w:color="000000"/>
            </w:tcBorders>
          </w:tcPr>
          <w:p>
            <w:pPr>
              <w:pStyle w:val="TableParagraph"/>
              <w:spacing w:line="136" w:lineRule="exact" w:before="37"/>
              <w:ind w:left="147"/>
              <w:rPr>
                <w:sz w:val="12"/>
              </w:rPr>
            </w:pPr>
            <w:r>
              <w:rPr>
                <w:spacing w:val="-5"/>
                <w:w w:val="115"/>
                <w:sz w:val="12"/>
              </w:rPr>
              <w:t>N/A</w:t>
            </w:r>
          </w:p>
        </w:tc>
      </w:tr>
      <w:tr>
        <w:trPr>
          <w:trHeight w:val="204" w:hRule="atLeast"/>
        </w:trPr>
        <w:tc>
          <w:tcPr>
            <w:tcW w:w="818" w:type="dxa"/>
            <w:tcBorders>
              <w:bottom w:val="single" w:sz="4" w:space="0" w:color="000000"/>
            </w:tcBorders>
          </w:tcPr>
          <w:p>
            <w:pPr>
              <w:pStyle w:val="TableParagraph"/>
              <w:spacing w:before="0"/>
              <w:rPr>
                <w:sz w:val="14"/>
              </w:rPr>
            </w:pPr>
          </w:p>
        </w:tc>
        <w:tc>
          <w:tcPr>
            <w:tcW w:w="1986" w:type="dxa"/>
            <w:tcBorders>
              <w:bottom w:val="single" w:sz="4" w:space="0" w:color="000000"/>
            </w:tcBorders>
          </w:tcPr>
          <w:p>
            <w:pPr>
              <w:pStyle w:val="TableParagraph"/>
              <w:ind w:left="147"/>
              <w:rPr>
                <w:sz w:val="12"/>
              </w:rPr>
            </w:pPr>
            <w:r>
              <w:rPr>
                <w:w w:val="115"/>
                <w:sz w:val="12"/>
              </w:rPr>
              <w:t>Bangladeshi</w:t>
            </w:r>
            <w:r>
              <w:rPr>
                <w:spacing w:val="12"/>
                <w:w w:val="115"/>
                <w:sz w:val="12"/>
              </w:rPr>
              <w:t> </w:t>
            </w:r>
            <w:r>
              <w:rPr>
                <w:spacing w:val="-2"/>
                <w:w w:val="115"/>
                <w:sz w:val="12"/>
              </w:rPr>
              <w:t>students</w:t>
            </w:r>
          </w:p>
        </w:tc>
        <w:tc>
          <w:tcPr>
            <w:tcW w:w="1641" w:type="dxa"/>
            <w:tcBorders>
              <w:bottom w:val="single" w:sz="4" w:space="0" w:color="000000"/>
            </w:tcBorders>
          </w:tcPr>
          <w:p>
            <w:pPr>
              <w:pStyle w:val="TableParagraph"/>
              <w:spacing w:before="0"/>
              <w:rPr>
                <w:sz w:val="14"/>
              </w:rPr>
            </w:pPr>
          </w:p>
        </w:tc>
        <w:tc>
          <w:tcPr>
            <w:tcW w:w="1970" w:type="dxa"/>
            <w:tcBorders>
              <w:bottom w:val="single" w:sz="4" w:space="0" w:color="000000"/>
            </w:tcBorders>
          </w:tcPr>
          <w:p>
            <w:pPr>
              <w:pStyle w:val="TableParagraph"/>
              <w:spacing w:before="0"/>
              <w:rPr>
                <w:sz w:val="14"/>
              </w:rPr>
            </w:pPr>
          </w:p>
        </w:tc>
        <w:tc>
          <w:tcPr>
            <w:tcW w:w="1520" w:type="dxa"/>
            <w:tcBorders>
              <w:bottom w:val="single" w:sz="4" w:space="0" w:color="000000"/>
            </w:tcBorders>
          </w:tcPr>
          <w:p>
            <w:pPr>
              <w:pStyle w:val="TableParagraph"/>
              <w:spacing w:before="0"/>
              <w:rPr>
                <w:sz w:val="14"/>
              </w:rPr>
            </w:pPr>
          </w:p>
        </w:tc>
        <w:tc>
          <w:tcPr>
            <w:tcW w:w="1528" w:type="dxa"/>
            <w:tcBorders>
              <w:bottom w:val="single" w:sz="4" w:space="0" w:color="000000"/>
            </w:tcBorders>
          </w:tcPr>
          <w:p>
            <w:pPr>
              <w:pStyle w:val="TableParagraph"/>
              <w:spacing w:before="0"/>
              <w:rPr>
                <w:sz w:val="14"/>
              </w:rPr>
            </w:pPr>
          </w:p>
        </w:tc>
        <w:tc>
          <w:tcPr>
            <w:tcW w:w="940" w:type="dxa"/>
            <w:tcBorders>
              <w:bottom w:val="single" w:sz="4" w:space="0" w:color="000000"/>
            </w:tcBorders>
          </w:tcPr>
          <w:p>
            <w:pPr>
              <w:pStyle w:val="TableParagraph"/>
              <w:spacing w:before="0"/>
              <w:rPr>
                <w:sz w:val="14"/>
              </w:rPr>
            </w:pPr>
          </w:p>
        </w:tc>
      </w:tr>
      <w:tr>
        <w:trPr>
          <w:trHeight w:val="365" w:hRule="atLeast"/>
        </w:trPr>
        <w:tc>
          <w:tcPr>
            <w:tcW w:w="818" w:type="dxa"/>
            <w:tcBorders>
              <w:top w:val="single" w:sz="4" w:space="0" w:color="000000"/>
            </w:tcBorders>
          </w:tcPr>
          <w:p>
            <w:pPr>
              <w:pStyle w:val="TableParagraph"/>
              <w:spacing w:before="37"/>
              <w:ind w:left="90"/>
              <w:rPr>
                <w:sz w:val="12"/>
              </w:rPr>
            </w:pPr>
            <w:r>
              <w:rPr>
                <w:spacing w:val="-4"/>
                <w:w w:val="125"/>
                <w:sz w:val="12"/>
              </w:rPr>
              <w:t>[</w:t>
            </w:r>
            <w:hyperlink w:history="true" w:anchor="_bookmark45">
              <w:r>
                <w:rPr>
                  <w:color w:val="007FAC"/>
                  <w:spacing w:val="-4"/>
                  <w:w w:val="125"/>
                  <w:sz w:val="12"/>
                </w:rPr>
                <w:t>11</w:t>
              </w:r>
            </w:hyperlink>
            <w:r>
              <w:rPr>
                <w:spacing w:val="-4"/>
                <w:w w:val="125"/>
                <w:sz w:val="12"/>
              </w:rPr>
              <w:t>]</w:t>
            </w:r>
          </w:p>
        </w:tc>
        <w:tc>
          <w:tcPr>
            <w:tcW w:w="1986" w:type="dxa"/>
            <w:tcBorders>
              <w:top w:val="single" w:sz="4" w:space="0" w:color="000000"/>
            </w:tcBorders>
          </w:tcPr>
          <w:p>
            <w:pPr>
              <w:pStyle w:val="TableParagraph"/>
              <w:spacing w:line="170" w:lineRule="atLeast" w:before="5"/>
              <w:ind w:left="147" w:right="81" w:hanging="1"/>
              <w:rPr>
                <w:sz w:val="12"/>
              </w:rPr>
            </w:pPr>
            <w:r>
              <w:rPr>
                <w:w w:val="115"/>
                <w:sz w:val="12"/>
              </w:rPr>
              <w:t>Undergraduate</w:t>
            </w:r>
            <w:r>
              <w:rPr>
                <w:w w:val="115"/>
                <w:sz w:val="12"/>
              </w:rPr>
              <w:t> students</w:t>
            </w:r>
            <w:r>
              <w:rPr>
                <w:w w:val="115"/>
                <w:sz w:val="12"/>
              </w:rPr>
              <w:t> </w:t>
            </w:r>
            <w:r>
              <w:rPr>
                <w:w w:val="115"/>
                <w:sz w:val="12"/>
              </w:rPr>
              <w:t>from</w:t>
            </w:r>
            <w:r>
              <w:rPr>
                <w:spacing w:val="40"/>
                <w:w w:val="115"/>
                <w:sz w:val="12"/>
              </w:rPr>
              <w:t> </w:t>
            </w:r>
            <w:r>
              <w:rPr>
                <w:w w:val="115"/>
                <w:sz w:val="12"/>
              </w:rPr>
              <w:t>the</w:t>
            </w:r>
            <w:r>
              <w:rPr>
                <w:w w:val="115"/>
                <w:sz w:val="12"/>
              </w:rPr>
              <w:t> University</w:t>
            </w:r>
            <w:r>
              <w:rPr>
                <w:w w:val="115"/>
                <w:sz w:val="12"/>
              </w:rPr>
              <w:t> of</w:t>
            </w:r>
            <w:r>
              <w:rPr>
                <w:w w:val="115"/>
                <w:sz w:val="12"/>
              </w:rPr>
              <w:t> Nice</w:t>
            </w:r>
          </w:p>
        </w:tc>
        <w:tc>
          <w:tcPr>
            <w:tcW w:w="1641" w:type="dxa"/>
            <w:tcBorders>
              <w:top w:val="single" w:sz="4" w:space="0" w:color="000000"/>
            </w:tcBorders>
          </w:tcPr>
          <w:p>
            <w:pPr>
              <w:pStyle w:val="TableParagraph"/>
              <w:spacing w:before="37"/>
              <w:ind w:left="151"/>
              <w:rPr>
                <w:sz w:val="12"/>
              </w:rPr>
            </w:pPr>
            <w:r>
              <w:rPr>
                <w:spacing w:val="-4"/>
                <w:w w:val="120"/>
                <w:sz w:val="12"/>
              </w:rPr>
              <w:t>4184</w:t>
            </w:r>
          </w:p>
        </w:tc>
        <w:tc>
          <w:tcPr>
            <w:tcW w:w="1970" w:type="dxa"/>
            <w:tcBorders>
              <w:top w:val="single" w:sz="4" w:space="0" w:color="000000"/>
            </w:tcBorders>
          </w:tcPr>
          <w:p>
            <w:pPr>
              <w:pStyle w:val="TableParagraph"/>
              <w:spacing w:before="37"/>
              <w:ind w:left="148"/>
              <w:rPr>
                <w:sz w:val="12"/>
              </w:rPr>
            </w:pPr>
            <w:r>
              <w:rPr>
                <w:w w:val="120"/>
                <w:sz w:val="12"/>
              </w:rPr>
              <w:t>Electronic</w:t>
            </w:r>
            <w:r>
              <w:rPr>
                <w:spacing w:val="6"/>
                <w:w w:val="120"/>
                <w:sz w:val="12"/>
              </w:rPr>
              <w:t> </w:t>
            </w:r>
            <w:r>
              <w:rPr>
                <w:w w:val="120"/>
                <w:sz w:val="12"/>
              </w:rPr>
              <w:t>health</w:t>
            </w:r>
            <w:r>
              <w:rPr>
                <w:spacing w:val="6"/>
                <w:w w:val="120"/>
                <w:sz w:val="12"/>
              </w:rPr>
              <w:t> </w:t>
            </w:r>
            <w:r>
              <w:rPr>
                <w:spacing w:val="-2"/>
                <w:w w:val="120"/>
                <w:sz w:val="12"/>
              </w:rPr>
              <w:t>records</w:t>
            </w:r>
          </w:p>
        </w:tc>
        <w:tc>
          <w:tcPr>
            <w:tcW w:w="1520" w:type="dxa"/>
            <w:tcBorders>
              <w:top w:val="single" w:sz="4" w:space="0" w:color="000000"/>
            </w:tcBorders>
          </w:tcPr>
          <w:p>
            <w:pPr>
              <w:pStyle w:val="TableParagraph"/>
              <w:spacing w:before="37"/>
              <w:ind w:left="167"/>
              <w:rPr>
                <w:sz w:val="12"/>
              </w:rPr>
            </w:pPr>
            <w:r>
              <w:rPr>
                <w:spacing w:val="-5"/>
                <w:w w:val="120"/>
                <w:sz w:val="12"/>
              </w:rPr>
              <w:t>59</w:t>
            </w:r>
          </w:p>
        </w:tc>
        <w:tc>
          <w:tcPr>
            <w:tcW w:w="1528" w:type="dxa"/>
            <w:tcBorders>
              <w:top w:val="single" w:sz="4" w:space="0" w:color="000000"/>
            </w:tcBorders>
          </w:tcPr>
          <w:p>
            <w:pPr>
              <w:pStyle w:val="TableParagraph"/>
              <w:spacing w:before="37"/>
              <w:ind w:left="147"/>
              <w:rPr>
                <w:sz w:val="12"/>
              </w:rPr>
            </w:pPr>
            <w:r>
              <w:rPr>
                <w:spacing w:val="-2"/>
                <w:w w:val="105"/>
                <w:sz w:val="12"/>
              </w:rPr>
              <w:t>XGBoost</w:t>
            </w:r>
          </w:p>
        </w:tc>
        <w:tc>
          <w:tcPr>
            <w:tcW w:w="940" w:type="dxa"/>
            <w:tcBorders>
              <w:top w:val="single" w:sz="4" w:space="0" w:color="000000"/>
            </w:tcBorders>
          </w:tcPr>
          <w:p>
            <w:pPr>
              <w:pStyle w:val="TableParagraph"/>
              <w:spacing w:line="213" w:lineRule="exact" w:before="0"/>
              <w:ind w:left="146"/>
              <w:rPr>
                <w:sz w:val="12"/>
              </w:rPr>
            </w:pPr>
            <w:r>
              <w:rPr>
                <w:w w:val="110"/>
                <w:sz w:val="12"/>
              </w:rPr>
              <w:t>AUC</w:t>
            </w:r>
            <w:r>
              <w:rPr>
                <w:spacing w:val="6"/>
                <w:w w:val="110"/>
                <w:sz w:val="12"/>
              </w:rPr>
              <w:t> </w:t>
            </w:r>
            <w:r>
              <w:rPr>
                <w:rFonts w:ascii="STIX Math"/>
                <w:w w:val="110"/>
                <w:sz w:val="12"/>
              </w:rPr>
              <w:t>=</w:t>
            </w:r>
            <w:r>
              <w:rPr>
                <w:rFonts w:ascii="STIX Math"/>
                <w:spacing w:val="7"/>
                <w:w w:val="110"/>
                <w:sz w:val="12"/>
              </w:rPr>
              <w:t> </w:t>
            </w:r>
            <w:r>
              <w:rPr>
                <w:spacing w:val="-4"/>
                <w:w w:val="110"/>
                <w:sz w:val="12"/>
              </w:rPr>
              <w:t>0.79</w:t>
            </w:r>
          </w:p>
        </w:tc>
      </w:tr>
      <w:tr>
        <w:trPr>
          <w:trHeight w:val="204" w:hRule="atLeast"/>
        </w:trPr>
        <w:tc>
          <w:tcPr>
            <w:tcW w:w="818" w:type="dxa"/>
            <w:tcBorders>
              <w:bottom w:val="single" w:sz="4" w:space="0" w:color="000000"/>
            </w:tcBorders>
          </w:tcPr>
          <w:p>
            <w:pPr>
              <w:pStyle w:val="TableParagraph"/>
              <w:spacing w:before="0"/>
              <w:rPr>
                <w:sz w:val="14"/>
              </w:rPr>
            </w:pPr>
          </w:p>
        </w:tc>
        <w:tc>
          <w:tcPr>
            <w:tcW w:w="1986" w:type="dxa"/>
            <w:tcBorders>
              <w:bottom w:val="single" w:sz="4" w:space="0" w:color="000000"/>
            </w:tcBorders>
          </w:tcPr>
          <w:p>
            <w:pPr>
              <w:pStyle w:val="TableParagraph"/>
              <w:ind w:left="147"/>
              <w:rPr>
                <w:sz w:val="12"/>
              </w:rPr>
            </w:pPr>
            <w:r>
              <w:rPr>
                <w:w w:val="110"/>
                <w:sz w:val="12"/>
              </w:rPr>
              <w:t>Sophia-</w:t>
            </w:r>
            <w:r>
              <w:rPr>
                <w:spacing w:val="-2"/>
                <w:w w:val="115"/>
                <w:sz w:val="12"/>
              </w:rPr>
              <w:t>Antipolis</w:t>
            </w:r>
          </w:p>
        </w:tc>
        <w:tc>
          <w:tcPr>
            <w:tcW w:w="1641" w:type="dxa"/>
            <w:tcBorders>
              <w:bottom w:val="single" w:sz="4" w:space="0" w:color="000000"/>
            </w:tcBorders>
          </w:tcPr>
          <w:p>
            <w:pPr>
              <w:pStyle w:val="TableParagraph"/>
              <w:spacing w:before="0"/>
              <w:rPr>
                <w:sz w:val="14"/>
              </w:rPr>
            </w:pPr>
          </w:p>
        </w:tc>
        <w:tc>
          <w:tcPr>
            <w:tcW w:w="1970" w:type="dxa"/>
            <w:tcBorders>
              <w:bottom w:val="single" w:sz="4" w:space="0" w:color="000000"/>
            </w:tcBorders>
          </w:tcPr>
          <w:p>
            <w:pPr>
              <w:pStyle w:val="TableParagraph"/>
              <w:spacing w:before="0"/>
              <w:rPr>
                <w:sz w:val="14"/>
              </w:rPr>
            </w:pPr>
          </w:p>
        </w:tc>
        <w:tc>
          <w:tcPr>
            <w:tcW w:w="1520" w:type="dxa"/>
            <w:tcBorders>
              <w:bottom w:val="single" w:sz="4" w:space="0" w:color="000000"/>
            </w:tcBorders>
          </w:tcPr>
          <w:p>
            <w:pPr>
              <w:pStyle w:val="TableParagraph"/>
              <w:spacing w:before="0"/>
              <w:rPr>
                <w:sz w:val="14"/>
              </w:rPr>
            </w:pPr>
          </w:p>
        </w:tc>
        <w:tc>
          <w:tcPr>
            <w:tcW w:w="1528" w:type="dxa"/>
            <w:tcBorders>
              <w:bottom w:val="single" w:sz="4" w:space="0" w:color="000000"/>
            </w:tcBorders>
          </w:tcPr>
          <w:p>
            <w:pPr>
              <w:pStyle w:val="TableParagraph"/>
              <w:spacing w:before="0"/>
              <w:rPr>
                <w:sz w:val="14"/>
              </w:rPr>
            </w:pPr>
          </w:p>
        </w:tc>
        <w:tc>
          <w:tcPr>
            <w:tcW w:w="940" w:type="dxa"/>
            <w:tcBorders>
              <w:bottom w:val="single" w:sz="4" w:space="0" w:color="000000"/>
            </w:tcBorders>
          </w:tcPr>
          <w:p>
            <w:pPr>
              <w:pStyle w:val="TableParagraph"/>
              <w:spacing w:before="0"/>
              <w:rPr>
                <w:sz w:val="14"/>
              </w:rPr>
            </w:pPr>
          </w:p>
        </w:tc>
      </w:tr>
      <w:tr>
        <w:trPr>
          <w:trHeight w:val="194" w:hRule="atLeast"/>
        </w:trPr>
        <w:tc>
          <w:tcPr>
            <w:tcW w:w="818"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46">
              <w:r>
                <w:rPr>
                  <w:color w:val="007FAC"/>
                  <w:spacing w:val="-4"/>
                  <w:w w:val="125"/>
                  <w:sz w:val="12"/>
                </w:rPr>
                <w:t>12</w:t>
              </w:r>
            </w:hyperlink>
            <w:r>
              <w:rPr>
                <w:spacing w:val="-4"/>
                <w:w w:val="125"/>
                <w:sz w:val="12"/>
              </w:rPr>
              <w:t>]</w:t>
            </w:r>
          </w:p>
        </w:tc>
        <w:tc>
          <w:tcPr>
            <w:tcW w:w="1986" w:type="dxa"/>
            <w:tcBorders>
              <w:top w:val="single" w:sz="4" w:space="0" w:color="000000"/>
            </w:tcBorders>
          </w:tcPr>
          <w:p>
            <w:pPr>
              <w:pStyle w:val="TableParagraph"/>
              <w:spacing w:line="136" w:lineRule="exact" w:before="37"/>
              <w:ind w:left="147"/>
              <w:rPr>
                <w:sz w:val="12"/>
              </w:rPr>
            </w:pPr>
            <w:r>
              <w:rPr>
                <w:w w:val="115"/>
                <w:sz w:val="12"/>
              </w:rPr>
              <w:t>United</w:t>
            </w:r>
            <w:r>
              <w:rPr>
                <w:spacing w:val="19"/>
                <w:w w:val="115"/>
                <w:sz w:val="12"/>
              </w:rPr>
              <w:t> </w:t>
            </w:r>
            <w:r>
              <w:rPr>
                <w:w w:val="115"/>
                <w:sz w:val="12"/>
              </w:rPr>
              <w:t>States</w:t>
            </w:r>
            <w:r>
              <w:rPr>
                <w:spacing w:val="20"/>
                <w:w w:val="115"/>
                <w:sz w:val="12"/>
              </w:rPr>
              <w:t> </w:t>
            </w:r>
            <w:r>
              <w:rPr>
                <w:spacing w:val="-2"/>
                <w:w w:val="115"/>
                <w:sz w:val="12"/>
              </w:rPr>
              <w:t>National</w:t>
            </w:r>
          </w:p>
        </w:tc>
        <w:tc>
          <w:tcPr>
            <w:tcW w:w="1641" w:type="dxa"/>
            <w:tcBorders>
              <w:top w:val="single" w:sz="4" w:space="0" w:color="000000"/>
            </w:tcBorders>
          </w:tcPr>
          <w:p>
            <w:pPr>
              <w:pStyle w:val="TableParagraph"/>
              <w:spacing w:line="136" w:lineRule="exact" w:before="37"/>
              <w:ind w:left="151"/>
              <w:rPr>
                <w:sz w:val="12"/>
              </w:rPr>
            </w:pPr>
            <w:r>
              <w:rPr>
                <w:spacing w:val="-4"/>
                <w:w w:val="120"/>
                <w:sz w:val="12"/>
              </w:rPr>
              <w:t>8628</w:t>
            </w:r>
          </w:p>
        </w:tc>
        <w:tc>
          <w:tcPr>
            <w:tcW w:w="1970" w:type="dxa"/>
            <w:tcBorders>
              <w:top w:val="single" w:sz="4" w:space="0" w:color="000000"/>
            </w:tcBorders>
          </w:tcPr>
          <w:p>
            <w:pPr>
              <w:pStyle w:val="TableParagraph"/>
              <w:spacing w:line="136" w:lineRule="exact" w:before="37"/>
              <w:ind w:left="148"/>
              <w:rPr>
                <w:sz w:val="12"/>
              </w:rPr>
            </w:pPr>
            <w:r>
              <w:rPr>
                <w:w w:val="110"/>
                <w:sz w:val="12"/>
              </w:rPr>
              <w:t>PHQ-</w:t>
            </w:r>
            <w:r>
              <w:rPr>
                <w:spacing w:val="-10"/>
                <w:w w:val="110"/>
                <w:sz w:val="12"/>
              </w:rPr>
              <w:t>9</w:t>
            </w:r>
          </w:p>
        </w:tc>
        <w:tc>
          <w:tcPr>
            <w:tcW w:w="1520" w:type="dxa"/>
            <w:tcBorders>
              <w:top w:val="single" w:sz="4" w:space="0" w:color="000000"/>
            </w:tcBorders>
          </w:tcPr>
          <w:p>
            <w:pPr>
              <w:pStyle w:val="TableParagraph"/>
              <w:spacing w:line="136" w:lineRule="exact" w:before="37"/>
              <w:ind w:left="167"/>
              <w:rPr>
                <w:sz w:val="12"/>
              </w:rPr>
            </w:pPr>
            <w:r>
              <w:rPr>
                <w:spacing w:val="-10"/>
                <w:w w:val="120"/>
                <w:sz w:val="12"/>
              </w:rPr>
              <w:t>9</w:t>
            </w:r>
          </w:p>
        </w:tc>
        <w:tc>
          <w:tcPr>
            <w:tcW w:w="1528" w:type="dxa"/>
            <w:tcBorders>
              <w:top w:val="single" w:sz="4" w:space="0" w:color="000000"/>
            </w:tcBorders>
          </w:tcPr>
          <w:p>
            <w:pPr>
              <w:pStyle w:val="TableParagraph"/>
              <w:spacing w:line="136" w:lineRule="exact" w:before="37"/>
              <w:ind w:left="147"/>
              <w:rPr>
                <w:sz w:val="12"/>
              </w:rPr>
            </w:pPr>
            <w:r>
              <w:rPr>
                <w:spacing w:val="-5"/>
                <w:sz w:val="12"/>
              </w:rPr>
              <w:t>SVM</w:t>
            </w:r>
          </w:p>
        </w:tc>
        <w:tc>
          <w:tcPr>
            <w:tcW w:w="940" w:type="dxa"/>
            <w:tcBorders>
              <w:top w:val="single" w:sz="4" w:space="0" w:color="000000"/>
            </w:tcBorders>
          </w:tcPr>
          <w:p>
            <w:pPr>
              <w:pStyle w:val="TableParagraph"/>
              <w:spacing w:line="136" w:lineRule="exact" w:before="37"/>
              <w:ind w:left="146"/>
              <w:rPr>
                <w:sz w:val="12"/>
              </w:rPr>
            </w:pPr>
            <w:r>
              <w:rPr>
                <w:spacing w:val="-2"/>
                <w:w w:val="115"/>
                <w:sz w:val="12"/>
              </w:rPr>
              <w:t>77.1%</w:t>
            </w:r>
          </w:p>
        </w:tc>
      </w:tr>
      <w:tr>
        <w:trPr>
          <w:trHeight w:val="171" w:hRule="atLeast"/>
        </w:trPr>
        <w:tc>
          <w:tcPr>
            <w:tcW w:w="818" w:type="dxa"/>
          </w:tcPr>
          <w:p>
            <w:pPr>
              <w:pStyle w:val="TableParagraph"/>
              <w:spacing w:before="0"/>
              <w:rPr>
                <w:sz w:val="10"/>
              </w:rPr>
            </w:pPr>
          </w:p>
        </w:tc>
        <w:tc>
          <w:tcPr>
            <w:tcW w:w="1986" w:type="dxa"/>
          </w:tcPr>
          <w:p>
            <w:pPr>
              <w:pStyle w:val="TableParagraph"/>
              <w:spacing w:line="136" w:lineRule="exact"/>
              <w:ind w:left="147"/>
              <w:rPr>
                <w:sz w:val="12"/>
              </w:rPr>
            </w:pPr>
            <w:r>
              <w:rPr>
                <w:w w:val="120"/>
                <w:sz w:val="12"/>
              </w:rPr>
              <w:t>Health</w:t>
            </w:r>
            <w:r>
              <w:rPr>
                <w:spacing w:val="12"/>
                <w:w w:val="120"/>
                <w:sz w:val="12"/>
              </w:rPr>
              <w:t> </w:t>
            </w:r>
            <w:r>
              <w:rPr>
                <w:w w:val="120"/>
                <w:sz w:val="12"/>
              </w:rPr>
              <w:t>and</w:t>
            </w:r>
            <w:r>
              <w:rPr>
                <w:spacing w:val="12"/>
                <w:w w:val="120"/>
                <w:sz w:val="12"/>
              </w:rPr>
              <w:t> </w:t>
            </w:r>
            <w:r>
              <w:rPr>
                <w:spacing w:val="-2"/>
                <w:w w:val="120"/>
                <w:sz w:val="12"/>
              </w:rPr>
              <w:t>Nutrition</w:t>
            </w:r>
          </w:p>
        </w:tc>
        <w:tc>
          <w:tcPr>
            <w:tcW w:w="1641" w:type="dxa"/>
          </w:tcPr>
          <w:p>
            <w:pPr>
              <w:pStyle w:val="TableParagraph"/>
              <w:spacing w:before="0"/>
              <w:rPr>
                <w:sz w:val="10"/>
              </w:rPr>
            </w:pPr>
          </w:p>
        </w:tc>
        <w:tc>
          <w:tcPr>
            <w:tcW w:w="1970" w:type="dxa"/>
          </w:tcPr>
          <w:p>
            <w:pPr>
              <w:pStyle w:val="TableParagraph"/>
              <w:spacing w:before="0"/>
              <w:rPr>
                <w:sz w:val="10"/>
              </w:rPr>
            </w:pPr>
          </w:p>
        </w:tc>
        <w:tc>
          <w:tcPr>
            <w:tcW w:w="1520" w:type="dxa"/>
          </w:tcPr>
          <w:p>
            <w:pPr>
              <w:pStyle w:val="TableParagraph"/>
              <w:spacing w:before="0"/>
              <w:rPr>
                <w:sz w:val="10"/>
              </w:rPr>
            </w:pPr>
          </w:p>
        </w:tc>
        <w:tc>
          <w:tcPr>
            <w:tcW w:w="1528" w:type="dxa"/>
          </w:tcPr>
          <w:p>
            <w:pPr>
              <w:pStyle w:val="TableParagraph"/>
              <w:spacing w:before="0"/>
              <w:rPr>
                <w:sz w:val="10"/>
              </w:rPr>
            </w:pPr>
          </w:p>
        </w:tc>
        <w:tc>
          <w:tcPr>
            <w:tcW w:w="940" w:type="dxa"/>
          </w:tcPr>
          <w:p>
            <w:pPr>
              <w:pStyle w:val="TableParagraph"/>
              <w:spacing w:before="0"/>
              <w:rPr>
                <w:sz w:val="10"/>
              </w:rPr>
            </w:pPr>
          </w:p>
        </w:tc>
      </w:tr>
      <w:tr>
        <w:trPr>
          <w:trHeight w:val="171" w:hRule="atLeast"/>
        </w:trPr>
        <w:tc>
          <w:tcPr>
            <w:tcW w:w="818" w:type="dxa"/>
          </w:tcPr>
          <w:p>
            <w:pPr>
              <w:pStyle w:val="TableParagraph"/>
              <w:spacing w:before="0"/>
              <w:rPr>
                <w:sz w:val="10"/>
              </w:rPr>
            </w:pPr>
          </w:p>
        </w:tc>
        <w:tc>
          <w:tcPr>
            <w:tcW w:w="1986" w:type="dxa"/>
          </w:tcPr>
          <w:p>
            <w:pPr>
              <w:pStyle w:val="TableParagraph"/>
              <w:spacing w:line="136" w:lineRule="exact"/>
              <w:ind w:left="147"/>
              <w:rPr>
                <w:sz w:val="12"/>
              </w:rPr>
            </w:pPr>
            <w:r>
              <w:rPr>
                <w:w w:val="115"/>
                <w:sz w:val="12"/>
              </w:rPr>
              <w:t>Examination</w:t>
            </w:r>
            <w:r>
              <w:rPr>
                <w:spacing w:val="24"/>
                <w:w w:val="115"/>
                <w:sz w:val="12"/>
              </w:rPr>
              <w:t> </w:t>
            </w:r>
            <w:r>
              <w:rPr>
                <w:spacing w:val="-2"/>
                <w:w w:val="115"/>
                <w:sz w:val="12"/>
              </w:rPr>
              <w:t>Survey</w:t>
            </w:r>
          </w:p>
        </w:tc>
        <w:tc>
          <w:tcPr>
            <w:tcW w:w="1641" w:type="dxa"/>
          </w:tcPr>
          <w:p>
            <w:pPr>
              <w:pStyle w:val="TableParagraph"/>
              <w:spacing w:before="0"/>
              <w:rPr>
                <w:sz w:val="10"/>
              </w:rPr>
            </w:pPr>
          </w:p>
        </w:tc>
        <w:tc>
          <w:tcPr>
            <w:tcW w:w="1970" w:type="dxa"/>
          </w:tcPr>
          <w:p>
            <w:pPr>
              <w:pStyle w:val="TableParagraph"/>
              <w:spacing w:before="0"/>
              <w:rPr>
                <w:sz w:val="10"/>
              </w:rPr>
            </w:pPr>
          </w:p>
        </w:tc>
        <w:tc>
          <w:tcPr>
            <w:tcW w:w="1520" w:type="dxa"/>
          </w:tcPr>
          <w:p>
            <w:pPr>
              <w:pStyle w:val="TableParagraph"/>
              <w:spacing w:before="0"/>
              <w:rPr>
                <w:sz w:val="10"/>
              </w:rPr>
            </w:pPr>
          </w:p>
        </w:tc>
        <w:tc>
          <w:tcPr>
            <w:tcW w:w="1528" w:type="dxa"/>
          </w:tcPr>
          <w:p>
            <w:pPr>
              <w:pStyle w:val="TableParagraph"/>
              <w:spacing w:before="0"/>
              <w:rPr>
                <w:sz w:val="10"/>
              </w:rPr>
            </w:pPr>
          </w:p>
        </w:tc>
        <w:tc>
          <w:tcPr>
            <w:tcW w:w="940" w:type="dxa"/>
          </w:tcPr>
          <w:p>
            <w:pPr>
              <w:pStyle w:val="TableParagraph"/>
              <w:spacing w:before="0"/>
              <w:rPr>
                <w:sz w:val="10"/>
              </w:rPr>
            </w:pPr>
          </w:p>
        </w:tc>
      </w:tr>
      <w:tr>
        <w:trPr>
          <w:trHeight w:val="204" w:hRule="atLeast"/>
        </w:trPr>
        <w:tc>
          <w:tcPr>
            <w:tcW w:w="818" w:type="dxa"/>
            <w:tcBorders>
              <w:bottom w:val="single" w:sz="4" w:space="0" w:color="000000"/>
            </w:tcBorders>
          </w:tcPr>
          <w:p>
            <w:pPr>
              <w:pStyle w:val="TableParagraph"/>
              <w:spacing w:before="0"/>
              <w:rPr>
                <w:sz w:val="14"/>
              </w:rPr>
            </w:pPr>
          </w:p>
        </w:tc>
        <w:tc>
          <w:tcPr>
            <w:tcW w:w="1986" w:type="dxa"/>
            <w:tcBorders>
              <w:bottom w:val="single" w:sz="4" w:space="0" w:color="000000"/>
            </w:tcBorders>
          </w:tcPr>
          <w:p>
            <w:pPr>
              <w:pStyle w:val="TableParagraph"/>
              <w:ind w:left="147"/>
              <w:rPr>
                <w:sz w:val="12"/>
              </w:rPr>
            </w:pPr>
            <w:r>
              <w:rPr>
                <w:spacing w:val="-2"/>
                <w:w w:val="105"/>
                <w:sz w:val="12"/>
              </w:rPr>
              <w:t>(NHANES)</w:t>
            </w:r>
          </w:p>
        </w:tc>
        <w:tc>
          <w:tcPr>
            <w:tcW w:w="1641" w:type="dxa"/>
            <w:tcBorders>
              <w:bottom w:val="single" w:sz="4" w:space="0" w:color="000000"/>
            </w:tcBorders>
          </w:tcPr>
          <w:p>
            <w:pPr>
              <w:pStyle w:val="TableParagraph"/>
              <w:spacing w:before="0"/>
              <w:rPr>
                <w:sz w:val="14"/>
              </w:rPr>
            </w:pPr>
          </w:p>
        </w:tc>
        <w:tc>
          <w:tcPr>
            <w:tcW w:w="1970" w:type="dxa"/>
            <w:tcBorders>
              <w:bottom w:val="single" w:sz="4" w:space="0" w:color="000000"/>
            </w:tcBorders>
          </w:tcPr>
          <w:p>
            <w:pPr>
              <w:pStyle w:val="TableParagraph"/>
              <w:spacing w:before="0"/>
              <w:rPr>
                <w:sz w:val="14"/>
              </w:rPr>
            </w:pPr>
          </w:p>
        </w:tc>
        <w:tc>
          <w:tcPr>
            <w:tcW w:w="1520" w:type="dxa"/>
            <w:tcBorders>
              <w:bottom w:val="single" w:sz="4" w:space="0" w:color="000000"/>
            </w:tcBorders>
          </w:tcPr>
          <w:p>
            <w:pPr>
              <w:pStyle w:val="TableParagraph"/>
              <w:spacing w:before="0"/>
              <w:rPr>
                <w:sz w:val="14"/>
              </w:rPr>
            </w:pPr>
          </w:p>
        </w:tc>
        <w:tc>
          <w:tcPr>
            <w:tcW w:w="1528" w:type="dxa"/>
            <w:tcBorders>
              <w:bottom w:val="single" w:sz="4" w:space="0" w:color="000000"/>
            </w:tcBorders>
          </w:tcPr>
          <w:p>
            <w:pPr>
              <w:pStyle w:val="TableParagraph"/>
              <w:spacing w:before="0"/>
              <w:rPr>
                <w:sz w:val="14"/>
              </w:rPr>
            </w:pPr>
          </w:p>
        </w:tc>
        <w:tc>
          <w:tcPr>
            <w:tcW w:w="940" w:type="dxa"/>
            <w:tcBorders>
              <w:bottom w:val="single" w:sz="4" w:space="0" w:color="000000"/>
            </w:tcBorders>
          </w:tcPr>
          <w:p>
            <w:pPr>
              <w:pStyle w:val="TableParagraph"/>
              <w:spacing w:before="0"/>
              <w:rPr>
                <w:sz w:val="14"/>
              </w:rPr>
            </w:pPr>
          </w:p>
        </w:tc>
      </w:tr>
      <w:tr>
        <w:trPr>
          <w:trHeight w:val="194" w:hRule="atLeast"/>
        </w:trPr>
        <w:tc>
          <w:tcPr>
            <w:tcW w:w="818"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47">
              <w:r>
                <w:rPr>
                  <w:color w:val="007FAC"/>
                  <w:spacing w:val="-4"/>
                  <w:w w:val="125"/>
                  <w:sz w:val="12"/>
                </w:rPr>
                <w:t>13</w:t>
              </w:r>
            </w:hyperlink>
            <w:r>
              <w:rPr>
                <w:spacing w:val="-4"/>
                <w:w w:val="125"/>
                <w:sz w:val="12"/>
              </w:rPr>
              <w:t>]</w:t>
            </w:r>
          </w:p>
        </w:tc>
        <w:tc>
          <w:tcPr>
            <w:tcW w:w="1986" w:type="dxa"/>
            <w:tcBorders>
              <w:top w:val="single" w:sz="4" w:space="0" w:color="000000"/>
            </w:tcBorders>
          </w:tcPr>
          <w:p>
            <w:pPr>
              <w:pStyle w:val="TableParagraph"/>
              <w:spacing w:line="136" w:lineRule="exact" w:before="37"/>
              <w:ind w:left="147"/>
              <w:rPr>
                <w:sz w:val="12"/>
              </w:rPr>
            </w:pPr>
            <w:r>
              <w:rPr>
                <w:w w:val="115"/>
                <w:sz w:val="12"/>
              </w:rPr>
              <w:t>Chinese</w:t>
            </w:r>
            <w:r>
              <w:rPr>
                <w:spacing w:val="11"/>
                <w:w w:val="115"/>
                <w:sz w:val="12"/>
              </w:rPr>
              <w:t> </w:t>
            </w:r>
            <w:r>
              <w:rPr>
                <w:spacing w:val="-2"/>
                <w:w w:val="115"/>
                <w:sz w:val="12"/>
              </w:rPr>
              <w:t>Longitudinal</w:t>
            </w:r>
          </w:p>
        </w:tc>
        <w:tc>
          <w:tcPr>
            <w:tcW w:w="1641" w:type="dxa"/>
            <w:tcBorders>
              <w:top w:val="single" w:sz="4" w:space="0" w:color="000000"/>
            </w:tcBorders>
          </w:tcPr>
          <w:p>
            <w:pPr>
              <w:pStyle w:val="TableParagraph"/>
              <w:spacing w:line="136" w:lineRule="exact" w:before="37"/>
              <w:ind w:left="151"/>
              <w:rPr>
                <w:sz w:val="12"/>
              </w:rPr>
            </w:pPr>
            <w:r>
              <w:rPr>
                <w:spacing w:val="-4"/>
                <w:w w:val="120"/>
                <w:sz w:val="12"/>
              </w:rPr>
              <w:t>1538</w:t>
            </w:r>
          </w:p>
        </w:tc>
        <w:tc>
          <w:tcPr>
            <w:tcW w:w="1970" w:type="dxa"/>
            <w:tcBorders>
              <w:top w:val="single" w:sz="4" w:space="0" w:color="000000"/>
            </w:tcBorders>
          </w:tcPr>
          <w:p>
            <w:pPr>
              <w:pStyle w:val="TableParagraph"/>
              <w:spacing w:line="136" w:lineRule="exact" w:before="37"/>
              <w:ind w:left="148"/>
              <w:rPr>
                <w:sz w:val="12"/>
              </w:rPr>
            </w:pPr>
            <w:r>
              <w:rPr>
                <w:w w:val="120"/>
                <w:sz w:val="12"/>
              </w:rPr>
              <w:t>Information</w:t>
            </w:r>
            <w:r>
              <w:rPr>
                <w:spacing w:val="11"/>
                <w:w w:val="120"/>
                <w:sz w:val="12"/>
              </w:rPr>
              <w:t> </w:t>
            </w:r>
            <w:r>
              <w:rPr>
                <w:w w:val="120"/>
                <w:sz w:val="12"/>
              </w:rPr>
              <w:t>on</w:t>
            </w:r>
            <w:r>
              <w:rPr>
                <w:spacing w:val="11"/>
                <w:w w:val="120"/>
                <w:sz w:val="12"/>
              </w:rPr>
              <w:t> </w:t>
            </w:r>
            <w:r>
              <w:rPr>
                <w:w w:val="120"/>
                <w:sz w:val="12"/>
              </w:rPr>
              <w:t>health</w:t>
            </w:r>
            <w:r>
              <w:rPr>
                <w:spacing w:val="12"/>
                <w:w w:val="120"/>
                <w:sz w:val="12"/>
              </w:rPr>
              <w:t> </w:t>
            </w:r>
            <w:r>
              <w:rPr>
                <w:spacing w:val="-2"/>
                <w:w w:val="120"/>
                <w:sz w:val="12"/>
              </w:rPr>
              <w:t>status</w:t>
            </w:r>
          </w:p>
        </w:tc>
        <w:tc>
          <w:tcPr>
            <w:tcW w:w="1520" w:type="dxa"/>
            <w:tcBorders>
              <w:top w:val="single" w:sz="4" w:space="0" w:color="000000"/>
            </w:tcBorders>
          </w:tcPr>
          <w:p>
            <w:pPr>
              <w:pStyle w:val="TableParagraph"/>
              <w:spacing w:line="136" w:lineRule="exact" w:before="37"/>
              <w:ind w:left="167"/>
              <w:rPr>
                <w:sz w:val="12"/>
              </w:rPr>
            </w:pPr>
            <w:r>
              <w:rPr>
                <w:spacing w:val="-10"/>
                <w:w w:val="120"/>
                <w:sz w:val="12"/>
              </w:rPr>
              <w:t>8</w:t>
            </w:r>
          </w:p>
        </w:tc>
        <w:tc>
          <w:tcPr>
            <w:tcW w:w="1528" w:type="dxa"/>
            <w:tcBorders>
              <w:top w:val="single" w:sz="4" w:space="0" w:color="000000"/>
            </w:tcBorders>
          </w:tcPr>
          <w:p>
            <w:pPr>
              <w:pStyle w:val="TableParagraph"/>
              <w:spacing w:line="136" w:lineRule="exact" w:before="37"/>
              <w:ind w:left="147"/>
              <w:rPr>
                <w:sz w:val="12"/>
              </w:rPr>
            </w:pPr>
            <w:r>
              <w:rPr>
                <w:w w:val="115"/>
                <w:sz w:val="12"/>
              </w:rPr>
              <w:t>Gradient</w:t>
            </w:r>
            <w:r>
              <w:rPr>
                <w:spacing w:val="26"/>
                <w:w w:val="115"/>
                <w:sz w:val="12"/>
              </w:rPr>
              <w:t> </w:t>
            </w:r>
            <w:r>
              <w:rPr>
                <w:spacing w:val="-2"/>
                <w:w w:val="115"/>
                <w:sz w:val="12"/>
              </w:rPr>
              <w:t>Boosting</w:t>
            </w:r>
          </w:p>
        </w:tc>
        <w:tc>
          <w:tcPr>
            <w:tcW w:w="940" w:type="dxa"/>
            <w:tcBorders>
              <w:top w:val="single" w:sz="4" w:space="0" w:color="000000"/>
            </w:tcBorders>
          </w:tcPr>
          <w:p>
            <w:pPr>
              <w:pStyle w:val="TableParagraph"/>
              <w:spacing w:line="136" w:lineRule="exact" w:before="37"/>
              <w:ind w:left="146"/>
              <w:rPr>
                <w:sz w:val="12"/>
              </w:rPr>
            </w:pPr>
            <w:r>
              <w:rPr>
                <w:spacing w:val="-2"/>
                <w:w w:val="115"/>
                <w:sz w:val="12"/>
              </w:rPr>
              <w:t>75.9%</w:t>
            </w:r>
          </w:p>
        </w:tc>
      </w:tr>
      <w:tr>
        <w:trPr>
          <w:trHeight w:val="171" w:hRule="atLeast"/>
        </w:trPr>
        <w:tc>
          <w:tcPr>
            <w:tcW w:w="818" w:type="dxa"/>
          </w:tcPr>
          <w:p>
            <w:pPr>
              <w:pStyle w:val="TableParagraph"/>
              <w:spacing w:before="0"/>
              <w:rPr>
                <w:sz w:val="10"/>
              </w:rPr>
            </w:pPr>
          </w:p>
        </w:tc>
        <w:tc>
          <w:tcPr>
            <w:tcW w:w="1986" w:type="dxa"/>
          </w:tcPr>
          <w:p>
            <w:pPr>
              <w:pStyle w:val="TableParagraph"/>
              <w:spacing w:line="136" w:lineRule="exact"/>
              <w:ind w:left="147"/>
              <w:rPr>
                <w:sz w:val="12"/>
              </w:rPr>
            </w:pPr>
            <w:r>
              <w:rPr>
                <w:w w:val="115"/>
                <w:sz w:val="12"/>
              </w:rPr>
              <w:t>Healthy</w:t>
            </w:r>
            <w:r>
              <w:rPr>
                <w:spacing w:val="13"/>
                <w:w w:val="115"/>
                <w:sz w:val="12"/>
              </w:rPr>
              <w:t> </w:t>
            </w:r>
            <w:r>
              <w:rPr>
                <w:w w:val="115"/>
                <w:sz w:val="12"/>
              </w:rPr>
              <w:t>Longevity</w:t>
            </w:r>
            <w:r>
              <w:rPr>
                <w:spacing w:val="13"/>
                <w:w w:val="115"/>
                <w:sz w:val="12"/>
              </w:rPr>
              <w:t> </w:t>
            </w:r>
            <w:r>
              <w:rPr>
                <w:spacing w:val="-2"/>
                <w:w w:val="115"/>
                <w:sz w:val="12"/>
              </w:rPr>
              <w:t>Study</w:t>
            </w:r>
          </w:p>
        </w:tc>
        <w:tc>
          <w:tcPr>
            <w:tcW w:w="1641" w:type="dxa"/>
          </w:tcPr>
          <w:p>
            <w:pPr>
              <w:pStyle w:val="TableParagraph"/>
              <w:spacing w:before="0"/>
              <w:rPr>
                <w:sz w:val="10"/>
              </w:rPr>
            </w:pPr>
          </w:p>
        </w:tc>
        <w:tc>
          <w:tcPr>
            <w:tcW w:w="1970" w:type="dxa"/>
          </w:tcPr>
          <w:p>
            <w:pPr>
              <w:pStyle w:val="TableParagraph"/>
              <w:spacing w:line="136" w:lineRule="exact"/>
              <w:ind w:left="148"/>
              <w:rPr>
                <w:sz w:val="12"/>
              </w:rPr>
            </w:pPr>
            <w:r>
              <w:rPr>
                <w:w w:val="115"/>
                <w:sz w:val="12"/>
              </w:rPr>
              <w:t>and</w:t>
            </w:r>
            <w:r>
              <w:rPr>
                <w:spacing w:val="23"/>
                <w:w w:val="115"/>
                <w:sz w:val="12"/>
              </w:rPr>
              <w:t> </w:t>
            </w:r>
            <w:r>
              <w:rPr>
                <w:w w:val="115"/>
                <w:sz w:val="12"/>
              </w:rPr>
              <w:t>quality</w:t>
            </w:r>
            <w:r>
              <w:rPr>
                <w:spacing w:val="23"/>
                <w:w w:val="115"/>
                <w:sz w:val="12"/>
              </w:rPr>
              <w:t> </w:t>
            </w:r>
            <w:r>
              <w:rPr>
                <w:w w:val="115"/>
                <w:sz w:val="12"/>
              </w:rPr>
              <w:t>of</w:t>
            </w:r>
            <w:r>
              <w:rPr>
                <w:spacing w:val="24"/>
                <w:w w:val="115"/>
                <w:sz w:val="12"/>
              </w:rPr>
              <w:t> </w:t>
            </w:r>
            <w:r>
              <w:rPr>
                <w:spacing w:val="-4"/>
                <w:w w:val="115"/>
                <w:sz w:val="12"/>
              </w:rPr>
              <w:t>life</w:t>
            </w:r>
          </w:p>
        </w:tc>
        <w:tc>
          <w:tcPr>
            <w:tcW w:w="1520" w:type="dxa"/>
          </w:tcPr>
          <w:p>
            <w:pPr>
              <w:pStyle w:val="TableParagraph"/>
              <w:spacing w:before="0"/>
              <w:rPr>
                <w:sz w:val="10"/>
              </w:rPr>
            </w:pPr>
          </w:p>
        </w:tc>
        <w:tc>
          <w:tcPr>
            <w:tcW w:w="1528" w:type="dxa"/>
          </w:tcPr>
          <w:p>
            <w:pPr>
              <w:pStyle w:val="TableParagraph"/>
              <w:spacing w:before="0"/>
              <w:rPr>
                <w:sz w:val="10"/>
              </w:rPr>
            </w:pPr>
          </w:p>
        </w:tc>
        <w:tc>
          <w:tcPr>
            <w:tcW w:w="940" w:type="dxa"/>
          </w:tcPr>
          <w:p>
            <w:pPr>
              <w:pStyle w:val="TableParagraph"/>
              <w:spacing w:before="0"/>
              <w:rPr>
                <w:sz w:val="10"/>
              </w:rPr>
            </w:pPr>
          </w:p>
        </w:tc>
      </w:tr>
      <w:tr>
        <w:trPr>
          <w:trHeight w:val="204" w:hRule="atLeast"/>
        </w:trPr>
        <w:tc>
          <w:tcPr>
            <w:tcW w:w="818" w:type="dxa"/>
            <w:tcBorders>
              <w:bottom w:val="single" w:sz="4" w:space="0" w:color="000000"/>
            </w:tcBorders>
          </w:tcPr>
          <w:p>
            <w:pPr>
              <w:pStyle w:val="TableParagraph"/>
              <w:spacing w:before="0"/>
              <w:rPr>
                <w:sz w:val="14"/>
              </w:rPr>
            </w:pPr>
          </w:p>
        </w:tc>
        <w:tc>
          <w:tcPr>
            <w:tcW w:w="1986" w:type="dxa"/>
            <w:tcBorders>
              <w:bottom w:val="single" w:sz="4" w:space="0" w:color="000000"/>
            </w:tcBorders>
          </w:tcPr>
          <w:p>
            <w:pPr>
              <w:pStyle w:val="TableParagraph"/>
              <w:ind w:left="147"/>
              <w:rPr>
                <w:sz w:val="12"/>
              </w:rPr>
            </w:pPr>
            <w:r>
              <w:rPr>
                <w:spacing w:val="-2"/>
                <w:sz w:val="12"/>
              </w:rPr>
              <w:t>(CLHLS)</w:t>
            </w:r>
          </w:p>
        </w:tc>
        <w:tc>
          <w:tcPr>
            <w:tcW w:w="1641" w:type="dxa"/>
            <w:tcBorders>
              <w:bottom w:val="single" w:sz="4" w:space="0" w:color="000000"/>
            </w:tcBorders>
          </w:tcPr>
          <w:p>
            <w:pPr>
              <w:pStyle w:val="TableParagraph"/>
              <w:spacing w:before="0"/>
              <w:rPr>
                <w:sz w:val="14"/>
              </w:rPr>
            </w:pPr>
          </w:p>
        </w:tc>
        <w:tc>
          <w:tcPr>
            <w:tcW w:w="1970" w:type="dxa"/>
            <w:tcBorders>
              <w:bottom w:val="single" w:sz="4" w:space="0" w:color="000000"/>
            </w:tcBorders>
          </w:tcPr>
          <w:p>
            <w:pPr>
              <w:pStyle w:val="TableParagraph"/>
              <w:spacing w:before="0"/>
              <w:rPr>
                <w:sz w:val="14"/>
              </w:rPr>
            </w:pPr>
          </w:p>
        </w:tc>
        <w:tc>
          <w:tcPr>
            <w:tcW w:w="1520" w:type="dxa"/>
            <w:tcBorders>
              <w:bottom w:val="single" w:sz="4" w:space="0" w:color="000000"/>
            </w:tcBorders>
          </w:tcPr>
          <w:p>
            <w:pPr>
              <w:pStyle w:val="TableParagraph"/>
              <w:spacing w:before="0"/>
              <w:rPr>
                <w:sz w:val="14"/>
              </w:rPr>
            </w:pPr>
          </w:p>
        </w:tc>
        <w:tc>
          <w:tcPr>
            <w:tcW w:w="1528" w:type="dxa"/>
            <w:tcBorders>
              <w:bottom w:val="single" w:sz="4" w:space="0" w:color="000000"/>
            </w:tcBorders>
          </w:tcPr>
          <w:p>
            <w:pPr>
              <w:pStyle w:val="TableParagraph"/>
              <w:spacing w:before="0"/>
              <w:rPr>
                <w:sz w:val="14"/>
              </w:rPr>
            </w:pPr>
          </w:p>
        </w:tc>
        <w:tc>
          <w:tcPr>
            <w:tcW w:w="940" w:type="dxa"/>
            <w:tcBorders>
              <w:bottom w:val="single" w:sz="4" w:space="0" w:color="000000"/>
            </w:tcBorders>
          </w:tcPr>
          <w:p>
            <w:pPr>
              <w:pStyle w:val="TableParagraph"/>
              <w:spacing w:before="0"/>
              <w:rPr>
                <w:sz w:val="14"/>
              </w:rPr>
            </w:pPr>
          </w:p>
        </w:tc>
      </w:tr>
      <w:tr>
        <w:trPr>
          <w:trHeight w:val="194" w:hRule="atLeast"/>
        </w:trPr>
        <w:tc>
          <w:tcPr>
            <w:tcW w:w="818"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48">
              <w:r>
                <w:rPr>
                  <w:color w:val="007FAC"/>
                  <w:spacing w:val="-4"/>
                  <w:w w:val="125"/>
                  <w:sz w:val="12"/>
                </w:rPr>
                <w:t>14</w:t>
              </w:r>
            </w:hyperlink>
            <w:r>
              <w:rPr>
                <w:spacing w:val="-4"/>
                <w:w w:val="125"/>
                <w:sz w:val="12"/>
              </w:rPr>
              <w:t>]</w:t>
            </w:r>
          </w:p>
        </w:tc>
        <w:tc>
          <w:tcPr>
            <w:tcW w:w="1986" w:type="dxa"/>
            <w:tcBorders>
              <w:top w:val="single" w:sz="4" w:space="0" w:color="000000"/>
            </w:tcBorders>
          </w:tcPr>
          <w:p>
            <w:pPr>
              <w:pStyle w:val="TableParagraph"/>
              <w:spacing w:line="136" w:lineRule="exact" w:before="37"/>
              <w:ind w:left="147"/>
              <w:rPr>
                <w:sz w:val="12"/>
              </w:rPr>
            </w:pPr>
            <w:r>
              <w:rPr>
                <w:w w:val="115"/>
                <w:sz w:val="12"/>
              </w:rPr>
              <w:t>Korean</w:t>
            </w:r>
            <w:r>
              <w:rPr>
                <w:spacing w:val="11"/>
                <w:w w:val="115"/>
                <w:sz w:val="12"/>
              </w:rPr>
              <w:t> </w:t>
            </w:r>
            <w:r>
              <w:rPr>
                <w:spacing w:val="-2"/>
                <w:w w:val="115"/>
                <w:sz w:val="12"/>
              </w:rPr>
              <w:t>adults</w:t>
            </w:r>
          </w:p>
        </w:tc>
        <w:tc>
          <w:tcPr>
            <w:tcW w:w="1641" w:type="dxa"/>
            <w:tcBorders>
              <w:top w:val="single" w:sz="4" w:space="0" w:color="000000"/>
            </w:tcBorders>
          </w:tcPr>
          <w:p>
            <w:pPr>
              <w:pStyle w:val="TableParagraph"/>
              <w:spacing w:line="136" w:lineRule="exact" w:before="37"/>
              <w:ind w:left="151"/>
              <w:rPr>
                <w:sz w:val="12"/>
              </w:rPr>
            </w:pPr>
            <w:r>
              <w:rPr>
                <w:spacing w:val="-5"/>
                <w:w w:val="120"/>
                <w:sz w:val="12"/>
              </w:rPr>
              <w:t>623</w:t>
            </w:r>
          </w:p>
        </w:tc>
        <w:tc>
          <w:tcPr>
            <w:tcW w:w="1970" w:type="dxa"/>
            <w:tcBorders>
              <w:top w:val="single" w:sz="4" w:space="0" w:color="000000"/>
            </w:tcBorders>
          </w:tcPr>
          <w:p>
            <w:pPr>
              <w:pStyle w:val="TableParagraph"/>
              <w:spacing w:line="136" w:lineRule="exact" w:before="37"/>
              <w:ind w:left="148"/>
              <w:rPr>
                <w:sz w:val="12"/>
              </w:rPr>
            </w:pPr>
            <w:r>
              <w:rPr>
                <w:w w:val="115"/>
                <w:sz w:val="12"/>
              </w:rPr>
              <w:t>National</w:t>
            </w:r>
            <w:r>
              <w:rPr>
                <w:spacing w:val="21"/>
                <w:w w:val="115"/>
                <w:sz w:val="12"/>
              </w:rPr>
              <w:t> </w:t>
            </w:r>
            <w:r>
              <w:rPr>
                <w:w w:val="115"/>
                <w:sz w:val="12"/>
              </w:rPr>
              <w:t>Institutes</w:t>
            </w:r>
            <w:r>
              <w:rPr>
                <w:spacing w:val="22"/>
                <w:w w:val="115"/>
                <w:sz w:val="12"/>
              </w:rPr>
              <w:t> </w:t>
            </w:r>
            <w:r>
              <w:rPr>
                <w:w w:val="115"/>
                <w:sz w:val="12"/>
              </w:rPr>
              <w:t>of</w:t>
            </w:r>
            <w:r>
              <w:rPr>
                <w:spacing w:val="22"/>
                <w:w w:val="115"/>
                <w:sz w:val="12"/>
              </w:rPr>
              <w:t> </w:t>
            </w:r>
            <w:r>
              <w:rPr>
                <w:spacing w:val="-2"/>
                <w:w w:val="115"/>
                <w:sz w:val="12"/>
              </w:rPr>
              <w:t>Health</w:t>
            </w:r>
          </w:p>
        </w:tc>
        <w:tc>
          <w:tcPr>
            <w:tcW w:w="1520" w:type="dxa"/>
            <w:tcBorders>
              <w:top w:val="single" w:sz="4" w:space="0" w:color="000000"/>
            </w:tcBorders>
          </w:tcPr>
          <w:p>
            <w:pPr>
              <w:pStyle w:val="TableParagraph"/>
              <w:spacing w:line="136" w:lineRule="exact" w:before="37"/>
              <w:ind w:left="167"/>
              <w:rPr>
                <w:sz w:val="12"/>
              </w:rPr>
            </w:pPr>
            <w:r>
              <w:rPr>
                <w:spacing w:val="-5"/>
                <w:w w:val="120"/>
                <w:sz w:val="12"/>
              </w:rPr>
              <w:t>13</w:t>
            </w:r>
          </w:p>
        </w:tc>
        <w:tc>
          <w:tcPr>
            <w:tcW w:w="1528" w:type="dxa"/>
            <w:tcBorders>
              <w:top w:val="single" w:sz="4" w:space="0" w:color="000000"/>
            </w:tcBorders>
          </w:tcPr>
          <w:p>
            <w:pPr>
              <w:pStyle w:val="TableParagraph"/>
              <w:spacing w:line="136" w:lineRule="exact" w:before="37"/>
              <w:ind w:left="147"/>
              <w:rPr>
                <w:sz w:val="12"/>
              </w:rPr>
            </w:pPr>
            <w:r>
              <w:rPr>
                <w:spacing w:val="-5"/>
                <w:sz w:val="12"/>
              </w:rPr>
              <w:t>SVM</w:t>
            </w:r>
          </w:p>
        </w:tc>
        <w:tc>
          <w:tcPr>
            <w:tcW w:w="940" w:type="dxa"/>
            <w:tcBorders>
              <w:top w:val="single" w:sz="4" w:space="0" w:color="000000"/>
            </w:tcBorders>
          </w:tcPr>
          <w:p>
            <w:pPr>
              <w:pStyle w:val="TableParagraph"/>
              <w:spacing w:line="136" w:lineRule="exact" w:before="37"/>
              <w:ind w:left="146"/>
              <w:rPr>
                <w:sz w:val="12"/>
              </w:rPr>
            </w:pPr>
            <w:r>
              <w:rPr>
                <w:spacing w:val="-2"/>
                <w:w w:val="115"/>
                <w:sz w:val="12"/>
              </w:rPr>
              <w:t>77.1%</w:t>
            </w:r>
          </w:p>
        </w:tc>
      </w:tr>
      <w:tr>
        <w:trPr>
          <w:trHeight w:val="204" w:hRule="atLeast"/>
        </w:trPr>
        <w:tc>
          <w:tcPr>
            <w:tcW w:w="818" w:type="dxa"/>
            <w:tcBorders>
              <w:bottom w:val="single" w:sz="4" w:space="0" w:color="000000"/>
            </w:tcBorders>
          </w:tcPr>
          <w:p>
            <w:pPr>
              <w:pStyle w:val="TableParagraph"/>
              <w:spacing w:before="0"/>
              <w:rPr>
                <w:sz w:val="14"/>
              </w:rPr>
            </w:pPr>
          </w:p>
        </w:tc>
        <w:tc>
          <w:tcPr>
            <w:tcW w:w="1986" w:type="dxa"/>
            <w:tcBorders>
              <w:bottom w:val="single" w:sz="4" w:space="0" w:color="000000"/>
            </w:tcBorders>
          </w:tcPr>
          <w:p>
            <w:pPr>
              <w:pStyle w:val="TableParagraph"/>
              <w:spacing w:before="0"/>
              <w:rPr>
                <w:sz w:val="14"/>
              </w:rPr>
            </w:pPr>
          </w:p>
        </w:tc>
        <w:tc>
          <w:tcPr>
            <w:tcW w:w="1641" w:type="dxa"/>
            <w:tcBorders>
              <w:bottom w:val="single" w:sz="4" w:space="0" w:color="000000"/>
            </w:tcBorders>
          </w:tcPr>
          <w:p>
            <w:pPr>
              <w:pStyle w:val="TableParagraph"/>
              <w:spacing w:before="0"/>
              <w:rPr>
                <w:sz w:val="14"/>
              </w:rPr>
            </w:pPr>
          </w:p>
        </w:tc>
        <w:tc>
          <w:tcPr>
            <w:tcW w:w="1970" w:type="dxa"/>
            <w:tcBorders>
              <w:bottom w:val="single" w:sz="4" w:space="0" w:color="000000"/>
            </w:tcBorders>
          </w:tcPr>
          <w:p>
            <w:pPr>
              <w:pStyle w:val="TableParagraph"/>
              <w:ind w:left="148"/>
              <w:rPr>
                <w:sz w:val="12"/>
              </w:rPr>
            </w:pPr>
            <w:r>
              <w:rPr>
                <w:w w:val="110"/>
                <w:sz w:val="12"/>
              </w:rPr>
              <w:t>Stroke</w:t>
            </w:r>
            <w:r>
              <w:rPr>
                <w:spacing w:val="28"/>
                <w:w w:val="110"/>
                <w:sz w:val="12"/>
              </w:rPr>
              <w:t> </w:t>
            </w:r>
            <w:r>
              <w:rPr>
                <w:w w:val="110"/>
                <w:sz w:val="12"/>
              </w:rPr>
              <w:t>Scale</w:t>
            </w:r>
            <w:r>
              <w:rPr>
                <w:spacing w:val="29"/>
                <w:w w:val="110"/>
                <w:sz w:val="12"/>
              </w:rPr>
              <w:t> </w:t>
            </w:r>
            <w:r>
              <w:rPr>
                <w:spacing w:val="-2"/>
                <w:w w:val="110"/>
                <w:sz w:val="12"/>
              </w:rPr>
              <w:t>(NIHSS)</w:t>
            </w:r>
          </w:p>
        </w:tc>
        <w:tc>
          <w:tcPr>
            <w:tcW w:w="1520" w:type="dxa"/>
            <w:tcBorders>
              <w:bottom w:val="single" w:sz="4" w:space="0" w:color="000000"/>
            </w:tcBorders>
          </w:tcPr>
          <w:p>
            <w:pPr>
              <w:pStyle w:val="TableParagraph"/>
              <w:spacing w:before="0"/>
              <w:rPr>
                <w:sz w:val="14"/>
              </w:rPr>
            </w:pPr>
          </w:p>
        </w:tc>
        <w:tc>
          <w:tcPr>
            <w:tcW w:w="1528" w:type="dxa"/>
            <w:tcBorders>
              <w:bottom w:val="single" w:sz="4" w:space="0" w:color="000000"/>
            </w:tcBorders>
          </w:tcPr>
          <w:p>
            <w:pPr>
              <w:pStyle w:val="TableParagraph"/>
              <w:spacing w:before="0"/>
              <w:rPr>
                <w:sz w:val="14"/>
              </w:rPr>
            </w:pPr>
          </w:p>
        </w:tc>
        <w:tc>
          <w:tcPr>
            <w:tcW w:w="940" w:type="dxa"/>
            <w:tcBorders>
              <w:bottom w:val="single" w:sz="4" w:space="0" w:color="000000"/>
            </w:tcBorders>
          </w:tcPr>
          <w:p>
            <w:pPr>
              <w:pStyle w:val="TableParagraph"/>
              <w:spacing w:before="0"/>
              <w:rPr>
                <w:sz w:val="14"/>
              </w:rPr>
            </w:pPr>
          </w:p>
        </w:tc>
      </w:tr>
      <w:tr>
        <w:trPr>
          <w:trHeight w:val="194" w:hRule="atLeast"/>
        </w:trPr>
        <w:tc>
          <w:tcPr>
            <w:tcW w:w="818"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49">
              <w:r>
                <w:rPr>
                  <w:color w:val="007FAC"/>
                  <w:spacing w:val="-4"/>
                  <w:w w:val="125"/>
                  <w:sz w:val="12"/>
                </w:rPr>
                <w:t>15</w:t>
              </w:r>
            </w:hyperlink>
            <w:r>
              <w:rPr>
                <w:spacing w:val="-4"/>
                <w:w w:val="125"/>
                <w:sz w:val="12"/>
              </w:rPr>
              <w:t>]</w:t>
            </w:r>
          </w:p>
        </w:tc>
        <w:tc>
          <w:tcPr>
            <w:tcW w:w="1986" w:type="dxa"/>
            <w:tcBorders>
              <w:top w:val="single" w:sz="4" w:space="0" w:color="000000"/>
            </w:tcBorders>
          </w:tcPr>
          <w:p>
            <w:pPr>
              <w:pStyle w:val="TableParagraph"/>
              <w:spacing w:line="136" w:lineRule="exact" w:before="37"/>
              <w:ind w:left="147"/>
              <w:rPr>
                <w:sz w:val="12"/>
              </w:rPr>
            </w:pPr>
            <w:r>
              <w:rPr>
                <w:w w:val="115"/>
                <w:sz w:val="12"/>
              </w:rPr>
              <w:t>Australian</w:t>
            </w:r>
            <w:r>
              <w:rPr>
                <w:spacing w:val="21"/>
                <w:w w:val="120"/>
                <w:sz w:val="12"/>
              </w:rPr>
              <w:t> </w:t>
            </w:r>
            <w:r>
              <w:rPr>
                <w:spacing w:val="-2"/>
                <w:w w:val="120"/>
                <w:sz w:val="12"/>
              </w:rPr>
              <w:t>children</w:t>
            </w:r>
          </w:p>
        </w:tc>
        <w:tc>
          <w:tcPr>
            <w:tcW w:w="1641" w:type="dxa"/>
            <w:tcBorders>
              <w:top w:val="single" w:sz="4" w:space="0" w:color="000000"/>
            </w:tcBorders>
          </w:tcPr>
          <w:p>
            <w:pPr>
              <w:pStyle w:val="TableParagraph"/>
              <w:spacing w:line="136" w:lineRule="exact" w:before="37"/>
              <w:ind w:left="151"/>
              <w:rPr>
                <w:sz w:val="12"/>
              </w:rPr>
            </w:pPr>
            <w:r>
              <w:rPr>
                <w:spacing w:val="-4"/>
                <w:w w:val="120"/>
                <w:sz w:val="12"/>
              </w:rPr>
              <w:t>6310</w:t>
            </w:r>
          </w:p>
        </w:tc>
        <w:tc>
          <w:tcPr>
            <w:tcW w:w="1970" w:type="dxa"/>
            <w:tcBorders>
              <w:top w:val="single" w:sz="4" w:space="0" w:color="000000"/>
            </w:tcBorders>
          </w:tcPr>
          <w:p>
            <w:pPr>
              <w:pStyle w:val="TableParagraph"/>
              <w:spacing w:line="136" w:lineRule="exact" w:before="37"/>
              <w:ind w:left="148"/>
              <w:rPr>
                <w:sz w:val="12"/>
              </w:rPr>
            </w:pPr>
            <w:r>
              <w:rPr>
                <w:w w:val="115"/>
                <w:sz w:val="12"/>
              </w:rPr>
              <w:t>Australian</w:t>
            </w:r>
            <w:r>
              <w:rPr>
                <w:spacing w:val="18"/>
                <w:w w:val="115"/>
                <w:sz w:val="12"/>
              </w:rPr>
              <w:t> </w:t>
            </w:r>
            <w:r>
              <w:rPr>
                <w:w w:val="115"/>
                <w:sz w:val="12"/>
              </w:rPr>
              <w:t>Child</w:t>
            </w:r>
            <w:r>
              <w:rPr>
                <w:spacing w:val="18"/>
                <w:w w:val="115"/>
                <w:sz w:val="12"/>
              </w:rPr>
              <w:t> </w:t>
            </w:r>
            <w:r>
              <w:rPr>
                <w:spacing w:val="-5"/>
                <w:w w:val="115"/>
                <w:sz w:val="12"/>
              </w:rPr>
              <w:t>and</w:t>
            </w:r>
          </w:p>
        </w:tc>
        <w:tc>
          <w:tcPr>
            <w:tcW w:w="1520" w:type="dxa"/>
            <w:tcBorders>
              <w:top w:val="single" w:sz="4" w:space="0" w:color="000000"/>
            </w:tcBorders>
          </w:tcPr>
          <w:p>
            <w:pPr>
              <w:pStyle w:val="TableParagraph"/>
              <w:spacing w:line="136" w:lineRule="exact" w:before="37"/>
              <w:ind w:left="167"/>
              <w:rPr>
                <w:sz w:val="12"/>
              </w:rPr>
            </w:pPr>
            <w:r>
              <w:rPr>
                <w:spacing w:val="-5"/>
                <w:w w:val="120"/>
                <w:sz w:val="12"/>
              </w:rPr>
              <w:t>667</w:t>
            </w:r>
          </w:p>
        </w:tc>
        <w:tc>
          <w:tcPr>
            <w:tcW w:w="1528" w:type="dxa"/>
            <w:tcBorders>
              <w:top w:val="single" w:sz="4" w:space="0" w:color="000000"/>
            </w:tcBorders>
          </w:tcPr>
          <w:p>
            <w:pPr>
              <w:pStyle w:val="TableParagraph"/>
              <w:spacing w:line="136" w:lineRule="exact" w:before="37"/>
              <w:ind w:left="147"/>
              <w:rPr>
                <w:sz w:val="12"/>
              </w:rPr>
            </w:pPr>
            <w:r>
              <w:rPr>
                <w:spacing w:val="-2"/>
                <w:w w:val="105"/>
                <w:sz w:val="12"/>
              </w:rPr>
              <w:t>XGBoost</w:t>
            </w:r>
          </w:p>
        </w:tc>
        <w:tc>
          <w:tcPr>
            <w:tcW w:w="940" w:type="dxa"/>
            <w:tcBorders>
              <w:top w:val="single" w:sz="4" w:space="0" w:color="000000"/>
            </w:tcBorders>
          </w:tcPr>
          <w:p>
            <w:pPr>
              <w:pStyle w:val="TableParagraph"/>
              <w:spacing w:line="136" w:lineRule="exact" w:before="37"/>
              <w:ind w:left="146"/>
              <w:rPr>
                <w:sz w:val="12"/>
              </w:rPr>
            </w:pPr>
            <w:r>
              <w:rPr>
                <w:spacing w:val="-5"/>
                <w:w w:val="115"/>
                <w:sz w:val="12"/>
              </w:rPr>
              <w:t>95%</w:t>
            </w:r>
          </w:p>
        </w:tc>
      </w:tr>
      <w:tr>
        <w:trPr>
          <w:trHeight w:val="204" w:hRule="atLeast"/>
        </w:trPr>
        <w:tc>
          <w:tcPr>
            <w:tcW w:w="818" w:type="dxa"/>
            <w:tcBorders>
              <w:bottom w:val="single" w:sz="4" w:space="0" w:color="000000"/>
            </w:tcBorders>
          </w:tcPr>
          <w:p>
            <w:pPr>
              <w:pStyle w:val="TableParagraph"/>
              <w:spacing w:before="0"/>
              <w:rPr>
                <w:sz w:val="14"/>
              </w:rPr>
            </w:pPr>
          </w:p>
        </w:tc>
        <w:tc>
          <w:tcPr>
            <w:tcW w:w="1986" w:type="dxa"/>
            <w:tcBorders>
              <w:bottom w:val="single" w:sz="4" w:space="0" w:color="000000"/>
            </w:tcBorders>
          </w:tcPr>
          <w:p>
            <w:pPr>
              <w:pStyle w:val="TableParagraph"/>
              <w:spacing w:before="0"/>
              <w:rPr>
                <w:sz w:val="14"/>
              </w:rPr>
            </w:pPr>
          </w:p>
        </w:tc>
        <w:tc>
          <w:tcPr>
            <w:tcW w:w="1641" w:type="dxa"/>
            <w:tcBorders>
              <w:bottom w:val="single" w:sz="4" w:space="0" w:color="000000"/>
            </w:tcBorders>
          </w:tcPr>
          <w:p>
            <w:pPr>
              <w:pStyle w:val="TableParagraph"/>
              <w:spacing w:before="0"/>
              <w:rPr>
                <w:sz w:val="14"/>
              </w:rPr>
            </w:pPr>
          </w:p>
        </w:tc>
        <w:tc>
          <w:tcPr>
            <w:tcW w:w="1970" w:type="dxa"/>
            <w:tcBorders>
              <w:bottom w:val="single" w:sz="4" w:space="0" w:color="000000"/>
            </w:tcBorders>
          </w:tcPr>
          <w:p>
            <w:pPr>
              <w:pStyle w:val="TableParagraph"/>
              <w:ind w:left="148"/>
              <w:rPr>
                <w:sz w:val="12"/>
              </w:rPr>
            </w:pPr>
            <w:r>
              <w:rPr>
                <w:w w:val="115"/>
                <w:sz w:val="12"/>
              </w:rPr>
              <w:t>Adolescent</w:t>
            </w:r>
            <w:r>
              <w:rPr>
                <w:spacing w:val="13"/>
                <w:w w:val="115"/>
                <w:sz w:val="12"/>
              </w:rPr>
              <w:t> </w:t>
            </w:r>
            <w:r>
              <w:rPr>
                <w:spacing w:val="-2"/>
                <w:w w:val="115"/>
                <w:sz w:val="12"/>
              </w:rPr>
              <w:t>Survey</w:t>
            </w:r>
          </w:p>
        </w:tc>
        <w:tc>
          <w:tcPr>
            <w:tcW w:w="1520" w:type="dxa"/>
            <w:tcBorders>
              <w:bottom w:val="single" w:sz="4" w:space="0" w:color="000000"/>
            </w:tcBorders>
          </w:tcPr>
          <w:p>
            <w:pPr>
              <w:pStyle w:val="TableParagraph"/>
              <w:spacing w:before="0"/>
              <w:rPr>
                <w:sz w:val="14"/>
              </w:rPr>
            </w:pPr>
          </w:p>
        </w:tc>
        <w:tc>
          <w:tcPr>
            <w:tcW w:w="1528" w:type="dxa"/>
            <w:tcBorders>
              <w:bottom w:val="single" w:sz="4" w:space="0" w:color="000000"/>
            </w:tcBorders>
          </w:tcPr>
          <w:p>
            <w:pPr>
              <w:pStyle w:val="TableParagraph"/>
              <w:spacing w:before="0"/>
              <w:rPr>
                <w:sz w:val="14"/>
              </w:rPr>
            </w:pPr>
          </w:p>
        </w:tc>
        <w:tc>
          <w:tcPr>
            <w:tcW w:w="940" w:type="dxa"/>
            <w:tcBorders>
              <w:bottom w:val="single" w:sz="4" w:space="0" w:color="000000"/>
            </w:tcBorders>
          </w:tcPr>
          <w:p>
            <w:pPr>
              <w:pStyle w:val="TableParagraph"/>
              <w:spacing w:before="0"/>
              <w:rPr>
                <w:sz w:val="14"/>
              </w:rPr>
            </w:pPr>
          </w:p>
        </w:tc>
      </w:tr>
      <w:tr>
        <w:trPr>
          <w:trHeight w:val="194" w:hRule="atLeast"/>
        </w:trPr>
        <w:tc>
          <w:tcPr>
            <w:tcW w:w="818" w:type="dxa"/>
            <w:tcBorders>
              <w:top w:val="single" w:sz="4" w:space="0" w:color="000000"/>
            </w:tcBorders>
          </w:tcPr>
          <w:p>
            <w:pPr>
              <w:pStyle w:val="TableParagraph"/>
              <w:spacing w:line="136" w:lineRule="exact" w:before="37"/>
              <w:ind w:left="90"/>
              <w:rPr>
                <w:sz w:val="12"/>
              </w:rPr>
            </w:pPr>
            <w:r>
              <w:rPr>
                <w:spacing w:val="-4"/>
                <w:w w:val="125"/>
                <w:sz w:val="12"/>
              </w:rPr>
              <w:t>[</w:t>
            </w:r>
            <w:hyperlink w:history="true" w:anchor="_bookmark50">
              <w:r>
                <w:rPr>
                  <w:color w:val="007FAC"/>
                  <w:spacing w:val="-4"/>
                  <w:w w:val="125"/>
                  <w:sz w:val="12"/>
                </w:rPr>
                <w:t>16</w:t>
              </w:r>
            </w:hyperlink>
            <w:r>
              <w:rPr>
                <w:spacing w:val="-4"/>
                <w:w w:val="125"/>
                <w:sz w:val="12"/>
              </w:rPr>
              <w:t>]</w:t>
            </w:r>
          </w:p>
        </w:tc>
        <w:tc>
          <w:tcPr>
            <w:tcW w:w="1986" w:type="dxa"/>
            <w:tcBorders>
              <w:top w:val="single" w:sz="4" w:space="0" w:color="000000"/>
            </w:tcBorders>
          </w:tcPr>
          <w:p>
            <w:pPr>
              <w:pStyle w:val="TableParagraph"/>
              <w:spacing w:line="136" w:lineRule="exact" w:before="37"/>
              <w:ind w:left="147"/>
              <w:rPr>
                <w:sz w:val="12"/>
              </w:rPr>
            </w:pPr>
            <w:r>
              <w:rPr>
                <w:w w:val="115"/>
                <w:sz w:val="12"/>
              </w:rPr>
              <w:t>Bangladeshi</w:t>
            </w:r>
            <w:r>
              <w:rPr>
                <w:spacing w:val="12"/>
                <w:w w:val="115"/>
                <w:sz w:val="12"/>
              </w:rPr>
              <w:t> </w:t>
            </w:r>
            <w:r>
              <w:rPr>
                <w:spacing w:val="-2"/>
                <w:w w:val="115"/>
                <w:sz w:val="12"/>
              </w:rPr>
              <w:t>participants</w:t>
            </w:r>
          </w:p>
        </w:tc>
        <w:tc>
          <w:tcPr>
            <w:tcW w:w="1641" w:type="dxa"/>
            <w:tcBorders>
              <w:top w:val="single" w:sz="4" w:space="0" w:color="000000"/>
            </w:tcBorders>
          </w:tcPr>
          <w:p>
            <w:pPr>
              <w:pStyle w:val="TableParagraph"/>
              <w:spacing w:line="136" w:lineRule="exact" w:before="37"/>
              <w:ind w:left="151"/>
              <w:rPr>
                <w:sz w:val="12"/>
              </w:rPr>
            </w:pPr>
            <w:r>
              <w:rPr>
                <w:spacing w:val="-5"/>
                <w:w w:val="120"/>
                <w:sz w:val="12"/>
              </w:rPr>
              <w:t>6.4</w:t>
            </w:r>
          </w:p>
        </w:tc>
        <w:tc>
          <w:tcPr>
            <w:tcW w:w="1970" w:type="dxa"/>
            <w:tcBorders>
              <w:top w:val="single" w:sz="4" w:space="0" w:color="000000"/>
            </w:tcBorders>
          </w:tcPr>
          <w:p>
            <w:pPr>
              <w:pStyle w:val="TableParagraph"/>
              <w:spacing w:line="136" w:lineRule="exact" w:before="37"/>
              <w:ind w:left="148"/>
              <w:rPr>
                <w:sz w:val="12"/>
              </w:rPr>
            </w:pPr>
            <w:r>
              <w:rPr>
                <w:w w:val="115"/>
                <w:sz w:val="12"/>
              </w:rPr>
              <w:t>Burns</w:t>
            </w:r>
            <w:r>
              <w:rPr>
                <w:spacing w:val="11"/>
                <w:w w:val="115"/>
                <w:sz w:val="12"/>
              </w:rPr>
              <w:t> </w:t>
            </w:r>
            <w:r>
              <w:rPr>
                <w:w w:val="115"/>
                <w:sz w:val="12"/>
              </w:rPr>
              <w:t>Depression</w:t>
            </w:r>
            <w:r>
              <w:rPr>
                <w:spacing w:val="12"/>
                <w:w w:val="115"/>
                <w:sz w:val="12"/>
              </w:rPr>
              <w:t> </w:t>
            </w:r>
            <w:r>
              <w:rPr>
                <w:spacing w:val="-2"/>
                <w:w w:val="115"/>
                <w:sz w:val="12"/>
              </w:rPr>
              <w:t>Checklist</w:t>
            </w:r>
          </w:p>
        </w:tc>
        <w:tc>
          <w:tcPr>
            <w:tcW w:w="1520" w:type="dxa"/>
            <w:tcBorders>
              <w:top w:val="single" w:sz="4" w:space="0" w:color="000000"/>
            </w:tcBorders>
          </w:tcPr>
          <w:p>
            <w:pPr>
              <w:pStyle w:val="TableParagraph"/>
              <w:spacing w:line="136" w:lineRule="exact" w:before="37"/>
              <w:ind w:left="167"/>
              <w:rPr>
                <w:sz w:val="12"/>
              </w:rPr>
            </w:pPr>
            <w:r>
              <w:rPr>
                <w:spacing w:val="-5"/>
                <w:w w:val="120"/>
                <w:sz w:val="12"/>
              </w:rPr>
              <w:t>55</w:t>
            </w:r>
          </w:p>
        </w:tc>
        <w:tc>
          <w:tcPr>
            <w:tcW w:w="1528" w:type="dxa"/>
            <w:tcBorders>
              <w:top w:val="single" w:sz="4" w:space="0" w:color="000000"/>
            </w:tcBorders>
          </w:tcPr>
          <w:p>
            <w:pPr>
              <w:pStyle w:val="TableParagraph"/>
              <w:spacing w:line="136" w:lineRule="exact" w:before="37"/>
              <w:ind w:left="147"/>
              <w:rPr>
                <w:sz w:val="12"/>
              </w:rPr>
            </w:pPr>
            <w:r>
              <w:rPr>
                <w:spacing w:val="-2"/>
                <w:w w:val="110"/>
                <w:sz w:val="12"/>
              </w:rPr>
              <w:t>AdaBoost</w:t>
            </w:r>
          </w:p>
        </w:tc>
        <w:tc>
          <w:tcPr>
            <w:tcW w:w="940" w:type="dxa"/>
            <w:tcBorders>
              <w:top w:val="single" w:sz="4" w:space="0" w:color="000000"/>
            </w:tcBorders>
          </w:tcPr>
          <w:p>
            <w:pPr>
              <w:pStyle w:val="TableParagraph"/>
              <w:spacing w:line="136" w:lineRule="exact" w:before="37"/>
              <w:ind w:left="146"/>
              <w:rPr>
                <w:sz w:val="12"/>
              </w:rPr>
            </w:pPr>
            <w:r>
              <w:rPr>
                <w:spacing w:val="-2"/>
                <w:w w:val="115"/>
                <w:sz w:val="12"/>
              </w:rPr>
              <w:t>92.56%</w:t>
            </w:r>
          </w:p>
        </w:tc>
      </w:tr>
      <w:tr>
        <w:trPr>
          <w:trHeight w:val="204" w:hRule="atLeast"/>
        </w:trPr>
        <w:tc>
          <w:tcPr>
            <w:tcW w:w="818" w:type="dxa"/>
            <w:tcBorders>
              <w:bottom w:val="single" w:sz="4" w:space="0" w:color="000000"/>
            </w:tcBorders>
          </w:tcPr>
          <w:p>
            <w:pPr>
              <w:pStyle w:val="TableParagraph"/>
              <w:spacing w:before="0"/>
              <w:rPr>
                <w:sz w:val="14"/>
              </w:rPr>
            </w:pPr>
          </w:p>
        </w:tc>
        <w:tc>
          <w:tcPr>
            <w:tcW w:w="1986" w:type="dxa"/>
            <w:tcBorders>
              <w:bottom w:val="single" w:sz="4" w:space="0" w:color="000000"/>
            </w:tcBorders>
          </w:tcPr>
          <w:p>
            <w:pPr>
              <w:pStyle w:val="TableParagraph"/>
              <w:spacing w:before="0"/>
              <w:rPr>
                <w:sz w:val="14"/>
              </w:rPr>
            </w:pPr>
          </w:p>
        </w:tc>
        <w:tc>
          <w:tcPr>
            <w:tcW w:w="1641" w:type="dxa"/>
            <w:tcBorders>
              <w:bottom w:val="single" w:sz="4" w:space="0" w:color="000000"/>
            </w:tcBorders>
          </w:tcPr>
          <w:p>
            <w:pPr>
              <w:pStyle w:val="TableParagraph"/>
              <w:spacing w:before="0"/>
              <w:rPr>
                <w:sz w:val="14"/>
              </w:rPr>
            </w:pPr>
          </w:p>
        </w:tc>
        <w:tc>
          <w:tcPr>
            <w:tcW w:w="1970" w:type="dxa"/>
            <w:tcBorders>
              <w:bottom w:val="single" w:sz="4" w:space="0" w:color="000000"/>
            </w:tcBorders>
          </w:tcPr>
          <w:p>
            <w:pPr>
              <w:pStyle w:val="TableParagraph"/>
              <w:ind w:left="148"/>
              <w:rPr>
                <w:sz w:val="12"/>
              </w:rPr>
            </w:pPr>
            <w:r>
              <w:rPr>
                <w:spacing w:val="-2"/>
                <w:w w:val="105"/>
                <w:sz w:val="12"/>
              </w:rPr>
              <w:t>(BDC)</w:t>
            </w:r>
          </w:p>
        </w:tc>
        <w:tc>
          <w:tcPr>
            <w:tcW w:w="1520" w:type="dxa"/>
            <w:tcBorders>
              <w:bottom w:val="single" w:sz="4" w:space="0" w:color="000000"/>
            </w:tcBorders>
          </w:tcPr>
          <w:p>
            <w:pPr>
              <w:pStyle w:val="TableParagraph"/>
              <w:spacing w:before="0"/>
              <w:rPr>
                <w:sz w:val="14"/>
              </w:rPr>
            </w:pPr>
          </w:p>
        </w:tc>
        <w:tc>
          <w:tcPr>
            <w:tcW w:w="1528" w:type="dxa"/>
            <w:tcBorders>
              <w:bottom w:val="single" w:sz="4" w:space="0" w:color="000000"/>
            </w:tcBorders>
          </w:tcPr>
          <w:p>
            <w:pPr>
              <w:pStyle w:val="TableParagraph"/>
              <w:spacing w:before="0"/>
              <w:rPr>
                <w:sz w:val="14"/>
              </w:rPr>
            </w:pPr>
          </w:p>
        </w:tc>
        <w:tc>
          <w:tcPr>
            <w:tcW w:w="940" w:type="dxa"/>
            <w:tcBorders>
              <w:bottom w:val="single" w:sz="4" w:space="0" w:color="000000"/>
            </w:tcBorders>
          </w:tcPr>
          <w:p>
            <w:pPr>
              <w:pStyle w:val="TableParagraph"/>
              <w:spacing w:before="0"/>
              <w:rPr>
                <w:sz w:val="14"/>
              </w:rPr>
            </w:pPr>
          </w:p>
        </w:tc>
      </w:tr>
      <w:tr>
        <w:trPr>
          <w:trHeight w:val="227" w:hRule="atLeast"/>
        </w:trPr>
        <w:tc>
          <w:tcPr>
            <w:tcW w:w="818" w:type="dxa"/>
            <w:tcBorders>
              <w:top w:val="single" w:sz="4" w:space="0" w:color="000000"/>
              <w:bottom w:val="single" w:sz="4" w:space="0" w:color="000000"/>
            </w:tcBorders>
          </w:tcPr>
          <w:p>
            <w:pPr>
              <w:pStyle w:val="TableParagraph"/>
              <w:spacing w:before="37"/>
              <w:ind w:left="90"/>
              <w:rPr>
                <w:sz w:val="12"/>
              </w:rPr>
            </w:pPr>
            <w:r>
              <w:rPr>
                <w:spacing w:val="-4"/>
                <w:w w:val="125"/>
                <w:sz w:val="12"/>
              </w:rPr>
              <w:t>[</w:t>
            </w:r>
            <w:hyperlink w:history="true" w:anchor="_bookmark52">
              <w:r>
                <w:rPr>
                  <w:color w:val="007FAC"/>
                  <w:spacing w:val="-4"/>
                  <w:w w:val="125"/>
                  <w:sz w:val="12"/>
                </w:rPr>
                <w:t>18</w:t>
              </w:r>
            </w:hyperlink>
            <w:r>
              <w:rPr>
                <w:spacing w:val="-4"/>
                <w:w w:val="125"/>
                <w:sz w:val="12"/>
              </w:rPr>
              <w:t>]</w:t>
            </w:r>
          </w:p>
        </w:tc>
        <w:tc>
          <w:tcPr>
            <w:tcW w:w="1986" w:type="dxa"/>
            <w:tcBorders>
              <w:top w:val="single" w:sz="4" w:space="0" w:color="000000"/>
              <w:bottom w:val="single" w:sz="4" w:space="0" w:color="000000"/>
            </w:tcBorders>
          </w:tcPr>
          <w:p>
            <w:pPr>
              <w:pStyle w:val="TableParagraph"/>
              <w:spacing w:before="37"/>
              <w:ind w:left="147"/>
              <w:rPr>
                <w:sz w:val="12"/>
              </w:rPr>
            </w:pPr>
            <w:r>
              <w:rPr>
                <w:w w:val="115"/>
                <w:sz w:val="12"/>
              </w:rPr>
              <w:t>Bangladeshi</w:t>
            </w:r>
            <w:r>
              <w:rPr>
                <w:spacing w:val="12"/>
                <w:w w:val="115"/>
                <w:sz w:val="12"/>
              </w:rPr>
              <w:t> </w:t>
            </w:r>
            <w:r>
              <w:rPr>
                <w:spacing w:val="-2"/>
                <w:w w:val="115"/>
                <w:sz w:val="12"/>
              </w:rPr>
              <w:t>women</w:t>
            </w:r>
          </w:p>
        </w:tc>
        <w:tc>
          <w:tcPr>
            <w:tcW w:w="1641" w:type="dxa"/>
            <w:tcBorders>
              <w:top w:val="single" w:sz="4" w:space="0" w:color="000000"/>
              <w:bottom w:val="single" w:sz="4" w:space="0" w:color="000000"/>
            </w:tcBorders>
          </w:tcPr>
          <w:p>
            <w:pPr>
              <w:pStyle w:val="TableParagraph"/>
              <w:spacing w:before="37"/>
              <w:ind w:left="151"/>
              <w:rPr>
                <w:sz w:val="12"/>
              </w:rPr>
            </w:pPr>
            <w:r>
              <w:rPr>
                <w:spacing w:val="-5"/>
                <w:w w:val="120"/>
                <w:sz w:val="12"/>
              </w:rPr>
              <w:t>623</w:t>
            </w:r>
          </w:p>
        </w:tc>
        <w:tc>
          <w:tcPr>
            <w:tcW w:w="1970" w:type="dxa"/>
            <w:tcBorders>
              <w:top w:val="single" w:sz="4" w:space="0" w:color="000000"/>
              <w:bottom w:val="single" w:sz="4" w:space="0" w:color="000000"/>
            </w:tcBorders>
          </w:tcPr>
          <w:p>
            <w:pPr>
              <w:pStyle w:val="TableParagraph"/>
              <w:spacing w:before="37"/>
              <w:ind w:left="148"/>
              <w:rPr>
                <w:sz w:val="12"/>
              </w:rPr>
            </w:pPr>
            <w:r>
              <w:rPr>
                <w:w w:val="115"/>
                <w:sz w:val="12"/>
              </w:rPr>
              <w:t>Lifestyle</w:t>
            </w:r>
            <w:r>
              <w:rPr>
                <w:spacing w:val="14"/>
                <w:w w:val="115"/>
                <w:sz w:val="12"/>
              </w:rPr>
              <w:t> </w:t>
            </w:r>
            <w:r>
              <w:rPr>
                <w:w w:val="115"/>
                <w:sz w:val="12"/>
              </w:rPr>
              <w:t>related</w:t>
            </w:r>
            <w:r>
              <w:rPr>
                <w:spacing w:val="16"/>
                <w:w w:val="115"/>
                <w:sz w:val="12"/>
              </w:rPr>
              <w:t> </w:t>
            </w:r>
            <w:r>
              <w:rPr>
                <w:spacing w:val="-2"/>
                <w:w w:val="115"/>
                <w:sz w:val="12"/>
              </w:rPr>
              <w:t>questions</w:t>
            </w:r>
          </w:p>
        </w:tc>
        <w:tc>
          <w:tcPr>
            <w:tcW w:w="1520" w:type="dxa"/>
            <w:tcBorders>
              <w:top w:val="single" w:sz="4" w:space="0" w:color="000000"/>
              <w:bottom w:val="single" w:sz="4" w:space="0" w:color="000000"/>
            </w:tcBorders>
          </w:tcPr>
          <w:p>
            <w:pPr>
              <w:pStyle w:val="TableParagraph"/>
              <w:spacing w:before="37"/>
              <w:ind w:left="167"/>
              <w:rPr>
                <w:sz w:val="12"/>
              </w:rPr>
            </w:pPr>
            <w:r>
              <w:rPr>
                <w:spacing w:val="-5"/>
                <w:w w:val="120"/>
                <w:sz w:val="12"/>
              </w:rPr>
              <w:t>30</w:t>
            </w:r>
          </w:p>
        </w:tc>
        <w:tc>
          <w:tcPr>
            <w:tcW w:w="1528" w:type="dxa"/>
            <w:tcBorders>
              <w:top w:val="single" w:sz="4" w:space="0" w:color="000000"/>
              <w:bottom w:val="single" w:sz="4" w:space="0" w:color="000000"/>
            </w:tcBorders>
          </w:tcPr>
          <w:p>
            <w:pPr>
              <w:pStyle w:val="TableParagraph"/>
              <w:spacing w:before="37"/>
              <w:ind w:left="147"/>
              <w:rPr>
                <w:sz w:val="12"/>
              </w:rPr>
            </w:pPr>
            <w:r>
              <w:rPr>
                <w:spacing w:val="-5"/>
                <w:w w:val="105"/>
                <w:sz w:val="12"/>
              </w:rPr>
              <w:t>CNN</w:t>
            </w:r>
          </w:p>
        </w:tc>
        <w:tc>
          <w:tcPr>
            <w:tcW w:w="940" w:type="dxa"/>
            <w:tcBorders>
              <w:top w:val="single" w:sz="4" w:space="0" w:color="000000"/>
              <w:bottom w:val="single" w:sz="4" w:space="0" w:color="000000"/>
            </w:tcBorders>
          </w:tcPr>
          <w:p>
            <w:pPr>
              <w:pStyle w:val="TableParagraph"/>
              <w:spacing w:before="37"/>
              <w:ind w:left="146"/>
              <w:rPr>
                <w:sz w:val="12"/>
              </w:rPr>
            </w:pPr>
            <w:r>
              <w:rPr>
                <w:spacing w:val="-2"/>
                <w:w w:val="115"/>
                <w:sz w:val="12"/>
              </w:rPr>
              <w:t>96.8%</w:t>
            </w:r>
          </w:p>
        </w:tc>
      </w:tr>
      <w:tr>
        <w:trPr>
          <w:trHeight w:val="194" w:hRule="atLeast"/>
        </w:trPr>
        <w:tc>
          <w:tcPr>
            <w:tcW w:w="818" w:type="dxa"/>
            <w:tcBorders>
              <w:top w:val="single" w:sz="4" w:space="0" w:color="000000"/>
            </w:tcBorders>
          </w:tcPr>
          <w:p>
            <w:pPr>
              <w:pStyle w:val="TableParagraph"/>
              <w:spacing w:line="136" w:lineRule="exact" w:before="37"/>
              <w:ind w:left="90"/>
              <w:rPr>
                <w:sz w:val="12"/>
              </w:rPr>
            </w:pPr>
            <w:r>
              <w:rPr>
                <w:w w:val="115"/>
                <w:sz w:val="12"/>
              </w:rPr>
              <w:t>This</w:t>
            </w:r>
            <w:r>
              <w:rPr>
                <w:spacing w:val="12"/>
                <w:w w:val="115"/>
                <w:sz w:val="12"/>
              </w:rPr>
              <w:t> </w:t>
            </w:r>
            <w:r>
              <w:rPr>
                <w:spacing w:val="-4"/>
                <w:w w:val="115"/>
                <w:sz w:val="12"/>
              </w:rPr>
              <w:t>work</w:t>
            </w:r>
          </w:p>
        </w:tc>
        <w:tc>
          <w:tcPr>
            <w:tcW w:w="1986" w:type="dxa"/>
            <w:tcBorders>
              <w:top w:val="single" w:sz="4" w:space="0" w:color="000000"/>
            </w:tcBorders>
          </w:tcPr>
          <w:p>
            <w:pPr>
              <w:pStyle w:val="TableParagraph"/>
              <w:spacing w:line="136" w:lineRule="exact" w:before="37"/>
              <w:ind w:left="147"/>
              <w:rPr>
                <w:sz w:val="12"/>
              </w:rPr>
            </w:pPr>
            <w:r>
              <w:rPr>
                <w:w w:val="115"/>
                <w:sz w:val="12"/>
              </w:rPr>
              <w:t>Custom</w:t>
            </w:r>
            <w:r>
              <w:rPr>
                <w:spacing w:val="23"/>
                <w:w w:val="115"/>
                <w:sz w:val="12"/>
              </w:rPr>
              <w:t> </w:t>
            </w:r>
            <w:r>
              <w:rPr>
                <w:w w:val="115"/>
                <w:sz w:val="12"/>
              </w:rPr>
              <w:t>dataset</w:t>
            </w:r>
            <w:r>
              <w:rPr>
                <w:spacing w:val="23"/>
                <w:w w:val="115"/>
                <w:sz w:val="12"/>
              </w:rPr>
              <w:t> </w:t>
            </w:r>
            <w:r>
              <w:rPr>
                <w:spacing w:val="-5"/>
                <w:w w:val="115"/>
                <w:sz w:val="12"/>
              </w:rPr>
              <w:t>of</w:t>
            </w:r>
          </w:p>
        </w:tc>
        <w:tc>
          <w:tcPr>
            <w:tcW w:w="1641" w:type="dxa"/>
            <w:tcBorders>
              <w:top w:val="single" w:sz="4" w:space="0" w:color="000000"/>
            </w:tcBorders>
          </w:tcPr>
          <w:p>
            <w:pPr>
              <w:pStyle w:val="TableParagraph"/>
              <w:spacing w:line="136" w:lineRule="exact" w:before="37"/>
              <w:ind w:left="151"/>
              <w:rPr>
                <w:sz w:val="12"/>
              </w:rPr>
            </w:pPr>
            <w:r>
              <w:rPr>
                <w:spacing w:val="-5"/>
                <w:w w:val="120"/>
                <w:sz w:val="12"/>
              </w:rPr>
              <w:t>684</w:t>
            </w:r>
          </w:p>
        </w:tc>
        <w:tc>
          <w:tcPr>
            <w:tcW w:w="1970" w:type="dxa"/>
            <w:tcBorders>
              <w:top w:val="single" w:sz="4" w:space="0" w:color="000000"/>
            </w:tcBorders>
          </w:tcPr>
          <w:p>
            <w:pPr>
              <w:pStyle w:val="TableParagraph"/>
              <w:spacing w:line="136" w:lineRule="exact" w:before="37"/>
              <w:ind w:left="148"/>
              <w:rPr>
                <w:sz w:val="12"/>
              </w:rPr>
            </w:pPr>
            <w:r>
              <w:rPr>
                <w:w w:val="115"/>
                <w:sz w:val="12"/>
              </w:rPr>
              <w:t>Combined</w:t>
            </w:r>
            <w:r>
              <w:rPr>
                <w:spacing w:val="13"/>
                <w:w w:val="115"/>
                <w:sz w:val="12"/>
              </w:rPr>
              <w:t> </w:t>
            </w:r>
            <w:r>
              <w:rPr>
                <w:spacing w:val="-2"/>
                <w:w w:val="115"/>
                <w:sz w:val="12"/>
              </w:rPr>
              <w:t>scale</w:t>
            </w:r>
          </w:p>
        </w:tc>
        <w:tc>
          <w:tcPr>
            <w:tcW w:w="1520" w:type="dxa"/>
            <w:tcBorders>
              <w:top w:val="single" w:sz="4" w:space="0" w:color="000000"/>
            </w:tcBorders>
          </w:tcPr>
          <w:p>
            <w:pPr>
              <w:pStyle w:val="TableParagraph"/>
              <w:spacing w:line="136" w:lineRule="exact" w:before="37"/>
              <w:ind w:left="168"/>
              <w:rPr>
                <w:sz w:val="12"/>
              </w:rPr>
            </w:pPr>
            <w:r>
              <w:rPr>
                <w:spacing w:val="-5"/>
                <w:w w:val="120"/>
                <w:sz w:val="12"/>
              </w:rPr>
              <w:t>106</w:t>
            </w:r>
          </w:p>
        </w:tc>
        <w:tc>
          <w:tcPr>
            <w:tcW w:w="1528" w:type="dxa"/>
            <w:tcBorders>
              <w:top w:val="single" w:sz="4" w:space="0" w:color="000000"/>
            </w:tcBorders>
          </w:tcPr>
          <w:p>
            <w:pPr>
              <w:pStyle w:val="TableParagraph"/>
              <w:spacing w:line="136" w:lineRule="exact" w:before="37"/>
              <w:ind w:left="147"/>
              <w:rPr>
                <w:sz w:val="12"/>
              </w:rPr>
            </w:pPr>
            <w:r>
              <w:rPr>
                <w:w w:val="115"/>
                <w:sz w:val="12"/>
              </w:rPr>
              <w:t>Random</w:t>
            </w:r>
            <w:r>
              <w:rPr>
                <w:spacing w:val="18"/>
                <w:w w:val="115"/>
                <w:sz w:val="12"/>
              </w:rPr>
              <w:t> </w:t>
            </w:r>
            <w:r>
              <w:rPr>
                <w:spacing w:val="-2"/>
                <w:w w:val="115"/>
                <w:sz w:val="12"/>
              </w:rPr>
              <w:t>Forest</w:t>
            </w:r>
          </w:p>
        </w:tc>
        <w:tc>
          <w:tcPr>
            <w:tcW w:w="940" w:type="dxa"/>
            <w:tcBorders>
              <w:top w:val="single" w:sz="4" w:space="0" w:color="000000"/>
            </w:tcBorders>
          </w:tcPr>
          <w:p>
            <w:pPr>
              <w:pStyle w:val="TableParagraph"/>
              <w:spacing w:line="136" w:lineRule="exact" w:before="37"/>
              <w:ind w:left="147"/>
              <w:rPr>
                <w:sz w:val="12"/>
              </w:rPr>
            </w:pPr>
            <w:r>
              <w:rPr>
                <w:spacing w:val="-2"/>
                <w:w w:val="115"/>
                <w:sz w:val="12"/>
              </w:rPr>
              <w:t>98.08%</w:t>
            </w:r>
          </w:p>
        </w:tc>
      </w:tr>
      <w:tr>
        <w:trPr>
          <w:trHeight w:val="204" w:hRule="atLeast"/>
        </w:trPr>
        <w:tc>
          <w:tcPr>
            <w:tcW w:w="818" w:type="dxa"/>
            <w:tcBorders>
              <w:bottom w:val="single" w:sz="4" w:space="0" w:color="000000"/>
            </w:tcBorders>
          </w:tcPr>
          <w:p>
            <w:pPr>
              <w:pStyle w:val="TableParagraph"/>
              <w:spacing w:before="0"/>
              <w:rPr>
                <w:sz w:val="14"/>
              </w:rPr>
            </w:pPr>
          </w:p>
        </w:tc>
        <w:tc>
          <w:tcPr>
            <w:tcW w:w="1986" w:type="dxa"/>
            <w:tcBorders>
              <w:bottom w:val="single" w:sz="4" w:space="0" w:color="000000"/>
            </w:tcBorders>
          </w:tcPr>
          <w:p>
            <w:pPr>
              <w:pStyle w:val="TableParagraph"/>
              <w:ind w:left="147"/>
              <w:rPr>
                <w:sz w:val="12"/>
              </w:rPr>
            </w:pPr>
            <w:r>
              <w:rPr>
                <w:w w:val="115"/>
                <w:sz w:val="12"/>
              </w:rPr>
              <w:t>Bangladeshi</w:t>
            </w:r>
            <w:r>
              <w:rPr>
                <w:spacing w:val="12"/>
                <w:w w:val="115"/>
                <w:sz w:val="12"/>
              </w:rPr>
              <w:t> </w:t>
            </w:r>
            <w:r>
              <w:rPr>
                <w:spacing w:val="-2"/>
                <w:w w:val="115"/>
                <w:sz w:val="12"/>
              </w:rPr>
              <w:t>students</w:t>
            </w:r>
          </w:p>
        </w:tc>
        <w:tc>
          <w:tcPr>
            <w:tcW w:w="1641" w:type="dxa"/>
            <w:tcBorders>
              <w:bottom w:val="single" w:sz="4" w:space="0" w:color="000000"/>
            </w:tcBorders>
          </w:tcPr>
          <w:p>
            <w:pPr>
              <w:pStyle w:val="TableParagraph"/>
              <w:spacing w:before="0"/>
              <w:rPr>
                <w:sz w:val="14"/>
              </w:rPr>
            </w:pPr>
          </w:p>
        </w:tc>
        <w:tc>
          <w:tcPr>
            <w:tcW w:w="1970" w:type="dxa"/>
            <w:tcBorders>
              <w:bottom w:val="single" w:sz="4" w:space="0" w:color="000000"/>
            </w:tcBorders>
          </w:tcPr>
          <w:p>
            <w:pPr>
              <w:pStyle w:val="TableParagraph"/>
              <w:spacing w:before="0"/>
              <w:rPr>
                <w:sz w:val="14"/>
              </w:rPr>
            </w:pPr>
          </w:p>
        </w:tc>
        <w:tc>
          <w:tcPr>
            <w:tcW w:w="1520" w:type="dxa"/>
            <w:tcBorders>
              <w:bottom w:val="single" w:sz="4" w:space="0" w:color="000000"/>
            </w:tcBorders>
          </w:tcPr>
          <w:p>
            <w:pPr>
              <w:pStyle w:val="TableParagraph"/>
              <w:spacing w:before="0"/>
              <w:rPr>
                <w:sz w:val="14"/>
              </w:rPr>
            </w:pPr>
          </w:p>
        </w:tc>
        <w:tc>
          <w:tcPr>
            <w:tcW w:w="1528" w:type="dxa"/>
            <w:tcBorders>
              <w:bottom w:val="single" w:sz="4" w:space="0" w:color="000000"/>
            </w:tcBorders>
          </w:tcPr>
          <w:p>
            <w:pPr>
              <w:pStyle w:val="TableParagraph"/>
              <w:spacing w:before="0"/>
              <w:rPr>
                <w:sz w:val="14"/>
              </w:rPr>
            </w:pPr>
          </w:p>
        </w:tc>
        <w:tc>
          <w:tcPr>
            <w:tcW w:w="940" w:type="dxa"/>
            <w:tcBorders>
              <w:bottom w:val="single" w:sz="4" w:space="0" w:color="000000"/>
            </w:tcBorders>
          </w:tcPr>
          <w:p>
            <w:pPr>
              <w:pStyle w:val="TableParagraph"/>
              <w:spacing w:before="0"/>
              <w:rPr>
                <w:sz w:val="14"/>
              </w:rPr>
            </w:pPr>
          </w:p>
        </w:tc>
      </w:tr>
    </w:tbl>
    <w:p>
      <w:pPr>
        <w:pStyle w:val="BodyText"/>
        <w:rPr>
          <w:sz w:val="12"/>
        </w:rPr>
      </w:pPr>
    </w:p>
    <w:p>
      <w:pPr>
        <w:pStyle w:val="BodyText"/>
        <w:spacing w:before="47"/>
        <w:rPr>
          <w:sz w:val="12"/>
        </w:rPr>
      </w:pPr>
    </w:p>
    <w:p>
      <w:pPr>
        <w:spacing w:before="1"/>
        <w:ind w:left="111" w:right="0" w:firstLine="0"/>
        <w:jc w:val="left"/>
        <w:rPr>
          <w:b/>
          <w:sz w:val="12"/>
        </w:rPr>
      </w:pPr>
      <w:bookmarkStart w:name="_bookmark32" w:id="54"/>
      <w:bookmarkEnd w:id="54"/>
      <w:r>
        <w:rPr/>
      </w:r>
      <w:r>
        <w:rPr>
          <w:b/>
          <w:w w:val="115"/>
          <w:sz w:val="12"/>
        </w:rPr>
        <w:t>Table</w:t>
      </w:r>
      <w:r>
        <w:rPr>
          <w:b/>
          <w:spacing w:val="11"/>
          <w:w w:val="120"/>
          <w:sz w:val="12"/>
        </w:rPr>
        <w:t> </w:t>
      </w:r>
      <w:r>
        <w:rPr>
          <w:b/>
          <w:spacing w:val="-5"/>
          <w:w w:val="120"/>
          <w:sz w:val="12"/>
        </w:rPr>
        <w:t>10</w:t>
      </w:r>
    </w:p>
    <w:p>
      <w:pPr>
        <w:spacing w:before="33" w:after="33"/>
        <w:ind w:left="111" w:right="0" w:firstLine="0"/>
        <w:jc w:val="left"/>
        <w:rPr>
          <w:sz w:val="12"/>
        </w:rPr>
      </w:pPr>
      <w:r>
        <w:rPr>
          <w:w w:val="115"/>
          <w:sz w:val="12"/>
        </w:rPr>
        <w:t>Model</w:t>
      </w:r>
      <w:r>
        <w:rPr>
          <w:spacing w:val="22"/>
          <w:w w:val="115"/>
          <w:sz w:val="12"/>
        </w:rPr>
        <w:t> </w:t>
      </w:r>
      <w:r>
        <w:rPr>
          <w:w w:val="115"/>
          <w:sz w:val="12"/>
        </w:rPr>
        <w:t>performance</w:t>
      </w:r>
      <w:r>
        <w:rPr>
          <w:spacing w:val="23"/>
          <w:w w:val="115"/>
          <w:sz w:val="12"/>
        </w:rPr>
        <w:t> </w:t>
      </w:r>
      <w:r>
        <w:rPr>
          <w:w w:val="115"/>
          <w:sz w:val="12"/>
        </w:rPr>
        <w:t>on</w:t>
      </w:r>
      <w:r>
        <w:rPr>
          <w:spacing w:val="22"/>
          <w:w w:val="115"/>
          <w:sz w:val="12"/>
        </w:rPr>
        <w:t> </w:t>
      </w:r>
      <w:r>
        <w:rPr>
          <w:w w:val="115"/>
          <w:sz w:val="12"/>
        </w:rPr>
        <w:t>test</w:t>
      </w:r>
      <w:r>
        <w:rPr>
          <w:spacing w:val="23"/>
          <w:w w:val="115"/>
          <w:sz w:val="12"/>
        </w:rPr>
        <w:t> </w:t>
      </w:r>
      <w:r>
        <w:rPr>
          <w:w w:val="115"/>
          <w:sz w:val="12"/>
        </w:rPr>
        <w:t>set</w:t>
      </w:r>
      <w:r>
        <w:rPr>
          <w:spacing w:val="22"/>
          <w:w w:val="115"/>
          <w:sz w:val="12"/>
        </w:rPr>
        <w:t> </w:t>
      </w:r>
      <w:r>
        <w:rPr>
          <w:w w:val="115"/>
          <w:sz w:val="12"/>
        </w:rPr>
        <w:t>and</w:t>
      </w:r>
      <w:r>
        <w:rPr>
          <w:spacing w:val="23"/>
          <w:w w:val="115"/>
          <w:sz w:val="12"/>
        </w:rPr>
        <w:t> </w:t>
      </w:r>
      <w:r>
        <w:rPr>
          <w:w w:val="115"/>
          <w:sz w:val="12"/>
        </w:rPr>
        <w:t>cross-validation</w:t>
      </w:r>
      <w:r>
        <w:rPr>
          <w:spacing w:val="22"/>
          <w:w w:val="115"/>
          <w:sz w:val="12"/>
        </w:rPr>
        <w:t> </w:t>
      </w:r>
      <w:r>
        <w:rPr>
          <w:spacing w:val="-2"/>
          <w:w w:val="115"/>
          <w:sz w:val="12"/>
        </w:rPr>
        <w:t>dataset.</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2"/>
        <w:gridCol w:w="2258"/>
        <w:gridCol w:w="1553"/>
        <w:gridCol w:w="2132"/>
        <w:gridCol w:w="1758"/>
        <w:gridCol w:w="1280"/>
      </w:tblGrid>
      <w:tr>
        <w:trPr>
          <w:trHeight w:val="399" w:hRule="atLeast"/>
        </w:trPr>
        <w:tc>
          <w:tcPr>
            <w:tcW w:w="1422" w:type="dxa"/>
            <w:tcBorders>
              <w:top w:val="single" w:sz="4" w:space="0" w:color="000000"/>
              <w:bottom w:val="single" w:sz="4" w:space="0" w:color="000000"/>
            </w:tcBorders>
          </w:tcPr>
          <w:p>
            <w:pPr>
              <w:pStyle w:val="TableParagraph"/>
              <w:spacing w:before="37"/>
              <w:ind w:left="90"/>
              <w:rPr>
                <w:sz w:val="12"/>
              </w:rPr>
            </w:pPr>
            <w:r>
              <w:rPr>
                <w:spacing w:val="-2"/>
                <w:w w:val="110"/>
                <w:sz w:val="12"/>
              </w:rPr>
              <w:t>Classifier</w:t>
            </w:r>
          </w:p>
        </w:tc>
        <w:tc>
          <w:tcPr>
            <w:tcW w:w="2258" w:type="dxa"/>
            <w:tcBorders>
              <w:top w:val="single" w:sz="4" w:space="0" w:color="000000"/>
              <w:bottom w:val="single" w:sz="4" w:space="0" w:color="000000"/>
            </w:tcBorders>
          </w:tcPr>
          <w:p>
            <w:pPr>
              <w:pStyle w:val="TableParagraph"/>
              <w:spacing w:line="170" w:lineRule="atLeast" w:before="5"/>
              <w:ind w:left="237"/>
              <w:rPr>
                <w:sz w:val="12"/>
              </w:rPr>
            </w:pPr>
            <w:r>
              <w:rPr>
                <w:w w:val="120"/>
                <w:sz w:val="12"/>
              </w:rPr>
              <w:t>Details</w:t>
            </w:r>
            <w:r>
              <w:rPr>
                <w:w w:val="120"/>
                <w:sz w:val="12"/>
              </w:rPr>
              <w:t> on</w:t>
            </w:r>
            <w:r>
              <w:rPr>
                <w:spacing w:val="40"/>
                <w:w w:val="120"/>
                <w:sz w:val="12"/>
              </w:rPr>
              <w:t> </w:t>
            </w:r>
            <w:r>
              <w:rPr>
                <w:w w:val="120"/>
                <w:sz w:val="12"/>
              </w:rPr>
              <w:t>features/hyperparameters</w:t>
            </w:r>
            <w:r>
              <w:rPr>
                <w:spacing w:val="-2"/>
                <w:w w:val="120"/>
                <w:sz w:val="12"/>
              </w:rPr>
              <w:t> </w:t>
            </w:r>
            <w:r>
              <w:rPr>
                <w:w w:val="120"/>
                <w:sz w:val="12"/>
              </w:rPr>
              <w:t>used</w:t>
            </w:r>
          </w:p>
        </w:tc>
        <w:tc>
          <w:tcPr>
            <w:tcW w:w="1553" w:type="dxa"/>
            <w:tcBorders>
              <w:top w:val="single" w:sz="4" w:space="0" w:color="000000"/>
              <w:bottom w:val="single" w:sz="4" w:space="0" w:color="000000"/>
            </w:tcBorders>
          </w:tcPr>
          <w:p>
            <w:pPr>
              <w:pStyle w:val="TableParagraph"/>
              <w:spacing w:before="37"/>
              <w:ind w:left="246"/>
              <w:rPr>
                <w:sz w:val="12"/>
              </w:rPr>
            </w:pPr>
            <w:r>
              <w:rPr>
                <w:w w:val="115"/>
                <w:sz w:val="12"/>
              </w:rPr>
              <w:t>Test</w:t>
            </w:r>
            <w:r>
              <w:rPr>
                <w:spacing w:val="17"/>
                <w:w w:val="115"/>
                <w:sz w:val="12"/>
              </w:rPr>
              <w:t> </w:t>
            </w:r>
            <w:r>
              <w:rPr>
                <w:w w:val="115"/>
                <w:sz w:val="12"/>
              </w:rPr>
              <w:t>accuracy</w:t>
            </w:r>
            <w:r>
              <w:rPr>
                <w:spacing w:val="18"/>
                <w:w w:val="115"/>
                <w:sz w:val="12"/>
              </w:rPr>
              <w:t> </w:t>
            </w:r>
            <w:r>
              <w:rPr>
                <w:spacing w:val="-5"/>
                <w:w w:val="115"/>
                <w:sz w:val="12"/>
              </w:rPr>
              <w:t>(%)</w:t>
            </w:r>
          </w:p>
        </w:tc>
        <w:tc>
          <w:tcPr>
            <w:tcW w:w="2132" w:type="dxa"/>
            <w:tcBorders>
              <w:top w:val="single" w:sz="4" w:space="0" w:color="000000"/>
              <w:bottom w:val="single" w:sz="4" w:space="0" w:color="000000"/>
            </w:tcBorders>
          </w:tcPr>
          <w:p>
            <w:pPr>
              <w:pStyle w:val="TableParagraph"/>
              <w:spacing w:line="170" w:lineRule="atLeast" w:before="5"/>
              <w:ind w:left="264" w:right="94"/>
              <w:rPr>
                <w:sz w:val="12"/>
              </w:rPr>
            </w:pPr>
            <w:r>
              <w:rPr>
                <w:w w:val="115"/>
                <w:sz w:val="12"/>
              </w:rPr>
              <w:t>Accuracy</w:t>
            </w:r>
            <w:r>
              <w:rPr>
                <w:w w:val="115"/>
                <w:sz w:val="12"/>
              </w:rPr>
              <w:t> on</w:t>
            </w:r>
            <w:r>
              <w:rPr>
                <w:w w:val="115"/>
                <w:sz w:val="12"/>
              </w:rPr>
              <w:t> </w:t>
            </w:r>
            <w:r>
              <w:rPr>
                <w:w w:val="115"/>
                <w:sz w:val="12"/>
              </w:rPr>
              <w:t>independent</w:t>
            </w:r>
            <w:r>
              <w:rPr>
                <w:spacing w:val="40"/>
                <w:w w:val="115"/>
                <w:sz w:val="12"/>
              </w:rPr>
              <w:t> </w:t>
            </w:r>
            <w:r>
              <w:rPr>
                <w:w w:val="115"/>
                <w:sz w:val="12"/>
              </w:rPr>
              <w:t>dataset</w:t>
            </w:r>
            <w:r>
              <w:rPr>
                <w:w w:val="115"/>
                <w:sz w:val="12"/>
              </w:rPr>
              <w:t> (cross-val)</w:t>
            </w:r>
            <w:r>
              <w:rPr>
                <w:w w:val="115"/>
                <w:sz w:val="12"/>
              </w:rPr>
              <w:t> (%)</w:t>
            </w:r>
          </w:p>
        </w:tc>
        <w:tc>
          <w:tcPr>
            <w:tcW w:w="1758" w:type="dxa"/>
            <w:tcBorders>
              <w:top w:val="single" w:sz="4" w:space="0" w:color="000000"/>
              <w:bottom w:val="single" w:sz="4" w:space="0" w:color="000000"/>
            </w:tcBorders>
          </w:tcPr>
          <w:p>
            <w:pPr>
              <w:pStyle w:val="TableParagraph"/>
              <w:spacing w:before="37"/>
              <w:ind w:left="399"/>
              <w:rPr>
                <w:sz w:val="12"/>
              </w:rPr>
            </w:pPr>
            <w:r>
              <w:rPr>
                <w:w w:val="115"/>
                <w:sz w:val="12"/>
              </w:rPr>
              <w:t>Training</w:t>
            </w:r>
            <w:r>
              <w:rPr>
                <w:spacing w:val="23"/>
                <w:w w:val="115"/>
                <w:sz w:val="12"/>
              </w:rPr>
              <w:t> </w:t>
            </w:r>
            <w:r>
              <w:rPr>
                <w:w w:val="115"/>
                <w:sz w:val="12"/>
              </w:rPr>
              <w:t>time</w:t>
            </w:r>
            <w:r>
              <w:rPr>
                <w:spacing w:val="24"/>
                <w:w w:val="115"/>
                <w:sz w:val="12"/>
              </w:rPr>
              <w:t> </w:t>
            </w:r>
            <w:r>
              <w:rPr>
                <w:spacing w:val="-4"/>
                <w:w w:val="115"/>
                <w:sz w:val="12"/>
              </w:rPr>
              <w:t>(ms)</w:t>
            </w:r>
          </w:p>
        </w:tc>
        <w:tc>
          <w:tcPr>
            <w:tcW w:w="1280" w:type="dxa"/>
            <w:tcBorders>
              <w:top w:val="single" w:sz="4" w:space="0" w:color="000000"/>
              <w:bottom w:val="single" w:sz="4" w:space="0" w:color="000000"/>
            </w:tcBorders>
          </w:tcPr>
          <w:p>
            <w:pPr>
              <w:pStyle w:val="TableParagraph"/>
              <w:spacing w:before="37"/>
              <w:ind w:left="263"/>
              <w:rPr>
                <w:sz w:val="12"/>
              </w:rPr>
            </w:pPr>
            <w:r>
              <w:rPr>
                <w:w w:val="110"/>
                <w:sz w:val="12"/>
              </w:rPr>
              <w:t>Model</w:t>
            </w:r>
            <w:r>
              <w:rPr>
                <w:spacing w:val="25"/>
                <w:w w:val="110"/>
                <w:sz w:val="12"/>
              </w:rPr>
              <w:t> </w:t>
            </w:r>
            <w:r>
              <w:rPr>
                <w:w w:val="110"/>
                <w:sz w:val="12"/>
              </w:rPr>
              <w:t>size</w:t>
            </w:r>
            <w:r>
              <w:rPr>
                <w:spacing w:val="26"/>
                <w:w w:val="110"/>
                <w:sz w:val="12"/>
              </w:rPr>
              <w:t> </w:t>
            </w:r>
            <w:r>
              <w:rPr>
                <w:spacing w:val="-4"/>
                <w:w w:val="110"/>
                <w:sz w:val="12"/>
              </w:rPr>
              <w:t>(KB)</w:t>
            </w:r>
          </w:p>
        </w:tc>
      </w:tr>
      <w:tr>
        <w:trPr>
          <w:trHeight w:val="194" w:hRule="atLeast"/>
        </w:trPr>
        <w:tc>
          <w:tcPr>
            <w:tcW w:w="1422" w:type="dxa"/>
            <w:tcBorders>
              <w:top w:val="single" w:sz="4" w:space="0" w:color="000000"/>
            </w:tcBorders>
          </w:tcPr>
          <w:p>
            <w:pPr>
              <w:pStyle w:val="TableParagraph"/>
              <w:spacing w:line="136" w:lineRule="exact" w:before="37"/>
              <w:ind w:left="90"/>
              <w:rPr>
                <w:sz w:val="12"/>
              </w:rPr>
            </w:pPr>
            <w:r>
              <w:rPr>
                <w:w w:val="115"/>
                <w:sz w:val="12"/>
              </w:rPr>
              <w:t>Random</w:t>
            </w:r>
            <w:r>
              <w:rPr>
                <w:spacing w:val="18"/>
                <w:w w:val="115"/>
                <w:sz w:val="12"/>
              </w:rPr>
              <w:t> </w:t>
            </w:r>
            <w:r>
              <w:rPr>
                <w:spacing w:val="-2"/>
                <w:w w:val="115"/>
                <w:sz w:val="12"/>
              </w:rPr>
              <w:t>Forest</w:t>
            </w:r>
          </w:p>
        </w:tc>
        <w:tc>
          <w:tcPr>
            <w:tcW w:w="2258" w:type="dxa"/>
            <w:tcBorders>
              <w:top w:val="single" w:sz="4" w:space="0" w:color="000000"/>
            </w:tcBorders>
          </w:tcPr>
          <w:p>
            <w:pPr>
              <w:pStyle w:val="TableParagraph"/>
              <w:spacing w:line="136" w:lineRule="exact" w:before="37"/>
              <w:ind w:left="237"/>
              <w:rPr>
                <w:sz w:val="12"/>
              </w:rPr>
            </w:pPr>
            <w:r>
              <w:rPr>
                <w:w w:val="115"/>
                <w:sz w:val="12"/>
              </w:rPr>
              <w:t>Pearson</w:t>
            </w:r>
            <w:r>
              <w:rPr>
                <w:spacing w:val="22"/>
                <w:w w:val="115"/>
                <w:sz w:val="12"/>
              </w:rPr>
              <w:t> </w:t>
            </w:r>
            <w:r>
              <w:rPr>
                <w:spacing w:val="-2"/>
                <w:w w:val="115"/>
                <w:sz w:val="12"/>
              </w:rPr>
              <w:t>Correlation</w:t>
            </w:r>
          </w:p>
        </w:tc>
        <w:tc>
          <w:tcPr>
            <w:tcW w:w="1553" w:type="dxa"/>
            <w:tcBorders>
              <w:top w:val="single" w:sz="4" w:space="0" w:color="000000"/>
            </w:tcBorders>
          </w:tcPr>
          <w:p>
            <w:pPr>
              <w:pStyle w:val="TableParagraph"/>
              <w:spacing w:line="136" w:lineRule="exact" w:before="37"/>
              <w:ind w:left="246"/>
              <w:rPr>
                <w:sz w:val="12"/>
              </w:rPr>
            </w:pPr>
            <w:r>
              <w:rPr>
                <w:spacing w:val="-2"/>
                <w:w w:val="120"/>
                <w:sz w:val="12"/>
              </w:rPr>
              <w:t>98.08</w:t>
            </w:r>
          </w:p>
        </w:tc>
        <w:tc>
          <w:tcPr>
            <w:tcW w:w="2132" w:type="dxa"/>
            <w:tcBorders>
              <w:top w:val="single" w:sz="4" w:space="0" w:color="000000"/>
            </w:tcBorders>
          </w:tcPr>
          <w:p>
            <w:pPr>
              <w:pStyle w:val="TableParagraph"/>
              <w:spacing w:line="136" w:lineRule="exact" w:before="37"/>
              <w:ind w:left="264"/>
              <w:rPr>
                <w:sz w:val="12"/>
              </w:rPr>
            </w:pPr>
            <w:r>
              <w:rPr>
                <w:spacing w:val="-2"/>
                <w:w w:val="120"/>
                <w:sz w:val="12"/>
              </w:rPr>
              <w:t>95.95</w:t>
            </w:r>
          </w:p>
        </w:tc>
        <w:tc>
          <w:tcPr>
            <w:tcW w:w="1758" w:type="dxa"/>
            <w:tcBorders>
              <w:top w:val="single" w:sz="4" w:space="0" w:color="000000"/>
            </w:tcBorders>
          </w:tcPr>
          <w:p>
            <w:pPr>
              <w:pStyle w:val="TableParagraph"/>
              <w:spacing w:line="136" w:lineRule="exact" w:before="37"/>
              <w:ind w:left="399"/>
              <w:rPr>
                <w:sz w:val="12"/>
              </w:rPr>
            </w:pPr>
            <w:r>
              <w:rPr>
                <w:spacing w:val="-2"/>
                <w:w w:val="120"/>
                <w:sz w:val="12"/>
              </w:rPr>
              <w:t>103.77</w:t>
            </w:r>
          </w:p>
        </w:tc>
        <w:tc>
          <w:tcPr>
            <w:tcW w:w="1280" w:type="dxa"/>
            <w:tcBorders>
              <w:top w:val="single" w:sz="4" w:space="0" w:color="000000"/>
            </w:tcBorders>
          </w:tcPr>
          <w:p>
            <w:pPr>
              <w:pStyle w:val="TableParagraph"/>
              <w:spacing w:line="136" w:lineRule="exact" w:before="37"/>
              <w:ind w:left="263"/>
              <w:rPr>
                <w:sz w:val="12"/>
              </w:rPr>
            </w:pPr>
            <w:r>
              <w:rPr>
                <w:spacing w:val="-4"/>
                <w:w w:val="120"/>
                <w:sz w:val="12"/>
              </w:rPr>
              <w:t>88.6</w:t>
            </w:r>
          </w:p>
        </w:tc>
      </w:tr>
      <w:tr>
        <w:trPr>
          <w:trHeight w:val="204" w:hRule="atLeast"/>
        </w:trPr>
        <w:tc>
          <w:tcPr>
            <w:tcW w:w="1422" w:type="dxa"/>
            <w:tcBorders>
              <w:bottom w:val="single" w:sz="4" w:space="0" w:color="000000"/>
            </w:tcBorders>
          </w:tcPr>
          <w:p>
            <w:pPr>
              <w:pStyle w:val="TableParagraph"/>
              <w:spacing w:before="0"/>
              <w:rPr>
                <w:sz w:val="14"/>
              </w:rPr>
            </w:pPr>
          </w:p>
        </w:tc>
        <w:tc>
          <w:tcPr>
            <w:tcW w:w="2258" w:type="dxa"/>
            <w:tcBorders>
              <w:bottom w:val="single" w:sz="4" w:space="0" w:color="000000"/>
            </w:tcBorders>
          </w:tcPr>
          <w:p>
            <w:pPr>
              <w:pStyle w:val="TableParagraph"/>
              <w:ind w:left="237"/>
              <w:rPr>
                <w:sz w:val="12"/>
              </w:rPr>
            </w:pPr>
            <w:r>
              <w:rPr>
                <w:w w:val="120"/>
                <w:sz w:val="12"/>
              </w:rPr>
              <w:t>(drop</w:t>
            </w:r>
            <w:r>
              <w:rPr>
                <w:spacing w:val="15"/>
                <w:w w:val="120"/>
                <w:sz w:val="12"/>
              </w:rPr>
              <w:t> </w:t>
            </w:r>
            <w:r>
              <w:rPr>
                <w:w w:val="120"/>
                <w:sz w:val="12"/>
              </w:rPr>
              <w:t>20</w:t>
            </w:r>
            <w:r>
              <w:rPr>
                <w:spacing w:val="15"/>
                <w:w w:val="120"/>
                <w:sz w:val="12"/>
              </w:rPr>
              <w:t> </w:t>
            </w:r>
            <w:r>
              <w:rPr>
                <w:spacing w:val="-2"/>
                <w:w w:val="120"/>
                <w:sz w:val="12"/>
              </w:rPr>
              <w:t>features)</w:t>
            </w:r>
          </w:p>
        </w:tc>
        <w:tc>
          <w:tcPr>
            <w:tcW w:w="1553" w:type="dxa"/>
            <w:tcBorders>
              <w:bottom w:val="single" w:sz="4" w:space="0" w:color="000000"/>
            </w:tcBorders>
          </w:tcPr>
          <w:p>
            <w:pPr>
              <w:pStyle w:val="TableParagraph"/>
              <w:spacing w:before="0"/>
              <w:rPr>
                <w:sz w:val="14"/>
              </w:rPr>
            </w:pPr>
          </w:p>
        </w:tc>
        <w:tc>
          <w:tcPr>
            <w:tcW w:w="2132" w:type="dxa"/>
            <w:tcBorders>
              <w:bottom w:val="single" w:sz="4" w:space="0" w:color="000000"/>
            </w:tcBorders>
          </w:tcPr>
          <w:p>
            <w:pPr>
              <w:pStyle w:val="TableParagraph"/>
              <w:spacing w:before="0"/>
              <w:rPr>
                <w:sz w:val="14"/>
              </w:rPr>
            </w:pPr>
          </w:p>
        </w:tc>
        <w:tc>
          <w:tcPr>
            <w:tcW w:w="1758" w:type="dxa"/>
            <w:tcBorders>
              <w:bottom w:val="single" w:sz="4" w:space="0" w:color="000000"/>
            </w:tcBorders>
          </w:tcPr>
          <w:p>
            <w:pPr>
              <w:pStyle w:val="TableParagraph"/>
              <w:spacing w:before="0"/>
              <w:rPr>
                <w:sz w:val="14"/>
              </w:rPr>
            </w:pPr>
          </w:p>
        </w:tc>
        <w:tc>
          <w:tcPr>
            <w:tcW w:w="1280" w:type="dxa"/>
            <w:tcBorders>
              <w:bottom w:val="single" w:sz="4" w:space="0" w:color="000000"/>
            </w:tcBorders>
          </w:tcPr>
          <w:p>
            <w:pPr>
              <w:pStyle w:val="TableParagraph"/>
              <w:spacing w:before="0"/>
              <w:rPr>
                <w:sz w:val="14"/>
              </w:rPr>
            </w:pPr>
          </w:p>
        </w:tc>
      </w:tr>
      <w:tr>
        <w:trPr>
          <w:trHeight w:val="194" w:hRule="atLeast"/>
        </w:trPr>
        <w:tc>
          <w:tcPr>
            <w:tcW w:w="1422" w:type="dxa"/>
            <w:tcBorders>
              <w:top w:val="single" w:sz="4" w:space="0" w:color="000000"/>
            </w:tcBorders>
          </w:tcPr>
          <w:p>
            <w:pPr>
              <w:pStyle w:val="TableParagraph"/>
              <w:spacing w:line="136" w:lineRule="exact" w:before="37"/>
              <w:ind w:left="90"/>
              <w:rPr>
                <w:sz w:val="12"/>
              </w:rPr>
            </w:pPr>
            <w:r>
              <w:rPr>
                <w:w w:val="115"/>
                <w:sz w:val="12"/>
              </w:rPr>
              <w:t>Gradient</w:t>
            </w:r>
            <w:r>
              <w:rPr>
                <w:spacing w:val="26"/>
                <w:w w:val="115"/>
                <w:sz w:val="12"/>
              </w:rPr>
              <w:t> </w:t>
            </w:r>
            <w:r>
              <w:rPr>
                <w:spacing w:val="-2"/>
                <w:w w:val="115"/>
                <w:sz w:val="12"/>
              </w:rPr>
              <w:t>Boosting</w:t>
            </w:r>
          </w:p>
        </w:tc>
        <w:tc>
          <w:tcPr>
            <w:tcW w:w="2258" w:type="dxa"/>
            <w:tcBorders>
              <w:top w:val="single" w:sz="4" w:space="0" w:color="000000"/>
            </w:tcBorders>
          </w:tcPr>
          <w:p>
            <w:pPr>
              <w:pStyle w:val="TableParagraph"/>
              <w:spacing w:line="136" w:lineRule="exact" w:before="37"/>
              <w:ind w:left="237"/>
              <w:rPr>
                <w:sz w:val="12"/>
              </w:rPr>
            </w:pPr>
            <w:r>
              <w:rPr>
                <w:spacing w:val="-2"/>
                <w:w w:val="115"/>
                <w:sz w:val="12"/>
              </w:rPr>
              <w:t>RandomizedSearchCV</w:t>
            </w:r>
          </w:p>
        </w:tc>
        <w:tc>
          <w:tcPr>
            <w:tcW w:w="1553" w:type="dxa"/>
            <w:tcBorders>
              <w:top w:val="single" w:sz="4" w:space="0" w:color="000000"/>
            </w:tcBorders>
          </w:tcPr>
          <w:p>
            <w:pPr>
              <w:pStyle w:val="TableParagraph"/>
              <w:spacing w:line="136" w:lineRule="exact" w:before="37"/>
              <w:ind w:left="246"/>
              <w:rPr>
                <w:sz w:val="12"/>
              </w:rPr>
            </w:pPr>
            <w:r>
              <w:rPr>
                <w:spacing w:val="-2"/>
                <w:w w:val="120"/>
                <w:sz w:val="12"/>
              </w:rPr>
              <w:t>94.23</w:t>
            </w:r>
          </w:p>
        </w:tc>
        <w:tc>
          <w:tcPr>
            <w:tcW w:w="2132" w:type="dxa"/>
            <w:tcBorders>
              <w:top w:val="single" w:sz="4" w:space="0" w:color="000000"/>
            </w:tcBorders>
          </w:tcPr>
          <w:p>
            <w:pPr>
              <w:pStyle w:val="TableParagraph"/>
              <w:spacing w:line="136" w:lineRule="exact" w:before="37"/>
              <w:ind w:left="264"/>
              <w:rPr>
                <w:sz w:val="12"/>
              </w:rPr>
            </w:pPr>
            <w:r>
              <w:rPr>
                <w:spacing w:val="-2"/>
                <w:w w:val="120"/>
                <w:sz w:val="12"/>
              </w:rPr>
              <w:t>93.24</w:t>
            </w:r>
          </w:p>
        </w:tc>
        <w:tc>
          <w:tcPr>
            <w:tcW w:w="1758" w:type="dxa"/>
            <w:tcBorders>
              <w:top w:val="single" w:sz="4" w:space="0" w:color="000000"/>
            </w:tcBorders>
          </w:tcPr>
          <w:p>
            <w:pPr>
              <w:pStyle w:val="TableParagraph"/>
              <w:spacing w:line="136" w:lineRule="exact" w:before="37"/>
              <w:ind w:left="399"/>
              <w:rPr>
                <w:sz w:val="12"/>
              </w:rPr>
            </w:pPr>
            <w:r>
              <w:rPr>
                <w:w w:val="115"/>
                <w:sz w:val="12"/>
              </w:rPr>
              <w:t>210</w:t>
            </w:r>
            <w:r>
              <w:rPr>
                <w:spacing w:val="-7"/>
                <w:w w:val="115"/>
                <w:sz w:val="12"/>
              </w:rPr>
              <w:t> </w:t>
            </w:r>
            <w:r>
              <w:rPr>
                <w:spacing w:val="-2"/>
                <w:w w:val="115"/>
                <w:sz w:val="12"/>
              </w:rPr>
              <w:t>755.27</w:t>
            </w:r>
          </w:p>
        </w:tc>
        <w:tc>
          <w:tcPr>
            <w:tcW w:w="1280" w:type="dxa"/>
            <w:tcBorders>
              <w:top w:val="single" w:sz="4" w:space="0" w:color="000000"/>
            </w:tcBorders>
          </w:tcPr>
          <w:p>
            <w:pPr>
              <w:pStyle w:val="TableParagraph"/>
              <w:spacing w:line="136" w:lineRule="exact" w:before="37"/>
              <w:ind w:left="263"/>
              <w:rPr>
                <w:sz w:val="12"/>
              </w:rPr>
            </w:pPr>
            <w:r>
              <w:rPr>
                <w:spacing w:val="-4"/>
                <w:w w:val="120"/>
                <w:sz w:val="12"/>
              </w:rPr>
              <w:t>88.6</w:t>
            </w:r>
          </w:p>
        </w:tc>
      </w:tr>
      <w:tr>
        <w:trPr>
          <w:trHeight w:val="171" w:hRule="atLeast"/>
        </w:trPr>
        <w:tc>
          <w:tcPr>
            <w:tcW w:w="1422" w:type="dxa"/>
          </w:tcPr>
          <w:p>
            <w:pPr>
              <w:pStyle w:val="TableParagraph"/>
              <w:spacing w:before="0"/>
              <w:rPr>
                <w:sz w:val="10"/>
              </w:rPr>
            </w:pPr>
          </w:p>
        </w:tc>
        <w:tc>
          <w:tcPr>
            <w:tcW w:w="2258" w:type="dxa"/>
          </w:tcPr>
          <w:p>
            <w:pPr>
              <w:pStyle w:val="TableParagraph"/>
              <w:spacing w:line="136" w:lineRule="exact"/>
              <w:ind w:left="237"/>
              <w:rPr>
                <w:sz w:val="12"/>
              </w:rPr>
            </w:pPr>
            <w:r>
              <w:rPr>
                <w:spacing w:val="-2"/>
                <w:w w:val="120"/>
                <w:sz w:val="12"/>
              </w:rPr>
              <w:t>(Hyperparameter</w:t>
            </w:r>
          </w:p>
        </w:tc>
        <w:tc>
          <w:tcPr>
            <w:tcW w:w="1553" w:type="dxa"/>
          </w:tcPr>
          <w:p>
            <w:pPr>
              <w:pStyle w:val="TableParagraph"/>
              <w:spacing w:before="0"/>
              <w:rPr>
                <w:sz w:val="10"/>
              </w:rPr>
            </w:pPr>
          </w:p>
        </w:tc>
        <w:tc>
          <w:tcPr>
            <w:tcW w:w="2132" w:type="dxa"/>
          </w:tcPr>
          <w:p>
            <w:pPr>
              <w:pStyle w:val="TableParagraph"/>
              <w:spacing w:before="0"/>
              <w:rPr>
                <w:sz w:val="10"/>
              </w:rPr>
            </w:pPr>
          </w:p>
        </w:tc>
        <w:tc>
          <w:tcPr>
            <w:tcW w:w="1758" w:type="dxa"/>
          </w:tcPr>
          <w:p>
            <w:pPr>
              <w:pStyle w:val="TableParagraph"/>
              <w:spacing w:before="0"/>
              <w:rPr>
                <w:sz w:val="10"/>
              </w:rPr>
            </w:pPr>
          </w:p>
        </w:tc>
        <w:tc>
          <w:tcPr>
            <w:tcW w:w="1280" w:type="dxa"/>
          </w:tcPr>
          <w:p>
            <w:pPr>
              <w:pStyle w:val="TableParagraph"/>
              <w:spacing w:before="0"/>
              <w:rPr>
                <w:sz w:val="10"/>
              </w:rPr>
            </w:pPr>
          </w:p>
        </w:tc>
      </w:tr>
      <w:tr>
        <w:trPr>
          <w:trHeight w:val="204" w:hRule="atLeast"/>
        </w:trPr>
        <w:tc>
          <w:tcPr>
            <w:tcW w:w="1422" w:type="dxa"/>
            <w:tcBorders>
              <w:bottom w:val="single" w:sz="4" w:space="0" w:color="000000"/>
            </w:tcBorders>
          </w:tcPr>
          <w:p>
            <w:pPr>
              <w:pStyle w:val="TableParagraph"/>
              <w:spacing w:before="0"/>
              <w:rPr>
                <w:sz w:val="14"/>
              </w:rPr>
            </w:pPr>
          </w:p>
        </w:tc>
        <w:tc>
          <w:tcPr>
            <w:tcW w:w="2258" w:type="dxa"/>
            <w:tcBorders>
              <w:bottom w:val="single" w:sz="4" w:space="0" w:color="000000"/>
            </w:tcBorders>
          </w:tcPr>
          <w:p>
            <w:pPr>
              <w:pStyle w:val="TableParagraph"/>
              <w:ind w:left="237"/>
              <w:rPr>
                <w:sz w:val="12"/>
              </w:rPr>
            </w:pPr>
            <w:r>
              <w:rPr>
                <w:spacing w:val="-2"/>
                <w:w w:val="115"/>
                <w:sz w:val="12"/>
              </w:rPr>
              <w:t>Optimization)</w:t>
            </w:r>
          </w:p>
        </w:tc>
        <w:tc>
          <w:tcPr>
            <w:tcW w:w="1553" w:type="dxa"/>
            <w:tcBorders>
              <w:bottom w:val="single" w:sz="4" w:space="0" w:color="000000"/>
            </w:tcBorders>
          </w:tcPr>
          <w:p>
            <w:pPr>
              <w:pStyle w:val="TableParagraph"/>
              <w:spacing w:before="0"/>
              <w:rPr>
                <w:sz w:val="14"/>
              </w:rPr>
            </w:pPr>
          </w:p>
        </w:tc>
        <w:tc>
          <w:tcPr>
            <w:tcW w:w="2132" w:type="dxa"/>
            <w:tcBorders>
              <w:bottom w:val="single" w:sz="4" w:space="0" w:color="000000"/>
            </w:tcBorders>
          </w:tcPr>
          <w:p>
            <w:pPr>
              <w:pStyle w:val="TableParagraph"/>
              <w:spacing w:before="0"/>
              <w:rPr>
                <w:sz w:val="14"/>
              </w:rPr>
            </w:pPr>
          </w:p>
        </w:tc>
        <w:tc>
          <w:tcPr>
            <w:tcW w:w="1758" w:type="dxa"/>
            <w:tcBorders>
              <w:bottom w:val="single" w:sz="4" w:space="0" w:color="000000"/>
            </w:tcBorders>
          </w:tcPr>
          <w:p>
            <w:pPr>
              <w:pStyle w:val="TableParagraph"/>
              <w:spacing w:before="0"/>
              <w:rPr>
                <w:sz w:val="14"/>
              </w:rPr>
            </w:pPr>
          </w:p>
        </w:tc>
        <w:tc>
          <w:tcPr>
            <w:tcW w:w="1280" w:type="dxa"/>
            <w:tcBorders>
              <w:bottom w:val="single" w:sz="4" w:space="0" w:color="000000"/>
            </w:tcBorders>
          </w:tcPr>
          <w:p>
            <w:pPr>
              <w:pStyle w:val="TableParagraph"/>
              <w:spacing w:before="0"/>
              <w:rPr>
                <w:sz w:val="14"/>
              </w:rPr>
            </w:pPr>
          </w:p>
        </w:tc>
      </w:tr>
      <w:tr>
        <w:trPr>
          <w:trHeight w:val="194" w:hRule="atLeast"/>
        </w:trPr>
        <w:tc>
          <w:tcPr>
            <w:tcW w:w="1422" w:type="dxa"/>
            <w:tcBorders>
              <w:top w:val="single" w:sz="4" w:space="0" w:color="000000"/>
            </w:tcBorders>
          </w:tcPr>
          <w:p>
            <w:pPr>
              <w:pStyle w:val="TableParagraph"/>
              <w:spacing w:line="136" w:lineRule="exact" w:before="37"/>
              <w:ind w:left="90"/>
              <w:rPr>
                <w:sz w:val="12"/>
              </w:rPr>
            </w:pPr>
            <w:r>
              <w:rPr>
                <w:w w:val="110"/>
                <w:sz w:val="12"/>
              </w:rPr>
              <w:t>Logistic</w:t>
            </w:r>
            <w:r>
              <w:rPr>
                <w:spacing w:val="20"/>
                <w:w w:val="110"/>
                <w:sz w:val="12"/>
              </w:rPr>
              <w:t> </w:t>
            </w:r>
            <w:r>
              <w:rPr>
                <w:spacing w:val="-2"/>
                <w:w w:val="110"/>
                <w:sz w:val="12"/>
              </w:rPr>
              <w:t>Regression</w:t>
            </w:r>
          </w:p>
        </w:tc>
        <w:tc>
          <w:tcPr>
            <w:tcW w:w="2258" w:type="dxa"/>
            <w:tcBorders>
              <w:top w:val="single" w:sz="4" w:space="0" w:color="000000"/>
            </w:tcBorders>
          </w:tcPr>
          <w:p>
            <w:pPr>
              <w:pStyle w:val="TableParagraph"/>
              <w:spacing w:line="136" w:lineRule="exact" w:before="37"/>
              <w:ind w:left="237"/>
              <w:rPr>
                <w:sz w:val="12"/>
              </w:rPr>
            </w:pPr>
            <w:r>
              <w:rPr>
                <w:spacing w:val="-2"/>
                <w:w w:val="110"/>
                <w:sz w:val="12"/>
              </w:rPr>
              <w:t>GridSearchCV</w:t>
            </w:r>
          </w:p>
        </w:tc>
        <w:tc>
          <w:tcPr>
            <w:tcW w:w="1553" w:type="dxa"/>
            <w:tcBorders>
              <w:top w:val="single" w:sz="4" w:space="0" w:color="000000"/>
            </w:tcBorders>
          </w:tcPr>
          <w:p>
            <w:pPr>
              <w:pStyle w:val="TableParagraph"/>
              <w:spacing w:line="136" w:lineRule="exact" w:before="37"/>
              <w:ind w:left="246"/>
              <w:rPr>
                <w:sz w:val="12"/>
              </w:rPr>
            </w:pPr>
            <w:r>
              <w:rPr>
                <w:spacing w:val="-2"/>
                <w:w w:val="120"/>
                <w:sz w:val="12"/>
              </w:rPr>
              <w:t>92.31</w:t>
            </w:r>
          </w:p>
        </w:tc>
        <w:tc>
          <w:tcPr>
            <w:tcW w:w="2132" w:type="dxa"/>
            <w:tcBorders>
              <w:top w:val="single" w:sz="4" w:space="0" w:color="000000"/>
            </w:tcBorders>
          </w:tcPr>
          <w:p>
            <w:pPr>
              <w:pStyle w:val="TableParagraph"/>
              <w:spacing w:line="136" w:lineRule="exact" w:before="37"/>
              <w:ind w:left="264"/>
              <w:rPr>
                <w:sz w:val="12"/>
              </w:rPr>
            </w:pPr>
            <w:r>
              <w:rPr>
                <w:spacing w:val="-2"/>
                <w:w w:val="120"/>
                <w:sz w:val="12"/>
              </w:rPr>
              <w:t>87.84</w:t>
            </w:r>
          </w:p>
        </w:tc>
        <w:tc>
          <w:tcPr>
            <w:tcW w:w="1758" w:type="dxa"/>
            <w:tcBorders>
              <w:top w:val="single" w:sz="4" w:space="0" w:color="000000"/>
            </w:tcBorders>
          </w:tcPr>
          <w:p>
            <w:pPr>
              <w:pStyle w:val="TableParagraph"/>
              <w:spacing w:line="136" w:lineRule="exact" w:before="37"/>
              <w:ind w:left="399"/>
              <w:rPr>
                <w:sz w:val="12"/>
              </w:rPr>
            </w:pPr>
            <w:r>
              <w:rPr>
                <w:spacing w:val="-2"/>
                <w:w w:val="120"/>
                <w:sz w:val="12"/>
              </w:rPr>
              <w:t>700.71</w:t>
            </w:r>
          </w:p>
        </w:tc>
        <w:tc>
          <w:tcPr>
            <w:tcW w:w="1280" w:type="dxa"/>
            <w:tcBorders>
              <w:top w:val="single" w:sz="4" w:space="0" w:color="000000"/>
            </w:tcBorders>
          </w:tcPr>
          <w:p>
            <w:pPr>
              <w:pStyle w:val="TableParagraph"/>
              <w:spacing w:line="136" w:lineRule="exact" w:before="37"/>
              <w:ind w:left="263"/>
              <w:rPr>
                <w:sz w:val="12"/>
              </w:rPr>
            </w:pPr>
            <w:r>
              <w:rPr>
                <w:spacing w:val="-4"/>
                <w:w w:val="120"/>
                <w:sz w:val="12"/>
              </w:rPr>
              <w:t>88.6</w:t>
            </w:r>
          </w:p>
        </w:tc>
      </w:tr>
      <w:tr>
        <w:trPr>
          <w:trHeight w:val="171" w:hRule="atLeast"/>
        </w:trPr>
        <w:tc>
          <w:tcPr>
            <w:tcW w:w="1422" w:type="dxa"/>
          </w:tcPr>
          <w:p>
            <w:pPr>
              <w:pStyle w:val="TableParagraph"/>
              <w:spacing w:before="0"/>
              <w:rPr>
                <w:sz w:val="10"/>
              </w:rPr>
            </w:pPr>
          </w:p>
        </w:tc>
        <w:tc>
          <w:tcPr>
            <w:tcW w:w="2258" w:type="dxa"/>
          </w:tcPr>
          <w:p>
            <w:pPr>
              <w:pStyle w:val="TableParagraph"/>
              <w:spacing w:line="136" w:lineRule="exact"/>
              <w:ind w:left="237"/>
              <w:rPr>
                <w:sz w:val="12"/>
              </w:rPr>
            </w:pPr>
            <w:r>
              <w:rPr>
                <w:spacing w:val="-2"/>
                <w:w w:val="120"/>
                <w:sz w:val="12"/>
              </w:rPr>
              <w:t>(Hyperparameter</w:t>
            </w:r>
          </w:p>
        </w:tc>
        <w:tc>
          <w:tcPr>
            <w:tcW w:w="1553" w:type="dxa"/>
          </w:tcPr>
          <w:p>
            <w:pPr>
              <w:pStyle w:val="TableParagraph"/>
              <w:spacing w:before="0"/>
              <w:rPr>
                <w:sz w:val="10"/>
              </w:rPr>
            </w:pPr>
          </w:p>
        </w:tc>
        <w:tc>
          <w:tcPr>
            <w:tcW w:w="2132" w:type="dxa"/>
          </w:tcPr>
          <w:p>
            <w:pPr>
              <w:pStyle w:val="TableParagraph"/>
              <w:spacing w:before="0"/>
              <w:rPr>
                <w:sz w:val="10"/>
              </w:rPr>
            </w:pPr>
          </w:p>
        </w:tc>
        <w:tc>
          <w:tcPr>
            <w:tcW w:w="1758" w:type="dxa"/>
          </w:tcPr>
          <w:p>
            <w:pPr>
              <w:pStyle w:val="TableParagraph"/>
              <w:spacing w:before="0"/>
              <w:rPr>
                <w:sz w:val="10"/>
              </w:rPr>
            </w:pPr>
          </w:p>
        </w:tc>
        <w:tc>
          <w:tcPr>
            <w:tcW w:w="1280" w:type="dxa"/>
          </w:tcPr>
          <w:p>
            <w:pPr>
              <w:pStyle w:val="TableParagraph"/>
              <w:spacing w:before="0"/>
              <w:rPr>
                <w:sz w:val="10"/>
              </w:rPr>
            </w:pPr>
          </w:p>
        </w:tc>
      </w:tr>
      <w:tr>
        <w:trPr>
          <w:trHeight w:val="204" w:hRule="atLeast"/>
        </w:trPr>
        <w:tc>
          <w:tcPr>
            <w:tcW w:w="1422" w:type="dxa"/>
            <w:tcBorders>
              <w:bottom w:val="single" w:sz="4" w:space="0" w:color="000000"/>
            </w:tcBorders>
          </w:tcPr>
          <w:p>
            <w:pPr>
              <w:pStyle w:val="TableParagraph"/>
              <w:spacing w:before="0"/>
              <w:rPr>
                <w:sz w:val="14"/>
              </w:rPr>
            </w:pPr>
          </w:p>
        </w:tc>
        <w:tc>
          <w:tcPr>
            <w:tcW w:w="2258" w:type="dxa"/>
            <w:tcBorders>
              <w:bottom w:val="single" w:sz="4" w:space="0" w:color="000000"/>
            </w:tcBorders>
          </w:tcPr>
          <w:p>
            <w:pPr>
              <w:pStyle w:val="TableParagraph"/>
              <w:ind w:left="237"/>
              <w:rPr>
                <w:sz w:val="12"/>
              </w:rPr>
            </w:pPr>
            <w:r>
              <w:rPr>
                <w:spacing w:val="-2"/>
                <w:w w:val="115"/>
                <w:sz w:val="12"/>
              </w:rPr>
              <w:t>Optimization)</w:t>
            </w:r>
          </w:p>
        </w:tc>
        <w:tc>
          <w:tcPr>
            <w:tcW w:w="1553" w:type="dxa"/>
            <w:tcBorders>
              <w:bottom w:val="single" w:sz="4" w:space="0" w:color="000000"/>
            </w:tcBorders>
          </w:tcPr>
          <w:p>
            <w:pPr>
              <w:pStyle w:val="TableParagraph"/>
              <w:spacing w:before="0"/>
              <w:rPr>
                <w:sz w:val="14"/>
              </w:rPr>
            </w:pPr>
          </w:p>
        </w:tc>
        <w:tc>
          <w:tcPr>
            <w:tcW w:w="2132" w:type="dxa"/>
            <w:tcBorders>
              <w:bottom w:val="single" w:sz="4" w:space="0" w:color="000000"/>
            </w:tcBorders>
          </w:tcPr>
          <w:p>
            <w:pPr>
              <w:pStyle w:val="TableParagraph"/>
              <w:spacing w:before="0"/>
              <w:rPr>
                <w:sz w:val="14"/>
              </w:rPr>
            </w:pPr>
          </w:p>
        </w:tc>
        <w:tc>
          <w:tcPr>
            <w:tcW w:w="1758" w:type="dxa"/>
            <w:tcBorders>
              <w:bottom w:val="single" w:sz="4" w:space="0" w:color="000000"/>
            </w:tcBorders>
          </w:tcPr>
          <w:p>
            <w:pPr>
              <w:pStyle w:val="TableParagraph"/>
              <w:spacing w:before="0"/>
              <w:rPr>
                <w:sz w:val="14"/>
              </w:rPr>
            </w:pPr>
          </w:p>
        </w:tc>
        <w:tc>
          <w:tcPr>
            <w:tcW w:w="1280" w:type="dxa"/>
            <w:tcBorders>
              <w:bottom w:val="single" w:sz="4" w:space="0" w:color="000000"/>
            </w:tcBorders>
          </w:tcPr>
          <w:p>
            <w:pPr>
              <w:pStyle w:val="TableParagraph"/>
              <w:spacing w:before="0"/>
              <w:rPr>
                <w:sz w:val="14"/>
              </w:rPr>
            </w:pPr>
          </w:p>
        </w:tc>
      </w:tr>
      <w:tr>
        <w:trPr>
          <w:trHeight w:val="194" w:hRule="atLeast"/>
        </w:trPr>
        <w:tc>
          <w:tcPr>
            <w:tcW w:w="1422" w:type="dxa"/>
            <w:tcBorders>
              <w:top w:val="single" w:sz="4" w:space="0" w:color="000000"/>
            </w:tcBorders>
          </w:tcPr>
          <w:p>
            <w:pPr>
              <w:pStyle w:val="TableParagraph"/>
              <w:spacing w:line="136" w:lineRule="exact" w:before="37"/>
              <w:ind w:left="90"/>
              <w:rPr>
                <w:sz w:val="12"/>
              </w:rPr>
            </w:pPr>
            <w:r>
              <w:rPr>
                <w:w w:val="110"/>
                <w:sz w:val="12"/>
              </w:rPr>
              <w:t>Logistic</w:t>
            </w:r>
            <w:r>
              <w:rPr>
                <w:spacing w:val="20"/>
                <w:w w:val="110"/>
                <w:sz w:val="12"/>
              </w:rPr>
              <w:t> </w:t>
            </w:r>
            <w:r>
              <w:rPr>
                <w:spacing w:val="-2"/>
                <w:w w:val="110"/>
                <w:sz w:val="12"/>
              </w:rPr>
              <w:t>Regression</w:t>
            </w:r>
          </w:p>
        </w:tc>
        <w:tc>
          <w:tcPr>
            <w:tcW w:w="2258" w:type="dxa"/>
            <w:tcBorders>
              <w:top w:val="single" w:sz="4" w:space="0" w:color="000000"/>
            </w:tcBorders>
          </w:tcPr>
          <w:p>
            <w:pPr>
              <w:pStyle w:val="TableParagraph"/>
              <w:spacing w:line="136" w:lineRule="exact" w:before="37"/>
              <w:ind w:left="237"/>
              <w:rPr>
                <w:sz w:val="12"/>
              </w:rPr>
            </w:pPr>
            <w:r>
              <w:rPr>
                <w:w w:val="115"/>
                <w:sz w:val="12"/>
              </w:rPr>
              <w:t>Recursive</w:t>
            </w:r>
            <w:r>
              <w:rPr>
                <w:spacing w:val="8"/>
                <w:w w:val="115"/>
                <w:sz w:val="12"/>
              </w:rPr>
              <w:t> </w:t>
            </w:r>
            <w:r>
              <w:rPr>
                <w:spacing w:val="-2"/>
                <w:w w:val="115"/>
                <w:sz w:val="12"/>
              </w:rPr>
              <w:t>Feature</w:t>
            </w:r>
          </w:p>
        </w:tc>
        <w:tc>
          <w:tcPr>
            <w:tcW w:w="1553" w:type="dxa"/>
            <w:tcBorders>
              <w:top w:val="single" w:sz="4" w:space="0" w:color="000000"/>
            </w:tcBorders>
          </w:tcPr>
          <w:p>
            <w:pPr>
              <w:pStyle w:val="TableParagraph"/>
              <w:spacing w:line="136" w:lineRule="exact" w:before="37"/>
              <w:ind w:left="246"/>
              <w:rPr>
                <w:sz w:val="12"/>
              </w:rPr>
            </w:pPr>
            <w:r>
              <w:rPr>
                <w:spacing w:val="-2"/>
                <w:w w:val="120"/>
                <w:sz w:val="12"/>
              </w:rPr>
              <w:t>92.31</w:t>
            </w:r>
          </w:p>
        </w:tc>
        <w:tc>
          <w:tcPr>
            <w:tcW w:w="2132" w:type="dxa"/>
            <w:tcBorders>
              <w:top w:val="single" w:sz="4" w:space="0" w:color="000000"/>
            </w:tcBorders>
          </w:tcPr>
          <w:p>
            <w:pPr>
              <w:pStyle w:val="TableParagraph"/>
              <w:spacing w:line="136" w:lineRule="exact" w:before="37"/>
              <w:ind w:left="264"/>
              <w:rPr>
                <w:sz w:val="12"/>
              </w:rPr>
            </w:pPr>
            <w:r>
              <w:rPr>
                <w:spacing w:val="-2"/>
                <w:w w:val="120"/>
                <w:sz w:val="12"/>
              </w:rPr>
              <w:t>87.84</w:t>
            </w:r>
          </w:p>
        </w:tc>
        <w:tc>
          <w:tcPr>
            <w:tcW w:w="1758" w:type="dxa"/>
            <w:tcBorders>
              <w:top w:val="single" w:sz="4" w:space="0" w:color="000000"/>
            </w:tcBorders>
          </w:tcPr>
          <w:p>
            <w:pPr>
              <w:pStyle w:val="TableParagraph"/>
              <w:spacing w:line="136" w:lineRule="exact" w:before="37"/>
              <w:ind w:left="399"/>
              <w:rPr>
                <w:sz w:val="12"/>
              </w:rPr>
            </w:pPr>
            <w:r>
              <w:rPr>
                <w:spacing w:val="-2"/>
                <w:w w:val="120"/>
                <w:sz w:val="12"/>
              </w:rPr>
              <w:t>54.85</w:t>
            </w:r>
          </w:p>
        </w:tc>
        <w:tc>
          <w:tcPr>
            <w:tcW w:w="1280" w:type="dxa"/>
            <w:tcBorders>
              <w:top w:val="single" w:sz="4" w:space="0" w:color="000000"/>
            </w:tcBorders>
          </w:tcPr>
          <w:p>
            <w:pPr>
              <w:pStyle w:val="TableParagraph"/>
              <w:spacing w:line="136" w:lineRule="exact" w:before="37"/>
              <w:ind w:left="263"/>
              <w:rPr>
                <w:sz w:val="12"/>
              </w:rPr>
            </w:pPr>
            <w:r>
              <w:rPr>
                <w:spacing w:val="-4"/>
                <w:w w:val="120"/>
                <w:sz w:val="12"/>
              </w:rPr>
              <w:t>2.79</w:t>
            </w:r>
          </w:p>
        </w:tc>
      </w:tr>
      <w:tr>
        <w:trPr>
          <w:trHeight w:val="171" w:hRule="atLeast"/>
        </w:trPr>
        <w:tc>
          <w:tcPr>
            <w:tcW w:w="1422" w:type="dxa"/>
          </w:tcPr>
          <w:p>
            <w:pPr>
              <w:pStyle w:val="TableParagraph"/>
              <w:spacing w:before="0"/>
              <w:rPr>
                <w:sz w:val="10"/>
              </w:rPr>
            </w:pPr>
          </w:p>
        </w:tc>
        <w:tc>
          <w:tcPr>
            <w:tcW w:w="2258" w:type="dxa"/>
          </w:tcPr>
          <w:p>
            <w:pPr>
              <w:pStyle w:val="TableParagraph"/>
              <w:spacing w:line="136" w:lineRule="exact"/>
              <w:ind w:left="237"/>
              <w:rPr>
                <w:sz w:val="12"/>
              </w:rPr>
            </w:pPr>
            <w:r>
              <w:rPr>
                <w:w w:val="115"/>
                <w:sz w:val="12"/>
              </w:rPr>
              <w:t>Elimination</w:t>
            </w:r>
            <w:r>
              <w:rPr>
                <w:spacing w:val="22"/>
                <w:w w:val="120"/>
                <w:sz w:val="12"/>
              </w:rPr>
              <w:t> </w:t>
            </w:r>
            <w:r>
              <w:rPr>
                <w:spacing w:val="-2"/>
                <w:w w:val="120"/>
                <w:sz w:val="12"/>
              </w:rPr>
              <w:t>(drop</w:t>
            </w:r>
          </w:p>
        </w:tc>
        <w:tc>
          <w:tcPr>
            <w:tcW w:w="1553" w:type="dxa"/>
          </w:tcPr>
          <w:p>
            <w:pPr>
              <w:pStyle w:val="TableParagraph"/>
              <w:spacing w:before="0"/>
              <w:rPr>
                <w:sz w:val="10"/>
              </w:rPr>
            </w:pPr>
          </w:p>
        </w:tc>
        <w:tc>
          <w:tcPr>
            <w:tcW w:w="2132" w:type="dxa"/>
          </w:tcPr>
          <w:p>
            <w:pPr>
              <w:pStyle w:val="TableParagraph"/>
              <w:spacing w:before="0"/>
              <w:rPr>
                <w:sz w:val="10"/>
              </w:rPr>
            </w:pPr>
          </w:p>
        </w:tc>
        <w:tc>
          <w:tcPr>
            <w:tcW w:w="1758" w:type="dxa"/>
          </w:tcPr>
          <w:p>
            <w:pPr>
              <w:pStyle w:val="TableParagraph"/>
              <w:spacing w:before="0"/>
              <w:rPr>
                <w:sz w:val="10"/>
              </w:rPr>
            </w:pPr>
          </w:p>
        </w:tc>
        <w:tc>
          <w:tcPr>
            <w:tcW w:w="1280" w:type="dxa"/>
          </w:tcPr>
          <w:p>
            <w:pPr>
              <w:pStyle w:val="TableParagraph"/>
              <w:spacing w:before="0"/>
              <w:rPr>
                <w:sz w:val="10"/>
              </w:rPr>
            </w:pPr>
          </w:p>
        </w:tc>
      </w:tr>
      <w:tr>
        <w:trPr>
          <w:trHeight w:val="204" w:hRule="atLeast"/>
        </w:trPr>
        <w:tc>
          <w:tcPr>
            <w:tcW w:w="1422" w:type="dxa"/>
            <w:tcBorders>
              <w:bottom w:val="single" w:sz="4" w:space="0" w:color="000000"/>
            </w:tcBorders>
          </w:tcPr>
          <w:p>
            <w:pPr>
              <w:pStyle w:val="TableParagraph"/>
              <w:spacing w:before="0"/>
              <w:rPr>
                <w:sz w:val="14"/>
              </w:rPr>
            </w:pPr>
          </w:p>
        </w:tc>
        <w:tc>
          <w:tcPr>
            <w:tcW w:w="2258" w:type="dxa"/>
            <w:tcBorders>
              <w:bottom w:val="single" w:sz="4" w:space="0" w:color="000000"/>
            </w:tcBorders>
          </w:tcPr>
          <w:p>
            <w:pPr>
              <w:pStyle w:val="TableParagraph"/>
              <w:ind w:left="237"/>
              <w:rPr>
                <w:sz w:val="12"/>
              </w:rPr>
            </w:pPr>
            <w:r>
              <w:rPr>
                <w:w w:val="120"/>
                <w:sz w:val="12"/>
              </w:rPr>
              <w:t>20</w:t>
            </w:r>
            <w:r>
              <w:rPr>
                <w:spacing w:val="15"/>
                <w:w w:val="120"/>
                <w:sz w:val="12"/>
              </w:rPr>
              <w:t> </w:t>
            </w:r>
            <w:r>
              <w:rPr>
                <w:spacing w:val="-2"/>
                <w:w w:val="120"/>
                <w:sz w:val="12"/>
              </w:rPr>
              <w:t>features)</w:t>
            </w:r>
          </w:p>
        </w:tc>
        <w:tc>
          <w:tcPr>
            <w:tcW w:w="1553" w:type="dxa"/>
            <w:tcBorders>
              <w:bottom w:val="single" w:sz="4" w:space="0" w:color="000000"/>
            </w:tcBorders>
          </w:tcPr>
          <w:p>
            <w:pPr>
              <w:pStyle w:val="TableParagraph"/>
              <w:spacing w:before="0"/>
              <w:rPr>
                <w:sz w:val="14"/>
              </w:rPr>
            </w:pPr>
          </w:p>
        </w:tc>
        <w:tc>
          <w:tcPr>
            <w:tcW w:w="2132" w:type="dxa"/>
            <w:tcBorders>
              <w:bottom w:val="single" w:sz="4" w:space="0" w:color="000000"/>
            </w:tcBorders>
          </w:tcPr>
          <w:p>
            <w:pPr>
              <w:pStyle w:val="TableParagraph"/>
              <w:spacing w:before="0"/>
              <w:rPr>
                <w:sz w:val="14"/>
              </w:rPr>
            </w:pPr>
          </w:p>
        </w:tc>
        <w:tc>
          <w:tcPr>
            <w:tcW w:w="1758" w:type="dxa"/>
            <w:tcBorders>
              <w:bottom w:val="single" w:sz="4" w:space="0" w:color="000000"/>
            </w:tcBorders>
          </w:tcPr>
          <w:p>
            <w:pPr>
              <w:pStyle w:val="TableParagraph"/>
              <w:spacing w:before="0"/>
              <w:rPr>
                <w:sz w:val="14"/>
              </w:rPr>
            </w:pPr>
          </w:p>
        </w:tc>
        <w:tc>
          <w:tcPr>
            <w:tcW w:w="1280" w:type="dxa"/>
            <w:tcBorders>
              <w:bottom w:val="single" w:sz="4" w:space="0" w:color="000000"/>
            </w:tcBorders>
          </w:tcPr>
          <w:p>
            <w:pPr>
              <w:pStyle w:val="TableParagraph"/>
              <w:spacing w:before="0"/>
              <w:rPr>
                <w:sz w:val="14"/>
              </w:rPr>
            </w:pPr>
          </w:p>
        </w:tc>
      </w:tr>
    </w:tbl>
    <w:p>
      <w:pPr>
        <w:pStyle w:val="BodyText"/>
        <w:spacing w:before="10"/>
        <w:rPr>
          <w:sz w:val="15"/>
        </w:rPr>
      </w:pPr>
    </w:p>
    <w:p>
      <w:pPr>
        <w:spacing w:after="0"/>
        <w:rPr>
          <w:sz w:val="15"/>
        </w:rPr>
        <w:sectPr>
          <w:pgSz w:w="11910" w:h="15880"/>
          <w:pgMar w:header="655" w:footer="544" w:top="840" w:bottom="740" w:left="640" w:right="640"/>
        </w:sectPr>
      </w:pPr>
    </w:p>
    <w:p>
      <w:pPr>
        <w:pStyle w:val="BodyText"/>
        <w:spacing w:line="292" w:lineRule="auto" w:before="91"/>
        <w:ind w:left="111" w:right="38"/>
        <w:jc w:val="both"/>
      </w:pPr>
      <w:r>
        <w:rPr>
          <w:w w:val="110"/>
        </w:rPr>
        <w:t>and frequent social media usage have been found to be common </w:t>
      </w:r>
      <w:r>
        <w:rPr>
          <w:w w:val="110"/>
        </w:rPr>
        <w:t>traits among depressed students.</w:t>
      </w:r>
    </w:p>
    <w:p>
      <w:pPr>
        <w:pStyle w:val="BodyText"/>
        <w:spacing w:line="292" w:lineRule="auto" w:before="30"/>
        <w:ind w:left="111" w:right="38" w:firstLine="239"/>
        <w:jc w:val="both"/>
      </w:pPr>
      <w:r>
        <w:rPr>
          <w:w w:val="110"/>
        </w:rPr>
        <w:t>Another objective of this research is to test if depression can be </w:t>
      </w:r>
      <w:r>
        <w:rPr>
          <w:w w:val="110"/>
        </w:rPr>
        <w:t>ac- curately predicted with the newly created depression assessment scale and</w:t>
      </w:r>
      <w:r>
        <w:rPr>
          <w:spacing w:val="-7"/>
          <w:w w:val="110"/>
        </w:rPr>
        <w:t> </w:t>
      </w:r>
      <w:r>
        <w:rPr>
          <w:w w:val="110"/>
        </w:rPr>
        <w:t>using</w:t>
      </w:r>
      <w:r>
        <w:rPr>
          <w:spacing w:val="-7"/>
          <w:w w:val="110"/>
        </w:rPr>
        <w:t> </w:t>
      </w:r>
      <w:r>
        <w:rPr>
          <w:w w:val="110"/>
        </w:rPr>
        <w:t>various</w:t>
      </w:r>
      <w:r>
        <w:rPr>
          <w:spacing w:val="-7"/>
          <w:w w:val="110"/>
        </w:rPr>
        <w:t> </w:t>
      </w:r>
      <w:r>
        <w:rPr>
          <w:w w:val="110"/>
        </w:rPr>
        <w:t>machine</w:t>
      </w:r>
      <w:r>
        <w:rPr>
          <w:spacing w:val="-7"/>
          <w:w w:val="110"/>
        </w:rPr>
        <w:t> </w:t>
      </w:r>
      <w:r>
        <w:rPr>
          <w:w w:val="110"/>
        </w:rPr>
        <w:t>learning</w:t>
      </w:r>
      <w:r>
        <w:rPr>
          <w:spacing w:val="-7"/>
          <w:w w:val="110"/>
        </w:rPr>
        <w:t> </w:t>
      </w:r>
      <w:r>
        <w:rPr>
          <w:w w:val="110"/>
        </w:rPr>
        <w:t>and</w:t>
      </w:r>
      <w:r>
        <w:rPr>
          <w:spacing w:val="-7"/>
          <w:w w:val="110"/>
        </w:rPr>
        <w:t> </w:t>
      </w:r>
      <w:r>
        <w:rPr>
          <w:w w:val="110"/>
        </w:rPr>
        <w:t>deep</w:t>
      </w:r>
      <w:r>
        <w:rPr>
          <w:spacing w:val="-7"/>
          <w:w w:val="110"/>
        </w:rPr>
        <w:t> </w:t>
      </w:r>
      <w:r>
        <w:rPr>
          <w:w w:val="110"/>
        </w:rPr>
        <w:t>learning</w:t>
      </w:r>
      <w:r>
        <w:rPr>
          <w:spacing w:val="-7"/>
          <w:w w:val="110"/>
        </w:rPr>
        <w:t> </w:t>
      </w:r>
      <w:r>
        <w:rPr>
          <w:w w:val="110"/>
        </w:rPr>
        <w:t>models.</w:t>
      </w:r>
      <w:r>
        <w:rPr>
          <w:spacing w:val="-7"/>
          <w:w w:val="110"/>
        </w:rPr>
        <w:t> </w:t>
      </w:r>
      <w:r>
        <w:rPr>
          <w:w w:val="110"/>
        </w:rPr>
        <w:t>The</w:t>
      </w:r>
      <w:r>
        <w:rPr>
          <w:spacing w:val="-7"/>
          <w:w w:val="110"/>
        </w:rPr>
        <w:t> </w:t>
      </w:r>
      <w:r>
        <w:rPr>
          <w:w w:val="110"/>
        </w:rPr>
        <w:t>new depression</w:t>
      </w:r>
      <w:r>
        <w:rPr>
          <w:spacing w:val="-2"/>
          <w:w w:val="110"/>
        </w:rPr>
        <w:t> </w:t>
      </w:r>
      <w:r>
        <w:rPr>
          <w:w w:val="110"/>
        </w:rPr>
        <w:t>assessment</w:t>
      </w:r>
      <w:r>
        <w:rPr>
          <w:spacing w:val="-3"/>
          <w:w w:val="110"/>
        </w:rPr>
        <w:t> </w:t>
      </w:r>
      <w:r>
        <w:rPr>
          <w:w w:val="110"/>
        </w:rPr>
        <w:t>questionnaires</w:t>
      </w:r>
      <w:r>
        <w:rPr>
          <w:spacing w:val="-3"/>
          <w:w w:val="110"/>
        </w:rPr>
        <w:t> </w:t>
      </w:r>
      <w:r>
        <w:rPr>
          <w:w w:val="110"/>
        </w:rPr>
        <w:t>have</w:t>
      </w:r>
      <w:r>
        <w:rPr>
          <w:spacing w:val="-2"/>
          <w:w w:val="110"/>
        </w:rPr>
        <w:t> </w:t>
      </w:r>
      <w:r>
        <w:rPr>
          <w:w w:val="110"/>
        </w:rPr>
        <w:t>been</w:t>
      </w:r>
      <w:r>
        <w:rPr>
          <w:spacing w:val="-3"/>
          <w:w w:val="110"/>
        </w:rPr>
        <w:t> </w:t>
      </w:r>
      <w:r>
        <w:rPr>
          <w:w w:val="110"/>
        </w:rPr>
        <w:t>created</w:t>
      </w:r>
      <w:r>
        <w:rPr>
          <w:spacing w:val="-3"/>
          <w:w w:val="110"/>
        </w:rPr>
        <w:t> </w:t>
      </w:r>
      <w:r>
        <w:rPr>
          <w:w w:val="110"/>
        </w:rPr>
        <w:t>employing</w:t>
      </w:r>
      <w:r>
        <w:rPr>
          <w:spacing w:val="-3"/>
          <w:w w:val="110"/>
        </w:rPr>
        <w:t> </w:t>
      </w:r>
      <w:r>
        <w:rPr>
          <w:w w:val="110"/>
        </w:rPr>
        <w:t>the voting</w:t>
      </w:r>
      <w:r>
        <w:rPr>
          <w:w w:val="110"/>
        </w:rPr>
        <w:t> technique</w:t>
      </w:r>
      <w:r>
        <w:rPr>
          <w:w w:val="110"/>
        </w:rPr>
        <w:t> on</w:t>
      </w:r>
      <w:r>
        <w:rPr>
          <w:w w:val="110"/>
        </w:rPr>
        <w:t> eight</w:t>
      </w:r>
      <w:r>
        <w:rPr>
          <w:w w:val="110"/>
        </w:rPr>
        <w:t> well-known</w:t>
      </w:r>
      <w:r>
        <w:rPr>
          <w:w w:val="110"/>
        </w:rPr>
        <w:t> depression</w:t>
      </w:r>
      <w:r>
        <w:rPr>
          <w:w w:val="110"/>
        </w:rPr>
        <w:t> measuring</w:t>
      </w:r>
      <w:r>
        <w:rPr>
          <w:w w:val="110"/>
        </w:rPr>
        <w:t> scales. Various feature selection approaches and hyperparameter optimization techniques</w:t>
      </w:r>
      <w:r>
        <w:rPr>
          <w:w w:val="110"/>
        </w:rPr>
        <w:t> have</w:t>
      </w:r>
      <w:r>
        <w:rPr>
          <w:w w:val="110"/>
        </w:rPr>
        <w:t> been</w:t>
      </w:r>
      <w:r>
        <w:rPr>
          <w:w w:val="110"/>
        </w:rPr>
        <w:t> performed</w:t>
      </w:r>
      <w:r>
        <w:rPr>
          <w:w w:val="110"/>
        </w:rPr>
        <w:t> to</w:t>
      </w:r>
      <w:r>
        <w:rPr>
          <w:w w:val="110"/>
        </w:rPr>
        <w:t> enhance</w:t>
      </w:r>
      <w:r>
        <w:rPr>
          <w:w w:val="110"/>
        </w:rPr>
        <w:t> the</w:t>
      </w:r>
      <w:r>
        <w:rPr>
          <w:w w:val="110"/>
        </w:rPr>
        <w:t> performance</w:t>
      </w:r>
      <w:r>
        <w:rPr>
          <w:w w:val="110"/>
        </w:rPr>
        <w:t> of</w:t>
      </w:r>
      <w:r>
        <w:rPr>
          <w:w w:val="110"/>
        </w:rPr>
        <w:t> the prediction</w:t>
      </w:r>
      <w:r>
        <w:rPr>
          <w:w w:val="110"/>
        </w:rPr>
        <w:t> models.</w:t>
      </w:r>
      <w:r>
        <w:rPr>
          <w:w w:val="110"/>
        </w:rPr>
        <w:t> The</w:t>
      </w:r>
      <w:r>
        <w:rPr>
          <w:w w:val="110"/>
        </w:rPr>
        <w:t> accuracy</w:t>
      </w:r>
      <w:r>
        <w:rPr>
          <w:w w:val="110"/>
        </w:rPr>
        <w:t> is</w:t>
      </w:r>
      <w:r>
        <w:rPr>
          <w:w w:val="110"/>
        </w:rPr>
        <w:t> further</w:t>
      </w:r>
      <w:r>
        <w:rPr>
          <w:w w:val="110"/>
        </w:rPr>
        <w:t> increased</w:t>
      </w:r>
      <w:r>
        <w:rPr>
          <w:w w:val="110"/>
        </w:rPr>
        <w:t> by</w:t>
      </w:r>
      <w:r>
        <w:rPr>
          <w:w w:val="110"/>
        </w:rPr>
        <w:t> keeping</w:t>
      </w:r>
      <w:r>
        <w:rPr>
          <w:w w:val="110"/>
        </w:rPr>
        <w:t> the dominant features, i.e., removing irrelevant ones.</w:t>
      </w:r>
    </w:p>
    <w:p>
      <w:pPr>
        <w:pStyle w:val="BodyText"/>
        <w:spacing w:line="292" w:lineRule="auto" w:before="29"/>
        <w:ind w:left="111" w:right="38" w:firstLine="239"/>
        <w:jc w:val="both"/>
      </w:pPr>
      <w:r>
        <w:rPr>
          <w:w w:val="110"/>
        </w:rPr>
        <w:t>The</w:t>
      </w:r>
      <w:r>
        <w:rPr>
          <w:w w:val="110"/>
        </w:rPr>
        <w:t> model</w:t>
      </w:r>
      <w:r>
        <w:rPr>
          <w:w w:val="110"/>
        </w:rPr>
        <w:t> proposed</w:t>
      </w:r>
      <w:r>
        <w:rPr>
          <w:w w:val="110"/>
        </w:rPr>
        <w:t> here</w:t>
      </w:r>
      <w:r>
        <w:rPr>
          <w:w w:val="110"/>
        </w:rPr>
        <w:t> has</w:t>
      </w:r>
      <w:r>
        <w:rPr>
          <w:w w:val="110"/>
        </w:rPr>
        <w:t> been</w:t>
      </w:r>
      <w:r>
        <w:rPr>
          <w:w w:val="110"/>
        </w:rPr>
        <w:t> highly</w:t>
      </w:r>
      <w:r>
        <w:rPr>
          <w:w w:val="110"/>
        </w:rPr>
        <w:t> accurate</w:t>
      </w:r>
      <w:r>
        <w:rPr>
          <w:w w:val="110"/>
        </w:rPr>
        <w:t> and</w:t>
      </w:r>
      <w:r>
        <w:rPr>
          <w:w w:val="110"/>
        </w:rPr>
        <w:t> </w:t>
      </w:r>
      <w:r>
        <w:rPr>
          <w:w w:val="110"/>
        </w:rPr>
        <w:t>reliable compared to the notable works found in the literature, as demonstrated in</w:t>
      </w:r>
      <w:r>
        <w:rPr>
          <w:w w:val="110"/>
        </w:rPr>
        <w:t> </w:t>
      </w:r>
      <w:hyperlink w:history="true" w:anchor="_bookmark31">
        <w:r>
          <w:rPr>
            <w:color w:val="007FAC"/>
            <w:w w:val="110"/>
          </w:rPr>
          <w:t>Table</w:t>
        </w:r>
      </w:hyperlink>
      <w:r>
        <w:rPr>
          <w:color w:val="007FAC"/>
          <w:w w:val="110"/>
        </w:rPr>
        <w:t> </w:t>
      </w:r>
      <w:hyperlink w:history="true" w:anchor="_bookmark31">
        <w:r>
          <w:rPr>
            <w:color w:val="007FAC"/>
            <w:w w:val="110"/>
          </w:rPr>
          <w:t>9</w:t>
        </w:r>
      </w:hyperlink>
      <w:r>
        <w:rPr>
          <w:w w:val="110"/>
        </w:rPr>
        <w:t>.</w:t>
      </w:r>
      <w:r>
        <w:rPr>
          <w:w w:val="110"/>
        </w:rPr>
        <w:t> Empirical</w:t>
      </w:r>
      <w:r>
        <w:rPr>
          <w:w w:val="110"/>
        </w:rPr>
        <w:t> results</w:t>
      </w:r>
      <w:r>
        <w:rPr>
          <w:w w:val="110"/>
        </w:rPr>
        <w:t> reveal</w:t>
      </w:r>
      <w:r>
        <w:rPr>
          <w:w w:val="110"/>
        </w:rPr>
        <w:t> that</w:t>
      </w:r>
      <w:r>
        <w:rPr>
          <w:w w:val="110"/>
        </w:rPr>
        <w:t> machine</w:t>
      </w:r>
      <w:r>
        <w:rPr>
          <w:w w:val="110"/>
        </w:rPr>
        <w:t> learning</w:t>
      </w:r>
      <w:r>
        <w:rPr>
          <w:w w:val="110"/>
        </w:rPr>
        <w:t> and</w:t>
      </w:r>
      <w:r>
        <w:rPr>
          <w:w w:val="110"/>
        </w:rPr>
        <w:t> deep learning</w:t>
      </w:r>
      <w:r>
        <w:rPr>
          <w:w w:val="110"/>
        </w:rPr>
        <w:t> algorithms</w:t>
      </w:r>
      <w:r>
        <w:rPr>
          <w:w w:val="110"/>
        </w:rPr>
        <w:t> have</w:t>
      </w:r>
      <w:r>
        <w:rPr>
          <w:w w:val="110"/>
        </w:rPr>
        <w:t> been</w:t>
      </w:r>
      <w:r>
        <w:rPr>
          <w:w w:val="110"/>
        </w:rPr>
        <w:t> able</w:t>
      </w:r>
      <w:r>
        <w:rPr>
          <w:w w:val="110"/>
        </w:rPr>
        <w:t> to</w:t>
      </w:r>
      <w:r>
        <w:rPr>
          <w:w w:val="110"/>
        </w:rPr>
        <w:t> predict</w:t>
      </w:r>
      <w:r>
        <w:rPr>
          <w:w w:val="110"/>
        </w:rPr>
        <w:t> depression</w:t>
      </w:r>
      <w:r>
        <w:rPr>
          <w:w w:val="110"/>
        </w:rPr>
        <w:t> with</w:t>
      </w:r>
      <w:r>
        <w:rPr>
          <w:w w:val="110"/>
        </w:rPr>
        <w:t> high performance.</w:t>
      </w:r>
      <w:r>
        <w:rPr>
          <w:spacing w:val="40"/>
          <w:w w:val="110"/>
        </w:rPr>
        <w:t> </w:t>
      </w:r>
      <w:r>
        <w:rPr>
          <w:w w:val="110"/>
        </w:rPr>
        <w:t>The</w:t>
      </w:r>
      <w:r>
        <w:rPr>
          <w:w w:val="110"/>
        </w:rPr>
        <w:t> training</w:t>
      </w:r>
      <w:r>
        <w:rPr>
          <w:w w:val="110"/>
        </w:rPr>
        <w:t> duration</w:t>
      </w:r>
      <w:r>
        <w:rPr>
          <w:w w:val="110"/>
        </w:rPr>
        <w:t> and</w:t>
      </w:r>
      <w:r>
        <w:rPr>
          <w:w w:val="110"/>
        </w:rPr>
        <w:t> model</w:t>
      </w:r>
      <w:r>
        <w:rPr>
          <w:w w:val="110"/>
        </w:rPr>
        <w:t> size</w:t>
      </w:r>
      <w:r>
        <w:rPr>
          <w:w w:val="110"/>
        </w:rPr>
        <w:t> of</w:t>
      </w:r>
      <w:r>
        <w:rPr>
          <w:w w:val="110"/>
        </w:rPr>
        <w:t> the</w:t>
      </w:r>
      <w:r>
        <w:rPr>
          <w:w w:val="110"/>
        </w:rPr>
        <w:t> classifiers listed</w:t>
      </w:r>
      <w:r>
        <w:rPr>
          <w:spacing w:val="-9"/>
          <w:w w:val="110"/>
        </w:rPr>
        <w:t> </w:t>
      </w:r>
      <w:r>
        <w:rPr>
          <w:w w:val="110"/>
        </w:rPr>
        <w:t>in</w:t>
      </w:r>
      <w:r>
        <w:rPr>
          <w:spacing w:val="-9"/>
          <w:w w:val="110"/>
        </w:rPr>
        <w:t> </w:t>
      </w:r>
      <w:hyperlink w:history="true" w:anchor="_bookmark32">
        <w:r>
          <w:rPr>
            <w:color w:val="007FAC"/>
            <w:w w:val="110"/>
          </w:rPr>
          <w:t>Table</w:t>
        </w:r>
      </w:hyperlink>
      <w:r>
        <w:rPr>
          <w:color w:val="007FAC"/>
          <w:spacing w:val="-9"/>
          <w:w w:val="110"/>
        </w:rPr>
        <w:t> </w:t>
      </w:r>
      <w:hyperlink w:history="true" w:anchor="_bookmark32">
        <w:r>
          <w:rPr>
            <w:color w:val="007FAC"/>
            <w:w w:val="110"/>
          </w:rPr>
          <w:t>10</w:t>
        </w:r>
      </w:hyperlink>
      <w:r>
        <w:rPr>
          <w:color w:val="007FAC"/>
          <w:spacing w:val="-9"/>
          <w:w w:val="110"/>
        </w:rPr>
        <w:t> </w:t>
      </w:r>
      <w:r>
        <w:rPr>
          <w:w w:val="110"/>
        </w:rPr>
        <w:t>have</w:t>
      </w:r>
      <w:r>
        <w:rPr>
          <w:spacing w:val="-9"/>
          <w:w w:val="110"/>
        </w:rPr>
        <w:t> </w:t>
      </w:r>
      <w:r>
        <w:rPr>
          <w:w w:val="110"/>
        </w:rPr>
        <w:t>been</w:t>
      </w:r>
      <w:r>
        <w:rPr>
          <w:spacing w:val="-9"/>
          <w:w w:val="110"/>
        </w:rPr>
        <w:t> </w:t>
      </w:r>
      <w:r>
        <w:rPr>
          <w:w w:val="110"/>
        </w:rPr>
        <w:t>determined</w:t>
      </w:r>
      <w:r>
        <w:rPr>
          <w:spacing w:val="-9"/>
          <w:w w:val="110"/>
        </w:rPr>
        <w:t> </w:t>
      </w:r>
      <w:r>
        <w:rPr>
          <w:w w:val="110"/>
        </w:rPr>
        <w:t>for</w:t>
      </w:r>
      <w:r>
        <w:rPr>
          <w:spacing w:val="-9"/>
          <w:w w:val="110"/>
        </w:rPr>
        <w:t> </w:t>
      </w:r>
      <w:r>
        <w:rPr>
          <w:w w:val="110"/>
        </w:rPr>
        <w:t>the</w:t>
      </w:r>
      <w:r>
        <w:rPr>
          <w:spacing w:val="-9"/>
          <w:w w:val="110"/>
        </w:rPr>
        <w:t> </w:t>
      </w:r>
      <w:r>
        <w:rPr>
          <w:w w:val="110"/>
        </w:rPr>
        <w:t>PC</w:t>
      </w:r>
      <w:r>
        <w:rPr>
          <w:spacing w:val="-9"/>
          <w:w w:val="110"/>
        </w:rPr>
        <w:t> </w:t>
      </w:r>
      <w:r>
        <w:rPr>
          <w:w w:val="110"/>
        </w:rPr>
        <w:t>configuration</w:t>
      </w:r>
      <w:r>
        <w:rPr>
          <w:spacing w:val="-9"/>
          <w:w w:val="110"/>
        </w:rPr>
        <w:t> </w:t>
      </w:r>
      <w:r>
        <w:rPr>
          <w:w w:val="110"/>
        </w:rPr>
        <w:t>shown </w:t>
      </w:r>
      <w:r>
        <w:rPr>
          <w:spacing w:val="-2"/>
          <w:w w:val="110"/>
        </w:rPr>
        <w:t>below:</w:t>
      </w:r>
    </w:p>
    <w:p>
      <w:pPr>
        <w:pStyle w:val="BodyText"/>
        <w:spacing w:line="292" w:lineRule="auto" w:before="29"/>
        <w:ind w:left="111" w:right="38" w:firstLine="239"/>
        <w:jc w:val="right"/>
      </w:pPr>
      <w:r>
        <w:rPr>
          <w:w w:val="105"/>
        </w:rPr>
        <w:t>Processor: Intel (R) Core(TM) i7-6500U CPU @ 2.50 GHz 2.59 GHz, RAM: 8 GB,</w:t>
      </w:r>
      <w:r>
        <w:rPr>
          <w:spacing w:val="1"/>
          <w:w w:val="105"/>
        </w:rPr>
        <w:t> </w:t>
      </w:r>
      <w:r>
        <w:rPr>
          <w:w w:val="105"/>
        </w:rPr>
        <w:t>System Type:</w:t>
      </w:r>
      <w:r>
        <w:rPr>
          <w:spacing w:val="1"/>
          <w:w w:val="105"/>
        </w:rPr>
        <w:t> </w:t>
      </w:r>
      <w:r>
        <w:rPr>
          <w:w w:val="105"/>
        </w:rPr>
        <w:t>64-bit operating</w:t>
      </w:r>
      <w:r>
        <w:rPr>
          <w:spacing w:val="1"/>
          <w:w w:val="105"/>
        </w:rPr>
        <w:t> </w:t>
      </w:r>
      <w:r>
        <w:rPr>
          <w:w w:val="105"/>
        </w:rPr>
        <w:t>system, x64-based</w:t>
      </w:r>
      <w:r>
        <w:rPr>
          <w:spacing w:val="1"/>
          <w:w w:val="105"/>
        </w:rPr>
        <w:t> </w:t>
      </w:r>
      <w:r>
        <w:rPr>
          <w:spacing w:val="-2"/>
          <w:w w:val="105"/>
        </w:rPr>
        <w:t>processor.</w:t>
      </w:r>
    </w:p>
    <w:p>
      <w:pPr>
        <w:pStyle w:val="BodyText"/>
        <w:spacing w:line="292" w:lineRule="auto" w:before="30"/>
        <w:ind w:left="111" w:right="38" w:firstLine="239"/>
        <w:jc w:val="both"/>
      </w:pPr>
      <w:r>
        <w:rPr>
          <w:w w:val="110"/>
        </w:rPr>
        <w:t>Random forest has been found to produce the best result on the test set.</w:t>
      </w:r>
      <w:r>
        <w:rPr>
          <w:spacing w:val="-6"/>
          <w:w w:val="110"/>
        </w:rPr>
        <w:t> </w:t>
      </w:r>
      <w:r>
        <w:rPr>
          <w:w w:val="110"/>
        </w:rPr>
        <w:t>Random</w:t>
      </w:r>
      <w:r>
        <w:rPr>
          <w:spacing w:val="-6"/>
          <w:w w:val="110"/>
        </w:rPr>
        <w:t> </w:t>
      </w:r>
      <w:r>
        <w:rPr>
          <w:w w:val="110"/>
        </w:rPr>
        <w:t>forest</w:t>
      </w:r>
      <w:r>
        <w:rPr>
          <w:spacing w:val="-6"/>
          <w:w w:val="110"/>
        </w:rPr>
        <w:t> </w:t>
      </w:r>
      <w:r>
        <w:rPr>
          <w:w w:val="110"/>
        </w:rPr>
        <w:t>uses</w:t>
      </w:r>
      <w:r>
        <w:rPr>
          <w:spacing w:val="-6"/>
          <w:w w:val="110"/>
        </w:rPr>
        <w:t> </w:t>
      </w:r>
      <w:r>
        <w:rPr>
          <w:w w:val="110"/>
        </w:rPr>
        <w:t>ensemble</w:t>
      </w:r>
      <w:r>
        <w:rPr>
          <w:spacing w:val="-6"/>
          <w:w w:val="110"/>
        </w:rPr>
        <w:t> </w:t>
      </w:r>
      <w:r>
        <w:rPr>
          <w:w w:val="110"/>
        </w:rPr>
        <w:t>approach</w:t>
      </w:r>
      <w:r>
        <w:rPr>
          <w:spacing w:val="-6"/>
          <w:w w:val="110"/>
        </w:rPr>
        <w:t> </w:t>
      </w:r>
      <w:r>
        <w:rPr>
          <w:w w:val="110"/>
        </w:rPr>
        <w:t>that</w:t>
      </w:r>
      <w:r>
        <w:rPr>
          <w:spacing w:val="-6"/>
          <w:w w:val="110"/>
        </w:rPr>
        <w:t> </w:t>
      </w:r>
      <w:r>
        <w:rPr>
          <w:w w:val="110"/>
        </w:rPr>
        <w:t>combines</w:t>
      </w:r>
      <w:r>
        <w:rPr>
          <w:spacing w:val="-6"/>
          <w:w w:val="110"/>
        </w:rPr>
        <w:t> </w:t>
      </w:r>
      <w:r>
        <w:rPr>
          <w:w w:val="110"/>
        </w:rPr>
        <w:t>the</w:t>
      </w:r>
      <w:r>
        <w:rPr>
          <w:spacing w:val="-6"/>
          <w:w w:val="110"/>
        </w:rPr>
        <w:t> </w:t>
      </w:r>
      <w:r>
        <w:rPr>
          <w:w w:val="110"/>
        </w:rPr>
        <w:t>strengths of</w:t>
      </w:r>
      <w:r>
        <w:rPr>
          <w:spacing w:val="-3"/>
          <w:w w:val="110"/>
        </w:rPr>
        <w:t> </w:t>
      </w:r>
      <w:r>
        <w:rPr>
          <w:w w:val="110"/>
        </w:rPr>
        <w:t>various</w:t>
      </w:r>
      <w:r>
        <w:rPr>
          <w:spacing w:val="-3"/>
          <w:w w:val="110"/>
        </w:rPr>
        <w:t> </w:t>
      </w:r>
      <w:r>
        <w:rPr>
          <w:w w:val="110"/>
        </w:rPr>
        <w:t>decision</w:t>
      </w:r>
      <w:r>
        <w:rPr>
          <w:spacing w:val="-3"/>
          <w:w w:val="110"/>
        </w:rPr>
        <w:t> </w:t>
      </w:r>
      <w:r>
        <w:rPr>
          <w:w w:val="110"/>
        </w:rPr>
        <w:t>trees</w:t>
      </w:r>
      <w:r>
        <w:rPr>
          <w:spacing w:val="-3"/>
          <w:w w:val="110"/>
        </w:rPr>
        <w:t> </w:t>
      </w:r>
      <w:r>
        <w:rPr>
          <w:w w:val="110"/>
        </w:rPr>
        <w:t>and</w:t>
      </w:r>
      <w:r>
        <w:rPr>
          <w:spacing w:val="-2"/>
          <w:w w:val="110"/>
        </w:rPr>
        <w:t> </w:t>
      </w:r>
      <w:r>
        <w:rPr>
          <w:w w:val="110"/>
        </w:rPr>
        <w:t>hence</w:t>
      </w:r>
      <w:r>
        <w:rPr>
          <w:spacing w:val="-3"/>
          <w:w w:val="110"/>
        </w:rPr>
        <w:t> </w:t>
      </w:r>
      <w:r>
        <w:rPr>
          <w:w w:val="110"/>
        </w:rPr>
        <w:t>it</w:t>
      </w:r>
      <w:r>
        <w:rPr>
          <w:spacing w:val="-3"/>
          <w:w w:val="110"/>
        </w:rPr>
        <w:t> </w:t>
      </w:r>
      <w:r>
        <w:rPr>
          <w:w w:val="110"/>
        </w:rPr>
        <w:t>is</w:t>
      </w:r>
      <w:r>
        <w:rPr>
          <w:spacing w:val="-3"/>
          <w:w w:val="110"/>
        </w:rPr>
        <w:t> </w:t>
      </w:r>
      <w:r>
        <w:rPr>
          <w:w w:val="110"/>
        </w:rPr>
        <w:t>likely</w:t>
      </w:r>
      <w:r>
        <w:rPr>
          <w:spacing w:val="-3"/>
          <w:w w:val="110"/>
        </w:rPr>
        <w:t> </w:t>
      </w:r>
      <w:r>
        <w:rPr>
          <w:w w:val="110"/>
        </w:rPr>
        <w:t>to</w:t>
      </w:r>
      <w:r>
        <w:rPr>
          <w:spacing w:val="-3"/>
          <w:w w:val="110"/>
        </w:rPr>
        <w:t> </w:t>
      </w:r>
      <w:r>
        <w:rPr>
          <w:w w:val="110"/>
        </w:rPr>
        <w:t>have</w:t>
      </w:r>
      <w:r>
        <w:rPr>
          <w:spacing w:val="-3"/>
          <w:w w:val="110"/>
        </w:rPr>
        <w:t> </w:t>
      </w:r>
      <w:r>
        <w:rPr>
          <w:w w:val="110"/>
        </w:rPr>
        <w:t>provided</w:t>
      </w:r>
      <w:r>
        <w:rPr>
          <w:spacing w:val="-2"/>
          <w:w w:val="110"/>
        </w:rPr>
        <w:t> </w:t>
      </w:r>
      <w:r>
        <w:rPr>
          <w:w w:val="110"/>
        </w:rPr>
        <w:t>a</w:t>
      </w:r>
      <w:r>
        <w:rPr>
          <w:spacing w:val="-3"/>
          <w:w w:val="110"/>
        </w:rPr>
        <w:t> </w:t>
      </w:r>
      <w:r>
        <w:rPr>
          <w:w w:val="110"/>
        </w:rPr>
        <w:t>better </w:t>
      </w:r>
      <w:r>
        <w:rPr>
          <w:spacing w:val="-2"/>
          <w:w w:val="110"/>
        </w:rPr>
        <w:t>result.</w:t>
      </w:r>
    </w:p>
    <w:p>
      <w:pPr>
        <w:pStyle w:val="Heading1"/>
        <w:numPr>
          <w:ilvl w:val="0"/>
          <w:numId w:val="1"/>
        </w:numPr>
        <w:tabs>
          <w:tab w:pos="334" w:val="left" w:leader="none"/>
        </w:tabs>
        <w:spacing w:line="240" w:lineRule="auto" w:before="91" w:after="0"/>
        <w:ind w:left="334" w:right="0" w:hanging="223"/>
        <w:jc w:val="left"/>
      </w:pPr>
      <w:r>
        <w:rPr>
          <w:b w:val="0"/>
        </w:rPr>
        <w:br w:type="column"/>
      </w:r>
      <w:bookmarkStart w:name="Limitation of the work" w:id="55"/>
      <w:bookmarkEnd w:id="55"/>
      <w:r>
        <w:rPr>
          <w:b w:val="0"/>
        </w:rPr>
      </w:r>
      <w:r>
        <w:rPr>
          <w:w w:val="110"/>
        </w:rPr>
        <w:t>Limitation</w:t>
      </w:r>
      <w:r>
        <w:rPr>
          <w:spacing w:val="7"/>
          <w:w w:val="110"/>
        </w:rPr>
        <w:t> </w:t>
      </w:r>
      <w:r>
        <w:rPr>
          <w:w w:val="110"/>
        </w:rPr>
        <w:t>of</w:t>
      </w:r>
      <w:r>
        <w:rPr>
          <w:spacing w:val="7"/>
          <w:w w:val="110"/>
        </w:rPr>
        <w:t> </w:t>
      </w:r>
      <w:r>
        <w:rPr>
          <w:w w:val="110"/>
        </w:rPr>
        <w:t>the</w:t>
      </w:r>
      <w:r>
        <w:rPr>
          <w:spacing w:val="8"/>
          <w:w w:val="110"/>
        </w:rPr>
        <w:t> </w:t>
      </w:r>
      <w:r>
        <w:rPr>
          <w:spacing w:val="-4"/>
          <w:w w:val="110"/>
        </w:rPr>
        <w:t>work</w:t>
      </w:r>
    </w:p>
    <w:p>
      <w:pPr>
        <w:pStyle w:val="BodyText"/>
        <w:spacing w:before="40"/>
        <w:rPr>
          <w:b/>
        </w:rPr>
      </w:pPr>
    </w:p>
    <w:p>
      <w:pPr>
        <w:pStyle w:val="BodyText"/>
        <w:spacing w:line="268" w:lineRule="auto"/>
        <w:ind w:left="111" w:right="109" w:firstLine="239"/>
        <w:jc w:val="both"/>
      </w:pPr>
      <w:bookmarkStart w:name="_bookmark33" w:id="56"/>
      <w:bookmarkEnd w:id="56"/>
      <w:r>
        <w:rPr/>
      </w:r>
      <w:r>
        <w:rPr>
          <w:w w:val="110"/>
        </w:rPr>
        <w:t>This</w:t>
      </w:r>
      <w:r>
        <w:rPr>
          <w:w w:val="110"/>
        </w:rPr>
        <w:t> article</w:t>
      </w:r>
      <w:r>
        <w:rPr>
          <w:w w:val="110"/>
        </w:rPr>
        <w:t> presents</w:t>
      </w:r>
      <w:r>
        <w:rPr>
          <w:w w:val="110"/>
        </w:rPr>
        <w:t> a</w:t>
      </w:r>
      <w:r>
        <w:rPr>
          <w:w w:val="110"/>
        </w:rPr>
        <w:t> novel</w:t>
      </w:r>
      <w:r>
        <w:rPr>
          <w:w w:val="110"/>
        </w:rPr>
        <w:t> approach</w:t>
      </w:r>
      <w:r>
        <w:rPr>
          <w:w w:val="110"/>
        </w:rPr>
        <w:t> of</w:t>
      </w:r>
      <w:r>
        <w:rPr>
          <w:w w:val="110"/>
        </w:rPr>
        <w:t> measuring</w:t>
      </w:r>
      <w:r>
        <w:rPr>
          <w:w w:val="110"/>
        </w:rPr>
        <w:t> depression</w:t>
      </w:r>
      <w:r>
        <w:rPr>
          <w:w w:val="110"/>
        </w:rPr>
        <w:t> </w:t>
      </w:r>
      <w:r>
        <w:rPr>
          <w:w w:val="110"/>
        </w:rPr>
        <w:t>as well</w:t>
      </w:r>
      <w:r>
        <w:rPr>
          <w:spacing w:val="-5"/>
          <w:w w:val="110"/>
        </w:rPr>
        <w:t> </w:t>
      </w:r>
      <w:r>
        <w:rPr>
          <w:w w:val="110"/>
        </w:rPr>
        <w:t>as</w:t>
      </w:r>
      <w:r>
        <w:rPr>
          <w:spacing w:val="-5"/>
          <w:w w:val="110"/>
        </w:rPr>
        <w:t> </w:t>
      </w:r>
      <w:r>
        <w:rPr>
          <w:w w:val="110"/>
        </w:rPr>
        <w:t>predicting</w:t>
      </w:r>
      <w:r>
        <w:rPr>
          <w:spacing w:val="-5"/>
          <w:w w:val="110"/>
        </w:rPr>
        <w:t> </w:t>
      </w:r>
      <w:r>
        <w:rPr>
          <w:w w:val="110"/>
        </w:rPr>
        <w:t>depression</w:t>
      </w:r>
      <w:r>
        <w:rPr>
          <w:spacing w:val="-5"/>
          <w:w w:val="110"/>
        </w:rPr>
        <w:t> </w:t>
      </w:r>
      <w:r>
        <w:rPr>
          <w:w w:val="110"/>
        </w:rPr>
        <w:t>using</w:t>
      </w:r>
      <w:r>
        <w:rPr>
          <w:spacing w:val="-5"/>
          <w:w w:val="110"/>
        </w:rPr>
        <w:t> </w:t>
      </w:r>
      <w:r>
        <w:rPr>
          <w:w w:val="110"/>
        </w:rPr>
        <w:t>machine</w:t>
      </w:r>
      <w:r>
        <w:rPr>
          <w:spacing w:val="-5"/>
          <w:w w:val="110"/>
        </w:rPr>
        <w:t> </w:t>
      </w:r>
      <w:r>
        <w:rPr>
          <w:w w:val="110"/>
        </w:rPr>
        <w:t>learning</w:t>
      </w:r>
      <w:r>
        <w:rPr>
          <w:spacing w:val="-5"/>
          <w:w w:val="110"/>
        </w:rPr>
        <w:t> </w:t>
      </w:r>
      <w:r>
        <w:rPr>
          <w:w w:val="110"/>
        </w:rPr>
        <w:t>and</w:t>
      </w:r>
      <w:r>
        <w:rPr>
          <w:spacing w:val="-5"/>
          <w:w w:val="110"/>
        </w:rPr>
        <w:t> </w:t>
      </w:r>
      <w:r>
        <w:rPr>
          <w:w w:val="110"/>
        </w:rPr>
        <w:t>deep</w:t>
      </w:r>
      <w:r>
        <w:rPr>
          <w:spacing w:val="-5"/>
          <w:w w:val="110"/>
        </w:rPr>
        <w:t> </w:t>
      </w:r>
      <w:r>
        <w:rPr>
          <w:w w:val="110"/>
        </w:rPr>
        <w:t>learning models</w:t>
      </w:r>
      <w:r>
        <w:rPr>
          <w:w w:val="110"/>
        </w:rPr>
        <w:t> and</w:t>
      </w:r>
      <w:r>
        <w:rPr>
          <w:w w:val="110"/>
        </w:rPr>
        <w:t> was</w:t>
      </w:r>
      <w:r>
        <w:rPr>
          <w:w w:val="110"/>
        </w:rPr>
        <w:t> applied</w:t>
      </w:r>
      <w:r>
        <w:rPr>
          <w:w w:val="110"/>
        </w:rPr>
        <w:t> to</w:t>
      </w:r>
      <w:r>
        <w:rPr>
          <w:w w:val="110"/>
        </w:rPr>
        <w:t> Bangladeshi</w:t>
      </w:r>
      <w:r>
        <w:rPr>
          <w:w w:val="110"/>
        </w:rPr>
        <w:t> university</w:t>
      </w:r>
      <w:r>
        <w:rPr>
          <w:w w:val="110"/>
        </w:rPr>
        <w:t> going</w:t>
      </w:r>
      <w:r>
        <w:rPr>
          <w:w w:val="110"/>
        </w:rPr>
        <w:t> students. However, the work has experienced a number of challenges:</w:t>
      </w:r>
    </w:p>
    <w:p>
      <w:pPr>
        <w:pStyle w:val="ListParagraph"/>
        <w:numPr>
          <w:ilvl w:val="0"/>
          <w:numId w:val="4"/>
        </w:numPr>
        <w:tabs>
          <w:tab w:pos="508" w:val="left" w:leader="none"/>
          <w:tab w:pos="510" w:val="left" w:leader="none"/>
        </w:tabs>
        <w:spacing w:line="268" w:lineRule="auto" w:before="127" w:after="0"/>
        <w:ind w:left="510" w:right="109" w:hanging="128"/>
        <w:jc w:val="both"/>
        <w:rPr>
          <w:sz w:val="16"/>
        </w:rPr>
      </w:pPr>
      <w:r>
        <w:rPr>
          <w:w w:val="110"/>
          <w:sz w:val="16"/>
        </w:rPr>
        <w:t>The</w:t>
      </w:r>
      <w:r>
        <w:rPr>
          <w:w w:val="110"/>
          <w:sz w:val="16"/>
        </w:rPr>
        <w:t> novel</w:t>
      </w:r>
      <w:r>
        <w:rPr>
          <w:w w:val="110"/>
          <w:sz w:val="16"/>
        </w:rPr>
        <w:t> approach</w:t>
      </w:r>
      <w:r>
        <w:rPr>
          <w:w w:val="110"/>
          <w:sz w:val="16"/>
        </w:rPr>
        <w:t> involved</w:t>
      </w:r>
      <w:r>
        <w:rPr>
          <w:w w:val="110"/>
          <w:sz w:val="16"/>
        </w:rPr>
        <w:t> the</w:t>
      </w:r>
      <w:r>
        <w:rPr>
          <w:w w:val="110"/>
          <w:sz w:val="16"/>
        </w:rPr>
        <w:t> use</w:t>
      </w:r>
      <w:r>
        <w:rPr>
          <w:w w:val="110"/>
          <w:sz w:val="16"/>
        </w:rPr>
        <w:t> of</w:t>
      </w:r>
      <w:r>
        <w:rPr>
          <w:w w:val="110"/>
          <w:sz w:val="16"/>
        </w:rPr>
        <w:t> a</w:t>
      </w:r>
      <w:r>
        <w:rPr>
          <w:w w:val="110"/>
          <w:sz w:val="16"/>
        </w:rPr>
        <w:t> voting</w:t>
      </w:r>
      <w:r>
        <w:rPr>
          <w:w w:val="110"/>
          <w:sz w:val="16"/>
        </w:rPr>
        <w:t> algorithm</w:t>
      </w:r>
      <w:r>
        <w:rPr>
          <w:w w:val="110"/>
          <w:sz w:val="16"/>
        </w:rPr>
        <w:t> </w:t>
      </w:r>
      <w:r>
        <w:rPr>
          <w:w w:val="110"/>
          <w:sz w:val="16"/>
        </w:rPr>
        <w:t>that was</w:t>
      </w:r>
      <w:r>
        <w:rPr>
          <w:w w:val="110"/>
          <w:sz w:val="16"/>
        </w:rPr>
        <w:t> applied</w:t>
      </w:r>
      <w:r>
        <w:rPr>
          <w:w w:val="110"/>
          <w:sz w:val="16"/>
        </w:rPr>
        <w:t> on</w:t>
      </w:r>
      <w:r>
        <w:rPr>
          <w:w w:val="110"/>
          <w:sz w:val="16"/>
        </w:rPr>
        <w:t> eight</w:t>
      </w:r>
      <w:r>
        <w:rPr>
          <w:w w:val="110"/>
          <w:sz w:val="16"/>
        </w:rPr>
        <w:t> well-known</w:t>
      </w:r>
      <w:r>
        <w:rPr>
          <w:w w:val="110"/>
          <w:sz w:val="16"/>
        </w:rPr>
        <w:t> depression</w:t>
      </w:r>
      <w:r>
        <w:rPr>
          <w:w w:val="110"/>
          <w:sz w:val="16"/>
        </w:rPr>
        <w:t> measuring</w:t>
      </w:r>
      <w:r>
        <w:rPr>
          <w:w w:val="110"/>
          <w:sz w:val="16"/>
        </w:rPr>
        <w:t> scales. Consequently,</w:t>
      </w:r>
      <w:r>
        <w:rPr>
          <w:w w:val="110"/>
          <w:sz w:val="16"/>
        </w:rPr>
        <w:t> this</w:t>
      </w:r>
      <w:r>
        <w:rPr>
          <w:w w:val="110"/>
          <w:sz w:val="16"/>
        </w:rPr>
        <w:t> needed</w:t>
      </w:r>
      <w:r>
        <w:rPr>
          <w:w w:val="110"/>
          <w:sz w:val="16"/>
        </w:rPr>
        <w:t> a</w:t>
      </w:r>
      <w:r>
        <w:rPr>
          <w:w w:val="110"/>
          <w:sz w:val="16"/>
        </w:rPr>
        <w:t> much</w:t>
      </w:r>
      <w:r>
        <w:rPr>
          <w:w w:val="110"/>
          <w:sz w:val="16"/>
        </w:rPr>
        <w:t> more</w:t>
      </w:r>
      <w:r>
        <w:rPr>
          <w:w w:val="110"/>
          <w:sz w:val="16"/>
        </w:rPr>
        <w:t> extensive</w:t>
      </w:r>
      <w:r>
        <w:rPr>
          <w:w w:val="110"/>
          <w:sz w:val="16"/>
        </w:rPr>
        <w:t> feature</w:t>
      </w:r>
      <w:r>
        <w:rPr>
          <w:w w:val="110"/>
          <w:sz w:val="16"/>
        </w:rPr>
        <w:t> set compared to the previous work that exists in the literature.</w:t>
      </w:r>
    </w:p>
    <w:p>
      <w:pPr>
        <w:pStyle w:val="ListParagraph"/>
        <w:numPr>
          <w:ilvl w:val="0"/>
          <w:numId w:val="4"/>
        </w:numPr>
        <w:tabs>
          <w:tab w:pos="508" w:val="left" w:leader="none"/>
          <w:tab w:pos="510" w:val="left" w:leader="none"/>
        </w:tabs>
        <w:spacing w:line="268" w:lineRule="auto" w:before="7" w:after="0"/>
        <w:ind w:left="510" w:right="109" w:hanging="128"/>
        <w:jc w:val="both"/>
        <w:rPr>
          <w:sz w:val="16"/>
        </w:rPr>
      </w:pPr>
      <w:r>
        <w:rPr>
          <w:w w:val="110"/>
          <w:sz w:val="16"/>
        </w:rPr>
        <w:t>Due to extensive feature set, the questionnaire had a total of </w:t>
      </w:r>
      <w:r>
        <w:rPr>
          <w:w w:val="110"/>
          <w:sz w:val="16"/>
        </w:rPr>
        <w:t>106 questions which were time consuming for participants to fill up.</w:t>
      </w:r>
    </w:p>
    <w:p>
      <w:pPr>
        <w:pStyle w:val="ListParagraph"/>
        <w:numPr>
          <w:ilvl w:val="0"/>
          <w:numId w:val="4"/>
        </w:numPr>
        <w:tabs>
          <w:tab w:pos="508" w:val="left" w:leader="none"/>
          <w:tab w:pos="510" w:val="left" w:leader="none"/>
        </w:tabs>
        <w:spacing w:line="268" w:lineRule="auto" w:before="8" w:after="0"/>
        <w:ind w:left="510" w:right="109" w:hanging="128"/>
        <w:jc w:val="both"/>
        <w:rPr>
          <w:sz w:val="16"/>
        </w:rPr>
      </w:pPr>
      <w:r>
        <w:rPr>
          <w:w w:val="110"/>
          <w:sz w:val="16"/>
        </w:rPr>
        <w:t>Other</w:t>
      </w:r>
      <w:r>
        <w:rPr>
          <w:w w:val="110"/>
          <w:sz w:val="16"/>
        </w:rPr>
        <w:t> datasets</w:t>
      </w:r>
      <w:r>
        <w:rPr>
          <w:w w:val="110"/>
          <w:sz w:val="16"/>
        </w:rPr>
        <w:t> available</w:t>
      </w:r>
      <w:r>
        <w:rPr>
          <w:w w:val="110"/>
          <w:sz w:val="16"/>
        </w:rPr>
        <w:t> in</w:t>
      </w:r>
      <w:r>
        <w:rPr>
          <w:w w:val="110"/>
          <w:sz w:val="16"/>
        </w:rPr>
        <w:t> literature</w:t>
      </w:r>
      <w:r>
        <w:rPr>
          <w:w w:val="110"/>
          <w:sz w:val="16"/>
        </w:rPr>
        <w:t> had</w:t>
      </w:r>
      <w:r>
        <w:rPr>
          <w:w w:val="110"/>
          <w:sz w:val="16"/>
        </w:rPr>
        <w:t> much</w:t>
      </w:r>
      <w:r>
        <w:rPr>
          <w:w w:val="110"/>
          <w:sz w:val="16"/>
        </w:rPr>
        <w:t> smaller</w:t>
      </w:r>
      <w:r>
        <w:rPr>
          <w:w w:val="110"/>
          <w:sz w:val="16"/>
        </w:rPr>
        <w:t> set</w:t>
      </w:r>
      <w:r>
        <w:rPr>
          <w:w w:val="110"/>
          <w:sz w:val="16"/>
        </w:rPr>
        <w:t> of features. As a consequence, it is not possible to apply our models on other existing datasets.</w:t>
      </w:r>
    </w:p>
    <w:p>
      <w:pPr>
        <w:pStyle w:val="ListParagraph"/>
        <w:numPr>
          <w:ilvl w:val="0"/>
          <w:numId w:val="4"/>
        </w:numPr>
        <w:tabs>
          <w:tab w:pos="508" w:val="left" w:leader="none"/>
          <w:tab w:pos="510" w:val="left" w:leader="none"/>
        </w:tabs>
        <w:spacing w:line="268" w:lineRule="auto" w:before="9" w:after="0"/>
        <w:ind w:left="510" w:right="109" w:hanging="128"/>
        <w:jc w:val="both"/>
        <w:rPr>
          <w:sz w:val="16"/>
        </w:rPr>
      </w:pPr>
      <w:r>
        <w:rPr>
          <w:w w:val="110"/>
          <w:sz w:val="16"/>
        </w:rPr>
        <w:t>This</w:t>
      </w:r>
      <w:r>
        <w:rPr>
          <w:w w:val="110"/>
          <w:sz w:val="16"/>
        </w:rPr>
        <w:t> model</w:t>
      </w:r>
      <w:r>
        <w:rPr>
          <w:w w:val="110"/>
          <w:sz w:val="16"/>
        </w:rPr>
        <w:t> was</w:t>
      </w:r>
      <w:r>
        <w:rPr>
          <w:w w:val="110"/>
          <w:sz w:val="16"/>
        </w:rPr>
        <w:t> applied</w:t>
      </w:r>
      <w:r>
        <w:rPr>
          <w:w w:val="110"/>
          <w:sz w:val="16"/>
        </w:rPr>
        <w:t> on</w:t>
      </w:r>
      <w:r>
        <w:rPr>
          <w:w w:val="110"/>
          <w:sz w:val="16"/>
        </w:rPr>
        <w:t> university</w:t>
      </w:r>
      <w:r>
        <w:rPr>
          <w:w w:val="110"/>
          <w:sz w:val="16"/>
        </w:rPr>
        <w:t> going</w:t>
      </w:r>
      <w:r>
        <w:rPr>
          <w:w w:val="110"/>
          <w:sz w:val="16"/>
        </w:rPr>
        <w:t> students.</w:t>
      </w:r>
      <w:r>
        <w:rPr>
          <w:w w:val="110"/>
          <w:sz w:val="16"/>
        </w:rPr>
        <w:t> Hence,</w:t>
      </w:r>
      <w:r>
        <w:rPr>
          <w:w w:val="110"/>
          <w:sz w:val="16"/>
        </w:rPr>
        <w:t> </w:t>
      </w:r>
      <w:r>
        <w:rPr>
          <w:w w:val="110"/>
          <w:sz w:val="16"/>
        </w:rPr>
        <w:t>it may</w:t>
      </w:r>
      <w:r>
        <w:rPr>
          <w:w w:val="110"/>
          <w:sz w:val="16"/>
        </w:rPr>
        <w:t> not</w:t>
      </w:r>
      <w:r>
        <w:rPr>
          <w:w w:val="110"/>
          <w:sz w:val="16"/>
        </w:rPr>
        <w:t> be</w:t>
      </w:r>
      <w:r>
        <w:rPr>
          <w:w w:val="110"/>
          <w:sz w:val="16"/>
        </w:rPr>
        <w:t> reliable</w:t>
      </w:r>
      <w:r>
        <w:rPr>
          <w:w w:val="110"/>
          <w:sz w:val="16"/>
        </w:rPr>
        <w:t> in</w:t>
      </w:r>
      <w:r>
        <w:rPr>
          <w:w w:val="110"/>
          <w:sz w:val="16"/>
        </w:rPr>
        <w:t> inferring</w:t>
      </w:r>
      <w:r>
        <w:rPr>
          <w:w w:val="110"/>
          <w:sz w:val="16"/>
        </w:rPr>
        <w:t> predictions</w:t>
      </w:r>
      <w:r>
        <w:rPr>
          <w:w w:val="110"/>
          <w:sz w:val="16"/>
        </w:rPr>
        <w:t> on</w:t>
      </w:r>
      <w:r>
        <w:rPr>
          <w:w w:val="110"/>
          <w:sz w:val="16"/>
        </w:rPr>
        <w:t> individuals</w:t>
      </w:r>
      <w:r>
        <w:rPr>
          <w:w w:val="110"/>
          <w:sz w:val="16"/>
        </w:rPr>
        <w:t> with different profiles (such as children, elderly, etc...)</w:t>
      </w:r>
    </w:p>
    <w:p>
      <w:pPr>
        <w:pStyle w:val="BodyText"/>
        <w:spacing w:before="7"/>
      </w:pPr>
    </w:p>
    <w:p>
      <w:pPr>
        <w:pStyle w:val="Heading1"/>
        <w:numPr>
          <w:ilvl w:val="0"/>
          <w:numId w:val="1"/>
        </w:numPr>
        <w:tabs>
          <w:tab w:pos="334" w:val="left" w:leader="none"/>
        </w:tabs>
        <w:spacing w:line="240" w:lineRule="auto" w:before="0" w:after="0"/>
        <w:ind w:left="334" w:right="0" w:hanging="223"/>
        <w:jc w:val="left"/>
      </w:pPr>
      <w:bookmarkStart w:name="Conclusion and Future Scope" w:id="57"/>
      <w:bookmarkEnd w:id="57"/>
      <w:r>
        <w:rPr>
          <w:b w:val="0"/>
        </w:rPr>
      </w:r>
      <w:r>
        <w:rPr>
          <w:w w:val="110"/>
        </w:rPr>
        <w:t>Conclusion</w:t>
      </w:r>
      <w:r>
        <w:rPr>
          <w:spacing w:val="7"/>
          <w:w w:val="110"/>
        </w:rPr>
        <w:t> </w:t>
      </w:r>
      <w:r>
        <w:rPr>
          <w:w w:val="110"/>
        </w:rPr>
        <w:t>and</w:t>
      </w:r>
      <w:r>
        <w:rPr>
          <w:spacing w:val="8"/>
          <w:w w:val="110"/>
        </w:rPr>
        <w:t> </w:t>
      </w:r>
      <w:r>
        <w:rPr>
          <w:w w:val="110"/>
        </w:rPr>
        <w:t>future</w:t>
      </w:r>
      <w:r>
        <w:rPr>
          <w:spacing w:val="7"/>
          <w:w w:val="110"/>
        </w:rPr>
        <w:t> </w:t>
      </w:r>
      <w:r>
        <w:rPr>
          <w:spacing w:val="-2"/>
          <w:w w:val="110"/>
        </w:rPr>
        <w:t>scope</w:t>
      </w:r>
    </w:p>
    <w:p>
      <w:pPr>
        <w:pStyle w:val="BodyText"/>
        <w:spacing w:before="40"/>
        <w:rPr>
          <w:b/>
        </w:rPr>
      </w:pPr>
    </w:p>
    <w:p>
      <w:pPr>
        <w:pStyle w:val="BodyText"/>
        <w:spacing w:line="268" w:lineRule="auto"/>
        <w:ind w:left="111" w:right="109" w:firstLine="239"/>
        <w:jc w:val="both"/>
      </w:pPr>
      <w:bookmarkStart w:name="_bookmark34" w:id="58"/>
      <w:bookmarkEnd w:id="58"/>
      <w:r>
        <w:rPr/>
      </w:r>
      <w:r>
        <w:rPr>
          <w:w w:val="110"/>
        </w:rPr>
        <w:t>This</w:t>
      </w:r>
      <w:r>
        <w:rPr>
          <w:w w:val="110"/>
        </w:rPr>
        <w:t> research</w:t>
      </w:r>
      <w:r>
        <w:rPr>
          <w:w w:val="110"/>
        </w:rPr>
        <w:t> paper</w:t>
      </w:r>
      <w:r>
        <w:rPr>
          <w:w w:val="110"/>
        </w:rPr>
        <w:t> presents</w:t>
      </w:r>
      <w:r>
        <w:rPr>
          <w:w w:val="110"/>
        </w:rPr>
        <w:t> various</w:t>
      </w:r>
      <w:r>
        <w:rPr>
          <w:w w:val="110"/>
        </w:rPr>
        <w:t> machine</w:t>
      </w:r>
      <w:r>
        <w:rPr>
          <w:w w:val="110"/>
        </w:rPr>
        <w:t> learning</w:t>
      </w:r>
      <w:r>
        <w:rPr>
          <w:w w:val="110"/>
        </w:rPr>
        <w:t> and</w:t>
      </w:r>
      <w:r>
        <w:rPr>
          <w:w w:val="110"/>
        </w:rPr>
        <w:t> </w:t>
      </w:r>
      <w:r>
        <w:rPr>
          <w:w w:val="110"/>
        </w:rPr>
        <w:t>deep learning</w:t>
      </w:r>
      <w:r>
        <w:rPr>
          <w:w w:val="110"/>
        </w:rPr>
        <w:t> methods</w:t>
      </w:r>
      <w:r>
        <w:rPr>
          <w:w w:val="110"/>
        </w:rPr>
        <w:t> for</w:t>
      </w:r>
      <w:r>
        <w:rPr>
          <w:w w:val="110"/>
        </w:rPr>
        <w:t> assessing</w:t>
      </w:r>
      <w:r>
        <w:rPr>
          <w:w w:val="110"/>
        </w:rPr>
        <w:t> the</w:t>
      </w:r>
      <w:r>
        <w:rPr>
          <w:w w:val="110"/>
        </w:rPr>
        <w:t> level</w:t>
      </w:r>
      <w:r>
        <w:rPr>
          <w:w w:val="110"/>
        </w:rPr>
        <w:t> of</w:t>
      </w:r>
      <w:r>
        <w:rPr>
          <w:w w:val="110"/>
        </w:rPr>
        <w:t> depression</w:t>
      </w:r>
      <w:r>
        <w:rPr>
          <w:w w:val="110"/>
        </w:rPr>
        <w:t> among Bangladeshi</w:t>
      </w:r>
      <w:r>
        <w:rPr>
          <w:spacing w:val="-5"/>
          <w:w w:val="110"/>
        </w:rPr>
        <w:t> </w:t>
      </w:r>
      <w:r>
        <w:rPr>
          <w:w w:val="110"/>
        </w:rPr>
        <w:t>university</w:t>
      </w:r>
      <w:r>
        <w:rPr>
          <w:spacing w:val="-5"/>
          <w:w w:val="110"/>
        </w:rPr>
        <w:t> </w:t>
      </w:r>
      <w:r>
        <w:rPr>
          <w:w w:val="110"/>
        </w:rPr>
        <w:t>students.</w:t>
      </w:r>
      <w:r>
        <w:rPr>
          <w:spacing w:val="-4"/>
          <w:w w:val="110"/>
        </w:rPr>
        <w:t> </w:t>
      </w:r>
      <w:r>
        <w:rPr>
          <w:w w:val="110"/>
        </w:rPr>
        <w:t>In</w:t>
      </w:r>
      <w:r>
        <w:rPr>
          <w:spacing w:val="-5"/>
          <w:w w:val="110"/>
        </w:rPr>
        <w:t> </w:t>
      </w:r>
      <w:r>
        <w:rPr>
          <w:w w:val="110"/>
        </w:rPr>
        <w:t>addition,</w:t>
      </w:r>
      <w:r>
        <w:rPr>
          <w:spacing w:val="-5"/>
          <w:w w:val="110"/>
        </w:rPr>
        <w:t> </w:t>
      </w:r>
      <w:r>
        <w:rPr>
          <w:w w:val="110"/>
        </w:rPr>
        <w:t>the</w:t>
      </w:r>
      <w:r>
        <w:rPr>
          <w:spacing w:val="-5"/>
          <w:w w:val="110"/>
        </w:rPr>
        <w:t> </w:t>
      </w:r>
      <w:r>
        <w:rPr>
          <w:w w:val="110"/>
        </w:rPr>
        <w:t>study</w:t>
      </w:r>
      <w:r>
        <w:rPr>
          <w:spacing w:val="-5"/>
          <w:w w:val="110"/>
        </w:rPr>
        <w:t> </w:t>
      </w:r>
      <w:r>
        <w:rPr>
          <w:w w:val="110"/>
        </w:rPr>
        <w:t>explores</w:t>
      </w:r>
      <w:r>
        <w:rPr>
          <w:spacing w:val="-5"/>
          <w:w w:val="110"/>
        </w:rPr>
        <w:t> </w:t>
      </w:r>
      <w:r>
        <w:rPr>
          <w:w w:val="110"/>
        </w:rPr>
        <w:t>various personal</w:t>
      </w:r>
      <w:r>
        <w:rPr>
          <w:spacing w:val="-3"/>
          <w:w w:val="110"/>
        </w:rPr>
        <w:t> </w:t>
      </w:r>
      <w:r>
        <w:rPr>
          <w:w w:val="110"/>
        </w:rPr>
        <w:t>and</w:t>
      </w:r>
      <w:r>
        <w:rPr>
          <w:spacing w:val="-3"/>
          <w:w w:val="110"/>
        </w:rPr>
        <w:t> </w:t>
      </w:r>
      <w:r>
        <w:rPr>
          <w:w w:val="110"/>
        </w:rPr>
        <w:t>social</w:t>
      </w:r>
      <w:r>
        <w:rPr>
          <w:spacing w:val="-3"/>
          <w:w w:val="110"/>
        </w:rPr>
        <w:t> </w:t>
      </w:r>
      <w:r>
        <w:rPr>
          <w:w w:val="110"/>
        </w:rPr>
        <w:t>factors</w:t>
      </w:r>
      <w:r>
        <w:rPr>
          <w:spacing w:val="-3"/>
          <w:w w:val="110"/>
        </w:rPr>
        <w:t> </w:t>
      </w:r>
      <w:r>
        <w:rPr>
          <w:w w:val="110"/>
        </w:rPr>
        <w:t>that</w:t>
      </w:r>
      <w:r>
        <w:rPr>
          <w:spacing w:val="-3"/>
          <w:w w:val="110"/>
        </w:rPr>
        <w:t> </w:t>
      </w:r>
      <w:r>
        <w:rPr>
          <w:w w:val="110"/>
        </w:rPr>
        <w:t>negatively</w:t>
      </w:r>
      <w:r>
        <w:rPr>
          <w:spacing w:val="-3"/>
          <w:w w:val="110"/>
        </w:rPr>
        <w:t> </w:t>
      </w:r>
      <w:r>
        <w:rPr>
          <w:w w:val="110"/>
        </w:rPr>
        <w:t>impact</w:t>
      </w:r>
      <w:r>
        <w:rPr>
          <w:spacing w:val="-3"/>
          <w:w w:val="110"/>
        </w:rPr>
        <w:t> </w:t>
      </w:r>
      <w:r>
        <w:rPr>
          <w:w w:val="110"/>
        </w:rPr>
        <w:t>young</w:t>
      </w:r>
      <w:r>
        <w:rPr>
          <w:spacing w:val="-3"/>
          <w:w w:val="110"/>
        </w:rPr>
        <w:t> </w:t>
      </w:r>
      <w:r>
        <w:rPr>
          <w:w w:val="110"/>
        </w:rPr>
        <w:t>people’s</w:t>
      </w:r>
      <w:r>
        <w:rPr>
          <w:spacing w:val="-3"/>
          <w:w w:val="110"/>
        </w:rPr>
        <w:t> </w:t>
      </w:r>
      <w:r>
        <w:rPr>
          <w:w w:val="110"/>
        </w:rPr>
        <w:t>men- tal</w:t>
      </w:r>
      <w:r>
        <w:rPr>
          <w:spacing w:val="10"/>
          <w:w w:val="110"/>
        </w:rPr>
        <w:t> </w:t>
      </w:r>
      <w:r>
        <w:rPr>
          <w:w w:val="110"/>
        </w:rPr>
        <w:t>health.</w:t>
      </w:r>
      <w:r>
        <w:rPr>
          <w:spacing w:val="10"/>
          <w:w w:val="110"/>
        </w:rPr>
        <w:t> </w:t>
      </w:r>
      <w:r>
        <w:rPr>
          <w:w w:val="110"/>
        </w:rPr>
        <w:t>Moreover,</w:t>
      </w:r>
      <w:r>
        <w:rPr>
          <w:spacing w:val="11"/>
          <w:w w:val="110"/>
        </w:rPr>
        <w:t> </w:t>
      </w:r>
      <w:r>
        <w:rPr>
          <w:w w:val="110"/>
        </w:rPr>
        <w:t>this</w:t>
      </w:r>
      <w:r>
        <w:rPr>
          <w:spacing w:val="10"/>
          <w:w w:val="110"/>
        </w:rPr>
        <w:t> </w:t>
      </w:r>
      <w:r>
        <w:rPr>
          <w:w w:val="110"/>
        </w:rPr>
        <w:t>work</w:t>
      </w:r>
      <w:r>
        <w:rPr>
          <w:spacing w:val="10"/>
          <w:w w:val="110"/>
        </w:rPr>
        <w:t> </w:t>
      </w:r>
      <w:r>
        <w:rPr>
          <w:w w:val="110"/>
        </w:rPr>
        <w:t>has</w:t>
      </w:r>
      <w:r>
        <w:rPr>
          <w:spacing w:val="11"/>
          <w:w w:val="110"/>
        </w:rPr>
        <w:t> </w:t>
      </w:r>
      <w:r>
        <w:rPr>
          <w:w w:val="110"/>
        </w:rPr>
        <w:t>significant</w:t>
      </w:r>
      <w:r>
        <w:rPr>
          <w:spacing w:val="10"/>
          <w:w w:val="110"/>
        </w:rPr>
        <w:t> </w:t>
      </w:r>
      <w:r>
        <w:rPr>
          <w:w w:val="110"/>
        </w:rPr>
        <w:t>importance</w:t>
      </w:r>
      <w:r>
        <w:rPr>
          <w:spacing w:val="11"/>
          <w:w w:val="110"/>
        </w:rPr>
        <w:t> </w:t>
      </w:r>
      <w:r>
        <w:rPr>
          <w:w w:val="110"/>
        </w:rPr>
        <w:t>in</w:t>
      </w:r>
      <w:r>
        <w:rPr>
          <w:spacing w:val="10"/>
          <w:w w:val="110"/>
        </w:rPr>
        <w:t> </w:t>
      </w:r>
      <w:r>
        <w:rPr>
          <w:spacing w:val="-2"/>
          <w:w w:val="110"/>
        </w:rPr>
        <w:t>studying</w:t>
      </w:r>
    </w:p>
    <w:p>
      <w:pPr>
        <w:spacing w:after="0" w:line="268" w:lineRule="auto"/>
        <w:jc w:val="both"/>
        <w:sectPr>
          <w:type w:val="continuous"/>
          <w:pgSz w:w="11910" w:h="15880"/>
          <w:pgMar w:header="655" w:footer="544" w:top="620" w:bottom="280" w:left="640" w:right="640"/>
          <w:cols w:num="2" w:equalWidth="0">
            <w:col w:w="5174" w:space="206"/>
            <w:col w:w="5250"/>
          </w:cols>
        </w:sectPr>
      </w:pPr>
    </w:p>
    <w:p>
      <w:pPr>
        <w:pStyle w:val="BodyText"/>
        <w:rPr>
          <w:sz w:val="12"/>
        </w:rPr>
      </w:pPr>
    </w:p>
    <w:p>
      <w:pPr>
        <w:spacing w:after="0"/>
        <w:rPr>
          <w:sz w:val="12"/>
        </w:rPr>
        <w:sectPr>
          <w:pgSz w:w="11910" w:h="15880"/>
          <w:pgMar w:header="655" w:footer="544" w:top="840" w:bottom="740" w:left="640" w:right="640"/>
        </w:sectPr>
      </w:pPr>
    </w:p>
    <w:p>
      <w:pPr>
        <w:pStyle w:val="BodyText"/>
        <w:spacing w:line="273" w:lineRule="auto" w:before="91"/>
        <w:ind w:left="111" w:right="38"/>
        <w:jc w:val="both"/>
      </w:pPr>
      <w:r>
        <w:rPr>
          <w:w w:val="110"/>
        </w:rPr>
        <w:t>various</w:t>
      </w:r>
      <w:r>
        <w:rPr>
          <w:spacing w:val="-10"/>
          <w:w w:val="110"/>
        </w:rPr>
        <w:t> </w:t>
      </w:r>
      <w:r>
        <w:rPr>
          <w:w w:val="110"/>
        </w:rPr>
        <w:t>factors</w:t>
      </w:r>
      <w:r>
        <w:rPr>
          <w:spacing w:val="-10"/>
          <w:w w:val="110"/>
        </w:rPr>
        <w:t> </w:t>
      </w:r>
      <w:r>
        <w:rPr>
          <w:w w:val="110"/>
        </w:rPr>
        <w:t>of</w:t>
      </w:r>
      <w:r>
        <w:rPr>
          <w:spacing w:val="-10"/>
          <w:w w:val="110"/>
        </w:rPr>
        <w:t> </w:t>
      </w:r>
      <w:r>
        <w:rPr>
          <w:w w:val="110"/>
        </w:rPr>
        <w:t>suicidal</w:t>
      </w:r>
      <w:r>
        <w:rPr>
          <w:spacing w:val="-10"/>
          <w:w w:val="110"/>
        </w:rPr>
        <w:t> </w:t>
      </w:r>
      <w:r>
        <w:rPr>
          <w:w w:val="110"/>
        </w:rPr>
        <w:t>activities</w:t>
      </w:r>
      <w:r>
        <w:rPr>
          <w:spacing w:val="-10"/>
          <w:w w:val="110"/>
        </w:rPr>
        <w:t> </w:t>
      </w:r>
      <w:r>
        <w:rPr>
          <w:w w:val="110"/>
        </w:rPr>
        <w:t>among</w:t>
      </w:r>
      <w:r>
        <w:rPr>
          <w:spacing w:val="-10"/>
          <w:w w:val="110"/>
        </w:rPr>
        <w:t> </w:t>
      </w:r>
      <w:r>
        <w:rPr>
          <w:w w:val="110"/>
        </w:rPr>
        <w:t>young</w:t>
      </w:r>
      <w:r>
        <w:rPr>
          <w:spacing w:val="-10"/>
          <w:w w:val="110"/>
        </w:rPr>
        <w:t> </w:t>
      </w:r>
      <w:r>
        <w:rPr>
          <w:w w:val="110"/>
        </w:rPr>
        <w:t>people</w:t>
      </w:r>
      <w:r>
        <w:rPr>
          <w:spacing w:val="-10"/>
          <w:w w:val="110"/>
        </w:rPr>
        <w:t> </w:t>
      </w:r>
      <w:r>
        <w:rPr>
          <w:w w:val="110"/>
        </w:rPr>
        <w:t>that</w:t>
      </w:r>
      <w:r>
        <w:rPr>
          <w:spacing w:val="-10"/>
          <w:w w:val="110"/>
        </w:rPr>
        <w:t> </w:t>
      </w:r>
      <w:r>
        <w:rPr>
          <w:w w:val="110"/>
        </w:rPr>
        <w:t>have</w:t>
      </w:r>
      <w:r>
        <w:rPr>
          <w:spacing w:val="-10"/>
          <w:w w:val="110"/>
        </w:rPr>
        <w:t> </w:t>
      </w:r>
      <w:r>
        <w:rPr>
          <w:w w:val="110"/>
        </w:rPr>
        <w:t>been increasing</w:t>
      </w:r>
      <w:r>
        <w:rPr>
          <w:w w:val="110"/>
        </w:rPr>
        <w:t> recently,</w:t>
      </w:r>
      <w:r>
        <w:rPr>
          <w:w w:val="110"/>
        </w:rPr>
        <w:t> mostly</w:t>
      </w:r>
      <w:r>
        <w:rPr>
          <w:w w:val="110"/>
        </w:rPr>
        <w:t> due</w:t>
      </w:r>
      <w:r>
        <w:rPr>
          <w:w w:val="110"/>
        </w:rPr>
        <w:t> to</w:t>
      </w:r>
      <w:r>
        <w:rPr>
          <w:w w:val="110"/>
        </w:rPr>
        <w:t> depression.</w:t>
      </w:r>
      <w:r>
        <w:rPr>
          <w:w w:val="110"/>
        </w:rPr>
        <w:t> Our</w:t>
      </w:r>
      <w:r>
        <w:rPr>
          <w:w w:val="110"/>
        </w:rPr>
        <w:t> research</w:t>
      </w:r>
      <w:r>
        <w:rPr>
          <w:w w:val="110"/>
        </w:rPr>
        <w:t> created</w:t>
      </w:r>
      <w:r>
        <w:rPr>
          <w:w w:val="110"/>
        </w:rPr>
        <w:t> a new depression measuring scale with three distinct levels, i.e., normal, moderate and extreme, using the voting technique on the results of the eight</w:t>
      </w:r>
      <w:r>
        <w:rPr>
          <w:w w:val="110"/>
        </w:rPr>
        <w:t> recognized</w:t>
      </w:r>
      <w:r>
        <w:rPr>
          <w:w w:val="110"/>
        </w:rPr>
        <w:t> scales.</w:t>
      </w:r>
      <w:r>
        <w:rPr>
          <w:w w:val="110"/>
        </w:rPr>
        <w:t> A</w:t>
      </w:r>
      <w:r>
        <w:rPr>
          <w:w w:val="110"/>
        </w:rPr>
        <w:t> private</w:t>
      </w:r>
      <w:r>
        <w:rPr>
          <w:w w:val="110"/>
        </w:rPr>
        <w:t> dataset</w:t>
      </w:r>
      <w:r>
        <w:rPr>
          <w:w w:val="110"/>
        </w:rPr>
        <w:t> containing</w:t>
      </w:r>
      <w:r>
        <w:rPr>
          <w:w w:val="110"/>
        </w:rPr>
        <w:t> 684</w:t>
      </w:r>
      <w:r>
        <w:rPr>
          <w:w w:val="110"/>
        </w:rPr>
        <w:t> participants has</w:t>
      </w:r>
      <w:r>
        <w:rPr>
          <w:w w:val="110"/>
        </w:rPr>
        <w:t> been</w:t>
      </w:r>
      <w:r>
        <w:rPr>
          <w:w w:val="110"/>
        </w:rPr>
        <w:t> collected</w:t>
      </w:r>
      <w:r>
        <w:rPr>
          <w:w w:val="110"/>
        </w:rPr>
        <w:t> following</w:t>
      </w:r>
      <w:r>
        <w:rPr>
          <w:w w:val="110"/>
        </w:rPr>
        <w:t> the</w:t>
      </w:r>
      <w:r>
        <w:rPr>
          <w:w w:val="110"/>
        </w:rPr>
        <w:t> consent</w:t>
      </w:r>
      <w:r>
        <w:rPr>
          <w:w w:val="110"/>
        </w:rPr>
        <w:t> of</w:t>
      </w:r>
      <w:r>
        <w:rPr>
          <w:w w:val="110"/>
        </w:rPr>
        <w:t> the</w:t>
      </w:r>
      <w:r>
        <w:rPr>
          <w:w w:val="110"/>
        </w:rPr>
        <w:t> participants.</w:t>
      </w:r>
      <w:r>
        <w:rPr>
          <w:w w:val="110"/>
        </w:rPr>
        <w:t> Next,</w:t>
      </w:r>
      <w:r>
        <w:rPr>
          <w:spacing w:val="80"/>
          <w:w w:val="110"/>
        </w:rPr>
        <w:t> </w:t>
      </w:r>
      <w:r>
        <w:rPr>
          <w:w w:val="110"/>
        </w:rPr>
        <w:t>nine</w:t>
      </w:r>
      <w:r>
        <w:rPr>
          <w:w w:val="110"/>
        </w:rPr>
        <w:t> feature</w:t>
      </w:r>
      <w:r>
        <w:rPr>
          <w:w w:val="110"/>
        </w:rPr>
        <w:t> selection</w:t>
      </w:r>
      <w:r>
        <w:rPr>
          <w:w w:val="110"/>
        </w:rPr>
        <w:t> methods</w:t>
      </w:r>
      <w:r>
        <w:rPr>
          <w:w w:val="110"/>
        </w:rPr>
        <w:t> were</w:t>
      </w:r>
      <w:r>
        <w:rPr>
          <w:w w:val="110"/>
        </w:rPr>
        <w:t> used</w:t>
      </w:r>
      <w:r>
        <w:rPr>
          <w:w w:val="110"/>
        </w:rPr>
        <w:t> to</w:t>
      </w:r>
      <w:r>
        <w:rPr>
          <w:w w:val="110"/>
        </w:rPr>
        <w:t> find</w:t>
      </w:r>
      <w:r>
        <w:rPr>
          <w:w w:val="110"/>
        </w:rPr>
        <w:t> relevant</w:t>
      </w:r>
      <w:r>
        <w:rPr>
          <w:w w:val="110"/>
        </w:rPr>
        <w:t> and</w:t>
      </w:r>
      <w:r>
        <w:rPr>
          <w:w w:val="110"/>
        </w:rPr>
        <w:t> most important features contributing to depression. In addition, 12 machine learning,</w:t>
      </w:r>
      <w:r>
        <w:rPr>
          <w:w w:val="110"/>
        </w:rPr>
        <w:t> ensemble</w:t>
      </w:r>
      <w:r>
        <w:rPr>
          <w:w w:val="110"/>
        </w:rPr>
        <w:t> and</w:t>
      </w:r>
      <w:r>
        <w:rPr>
          <w:w w:val="110"/>
        </w:rPr>
        <w:t> deep</w:t>
      </w:r>
      <w:r>
        <w:rPr>
          <w:w w:val="110"/>
        </w:rPr>
        <w:t> learning</w:t>
      </w:r>
      <w:r>
        <w:rPr>
          <w:w w:val="110"/>
        </w:rPr>
        <w:t> algorithms</w:t>
      </w:r>
      <w:r>
        <w:rPr>
          <w:w w:val="110"/>
        </w:rPr>
        <w:t> were</w:t>
      </w:r>
      <w:r>
        <w:rPr>
          <w:w w:val="110"/>
        </w:rPr>
        <w:t> applied</w:t>
      </w:r>
      <w:r>
        <w:rPr>
          <w:w w:val="110"/>
        </w:rPr>
        <w:t> to predict</w:t>
      </w:r>
      <w:r>
        <w:rPr>
          <w:w w:val="110"/>
        </w:rPr>
        <w:t> depression</w:t>
      </w:r>
      <w:r>
        <w:rPr>
          <w:w w:val="110"/>
        </w:rPr>
        <w:t> automatically.</w:t>
      </w:r>
      <w:r>
        <w:rPr>
          <w:w w:val="110"/>
        </w:rPr>
        <w:t> Random</w:t>
      </w:r>
      <w:r>
        <w:rPr>
          <w:w w:val="110"/>
        </w:rPr>
        <w:t> Forest,</w:t>
      </w:r>
      <w:r>
        <w:rPr>
          <w:w w:val="110"/>
        </w:rPr>
        <w:t> Gradient</w:t>
      </w:r>
      <w:r>
        <w:rPr>
          <w:w w:val="110"/>
        </w:rPr>
        <w:t> Boosting Algorithm and CNN were found to be the better models for evaluating depression. Finally, hyperparameter optimization and feature selection approaches</w:t>
      </w:r>
      <w:r>
        <w:rPr>
          <w:spacing w:val="-1"/>
          <w:w w:val="110"/>
        </w:rPr>
        <w:t> </w:t>
      </w:r>
      <w:r>
        <w:rPr>
          <w:w w:val="110"/>
        </w:rPr>
        <w:t>were</w:t>
      </w:r>
      <w:r>
        <w:rPr>
          <w:spacing w:val="-1"/>
          <w:w w:val="110"/>
        </w:rPr>
        <w:t> </w:t>
      </w:r>
      <w:r>
        <w:rPr>
          <w:w w:val="110"/>
        </w:rPr>
        <w:t>applied</w:t>
      </w:r>
      <w:r>
        <w:rPr>
          <w:spacing w:val="-1"/>
          <w:w w:val="110"/>
        </w:rPr>
        <w:t> </w:t>
      </w:r>
      <w:r>
        <w:rPr>
          <w:w w:val="110"/>
        </w:rPr>
        <w:t>to</w:t>
      </w:r>
      <w:r>
        <w:rPr>
          <w:spacing w:val="-1"/>
          <w:w w:val="110"/>
        </w:rPr>
        <w:t> </w:t>
      </w:r>
      <w:r>
        <w:rPr>
          <w:w w:val="110"/>
        </w:rPr>
        <w:t>enhance</w:t>
      </w:r>
      <w:r>
        <w:rPr>
          <w:spacing w:val="-1"/>
          <w:w w:val="110"/>
        </w:rPr>
        <w:t> </w:t>
      </w:r>
      <w:r>
        <w:rPr>
          <w:w w:val="110"/>
        </w:rPr>
        <w:t>the</w:t>
      </w:r>
      <w:r>
        <w:rPr>
          <w:spacing w:val="-1"/>
          <w:w w:val="110"/>
        </w:rPr>
        <w:t> </w:t>
      </w:r>
      <w:r>
        <w:rPr>
          <w:w w:val="110"/>
        </w:rPr>
        <w:t>efficiency</w:t>
      </w:r>
      <w:r>
        <w:rPr>
          <w:spacing w:val="-1"/>
          <w:w w:val="110"/>
        </w:rPr>
        <w:t> </w:t>
      </w:r>
      <w:r>
        <w:rPr>
          <w:w w:val="110"/>
        </w:rPr>
        <w:t>of</w:t>
      </w:r>
      <w:r>
        <w:rPr>
          <w:spacing w:val="-1"/>
          <w:w w:val="110"/>
        </w:rPr>
        <w:t> </w:t>
      </w:r>
      <w:r>
        <w:rPr>
          <w:w w:val="110"/>
        </w:rPr>
        <w:t>the</w:t>
      </w:r>
      <w:r>
        <w:rPr>
          <w:spacing w:val="-1"/>
          <w:w w:val="110"/>
        </w:rPr>
        <w:t> </w:t>
      </w:r>
      <w:r>
        <w:rPr>
          <w:w w:val="110"/>
        </w:rPr>
        <w:t>prediction</w:t>
      </w:r>
      <w:r>
        <w:rPr>
          <w:spacing w:val="-1"/>
          <w:w w:val="110"/>
        </w:rPr>
        <w:t> </w:t>
      </w:r>
      <w:r>
        <w:rPr>
          <w:w w:val="110"/>
        </w:rPr>
        <w:t>re- sults. In the future, a comprehensive sample with more diverse cohorts can</w:t>
      </w:r>
      <w:r>
        <w:rPr>
          <w:spacing w:val="-1"/>
          <w:w w:val="110"/>
        </w:rPr>
        <w:t> </w:t>
      </w:r>
      <w:r>
        <w:rPr>
          <w:w w:val="110"/>
        </w:rPr>
        <w:t>be</w:t>
      </w:r>
      <w:r>
        <w:rPr>
          <w:spacing w:val="-1"/>
          <w:w w:val="110"/>
        </w:rPr>
        <w:t> </w:t>
      </w:r>
      <w:r>
        <w:rPr>
          <w:w w:val="110"/>
        </w:rPr>
        <w:t>combined</w:t>
      </w:r>
      <w:r>
        <w:rPr>
          <w:spacing w:val="-1"/>
          <w:w w:val="110"/>
        </w:rPr>
        <w:t> </w:t>
      </w:r>
      <w:r>
        <w:rPr>
          <w:w w:val="110"/>
        </w:rPr>
        <w:t>with</w:t>
      </w:r>
      <w:r>
        <w:rPr>
          <w:spacing w:val="-1"/>
          <w:w w:val="110"/>
        </w:rPr>
        <w:t> </w:t>
      </w:r>
      <w:r>
        <w:rPr>
          <w:w w:val="110"/>
        </w:rPr>
        <w:t>the</w:t>
      </w:r>
      <w:r>
        <w:rPr>
          <w:spacing w:val="-1"/>
          <w:w w:val="110"/>
        </w:rPr>
        <w:t> </w:t>
      </w:r>
      <w:r>
        <w:rPr>
          <w:w w:val="110"/>
        </w:rPr>
        <w:t>existing</w:t>
      </w:r>
      <w:r>
        <w:rPr>
          <w:spacing w:val="-1"/>
          <w:w w:val="110"/>
        </w:rPr>
        <w:t> </w:t>
      </w:r>
      <w:r>
        <w:rPr>
          <w:w w:val="110"/>
        </w:rPr>
        <w:t>dataset.</w:t>
      </w:r>
      <w:r>
        <w:rPr>
          <w:spacing w:val="-1"/>
          <w:w w:val="110"/>
        </w:rPr>
        <w:t> </w:t>
      </w:r>
      <w:r>
        <w:rPr>
          <w:w w:val="110"/>
        </w:rPr>
        <w:t>Meta-heuristic</w:t>
      </w:r>
      <w:r>
        <w:rPr>
          <w:spacing w:val="-1"/>
          <w:w w:val="110"/>
        </w:rPr>
        <w:t> </w:t>
      </w:r>
      <w:r>
        <w:rPr>
          <w:w w:val="110"/>
        </w:rPr>
        <w:t>optimization techniques</w:t>
      </w:r>
      <w:r>
        <w:rPr>
          <w:w w:val="110"/>
        </w:rPr>
        <w:t> can</w:t>
      </w:r>
      <w:r>
        <w:rPr>
          <w:w w:val="110"/>
        </w:rPr>
        <w:t> be</w:t>
      </w:r>
      <w:r>
        <w:rPr>
          <w:w w:val="110"/>
        </w:rPr>
        <w:t> applied</w:t>
      </w:r>
      <w:r>
        <w:rPr>
          <w:w w:val="110"/>
        </w:rPr>
        <w:t> to</w:t>
      </w:r>
      <w:r>
        <w:rPr>
          <w:w w:val="110"/>
        </w:rPr>
        <w:t> find</w:t>
      </w:r>
      <w:r>
        <w:rPr>
          <w:w w:val="110"/>
        </w:rPr>
        <w:t> the</w:t>
      </w:r>
      <w:r>
        <w:rPr>
          <w:w w:val="110"/>
        </w:rPr>
        <w:t> best</w:t>
      </w:r>
      <w:r>
        <w:rPr>
          <w:w w:val="110"/>
        </w:rPr>
        <w:t> features</w:t>
      </w:r>
      <w:r>
        <w:rPr>
          <w:w w:val="110"/>
        </w:rPr>
        <w:t> from</w:t>
      </w:r>
      <w:r>
        <w:rPr>
          <w:w w:val="110"/>
        </w:rPr>
        <w:t> patients’ extensive</w:t>
      </w:r>
      <w:r>
        <w:rPr>
          <w:spacing w:val="-2"/>
          <w:w w:val="110"/>
        </w:rPr>
        <w:t> </w:t>
      </w:r>
      <w:r>
        <w:rPr>
          <w:w w:val="110"/>
        </w:rPr>
        <w:t>biometric</w:t>
      </w:r>
      <w:r>
        <w:rPr>
          <w:spacing w:val="-2"/>
          <w:w w:val="110"/>
        </w:rPr>
        <w:t> </w:t>
      </w:r>
      <w:r>
        <w:rPr>
          <w:w w:val="110"/>
        </w:rPr>
        <w:t>markers</w:t>
      </w:r>
      <w:r>
        <w:rPr>
          <w:spacing w:val="-2"/>
          <w:w w:val="110"/>
        </w:rPr>
        <w:t> </w:t>
      </w:r>
      <w:r>
        <w:rPr>
          <w:w w:val="110"/>
        </w:rPr>
        <w:t>and</w:t>
      </w:r>
      <w:r>
        <w:rPr>
          <w:spacing w:val="-2"/>
          <w:w w:val="110"/>
        </w:rPr>
        <w:t> </w:t>
      </w:r>
      <w:r>
        <w:rPr>
          <w:w w:val="110"/>
        </w:rPr>
        <w:t>characteristics.</w:t>
      </w:r>
      <w:r>
        <w:rPr>
          <w:spacing w:val="-2"/>
          <w:w w:val="110"/>
        </w:rPr>
        <w:t> </w:t>
      </w:r>
      <w:r>
        <w:rPr>
          <w:w w:val="110"/>
        </w:rPr>
        <w:t>Possible</w:t>
      </w:r>
      <w:r>
        <w:rPr>
          <w:spacing w:val="-2"/>
          <w:w w:val="110"/>
        </w:rPr>
        <w:t> </w:t>
      </w:r>
      <w:r>
        <w:rPr>
          <w:w w:val="110"/>
        </w:rPr>
        <w:t>extensions</w:t>
      </w:r>
      <w:r>
        <w:rPr>
          <w:spacing w:val="-2"/>
          <w:w w:val="110"/>
        </w:rPr>
        <w:t> </w:t>
      </w:r>
      <w:r>
        <w:rPr>
          <w:w w:val="110"/>
        </w:rPr>
        <w:t>of this</w:t>
      </w:r>
      <w:r>
        <w:rPr>
          <w:w w:val="110"/>
        </w:rPr>
        <w:t> work</w:t>
      </w:r>
      <w:r>
        <w:rPr>
          <w:w w:val="110"/>
        </w:rPr>
        <w:t> are</w:t>
      </w:r>
      <w:r>
        <w:rPr>
          <w:w w:val="110"/>
        </w:rPr>
        <w:t> to</w:t>
      </w:r>
      <w:r>
        <w:rPr>
          <w:w w:val="110"/>
        </w:rPr>
        <w:t> utilize</w:t>
      </w:r>
      <w:r>
        <w:rPr>
          <w:w w:val="110"/>
        </w:rPr>
        <w:t> the</w:t>
      </w:r>
      <w:r>
        <w:rPr>
          <w:w w:val="110"/>
        </w:rPr>
        <w:t> prowess</w:t>
      </w:r>
      <w:r>
        <w:rPr>
          <w:w w:val="110"/>
        </w:rPr>
        <w:t> of</w:t>
      </w:r>
      <w:r>
        <w:rPr>
          <w:w w:val="110"/>
        </w:rPr>
        <w:t> more</w:t>
      </w:r>
      <w:r>
        <w:rPr>
          <w:w w:val="110"/>
        </w:rPr>
        <w:t> advanced</w:t>
      </w:r>
      <w:r>
        <w:rPr>
          <w:w w:val="110"/>
        </w:rPr>
        <w:t> artificial</w:t>
      </w:r>
      <w:r>
        <w:rPr>
          <w:w w:val="110"/>
        </w:rPr>
        <w:t> intel- ligence</w:t>
      </w:r>
      <w:r>
        <w:rPr>
          <w:w w:val="110"/>
        </w:rPr>
        <w:t> frameworks,</w:t>
      </w:r>
      <w:r>
        <w:rPr>
          <w:w w:val="110"/>
        </w:rPr>
        <w:t> e.g.,</w:t>
      </w:r>
      <w:r>
        <w:rPr>
          <w:w w:val="110"/>
        </w:rPr>
        <w:t> adversarial</w:t>
      </w:r>
      <w:r>
        <w:rPr>
          <w:w w:val="110"/>
        </w:rPr>
        <w:t> and</w:t>
      </w:r>
      <w:r>
        <w:rPr>
          <w:w w:val="110"/>
        </w:rPr>
        <w:t> sequential</w:t>
      </w:r>
      <w:r>
        <w:rPr>
          <w:w w:val="110"/>
        </w:rPr>
        <w:t> learning,</w:t>
      </w:r>
      <w:r>
        <w:rPr>
          <w:w w:val="110"/>
        </w:rPr>
        <w:t> domain adaptation, etc.</w:t>
      </w:r>
    </w:p>
    <w:p>
      <w:pPr>
        <w:pStyle w:val="BodyText"/>
        <w:spacing w:before="14"/>
      </w:pPr>
    </w:p>
    <w:p>
      <w:pPr>
        <w:pStyle w:val="Heading1"/>
        <w:spacing w:before="1"/>
        <w:ind w:left="111" w:firstLine="0"/>
      </w:pPr>
      <w:bookmarkStart w:name="CRediT authorship contribution statement" w:id="59"/>
      <w:bookmarkEnd w:id="59"/>
      <w:r>
        <w:rPr>
          <w:b w:val="0"/>
        </w:rPr>
      </w:r>
      <w:r>
        <w:rPr>
          <w:w w:val="110"/>
        </w:rPr>
        <w:t>CRediT</w:t>
      </w:r>
      <w:r>
        <w:rPr>
          <w:spacing w:val="-7"/>
          <w:w w:val="110"/>
        </w:rPr>
        <w:t> </w:t>
      </w:r>
      <w:r>
        <w:rPr>
          <w:w w:val="110"/>
        </w:rPr>
        <w:t>authorship</w:t>
      </w:r>
      <w:r>
        <w:rPr>
          <w:spacing w:val="-6"/>
          <w:w w:val="110"/>
        </w:rPr>
        <w:t> </w:t>
      </w:r>
      <w:r>
        <w:rPr>
          <w:w w:val="110"/>
        </w:rPr>
        <w:t>contribution</w:t>
      </w:r>
      <w:r>
        <w:rPr>
          <w:spacing w:val="-6"/>
          <w:w w:val="110"/>
        </w:rPr>
        <w:t> </w:t>
      </w:r>
      <w:r>
        <w:rPr>
          <w:spacing w:val="-2"/>
          <w:w w:val="110"/>
        </w:rPr>
        <w:t>statement</w:t>
      </w:r>
    </w:p>
    <w:p>
      <w:pPr>
        <w:pStyle w:val="BodyText"/>
        <w:spacing w:before="50"/>
        <w:rPr>
          <w:b/>
        </w:rPr>
      </w:pPr>
    </w:p>
    <w:p>
      <w:pPr>
        <w:pStyle w:val="BodyText"/>
        <w:spacing w:line="273" w:lineRule="auto"/>
        <w:ind w:left="111" w:right="38" w:firstLine="239"/>
        <w:jc w:val="both"/>
      </w:pPr>
      <w:r>
        <w:rPr>
          <w:b/>
          <w:w w:val="110"/>
        </w:rPr>
        <w:t>Rokeya</w:t>
      </w:r>
      <w:r>
        <w:rPr>
          <w:b/>
          <w:w w:val="110"/>
        </w:rPr>
        <w:t> Siddiqua:</w:t>
      </w:r>
      <w:r>
        <w:rPr>
          <w:b/>
          <w:w w:val="110"/>
        </w:rPr>
        <w:t> </w:t>
      </w:r>
      <w:r>
        <w:rPr>
          <w:w w:val="110"/>
        </w:rPr>
        <w:t>Conceptualization,</w:t>
      </w:r>
      <w:r>
        <w:rPr>
          <w:w w:val="110"/>
        </w:rPr>
        <w:t> Methodology,</w:t>
      </w:r>
      <w:r>
        <w:rPr>
          <w:w w:val="110"/>
        </w:rPr>
        <w:t> Formal</w:t>
      </w:r>
      <w:r>
        <w:rPr>
          <w:w w:val="110"/>
        </w:rPr>
        <w:t> </w:t>
      </w:r>
      <w:r>
        <w:rPr>
          <w:w w:val="110"/>
        </w:rPr>
        <w:t>anal- ysis,</w:t>
      </w:r>
      <w:r>
        <w:rPr>
          <w:spacing w:val="36"/>
          <w:w w:val="110"/>
        </w:rPr>
        <w:t> </w:t>
      </w:r>
      <w:r>
        <w:rPr>
          <w:w w:val="110"/>
        </w:rPr>
        <w:t>Investigation,</w:t>
      </w:r>
      <w:r>
        <w:rPr>
          <w:spacing w:val="36"/>
          <w:w w:val="110"/>
        </w:rPr>
        <w:t> </w:t>
      </w:r>
      <w:r>
        <w:rPr>
          <w:w w:val="110"/>
        </w:rPr>
        <w:t>Data</w:t>
      </w:r>
      <w:r>
        <w:rPr>
          <w:spacing w:val="36"/>
          <w:w w:val="110"/>
        </w:rPr>
        <w:t> </w:t>
      </w:r>
      <w:r>
        <w:rPr>
          <w:w w:val="110"/>
        </w:rPr>
        <w:t>curation,</w:t>
      </w:r>
      <w:r>
        <w:rPr>
          <w:spacing w:val="36"/>
          <w:w w:val="110"/>
        </w:rPr>
        <w:t> </w:t>
      </w:r>
      <w:r>
        <w:rPr>
          <w:w w:val="110"/>
        </w:rPr>
        <w:t>Writing</w:t>
      </w:r>
      <w:r>
        <w:rPr>
          <w:spacing w:val="36"/>
          <w:w w:val="110"/>
        </w:rPr>
        <w:t> </w:t>
      </w:r>
      <w:r>
        <w:rPr>
          <w:w w:val="110"/>
        </w:rPr>
        <w:t>–</w:t>
      </w:r>
      <w:r>
        <w:rPr>
          <w:spacing w:val="36"/>
          <w:w w:val="110"/>
        </w:rPr>
        <w:t> </w:t>
      </w:r>
      <w:r>
        <w:rPr>
          <w:w w:val="110"/>
        </w:rPr>
        <w:t>original</w:t>
      </w:r>
      <w:r>
        <w:rPr>
          <w:spacing w:val="36"/>
          <w:w w:val="110"/>
        </w:rPr>
        <w:t> </w:t>
      </w:r>
      <w:r>
        <w:rPr>
          <w:w w:val="110"/>
        </w:rPr>
        <w:t>draft,</w:t>
      </w:r>
      <w:r>
        <w:rPr>
          <w:spacing w:val="36"/>
          <w:w w:val="110"/>
        </w:rPr>
        <w:t> </w:t>
      </w:r>
      <w:r>
        <w:rPr>
          <w:w w:val="110"/>
        </w:rPr>
        <w:t>Writing – review &amp; editing, Visualization. </w:t>
      </w:r>
      <w:r>
        <w:rPr>
          <w:b/>
          <w:w w:val="110"/>
        </w:rPr>
        <w:t>Nusrat Islam: </w:t>
      </w:r>
      <w:r>
        <w:rPr>
          <w:w w:val="110"/>
        </w:rPr>
        <w:t>Conceptualization, Methodology,</w:t>
      </w:r>
      <w:r>
        <w:rPr>
          <w:w w:val="110"/>
        </w:rPr>
        <w:t> Formal</w:t>
      </w:r>
      <w:r>
        <w:rPr>
          <w:w w:val="110"/>
        </w:rPr>
        <w:t> analysis,</w:t>
      </w:r>
      <w:r>
        <w:rPr>
          <w:w w:val="110"/>
        </w:rPr>
        <w:t> Investigation,</w:t>
      </w:r>
      <w:r>
        <w:rPr>
          <w:w w:val="110"/>
        </w:rPr>
        <w:t> Writing</w:t>
      </w:r>
      <w:r>
        <w:rPr>
          <w:w w:val="110"/>
        </w:rPr>
        <w:t> –</w:t>
      </w:r>
      <w:r>
        <w:rPr>
          <w:w w:val="110"/>
        </w:rPr>
        <w:t> original</w:t>
      </w:r>
      <w:r>
        <w:rPr>
          <w:w w:val="110"/>
        </w:rPr>
        <w:t> draft. </w:t>
      </w:r>
      <w:r>
        <w:rPr>
          <w:b/>
          <w:w w:val="110"/>
        </w:rPr>
        <w:t>Jarba</w:t>
      </w:r>
      <w:r>
        <w:rPr>
          <w:b/>
          <w:spacing w:val="-5"/>
          <w:w w:val="110"/>
        </w:rPr>
        <w:t> </w:t>
      </w:r>
      <w:r>
        <w:rPr>
          <w:b/>
          <w:w w:val="110"/>
        </w:rPr>
        <w:t>/arnaz</w:t>
      </w:r>
      <w:r>
        <w:rPr>
          <w:b/>
          <w:spacing w:val="-4"/>
          <w:w w:val="110"/>
        </w:rPr>
        <w:t> </w:t>
      </w:r>
      <w:r>
        <w:rPr>
          <w:b/>
          <w:w w:val="110"/>
        </w:rPr>
        <w:t>Bolaka:</w:t>
      </w:r>
      <w:r>
        <w:rPr>
          <w:b/>
          <w:spacing w:val="-5"/>
          <w:w w:val="110"/>
        </w:rPr>
        <w:t> </w:t>
      </w:r>
      <w:r>
        <w:rPr>
          <w:w w:val="110"/>
        </w:rPr>
        <w:t>Conceptualization,</w:t>
      </w:r>
      <w:r>
        <w:rPr>
          <w:spacing w:val="-5"/>
          <w:w w:val="110"/>
        </w:rPr>
        <w:t> </w:t>
      </w:r>
      <w:r>
        <w:rPr>
          <w:w w:val="110"/>
        </w:rPr>
        <w:t>Methodology,</w:t>
      </w:r>
      <w:r>
        <w:rPr>
          <w:spacing w:val="-5"/>
          <w:w w:val="110"/>
        </w:rPr>
        <w:t> </w:t>
      </w:r>
      <w:r>
        <w:rPr>
          <w:w w:val="110"/>
        </w:rPr>
        <w:t>Investigation. </w:t>
      </w:r>
      <w:r>
        <w:rPr>
          <w:b/>
          <w:spacing w:val="-2"/>
          <w:w w:val="110"/>
        </w:rPr>
        <w:t>Riasat Khan: </w:t>
      </w:r>
      <w:r>
        <w:rPr>
          <w:spacing w:val="-2"/>
          <w:w w:val="110"/>
        </w:rPr>
        <w:t>Conceptualization, Methodology, Formal analysis, Inves- </w:t>
      </w:r>
      <w:r>
        <w:rPr>
          <w:w w:val="110"/>
        </w:rPr>
        <w:t>tigation, Writing – original draft, Writing – review &amp; editing, Supervi- sion.</w:t>
      </w:r>
      <w:r>
        <w:rPr>
          <w:spacing w:val="-7"/>
          <w:w w:val="110"/>
        </w:rPr>
        <w:t> </w:t>
      </w:r>
      <w:r>
        <w:rPr>
          <w:b/>
          <w:w w:val="110"/>
        </w:rPr>
        <w:t>Sifat</w:t>
      </w:r>
      <w:r>
        <w:rPr>
          <w:b/>
          <w:spacing w:val="-7"/>
          <w:w w:val="110"/>
        </w:rPr>
        <w:t> </w:t>
      </w:r>
      <w:r>
        <w:rPr>
          <w:b/>
          <w:w w:val="110"/>
        </w:rPr>
        <w:t>Momen:</w:t>
      </w:r>
      <w:r>
        <w:rPr>
          <w:b/>
          <w:spacing w:val="-7"/>
          <w:w w:val="110"/>
        </w:rPr>
        <w:t> </w:t>
      </w:r>
      <w:r>
        <w:rPr>
          <w:w w:val="110"/>
        </w:rPr>
        <w:t>Conceptualization,</w:t>
      </w:r>
      <w:r>
        <w:rPr>
          <w:spacing w:val="-7"/>
          <w:w w:val="110"/>
        </w:rPr>
        <w:t> </w:t>
      </w:r>
      <w:r>
        <w:rPr>
          <w:w w:val="110"/>
        </w:rPr>
        <w:t>Methodology,</w:t>
      </w:r>
      <w:r>
        <w:rPr>
          <w:spacing w:val="-7"/>
          <w:w w:val="110"/>
        </w:rPr>
        <w:t> </w:t>
      </w:r>
      <w:r>
        <w:rPr>
          <w:w w:val="110"/>
        </w:rPr>
        <w:t>Formal</w:t>
      </w:r>
      <w:r>
        <w:rPr>
          <w:spacing w:val="-7"/>
          <w:w w:val="110"/>
        </w:rPr>
        <w:t> </w:t>
      </w:r>
      <w:r>
        <w:rPr>
          <w:w w:val="110"/>
        </w:rPr>
        <w:t>analysis, Investigation,</w:t>
      </w:r>
      <w:r>
        <w:rPr>
          <w:w w:val="110"/>
        </w:rPr>
        <w:t> Writing</w:t>
      </w:r>
      <w:r>
        <w:rPr>
          <w:w w:val="110"/>
        </w:rPr>
        <w:t> –</w:t>
      </w:r>
      <w:r>
        <w:rPr>
          <w:w w:val="110"/>
        </w:rPr>
        <w:t> original</w:t>
      </w:r>
      <w:r>
        <w:rPr>
          <w:w w:val="110"/>
        </w:rPr>
        <w:t> draft,</w:t>
      </w:r>
      <w:r>
        <w:rPr>
          <w:w w:val="110"/>
        </w:rPr>
        <w:t> Writing</w:t>
      </w:r>
      <w:r>
        <w:rPr>
          <w:w w:val="110"/>
        </w:rPr>
        <w:t> –</w:t>
      </w:r>
      <w:r>
        <w:rPr>
          <w:w w:val="110"/>
        </w:rPr>
        <w:t> review</w:t>
      </w:r>
      <w:r>
        <w:rPr>
          <w:w w:val="110"/>
        </w:rPr>
        <w:t> &amp;</w:t>
      </w:r>
      <w:r>
        <w:rPr>
          <w:w w:val="110"/>
        </w:rPr>
        <w:t> editing, </w:t>
      </w:r>
      <w:r>
        <w:rPr>
          <w:spacing w:val="-2"/>
          <w:w w:val="110"/>
        </w:rPr>
        <w:t>Supervision.</w:t>
      </w:r>
    </w:p>
    <w:p>
      <w:pPr>
        <w:pStyle w:val="BodyText"/>
        <w:spacing w:before="20"/>
      </w:pPr>
    </w:p>
    <w:p>
      <w:pPr>
        <w:pStyle w:val="Heading1"/>
        <w:ind w:left="111" w:firstLine="0"/>
      </w:pPr>
      <w:bookmarkStart w:name="Declaration of Competing Interest" w:id="60"/>
      <w:bookmarkEnd w:id="60"/>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0"/>
        <w:rPr>
          <w:b/>
        </w:rPr>
      </w:pPr>
    </w:p>
    <w:p>
      <w:pPr>
        <w:pStyle w:val="BodyText"/>
        <w:spacing w:line="273" w:lineRule="auto"/>
        <w:ind w:left="111" w:right="38" w:firstLine="239"/>
        <w:jc w:val="both"/>
      </w:pPr>
      <w:r>
        <w:rPr>
          <w:w w:val="110"/>
        </w:rPr>
        <w:t>The</w:t>
      </w:r>
      <w:r>
        <w:rPr>
          <w:spacing w:val="36"/>
          <w:w w:val="110"/>
        </w:rPr>
        <w:t> </w:t>
      </w:r>
      <w:r>
        <w:rPr>
          <w:w w:val="110"/>
        </w:rPr>
        <w:t>authors</w:t>
      </w:r>
      <w:r>
        <w:rPr>
          <w:spacing w:val="36"/>
          <w:w w:val="110"/>
        </w:rPr>
        <w:t> </w:t>
      </w:r>
      <w:r>
        <w:rPr>
          <w:w w:val="110"/>
        </w:rPr>
        <w:t>declare</w:t>
      </w:r>
      <w:r>
        <w:rPr>
          <w:spacing w:val="36"/>
          <w:w w:val="110"/>
        </w:rPr>
        <w:t> </w:t>
      </w:r>
      <w:r>
        <w:rPr>
          <w:w w:val="110"/>
        </w:rPr>
        <w:t>that</w:t>
      </w:r>
      <w:r>
        <w:rPr>
          <w:spacing w:val="36"/>
          <w:w w:val="110"/>
        </w:rPr>
        <w:t> </w:t>
      </w:r>
      <w:r>
        <w:rPr>
          <w:w w:val="110"/>
        </w:rPr>
        <w:t>they</w:t>
      </w:r>
      <w:r>
        <w:rPr>
          <w:spacing w:val="36"/>
          <w:w w:val="110"/>
        </w:rPr>
        <w:t> </w:t>
      </w:r>
      <w:r>
        <w:rPr>
          <w:w w:val="110"/>
        </w:rPr>
        <w:t>have</w:t>
      </w:r>
      <w:r>
        <w:rPr>
          <w:spacing w:val="36"/>
          <w:w w:val="110"/>
        </w:rPr>
        <w:t> </w:t>
      </w:r>
      <w:r>
        <w:rPr>
          <w:w w:val="110"/>
        </w:rPr>
        <w:t>no</w:t>
      </w:r>
      <w:r>
        <w:rPr>
          <w:spacing w:val="36"/>
          <w:w w:val="110"/>
        </w:rPr>
        <w:t> </w:t>
      </w:r>
      <w:r>
        <w:rPr>
          <w:w w:val="110"/>
        </w:rPr>
        <w:t>known</w:t>
      </w:r>
      <w:r>
        <w:rPr>
          <w:spacing w:val="36"/>
          <w:w w:val="110"/>
        </w:rPr>
        <w:t> </w:t>
      </w:r>
      <w:r>
        <w:rPr>
          <w:w w:val="110"/>
        </w:rPr>
        <w:t>competing</w:t>
      </w:r>
      <w:r>
        <w:rPr>
          <w:spacing w:val="36"/>
          <w:w w:val="110"/>
        </w:rPr>
        <w:t> </w:t>
      </w:r>
      <w:r>
        <w:rPr>
          <w:w w:val="110"/>
        </w:rPr>
        <w:t>finan- cial</w:t>
      </w:r>
      <w:r>
        <w:rPr>
          <w:w w:val="110"/>
        </w:rPr>
        <w:t> interests</w:t>
      </w:r>
      <w:r>
        <w:rPr>
          <w:w w:val="110"/>
        </w:rPr>
        <w:t> or</w:t>
      </w:r>
      <w:r>
        <w:rPr>
          <w:w w:val="110"/>
        </w:rPr>
        <w:t> personal</w:t>
      </w:r>
      <w:r>
        <w:rPr>
          <w:w w:val="110"/>
        </w:rPr>
        <w:t> relationships</w:t>
      </w:r>
      <w:r>
        <w:rPr>
          <w:w w:val="110"/>
        </w:rPr>
        <w:t> that</w:t>
      </w:r>
      <w:r>
        <w:rPr>
          <w:w w:val="110"/>
        </w:rPr>
        <w:t> could</w:t>
      </w:r>
      <w:r>
        <w:rPr>
          <w:w w:val="110"/>
        </w:rPr>
        <w:t> have</w:t>
      </w:r>
      <w:r>
        <w:rPr>
          <w:w w:val="110"/>
        </w:rPr>
        <w:t> appeared</w:t>
      </w:r>
      <w:r>
        <w:rPr>
          <w:w w:val="110"/>
        </w:rPr>
        <w:t> to influence the work reported in this paper.</w:t>
      </w:r>
    </w:p>
    <w:p>
      <w:pPr>
        <w:pStyle w:val="BodyText"/>
        <w:spacing w:before="24"/>
      </w:pPr>
    </w:p>
    <w:p>
      <w:pPr>
        <w:pStyle w:val="Heading1"/>
        <w:ind w:left="111" w:firstLine="0"/>
      </w:pPr>
      <w:bookmarkStart w:name="Data availability" w:id="61"/>
      <w:bookmarkEnd w:id="61"/>
      <w:r>
        <w:rPr>
          <w:b w:val="0"/>
        </w:rPr>
      </w:r>
      <w:r>
        <w:rPr>
          <w:w w:val="110"/>
        </w:rPr>
        <w:t>Data</w:t>
      </w:r>
      <w:r>
        <w:rPr>
          <w:spacing w:val="-5"/>
          <w:w w:val="110"/>
        </w:rPr>
        <w:t> </w:t>
      </w:r>
      <w:r>
        <w:rPr>
          <w:spacing w:val="-2"/>
          <w:w w:val="110"/>
        </w:rPr>
        <w:t>availability</w:t>
      </w:r>
    </w:p>
    <w:p>
      <w:pPr>
        <w:pStyle w:val="BodyText"/>
        <w:spacing w:before="50"/>
        <w:rPr>
          <w:b/>
        </w:rPr>
      </w:pPr>
    </w:p>
    <w:p>
      <w:pPr>
        <w:pStyle w:val="BodyText"/>
        <w:spacing w:before="1"/>
        <w:ind w:left="350"/>
      </w:pPr>
      <w:r>
        <w:rPr>
          <w:w w:val="110"/>
        </w:rPr>
        <w:t>Data</w:t>
      </w:r>
      <w:r>
        <w:rPr>
          <w:spacing w:val="7"/>
          <w:w w:val="110"/>
        </w:rPr>
        <w:t> </w:t>
      </w:r>
      <w:r>
        <w:rPr>
          <w:w w:val="110"/>
        </w:rPr>
        <w:t>will</w:t>
      </w:r>
      <w:r>
        <w:rPr>
          <w:spacing w:val="7"/>
          <w:w w:val="110"/>
        </w:rPr>
        <w:t> </w:t>
      </w:r>
      <w:r>
        <w:rPr>
          <w:w w:val="110"/>
        </w:rPr>
        <w:t>be</w:t>
      </w:r>
      <w:r>
        <w:rPr>
          <w:spacing w:val="7"/>
          <w:w w:val="110"/>
        </w:rPr>
        <w:t> </w:t>
      </w:r>
      <w:r>
        <w:rPr>
          <w:w w:val="110"/>
        </w:rPr>
        <w:t>made</w:t>
      </w:r>
      <w:r>
        <w:rPr>
          <w:spacing w:val="8"/>
          <w:w w:val="110"/>
        </w:rPr>
        <w:t> </w:t>
      </w:r>
      <w:r>
        <w:rPr>
          <w:w w:val="110"/>
        </w:rPr>
        <w:t>available</w:t>
      </w:r>
      <w:r>
        <w:rPr>
          <w:spacing w:val="7"/>
          <w:w w:val="110"/>
        </w:rPr>
        <w:t> </w:t>
      </w:r>
      <w:r>
        <w:rPr>
          <w:w w:val="110"/>
        </w:rPr>
        <w:t>on</w:t>
      </w:r>
      <w:r>
        <w:rPr>
          <w:spacing w:val="7"/>
          <w:w w:val="110"/>
        </w:rPr>
        <w:t> </w:t>
      </w:r>
      <w:r>
        <w:rPr>
          <w:spacing w:val="-2"/>
          <w:w w:val="110"/>
        </w:rPr>
        <w:t>request.</w:t>
      </w:r>
    </w:p>
    <w:p>
      <w:pPr>
        <w:pStyle w:val="BodyText"/>
        <w:spacing w:before="50"/>
      </w:pPr>
    </w:p>
    <w:p>
      <w:pPr>
        <w:pStyle w:val="Heading1"/>
        <w:ind w:left="111" w:firstLine="0"/>
      </w:pPr>
      <w:bookmarkStart w:name="References" w:id="62"/>
      <w:bookmarkEnd w:id="62"/>
      <w:r>
        <w:rPr>
          <w:b w:val="0"/>
        </w:rPr>
      </w:r>
      <w:r>
        <w:rPr>
          <w:spacing w:val="-2"/>
          <w:w w:val="110"/>
        </w:rPr>
        <w:t>References</w:t>
      </w:r>
    </w:p>
    <w:p>
      <w:pPr>
        <w:pStyle w:val="BodyText"/>
        <w:spacing w:before="50"/>
        <w:rPr>
          <w:b/>
        </w:rPr>
      </w:pPr>
    </w:p>
    <w:p>
      <w:pPr>
        <w:pStyle w:val="ListParagraph"/>
        <w:numPr>
          <w:ilvl w:val="0"/>
          <w:numId w:val="5"/>
        </w:numPr>
        <w:tabs>
          <w:tab w:pos="488" w:val="left" w:leader="none"/>
          <w:tab w:pos="490" w:val="left" w:leader="none"/>
        </w:tabs>
        <w:spacing w:line="297" w:lineRule="auto" w:before="0" w:after="0"/>
        <w:ind w:left="490" w:right="38" w:hanging="280"/>
        <w:jc w:val="both"/>
        <w:rPr>
          <w:sz w:val="12"/>
        </w:rPr>
      </w:pPr>
      <w:bookmarkStart w:name="_bookmark35" w:id="63"/>
      <w:bookmarkEnd w:id="63"/>
      <w:r>
        <w:rPr/>
      </w:r>
      <w:hyperlink r:id="rId32">
        <w:r>
          <w:rPr>
            <w:color w:val="007FAC"/>
            <w:w w:val="115"/>
            <w:sz w:val="12"/>
          </w:rPr>
          <w:t>Dunn</w:t>
        </w:r>
        <w:r>
          <w:rPr>
            <w:color w:val="007FAC"/>
            <w:w w:val="115"/>
            <w:sz w:val="12"/>
          </w:rPr>
          <w:t> G,</w:t>
        </w:r>
        <w:r>
          <w:rPr>
            <w:color w:val="007FAC"/>
            <w:w w:val="115"/>
            <w:sz w:val="12"/>
          </w:rPr>
          <w:t> Sham</w:t>
        </w:r>
        <w:r>
          <w:rPr>
            <w:color w:val="007FAC"/>
            <w:w w:val="115"/>
            <w:sz w:val="12"/>
          </w:rPr>
          <w:t> P,</w:t>
        </w:r>
        <w:r>
          <w:rPr>
            <w:color w:val="007FAC"/>
            <w:w w:val="115"/>
            <w:sz w:val="12"/>
          </w:rPr>
          <w:t> Hand</w:t>
        </w:r>
        <w:r>
          <w:rPr>
            <w:color w:val="007FAC"/>
            <w:w w:val="115"/>
            <w:sz w:val="12"/>
          </w:rPr>
          <w:t> D.</w:t>
        </w:r>
        <w:r>
          <w:rPr>
            <w:color w:val="007FAC"/>
            <w:w w:val="115"/>
            <w:sz w:val="12"/>
          </w:rPr>
          <w:t> Statistics</w:t>
        </w:r>
        <w:r>
          <w:rPr>
            <w:color w:val="007FAC"/>
            <w:w w:val="115"/>
            <w:sz w:val="12"/>
          </w:rPr>
          <w:t> and</w:t>
        </w:r>
        <w:r>
          <w:rPr>
            <w:color w:val="007FAC"/>
            <w:w w:val="115"/>
            <w:sz w:val="12"/>
          </w:rPr>
          <w:t> the</w:t>
        </w:r>
        <w:r>
          <w:rPr>
            <w:color w:val="007FAC"/>
            <w:w w:val="115"/>
            <w:sz w:val="12"/>
          </w:rPr>
          <w:t> nature</w:t>
        </w:r>
        <w:r>
          <w:rPr>
            <w:color w:val="007FAC"/>
            <w:w w:val="115"/>
            <w:sz w:val="12"/>
          </w:rPr>
          <w:t> of</w:t>
        </w:r>
        <w:r>
          <w:rPr>
            <w:color w:val="007FAC"/>
            <w:w w:val="115"/>
            <w:sz w:val="12"/>
          </w:rPr>
          <w:t> depression.</w:t>
        </w:r>
        <w:r>
          <w:rPr>
            <w:color w:val="007FAC"/>
            <w:w w:val="115"/>
            <w:sz w:val="12"/>
          </w:rPr>
          <w:t> Psychol</w:t>
        </w:r>
        <w:r>
          <w:rPr>
            <w:color w:val="007FAC"/>
            <w:w w:val="115"/>
            <w:sz w:val="12"/>
          </w:rPr>
          <w:t> Med</w:t>
        </w:r>
      </w:hyperlink>
      <w:r>
        <w:rPr>
          <w:color w:val="007FAC"/>
          <w:spacing w:val="40"/>
          <w:w w:val="115"/>
          <w:sz w:val="12"/>
        </w:rPr>
        <w:t> </w:t>
      </w:r>
      <w:bookmarkStart w:name="_bookmark36" w:id="64"/>
      <w:bookmarkEnd w:id="64"/>
      <w:r>
        <w:rPr>
          <w:color w:val="007FAC"/>
          <w:w w:val="111"/>
          <w:sz w:val="12"/>
        </w:rPr>
      </w:r>
      <w:hyperlink r:id="rId32">
        <w:r>
          <w:rPr>
            <w:color w:val="007FAC"/>
            <w:spacing w:val="-2"/>
            <w:w w:val="115"/>
            <w:sz w:val="12"/>
          </w:rPr>
          <w:t>1993;23:871–89.</w:t>
        </w:r>
      </w:hyperlink>
    </w:p>
    <w:p>
      <w:pPr>
        <w:pStyle w:val="ListParagraph"/>
        <w:numPr>
          <w:ilvl w:val="0"/>
          <w:numId w:val="5"/>
        </w:numPr>
        <w:tabs>
          <w:tab w:pos="488" w:val="left" w:leader="none"/>
          <w:tab w:pos="490" w:val="left" w:leader="none"/>
        </w:tabs>
        <w:spacing w:line="297" w:lineRule="auto" w:before="0" w:after="0"/>
        <w:ind w:left="490" w:right="38" w:hanging="280"/>
        <w:jc w:val="both"/>
        <w:rPr>
          <w:sz w:val="12"/>
        </w:rPr>
      </w:pPr>
      <w:hyperlink r:id="rId33">
        <w:r>
          <w:rPr>
            <w:color w:val="007FAC"/>
            <w:w w:val="115"/>
            <w:sz w:val="12"/>
          </w:rPr>
          <w:t>Organization</w:t>
        </w:r>
        <w:r>
          <w:rPr>
            <w:color w:val="007FAC"/>
            <w:w w:val="115"/>
            <w:sz w:val="12"/>
          </w:rPr>
          <w:t> WH.</w:t>
        </w:r>
        <w:r>
          <w:rPr>
            <w:color w:val="007FAC"/>
            <w:w w:val="115"/>
            <w:sz w:val="12"/>
          </w:rPr>
          <w:t> The</w:t>
        </w:r>
        <w:r>
          <w:rPr>
            <w:color w:val="007FAC"/>
            <w:w w:val="115"/>
            <w:sz w:val="12"/>
          </w:rPr>
          <w:t> World</w:t>
        </w:r>
        <w:r>
          <w:rPr>
            <w:color w:val="007FAC"/>
            <w:w w:val="115"/>
            <w:sz w:val="12"/>
          </w:rPr>
          <w:t> Health</w:t>
        </w:r>
        <w:r>
          <w:rPr>
            <w:color w:val="007FAC"/>
            <w:w w:val="115"/>
            <w:sz w:val="12"/>
          </w:rPr>
          <w:t> Report:</w:t>
        </w:r>
        <w:r>
          <w:rPr>
            <w:color w:val="007FAC"/>
            <w:w w:val="115"/>
            <w:sz w:val="12"/>
          </w:rPr>
          <w:t> Mental</w:t>
        </w:r>
        <w:r>
          <w:rPr>
            <w:color w:val="007FAC"/>
            <w:w w:val="115"/>
            <w:sz w:val="12"/>
          </w:rPr>
          <w:t> disorders</w:t>
        </w:r>
        <w:r>
          <w:rPr>
            <w:color w:val="007FAC"/>
            <w:w w:val="115"/>
            <w:sz w:val="12"/>
          </w:rPr>
          <w:t> affect</w:t>
        </w:r>
        <w:r>
          <w:rPr>
            <w:color w:val="007FAC"/>
            <w:w w:val="115"/>
            <w:sz w:val="12"/>
          </w:rPr>
          <w:t> one</w:t>
        </w:r>
        <w:r>
          <w:rPr>
            <w:color w:val="007FAC"/>
            <w:w w:val="115"/>
            <w:sz w:val="12"/>
          </w:rPr>
          <w:t> in</w:t>
        </w:r>
        <w:r>
          <w:rPr>
            <w:color w:val="007FAC"/>
            <w:w w:val="115"/>
            <w:sz w:val="12"/>
          </w:rPr>
          <w:t> four</w:t>
        </w:r>
      </w:hyperlink>
      <w:r>
        <w:rPr>
          <w:color w:val="007FAC"/>
          <w:spacing w:val="40"/>
          <w:w w:val="116"/>
          <w:sz w:val="12"/>
        </w:rPr>
        <w:t> </w:t>
      </w:r>
      <w:bookmarkStart w:name="_bookmark37" w:id="65"/>
      <w:bookmarkEnd w:id="65"/>
      <w:r>
        <w:rPr>
          <w:color w:val="007FAC"/>
          <w:w w:val="116"/>
          <w:sz w:val="12"/>
        </w:rPr>
      </w:r>
      <w:hyperlink r:id="rId33">
        <w:r>
          <w:rPr>
            <w:color w:val="007FAC"/>
            <w:w w:val="115"/>
            <w:sz w:val="12"/>
          </w:rPr>
          <w:t>people.</w:t>
        </w:r>
        <w:r>
          <w:rPr>
            <w:color w:val="007FAC"/>
            <w:w w:val="115"/>
            <w:sz w:val="12"/>
          </w:rPr>
          <w:t> 2001.</w:t>
        </w:r>
      </w:hyperlink>
    </w:p>
    <w:p>
      <w:pPr>
        <w:pStyle w:val="ListParagraph"/>
        <w:numPr>
          <w:ilvl w:val="0"/>
          <w:numId w:val="5"/>
        </w:numPr>
        <w:tabs>
          <w:tab w:pos="488" w:val="left" w:leader="none"/>
          <w:tab w:pos="490" w:val="left" w:leader="none"/>
        </w:tabs>
        <w:spacing w:line="297" w:lineRule="auto" w:before="1" w:after="0"/>
        <w:ind w:left="490" w:right="48" w:hanging="280"/>
        <w:jc w:val="both"/>
        <w:rPr>
          <w:sz w:val="12"/>
        </w:rPr>
      </w:pPr>
      <w:r>
        <w:rPr>
          <w:w w:val="120"/>
          <w:sz w:val="12"/>
        </w:rPr>
        <w:t>Organization</w:t>
      </w:r>
      <w:r>
        <w:rPr>
          <w:w w:val="120"/>
          <w:sz w:val="12"/>
        </w:rPr>
        <w:t> WH.</w:t>
      </w:r>
      <w:r>
        <w:rPr>
          <w:w w:val="120"/>
          <w:sz w:val="12"/>
        </w:rPr>
        <w:t> Depression.</w:t>
      </w:r>
      <w:r>
        <w:rPr>
          <w:w w:val="120"/>
          <w:sz w:val="12"/>
        </w:rPr>
        <w:t> 2023,</w:t>
      </w:r>
      <w:r>
        <w:rPr>
          <w:w w:val="120"/>
          <w:sz w:val="12"/>
        </w:rPr>
        <w:t> </w:t>
      </w:r>
      <w:hyperlink r:id="rId34">
        <w:r>
          <w:rPr>
            <w:color w:val="007FAC"/>
            <w:w w:val="120"/>
            <w:sz w:val="12"/>
          </w:rPr>
          <w:t>https://www.who.int/news-room/fact-</w:t>
        </w:r>
      </w:hyperlink>
      <w:r>
        <w:rPr>
          <w:color w:val="007FAC"/>
          <w:spacing w:val="40"/>
          <w:w w:val="120"/>
          <w:sz w:val="12"/>
        </w:rPr>
        <w:t> </w:t>
      </w:r>
      <w:bookmarkStart w:name="_bookmark38" w:id="66"/>
      <w:bookmarkEnd w:id="66"/>
      <w:r>
        <w:rPr>
          <w:color w:val="007FAC"/>
          <w:w w:val="120"/>
          <w:sz w:val="12"/>
        </w:rPr>
      </w:r>
      <w:hyperlink r:id="rId34">
        <w:r>
          <w:rPr>
            <w:color w:val="007FAC"/>
            <w:w w:val="120"/>
            <w:sz w:val="12"/>
          </w:rPr>
          <w:t>sheets/detail/depression</w:t>
        </w:r>
      </w:hyperlink>
      <w:r>
        <w:rPr>
          <w:w w:val="120"/>
          <w:sz w:val="12"/>
        </w:rPr>
        <w:t>,</w:t>
      </w:r>
      <w:r>
        <w:rPr>
          <w:w w:val="120"/>
          <w:sz w:val="12"/>
        </w:rPr>
        <w:t> [Online,</w:t>
      </w:r>
      <w:r>
        <w:rPr>
          <w:w w:val="120"/>
          <w:sz w:val="12"/>
        </w:rPr>
        <w:t> accessed:</w:t>
      </w:r>
      <w:r>
        <w:rPr>
          <w:w w:val="120"/>
          <w:sz w:val="12"/>
        </w:rPr>
        <w:t> 22</w:t>
      </w:r>
      <w:r>
        <w:rPr>
          <w:w w:val="120"/>
          <w:sz w:val="12"/>
        </w:rPr>
        <w:t> April</w:t>
      </w:r>
      <w:r>
        <w:rPr>
          <w:w w:val="120"/>
          <w:sz w:val="12"/>
        </w:rPr>
        <w:t> 2023].</w:t>
      </w:r>
    </w:p>
    <w:p>
      <w:pPr>
        <w:pStyle w:val="ListParagraph"/>
        <w:numPr>
          <w:ilvl w:val="0"/>
          <w:numId w:val="5"/>
        </w:numPr>
        <w:tabs>
          <w:tab w:pos="488" w:val="left" w:leader="none"/>
          <w:tab w:pos="490" w:val="left" w:leader="none"/>
        </w:tabs>
        <w:spacing w:line="297" w:lineRule="auto" w:before="1" w:after="0"/>
        <w:ind w:left="490" w:right="38" w:hanging="280"/>
        <w:jc w:val="both"/>
        <w:rPr>
          <w:sz w:val="12"/>
        </w:rPr>
      </w:pPr>
      <w:hyperlink r:id="rId35">
        <w:r>
          <w:rPr>
            <w:color w:val="007FAC"/>
            <w:w w:val="115"/>
            <w:sz w:val="12"/>
          </w:rPr>
          <w:t>Hossain</w:t>
        </w:r>
        <w:r>
          <w:rPr>
            <w:color w:val="007FAC"/>
            <w:w w:val="115"/>
            <w:sz w:val="12"/>
          </w:rPr>
          <w:t> MD,</w:t>
        </w:r>
        <w:r>
          <w:rPr>
            <w:color w:val="007FAC"/>
            <w:w w:val="115"/>
            <w:sz w:val="12"/>
          </w:rPr>
          <w:t> Ahmed</w:t>
        </w:r>
        <w:r>
          <w:rPr>
            <w:color w:val="007FAC"/>
            <w:w w:val="115"/>
            <w:sz w:val="12"/>
          </w:rPr>
          <w:t> HU,</w:t>
        </w:r>
        <w:r>
          <w:rPr>
            <w:color w:val="007FAC"/>
            <w:w w:val="115"/>
            <w:sz w:val="12"/>
          </w:rPr>
          <w:t> Chowdhury</w:t>
        </w:r>
        <w:r>
          <w:rPr>
            <w:color w:val="007FAC"/>
            <w:w w:val="115"/>
            <w:sz w:val="12"/>
          </w:rPr>
          <w:t> WA,</w:t>
        </w:r>
        <w:r>
          <w:rPr>
            <w:color w:val="007FAC"/>
            <w:w w:val="115"/>
            <w:sz w:val="12"/>
          </w:rPr>
          <w:t> Niessen</w:t>
        </w:r>
        <w:r>
          <w:rPr>
            <w:color w:val="007FAC"/>
            <w:w w:val="115"/>
            <w:sz w:val="12"/>
          </w:rPr>
          <w:t> LW,</w:t>
        </w:r>
        <w:r>
          <w:rPr>
            <w:color w:val="007FAC"/>
            <w:w w:val="115"/>
            <w:sz w:val="12"/>
          </w:rPr>
          <w:t> Alam</w:t>
        </w:r>
        <w:r>
          <w:rPr>
            <w:color w:val="007FAC"/>
            <w:w w:val="115"/>
            <w:sz w:val="12"/>
          </w:rPr>
          <w:t> DS.</w:t>
        </w:r>
        <w:r>
          <w:rPr>
            <w:color w:val="007FAC"/>
            <w:w w:val="115"/>
            <w:sz w:val="12"/>
          </w:rPr>
          <w:t> </w:t>
        </w:r>
        <w:r>
          <w:rPr>
            <w:color w:val="007FAC"/>
            <w:w w:val="115"/>
            <w:sz w:val="12"/>
          </w:rPr>
          <w:t>Mental</w:t>
        </w:r>
      </w:hyperlink>
      <w:r>
        <w:rPr>
          <w:color w:val="007FAC"/>
          <w:spacing w:val="40"/>
          <w:w w:val="115"/>
          <w:sz w:val="12"/>
        </w:rPr>
        <w:t> </w:t>
      </w:r>
      <w:bookmarkStart w:name="_bookmark39" w:id="67"/>
      <w:bookmarkEnd w:id="67"/>
      <w:r>
        <w:rPr>
          <w:color w:val="007FAC"/>
          <w:w w:val="115"/>
          <w:sz w:val="12"/>
        </w:rPr>
      </w:r>
      <w:hyperlink r:id="rId35">
        <w:r>
          <w:rPr>
            <w:color w:val="007FAC"/>
            <w:w w:val="115"/>
            <w:sz w:val="12"/>
          </w:rPr>
          <w:t>disorders</w:t>
        </w:r>
        <w:r>
          <w:rPr>
            <w:color w:val="007FAC"/>
            <w:w w:val="115"/>
            <w:sz w:val="12"/>
          </w:rPr>
          <w:t> in</w:t>
        </w:r>
        <w:r>
          <w:rPr>
            <w:color w:val="007FAC"/>
            <w:w w:val="115"/>
            <w:sz w:val="12"/>
          </w:rPr>
          <w:t> Bangladesh:</w:t>
        </w:r>
        <w:r>
          <w:rPr>
            <w:color w:val="007FAC"/>
            <w:w w:val="115"/>
            <w:sz w:val="12"/>
          </w:rPr>
          <w:t> A</w:t>
        </w:r>
        <w:r>
          <w:rPr>
            <w:color w:val="007FAC"/>
            <w:w w:val="115"/>
            <w:sz w:val="12"/>
          </w:rPr>
          <w:t> systematic</w:t>
        </w:r>
        <w:r>
          <w:rPr>
            <w:color w:val="007FAC"/>
            <w:w w:val="115"/>
            <w:sz w:val="12"/>
          </w:rPr>
          <w:t> review.</w:t>
        </w:r>
        <w:r>
          <w:rPr>
            <w:color w:val="007FAC"/>
            <w:w w:val="115"/>
            <w:sz w:val="12"/>
          </w:rPr>
          <w:t> BMC</w:t>
        </w:r>
        <w:r>
          <w:rPr>
            <w:color w:val="007FAC"/>
            <w:w w:val="115"/>
            <w:sz w:val="12"/>
          </w:rPr>
          <w:t> Psychiatry</w:t>
        </w:r>
        <w:r>
          <w:rPr>
            <w:color w:val="007FAC"/>
            <w:w w:val="115"/>
            <w:sz w:val="12"/>
          </w:rPr>
          <w:t> 2014;14:1–8.</w:t>
        </w:r>
      </w:hyperlink>
    </w:p>
    <w:p>
      <w:pPr>
        <w:pStyle w:val="ListParagraph"/>
        <w:numPr>
          <w:ilvl w:val="0"/>
          <w:numId w:val="5"/>
        </w:numPr>
        <w:tabs>
          <w:tab w:pos="488" w:val="left" w:leader="none"/>
          <w:tab w:pos="490" w:val="left" w:leader="none"/>
        </w:tabs>
        <w:spacing w:line="297" w:lineRule="auto" w:before="0" w:after="0"/>
        <w:ind w:left="490" w:right="38" w:hanging="280"/>
        <w:jc w:val="both"/>
        <w:rPr>
          <w:sz w:val="12"/>
        </w:rPr>
      </w:pPr>
      <w:hyperlink r:id="rId36">
        <w:r>
          <w:rPr>
            <w:color w:val="007FAC"/>
            <w:w w:val="115"/>
            <w:sz w:val="12"/>
          </w:rPr>
          <w:t>Arusha</w:t>
        </w:r>
        <w:r>
          <w:rPr>
            <w:color w:val="007FAC"/>
            <w:w w:val="115"/>
            <w:sz w:val="12"/>
          </w:rPr>
          <w:t> A,</w:t>
        </w:r>
        <w:r>
          <w:rPr>
            <w:color w:val="007FAC"/>
            <w:w w:val="115"/>
            <w:sz w:val="12"/>
          </w:rPr>
          <w:t> Biswas</w:t>
        </w:r>
        <w:r>
          <w:rPr>
            <w:color w:val="007FAC"/>
            <w:w w:val="115"/>
            <w:sz w:val="12"/>
          </w:rPr>
          <w:t> R.</w:t>
        </w:r>
        <w:r>
          <w:rPr>
            <w:color w:val="007FAC"/>
            <w:w w:val="115"/>
            <w:sz w:val="12"/>
          </w:rPr>
          <w:t> Prevalence</w:t>
        </w:r>
        <w:r>
          <w:rPr>
            <w:color w:val="007FAC"/>
            <w:w w:val="115"/>
            <w:sz w:val="12"/>
          </w:rPr>
          <w:t> of</w:t>
        </w:r>
        <w:r>
          <w:rPr>
            <w:color w:val="007FAC"/>
            <w:w w:val="115"/>
            <w:sz w:val="12"/>
          </w:rPr>
          <w:t> stress,</w:t>
        </w:r>
        <w:r>
          <w:rPr>
            <w:color w:val="007FAC"/>
            <w:w w:val="115"/>
            <w:sz w:val="12"/>
          </w:rPr>
          <w:t> anxiety</w:t>
        </w:r>
        <w:r>
          <w:rPr>
            <w:color w:val="007FAC"/>
            <w:w w:val="115"/>
            <w:sz w:val="12"/>
          </w:rPr>
          <w:t> and</w:t>
        </w:r>
        <w:r>
          <w:rPr>
            <w:color w:val="007FAC"/>
            <w:w w:val="115"/>
            <w:sz w:val="12"/>
          </w:rPr>
          <w:t> depression</w:t>
        </w:r>
        <w:r>
          <w:rPr>
            <w:color w:val="007FAC"/>
            <w:w w:val="115"/>
            <w:sz w:val="12"/>
          </w:rPr>
          <w:t> due</w:t>
        </w:r>
        <w:r>
          <w:rPr>
            <w:color w:val="007FAC"/>
            <w:w w:val="115"/>
            <w:sz w:val="12"/>
          </w:rPr>
          <w:t> </w:t>
        </w:r>
        <w:r>
          <w:rPr>
            <w:color w:val="007FAC"/>
            <w:w w:val="115"/>
            <w:sz w:val="12"/>
          </w:rPr>
          <w:t>to</w:t>
        </w:r>
      </w:hyperlink>
      <w:r>
        <w:rPr>
          <w:color w:val="007FAC"/>
          <w:spacing w:val="40"/>
          <w:w w:val="115"/>
          <w:sz w:val="12"/>
        </w:rPr>
        <w:t> </w:t>
      </w:r>
      <w:hyperlink r:id="rId36">
        <w:r>
          <w:rPr>
            <w:color w:val="007FAC"/>
            <w:w w:val="115"/>
            <w:sz w:val="12"/>
          </w:rPr>
          <w:t>examination</w:t>
        </w:r>
        <w:r>
          <w:rPr>
            <w:color w:val="007FAC"/>
            <w:w w:val="115"/>
            <w:sz w:val="12"/>
          </w:rPr>
          <w:t> in</w:t>
        </w:r>
        <w:r>
          <w:rPr>
            <w:color w:val="007FAC"/>
            <w:w w:val="115"/>
            <w:sz w:val="12"/>
          </w:rPr>
          <w:t> Bangladeshi</w:t>
        </w:r>
        <w:r>
          <w:rPr>
            <w:color w:val="007FAC"/>
            <w:w w:val="115"/>
            <w:sz w:val="12"/>
          </w:rPr>
          <w:t> youths:</w:t>
        </w:r>
        <w:r>
          <w:rPr>
            <w:color w:val="007FAC"/>
            <w:w w:val="115"/>
            <w:sz w:val="12"/>
          </w:rPr>
          <w:t> A</w:t>
        </w:r>
        <w:r>
          <w:rPr>
            <w:color w:val="007FAC"/>
            <w:w w:val="115"/>
            <w:sz w:val="12"/>
          </w:rPr>
          <w:t> pilot</w:t>
        </w:r>
        <w:r>
          <w:rPr>
            <w:color w:val="007FAC"/>
            <w:w w:val="115"/>
            <w:sz w:val="12"/>
          </w:rPr>
          <w:t> study.</w:t>
        </w:r>
        <w:r>
          <w:rPr>
            <w:color w:val="007FAC"/>
            <w:w w:val="115"/>
            <w:sz w:val="12"/>
          </w:rPr>
          <w:t> Child</w:t>
        </w:r>
        <w:r>
          <w:rPr>
            <w:color w:val="007FAC"/>
            <w:w w:val="115"/>
            <w:sz w:val="12"/>
          </w:rPr>
          <w:t> Youth</w:t>
        </w:r>
        <w:r>
          <w:rPr>
            <w:color w:val="007FAC"/>
            <w:w w:val="115"/>
            <w:sz w:val="12"/>
          </w:rPr>
          <w:t> Serv</w:t>
        </w:r>
        <w:r>
          <w:rPr>
            <w:color w:val="007FAC"/>
            <w:w w:val="115"/>
            <w:sz w:val="12"/>
          </w:rPr>
          <w:t> Rev</w:t>
        </w:r>
      </w:hyperlink>
      <w:r>
        <w:rPr>
          <w:color w:val="007FAC"/>
          <w:spacing w:val="40"/>
          <w:w w:val="115"/>
          <w:sz w:val="12"/>
        </w:rPr>
        <w:t> </w:t>
      </w:r>
      <w:bookmarkStart w:name="_bookmark40" w:id="68"/>
      <w:bookmarkEnd w:id="68"/>
      <w:r>
        <w:rPr>
          <w:color w:val="007FAC"/>
          <w:w w:val="110"/>
          <w:sz w:val="12"/>
        </w:rPr>
      </w:r>
      <w:hyperlink r:id="rId36">
        <w:r>
          <w:rPr>
            <w:color w:val="007FAC"/>
            <w:spacing w:val="-2"/>
            <w:w w:val="115"/>
            <w:sz w:val="12"/>
          </w:rPr>
          <w:t>2020;116:1–6.</w:t>
        </w:r>
      </w:hyperlink>
    </w:p>
    <w:p>
      <w:pPr>
        <w:pStyle w:val="ListParagraph"/>
        <w:numPr>
          <w:ilvl w:val="0"/>
          <w:numId w:val="5"/>
        </w:numPr>
        <w:tabs>
          <w:tab w:pos="488" w:val="left" w:leader="none"/>
          <w:tab w:pos="490" w:val="left" w:leader="none"/>
        </w:tabs>
        <w:spacing w:line="297" w:lineRule="auto" w:before="1" w:after="0"/>
        <w:ind w:left="490" w:right="38" w:hanging="280"/>
        <w:jc w:val="both"/>
        <w:rPr>
          <w:sz w:val="12"/>
        </w:rPr>
      </w:pPr>
      <w:hyperlink r:id="rId37">
        <w:r>
          <w:rPr>
            <w:color w:val="007FAC"/>
            <w:w w:val="115"/>
            <w:sz w:val="12"/>
          </w:rPr>
          <w:t>Chang</w:t>
        </w:r>
        <w:r>
          <w:rPr>
            <w:color w:val="007FAC"/>
            <w:spacing w:val="39"/>
            <w:w w:val="115"/>
            <w:sz w:val="12"/>
          </w:rPr>
          <w:t> </w:t>
        </w:r>
        <w:r>
          <w:rPr>
            <w:color w:val="007FAC"/>
            <w:w w:val="115"/>
            <w:sz w:val="12"/>
          </w:rPr>
          <w:t>J,</w:t>
        </w:r>
        <w:r>
          <w:rPr>
            <w:color w:val="007FAC"/>
            <w:spacing w:val="39"/>
            <w:w w:val="115"/>
            <w:sz w:val="12"/>
          </w:rPr>
          <w:t> </w:t>
        </w:r>
        <w:r>
          <w:rPr>
            <w:color w:val="007FAC"/>
            <w:w w:val="115"/>
            <w:sz w:val="12"/>
          </w:rPr>
          <w:t>Yuan</w:t>
        </w:r>
        <w:r>
          <w:rPr>
            <w:color w:val="007FAC"/>
            <w:spacing w:val="39"/>
            <w:w w:val="115"/>
            <w:sz w:val="12"/>
          </w:rPr>
          <w:t> </w:t>
        </w:r>
        <w:r>
          <w:rPr>
            <w:color w:val="007FAC"/>
            <w:w w:val="115"/>
            <w:sz w:val="12"/>
          </w:rPr>
          <w:t>Y,</w:t>
        </w:r>
        <w:r>
          <w:rPr>
            <w:color w:val="007FAC"/>
            <w:spacing w:val="39"/>
            <w:w w:val="115"/>
            <w:sz w:val="12"/>
          </w:rPr>
          <w:t> </w:t>
        </w:r>
        <w:r>
          <w:rPr>
            <w:color w:val="007FAC"/>
            <w:w w:val="115"/>
            <w:sz w:val="12"/>
          </w:rPr>
          <w:t>Wang</w:t>
        </w:r>
        <w:r>
          <w:rPr>
            <w:color w:val="007FAC"/>
            <w:spacing w:val="39"/>
            <w:w w:val="115"/>
            <w:sz w:val="12"/>
          </w:rPr>
          <w:t> </w:t>
        </w:r>
        <w:r>
          <w:rPr>
            <w:color w:val="007FAC"/>
            <w:w w:val="115"/>
            <w:sz w:val="12"/>
          </w:rPr>
          <w:t>D.</w:t>
        </w:r>
        <w:r>
          <w:rPr>
            <w:color w:val="007FAC"/>
            <w:spacing w:val="39"/>
            <w:w w:val="115"/>
            <w:sz w:val="12"/>
          </w:rPr>
          <w:t> </w:t>
        </w:r>
        <w:r>
          <w:rPr>
            <w:color w:val="007FAC"/>
            <w:w w:val="115"/>
            <w:sz w:val="12"/>
          </w:rPr>
          <w:t>Mental</w:t>
        </w:r>
        <w:r>
          <w:rPr>
            <w:color w:val="007FAC"/>
            <w:spacing w:val="39"/>
            <w:w w:val="115"/>
            <w:sz w:val="12"/>
          </w:rPr>
          <w:t> </w:t>
        </w:r>
        <w:r>
          <w:rPr>
            <w:color w:val="007FAC"/>
            <w:w w:val="115"/>
            <w:sz w:val="12"/>
          </w:rPr>
          <w:t>health</w:t>
        </w:r>
        <w:r>
          <w:rPr>
            <w:color w:val="007FAC"/>
            <w:spacing w:val="39"/>
            <w:w w:val="115"/>
            <w:sz w:val="12"/>
          </w:rPr>
          <w:t> </w:t>
        </w:r>
        <w:r>
          <w:rPr>
            <w:color w:val="007FAC"/>
            <w:w w:val="115"/>
            <w:sz w:val="12"/>
          </w:rPr>
          <w:t>status</w:t>
        </w:r>
        <w:r>
          <w:rPr>
            <w:color w:val="007FAC"/>
            <w:spacing w:val="39"/>
            <w:w w:val="115"/>
            <w:sz w:val="12"/>
          </w:rPr>
          <w:t> </w:t>
        </w:r>
        <w:r>
          <w:rPr>
            <w:color w:val="007FAC"/>
            <w:w w:val="115"/>
            <w:sz w:val="12"/>
          </w:rPr>
          <w:t>and</w:t>
        </w:r>
        <w:r>
          <w:rPr>
            <w:color w:val="007FAC"/>
            <w:spacing w:val="39"/>
            <w:w w:val="115"/>
            <w:sz w:val="12"/>
          </w:rPr>
          <w:t> </w:t>
        </w:r>
        <w:r>
          <w:rPr>
            <w:color w:val="007FAC"/>
            <w:w w:val="115"/>
            <w:sz w:val="12"/>
          </w:rPr>
          <w:t>its</w:t>
        </w:r>
        <w:r>
          <w:rPr>
            <w:color w:val="007FAC"/>
            <w:spacing w:val="39"/>
            <w:w w:val="115"/>
            <w:sz w:val="12"/>
          </w:rPr>
          <w:t> </w:t>
        </w:r>
        <w:r>
          <w:rPr>
            <w:color w:val="007FAC"/>
            <w:w w:val="115"/>
            <w:sz w:val="12"/>
          </w:rPr>
          <w:t>influencing</w:t>
        </w:r>
        <w:r>
          <w:rPr>
            <w:color w:val="007FAC"/>
            <w:spacing w:val="39"/>
            <w:w w:val="115"/>
            <w:sz w:val="12"/>
          </w:rPr>
          <w:t> </w:t>
        </w:r>
        <w:r>
          <w:rPr>
            <w:color w:val="007FAC"/>
            <w:w w:val="115"/>
            <w:sz w:val="12"/>
          </w:rPr>
          <w:t>factors</w:t>
        </w:r>
      </w:hyperlink>
      <w:r>
        <w:rPr>
          <w:color w:val="007FAC"/>
          <w:spacing w:val="40"/>
          <w:w w:val="115"/>
          <w:sz w:val="12"/>
        </w:rPr>
        <w:t> </w:t>
      </w:r>
      <w:hyperlink r:id="rId37">
        <w:r>
          <w:rPr>
            <w:color w:val="007FAC"/>
            <w:w w:val="115"/>
            <w:sz w:val="12"/>
          </w:rPr>
          <w:t>among</w:t>
        </w:r>
        <w:r>
          <w:rPr>
            <w:color w:val="007FAC"/>
            <w:w w:val="115"/>
            <w:sz w:val="12"/>
          </w:rPr>
          <w:t> college</w:t>
        </w:r>
        <w:r>
          <w:rPr>
            <w:color w:val="007FAC"/>
            <w:w w:val="115"/>
            <w:sz w:val="12"/>
          </w:rPr>
          <w:t> students</w:t>
        </w:r>
        <w:r>
          <w:rPr>
            <w:color w:val="007FAC"/>
            <w:w w:val="115"/>
            <w:sz w:val="12"/>
          </w:rPr>
          <w:t> during</w:t>
        </w:r>
        <w:r>
          <w:rPr>
            <w:color w:val="007FAC"/>
            <w:w w:val="115"/>
            <w:sz w:val="12"/>
          </w:rPr>
          <w:t> the</w:t>
        </w:r>
        <w:r>
          <w:rPr>
            <w:color w:val="007FAC"/>
            <w:w w:val="115"/>
            <w:sz w:val="12"/>
          </w:rPr>
          <w:t> epidemic</w:t>
        </w:r>
        <w:r>
          <w:rPr>
            <w:color w:val="007FAC"/>
            <w:w w:val="115"/>
            <w:sz w:val="12"/>
          </w:rPr>
          <w:t> of</w:t>
        </w:r>
        <w:r>
          <w:rPr>
            <w:color w:val="007FAC"/>
            <w:w w:val="115"/>
            <w:sz w:val="12"/>
          </w:rPr>
          <w:t> COVID-19.</w:t>
        </w:r>
        <w:r>
          <w:rPr>
            <w:color w:val="007FAC"/>
            <w:w w:val="115"/>
            <w:sz w:val="12"/>
          </w:rPr>
          <w:t> J</w:t>
        </w:r>
        <w:r>
          <w:rPr>
            <w:color w:val="007FAC"/>
            <w:w w:val="115"/>
            <w:sz w:val="12"/>
          </w:rPr>
          <w:t> South</w:t>
        </w:r>
        <w:r>
          <w:rPr>
            <w:color w:val="007FAC"/>
            <w:w w:val="115"/>
            <w:sz w:val="12"/>
          </w:rPr>
          <w:t> Med</w:t>
        </w:r>
        <w:r>
          <w:rPr>
            <w:color w:val="007FAC"/>
            <w:w w:val="115"/>
            <w:sz w:val="12"/>
          </w:rPr>
          <w:t> </w:t>
        </w:r>
        <w:r>
          <w:rPr>
            <w:color w:val="007FAC"/>
            <w:w w:val="115"/>
            <w:sz w:val="12"/>
          </w:rPr>
          <w:t>Univ</w:t>
        </w:r>
      </w:hyperlink>
      <w:r>
        <w:rPr>
          <w:color w:val="007FAC"/>
          <w:spacing w:val="40"/>
          <w:w w:val="115"/>
          <w:sz w:val="12"/>
        </w:rPr>
        <w:t> </w:t>
      </w:r>
      <w:bookmarkStart w:name="_bookmark41" w:id="69"/>
      <w:bookmarkEnd w:id="69"/>
      <w:r>
        <w:rPr>
          <w:color w:val="007FAC"/>
          <w:w w:val="112"/>
          <w:sz w:val="12"/>
        </w:rPr>
      </w:r>
      <w:hyperlink r:id="rId37">
        <w:r>
          <w:rPr>
            <w:color w:val="007FAC"/>
            <w:spacing w:val="-2"/>
            <w:w w:val="115"/>
            <w:sz w:val="12"/>
          </w:rPr>
          <w:t>2020;40:171–6.</w:t>
        </w:r>
      </w:hyperlink>
    </w:p>
    <w:p>
      <w:pPr>
        <w:pStyle w:val="ListParagraph"/>
        <w:numPr>
          <w:ilvl w:val="0"/>
          <w:numId w:val="5"/>
        </w:numPr>
        <w:tabs>
          <w:tab w:pos="488" w:val="left" w:leader="none"/>
          <w:tab w:pos="490" w:val="left" w:leader="none"/>
        </w:tabs>
        <w:spacing w:line="297" w:lineRule="auto" w:before="1" w:after="0"/>
        <w:ind w:left="490" w:right="38" w:hanging="280"/>
        <w:jc w:val="both"/>
        <w:rPr>
          <w:sz w:val="12"/>
        </w:rPr>
      </w:pPr>
      <w:hyperlink r:id="rId38">
        <w:r>
          <w:rPr>
            <w:color w:val="007FAC"/>
            <w:w w:val="115"/>
            <w:sz w:val="12"/>
          </w:rPr>
          <w:t>Choudhury</w:t>
        </w:r>
        <w:r>
          <w:rPr>
            <w:color w:val="007FAC"/>
            <w:w w:val="115"/>
            <w:sz w:val="12"/>
          </w:rPr>
          <w:t> AA,</w:t>
        </w:r>
        <w:r>
          <w:rPr>
            <w:color w:val="007FAC"/>
            <w:w w:val="115"/>
            <w:sz w:val="12"/>
          </w:rPr>
          <w:t> Khan</w:t>
        </w:r>
        <w:r>
          <w:rPr>
            <w:color w:val="007FAC"/>
            <w:w w:val="115"/>
            <w:sz w:val="12"/>
          </w:rPr>
          <w:t> MRH,</w:t>
        </w:r>
        <w:r>
          <w:rPr>
            <w:color w:val="007FAC"/>
            <w:w w:val="115"/>
            <w:sz w:val="12"/>
          </w:rPr>
          <w:t> Nahim</w:t>
        </w:r>
        <w:r>
          <w:rPr>
            <w:color w:val="007FAC"/>
            <w:w w:val="115"/>
            <w:sz w:val="12"/>
          </w:rPr>
          <w:t> NZ,</w:t>
        </w:r>
        <w:r>
          <w:rPr>
            <w:color w:val="007FAC"/>
            <w:w w:val="115"/>
            <w:sz w:val="12"/>
          </w:rPr>
          <w:t> Tulon</w:t>
        </w:r>
        <w:r>
          <w:rPr>
            <w:color w:val="007FAC"/>
            <w:w w:val="115"/>
            <w:sz w:val="12"/>
          </w:rPr>
          <w:t> SR,</w:t>
        </w:r>
        <w:r>
          <w:rPr>
            <w:color w:val="007FAC"/>
            <w:w w:val="115"/>
            <w:sz w:val="12"/>
          </w:rPr>
          <w:t> Islam</w:t>
        </w:r>
        <w:r>
          <w:rPr>
            <w:color w:val="007FAC"/>
            <w:w w:val="115"/>
            <w:sz w:val="12"/>
          </w:rPr>
          <w:t> S,</w:t>
        </w:r>
        <w:r>
          <w:rPr>
            <w:color w:val="007FAC"/>
            <w:w w:val="115"/>
            <w:sz w:val="12"/>
          </w:rPr>
          <w:t> Chakrabarty</w:t>
        </w:r>
        <w:r>
          <w:rPr>
            <w:color w:val="007FAC"/>
            <w:w w:val="115"/>
            <w:sz w:val="12"/>
          </w:rPr>
          <w:t> </w:t>
        </w:r>
        <w:r>
          <w:rPr>
            <w:color w:val="007FAC"/>
            <w:w w:val="115"/>
            <w:sz w:val="12"/>
          </w:rPr>
          <w:t>A.</w:t>
        </w:r>
      </w:hyperlink>
      <w:r>
        <w:rPr>
          <w:color w:val="007FAC"/>
          <w:spacing w:val="40"/>
          <w:w w:val="115"/>
          <w:sz w:val="12"/>
        </w:rPr>
        <w:t> </w:t>
      </w:r>
      <w:hyperlink r:id="rId38">
        <w:r>
          <w:rPr>
            <w:color w:val="007FAC"/>
            <w:w w:val="115"/>
            <w:sz w:val="12"/>
          </w:rPr>
          <w:t>Predicting</w:t>
        </w:r>
        <w:r>
          <w:rPr>
            <w:color w:val="007FAC"/>
            <w:w w:val="115"/>
            <w:sz w:val="12"/>
          </w:rPr>
          <w:t> depression</w:t>
        </w:r>
        <w:r>
          <w:rPr>
            <w:color w:val="007FAC"/>
            <w:w w:val="115"/>
            <w:sz w:val="12"/>
          </w:rPr>
          <w:t> in</w:t>
        </w:r>
        <w:r>
          <w:rPr>
            <w:color w:val="007FAC"/>
            <w:w w:val="115"/>
            <w:sz w:val="12"/>
          </w:rPr>
          <w:t> Bangladeshi</w:t>
        </w:r>
        <w:r>
          <w:rPr>
            <w:color w:val="007FAC"/>
            <w:w w:val="115"/>
            <w:sz w:val="12"/>
          </w:rPr>
          <w:t> undergraduates</w:t>
        </w:r>
        <w:r>
          <w:rPr>
            <w:color w:val="007FAC"/>
            <w:w w:val="115"/>
            <w:sz w:val="12"/>
          </w:rPr>
          <w:t> using</w:t>
        </w:r>
        <w:r>
          <w:rPr>
            <w:color w:val="007FAC"/>
            <w:w w:val="115"/>
            <w:sz w:val="12"/>
          </w:rPr>
          <w:t> machine</w:t>
        </w:r>
        <w:r>
          <w:rPr>
            <w:color w:val="007FAC"/>
            <w:w w:val="115"/>
            <w:sz w:val="12"/>
          </w:rPr>
          <w:t> learning.</w:t>
        </w:r>
        <w:r>
          <w:rPr>
            <w:color w:val="007FAC"/>
            <w:w w:val="115"/>
            <w:sz w:val="12"/>
          </w:rPr>
          <w:t> In:</w:t>
        </w:r>
      </w:hyperlink>
      <w:r>
        <w:rPr>
          <w:color w:val="007FAC"/>
          <w:spacing w:val="40"/>
          <w:w w:val="115"/>
          <w:sz w:val="12"/>
        </w:rPr>
        <w:t> </w:t>
      </w:r>
      <w:hyperlink r:id="rId38">
        <w:r>
          <w:rPr>
            <w:color w:val="007FAC"/>
            <w:w w:val="115"/>
            <w:sz w:val="12"/>
          </w:rPr>
          <w:t>IEEE</w:t>
        </w:r>
        <w:r>
          <w:rPr>
            <w:color w:val="007FAC"/>
            <w:w w:val="115"/>
            <w:sz w:val="12"/>
          </w:rPr>
          <w:t> region</w:t>
        </w:r>
        <w:r>
          <w:rPr>
            <w:color w:val="007FAC"/>
            <w:w w:val="115"/>
            <w:sz w:val="12"/>
          </w:rPr>
          <w:t> 10</w:t>
        </w:r>
        <w:r>
          <w:rPr>
            <w:color w:val="007FAC"/>
            <w:w w:val="115"/>
            <w:sz w:val="12"/>
          </w:rPr>
          <w:t> symposium.</w:t>
        </w:r>
        <w:r>
          <w:rPr>
            <w:color w:val="007FAC"/>
            <w:w w:val="115"/>
            <w:sz w:val="12"/>
          </w:rPr>
          <w:t> 2019,</w:t>
        </w:r>
        <w:r>
          <w:rPr>
            <w:color w:val="007FAC"/>
            <w:w w:val="115"/>
            <w:sz w:val="12"/>
          </w:rPr>
          <w:t> p.</w:t>
        </w:r>
        <w:r>
          <w:rPr>
            <w:color w:val="007FAC"/>
            <w:w w:val="115"/>
            <w:sz w:val="12"/>
          </w:rPr>
          <w:t> 789–94.</w:t>
        </w:r>
      </w:hyperlink>
    </w:p>
    <w:p>
      <w:pPr>
        <w:pStyle w:val="ListParagraph"/>
        <w:numPr>
          <w:ilvl w:val="0"/>
          <w:numId w:val="5"/>
        </w:numPr>
        <w:tabs>
          <w:tab w:pos="460" w:val="left" w:leader="none"/>
          <w:tab w:pos="462" w:val="left" w:leader="none"/>
        </w:tabs>
        <w:spacing w:line="297" w:lineRule="auto" w:before="128" w:after="0"/>
        <w:ind w:left="462" w:right="109" w:hanging="280"/>
        <w:jc w:val="both"/>
        <w:rPr>
          <w:sz w:val="12"/>
        </w:rPr>
      </w:pPr>
      <w:r>
        <w:rPr/>
        <w:br w:type="column"/>
      </w:r>
      <w:bookmarkStart w:name="_bookmark42" w:id="70"/>
      <w:bookmarkEnd w:id="70"/>
      <w:r>
        <w:rPr/>
      </w:r>
      <w:hyperlink r:id="rId39">
        <w:r>
          <w:rPr>
            <w:color w:val="007FAC"/>
            <w:w w:val="120"/>
            <w:sz w:val="12"/>
          </w:rPr>
          <w:t>Hoque</w:t>
        </w:r>
        <w:r>
          <w:rPr>
            <w:color w:val="007FAC"/>
            <w:w w:val="120"/>
            <w:sz w:val="12"/>
          </w:rPr>
          <w:t> R.</w:t>
        </w:r>
        <w:r>
          <w:rPr>
            <w:color w:val="007FAC"/>
            <w:w w:val="120"/>
            <w:sz w:val="12"/>
          </w:rPr>
          <w:t> Major</w:t>
        </w:r>
        <w:r>
          <w:rPr>
            <w:color w:val="007FAC"/>
            <w:w w:val="120"/>
            <w:sz w:val="12"/>
          </w:rPr>
          <w:t> mental</w:t>
        </w:r>
        <w:r>
          <w:rPr>
            <w:color w:val="007FAC"/>
            <w:w w:val="120"/>
            <w:sz w:val="12"/>
          </w:rPr>
          <w:t> health</w:t>
        </w:r>
        <w:r>
          <w:rPr>
            <w:color w:val="007FAC"/>
            <w:w w:val="120"/>
            <w:sz w:val="12"/>
          </w:rPr>
          <w:t> problems</w:t>
        </w:r>
        <w:r>
          <w:rPr>
            <w:color w:val="007FAC"/>
            <w:w w:val="120"/>
            <w:sz w:val="12"/>
          </w:rPr>
          <w:t> of</w:t>
        </w:r>
        <w:r>
          <w:rPr>
            <w:color w:val="007FAC"/>
            <w:w w:val="120"/>
            <w:sz w:val="12"/>
          </w:rPr>
          <w:t> undergraduate</w:t>
        </w:r>
        <w:r>
          <w:rPr>
            <w:color w:val="007FAC"/>
            <w:w w:val="120"/>
            <w:sz w:val="12"/>
          </w:rPr>
          <w:t> students</w:t>
        </w:r>
        <w:r>
          <w:rPr>
            <w:color w:val="007FAC"/>
            <w:w w:val="120"/>
            <w:sz w:val="12"/>
          </w:rPr>
          <w:t> in</w:t>
        </w:r>
        <w:r>
          <w:rPr>
            <w:color w:val="007FAC"/>
            <w:w w:val="120"/>
            <w:sz w:val="12"/>
          </w:rPr>
          <w:t> a</w:t>
        </w:r>
        <w:r>
          <w:rPr>
            <w:color w:val="007FAC"/>
            <w:w w:val="120"/>
            <w:sz w:val="12"/>
          </w:rPr>
          <w:t> private</w:t>
        </w:r>
      </w:hyperlink>
      <w:r>
        <w:rPr>
          <w:color w:val="007FAC"/>
          <w:spacing w:val="40"/>
          <w:w w:val="120"/>
          <w:sz w:val="12"/>
        </w:rPr>
        <w:t> </w:t>
      </w:r>
      <w:bookmarkStart w:name="_bookmark43" w:id="71"/>
      <w:bookmarkEnd w:id="71"/>
      <w:r>
        <w:rPr>
          <w:color w:val="007FAC"/>
          <w:w w:val="119"/>
          <w:sz w:val="12"/>
        </w:rPr>
      </w:r>
      <w:hyperlink r:id="rId39">
        <w:r>
          <w:rPr>
            <w:color w:val="007FAC"/>
            <w:w w:val="120"/>
            <w:sz w:val="12"/>
          </w:rPr>
          <w:t>university</w:t>
        </w:r>
        <w:r>
          <w:rPr>
            <w:color w:val="007FAC"/>
            <w:w w:val="120"/>
            <w:sz w:val="12"/>
          </w:rPr>
          <w:t> of</w:t>
        </w:r>
        <w:r>
          <w:rPr>
            <w:color w:val="007FAC"/>
            <w:w w:val="120"/>
            <w:sz w:val="12"/>
          </w:rPr>
          <w:t> Dhaka,</w:t>
        </w:r>
        <w:r>
          <w:rPr>
            <w:color w:val="007FAC"/>
            <w:w w:val="120"/>
            <w:sz w:val="12"/>
          </w:rPr>
          <w:t> Bangladesh.</w:t>
        </w:r>
        <w:r>
          <w:rPr>
            <w:color w:val="007FAC"/>
            <w:w w:val="120"/>
            <w:sz w:val="12"/>
          </w:rPr>
          <w:t> Eur</w:t>
        </w:r>
        <w:r>
          <w:rPr>
            <w:color w:val="007FAC"/>
            <w:w w:val="120"/>
            <w:sz w:val="12"/>
          </w:rPr>
          <w:t> Psychiatry</w:t>
        </w:r>
        <w:r>
          <w:rPr>
            <w:color w:val="007FAC"/>
            <w:w w:val="120"/>
            <w:sz w:val="12"/>
          </w:rPr>
          <w:t> 2015;30:1880.</w:t>
        </w:r>
      </w:hyperlink>
    </w:p>
    <w:p>
      <w:pPr>
        <w:pStyle w:val="ListParagraph"/>
        <w:numPr>
          <w:ilvl w:val="0"/>
          <w:numId w:val="5"/>
        </w:numPr>
        <w:tabs>
          <w:tab w:pos="460" w:val="left" w:leader="none"/>
          <w:tab w:pos="462" w:val="left" w:leader="none"/>
        </w:tabs>
        <w:spacing w:line="297" w:lineRule="auto" w:before="1" w:after="0"/>
        <w:ind w:left="462" w:right="109" w:hanging="280"/>
        <w:jc w:val="both"/>
        <w:rPr>
          <w:sz w:val="12"/>
        </w:rPr>
      </w:pPr>
      <w:hyperlink r:id="rId40">
        <w:r>
          <w:rPr>
            <w:color w:val="007FAC"/>
            <w:w w:val="115"/>
            <w:sz w:val="12"/>
          </w:rPr>
          <w:t>Sultana</w:t>
        </w:r>
        <w:r>
          <w:rPr>
            <w:color w:val="007FAC"/>
            <w:w w:val="115"/>
            <w:sz w:val="12"/>
          </w:rPr>
          <w:t> J,</w:t>
        </w:r>
        <w:r>
          <w:rPr>
            <w:color w:val="007FAC"/>
            <w:w w:val="115"/>
            <w:sz w:val="12"/>
          </w:rPr>
          <w:t> Elhum</w:t>
        </w:r>
        <w:r>
          <w:rPr>
            <w:color w:val="007FAC"/>
            <w:w w:val="115"/>
            <w:sz w:val="12"/>
          </w:rPr>
          <w:t> Uddin</w:t>
        </w:r>
        <w:r>
          <w:rPr>
            <w:color w:val="007FAC"/>
            <w:w w:val="115"/>
            <w:sz w:val="12"/>
          </w:rPr>
          <w:t> Quadery</w:t>
        </w:r>
        <w:r>
          <w:rPr>
            <w:color w:val="007FAC"/>
            <w:w w:val="115"/>
            <w:sz w:val="12"/>
          </w:rPr>
          <w:t> S,</w:t>
        </w:r>
        <w:r>
          <w:rPr>
            <w:color w:val="007FAC"/>
            <w:w w:val="115"/>
            <w:sz w:val="12"/>
          </w:rPr>
          <w:t> Amik</w:t>
        </w:r>
        <w:r>
          <w:rPr>
            <w:color w:val="007FAC"/>
            <w:w w:val="115"/>
            <w:sz w:val="12"/>
          </w:rPr>
          <w:t> FR,</w:t>
        </w:r>
        <w:r>
          <w:rPr>
            <w:color w:val="007FAC"/>
            <w:w w:val="115"/>
            <w:sz w:val="12"/>
          </w:rPr>
          <w:t> Basak</w:t>
        </w:r>
        <w:r>
          <w:rPr>
            <w:color w:val="007FAC"/>
            <w:w w:val="115"/>
            <w:sz w:val="12"/>
          </w:rPr>
          <w:t> T,</w:t>
        </w:r>
        <w:r>
          <w:rPr>
            <w:color w:val="007FAC"/>
            <w:w w:val="115"/>
            <w:sz w:val="12"/>
          </w:rPr>
          <w:t> Momen</w:t>
        </w:r>
        <w:r>
          <w:rPr>
            <w:color w:val="007FAC"/>
            <w:w w:val="115"/>
            <w:sz w:val="12"/>
          </w:rPr>
          <w:t> S.</w:t>
        </w:r>
        <w:r>
          <w:rPr>
            <w:color w:val="007FAC"/>
            <w:w w:val="115"/>
            <w:sz w:val="12"/>
          </w:rPr>
          <w:t> A</w:t>
        </w:r>
        <w:r>
          <w:rPr>
            <w:color w:val="007FAC"/>
            <w:w w:val="115"/>
            <w:sz w:val="12"/>
          </w:rPr>
          <w:t> </w:t>
        </w:r>
        <w:r>
          <w:rPr>
            <w:color w:val="007FAC"/>
            <w:w w:val="115"/>
            <w:sz w:val="12"/>
          </w:rPr>
          <w:t>data-driven</w:t>
        </w:r>
      </w:hyperlink>
      <w:r>
        <w:rPr>
          <w:color w:val="007FAC"/>
          <w:spacing w:val="40"/>
          <w:w w:val="115"/>
          <w:sz w:val="12"/>
        </w:rPr>
        <w:t> </w:t>
      </w:r>
      <w:hyperlink r:id="rId40">
        <w:r>
          <w:rPr>
            <w:color w:val="007FAC"/>
            <w:w w:val="115"/>
            <w:sz w:val="12"/>
          </w:rPr>
          <w:t>approach</w:t>
        </w:r>
        <w:r>
          <w:rPr>
            <w:color w:val="007FAC"/>
            <w:w w:val="115"/>
            <w:sz w:val="12"/>
          </w:rPr>
          <w:t> to</w:t>
        </w:r>
        <w:r>
          <w:rPr>
            <w:color w:val="007FAC"/>
            <w:w w:val="115"/>
            <w:sz w:val="12"/>
          </w:rPr>
          <w:t> understanding</w:t>
        </w:r>
        <w:r>
          <w:rPr>
            <w:color w:val="007FAC"/>
            <w:w w:val="115"/>
            <w:sz w:val="12"/>
          </w:rPr>
          <w:t> the</w:t>
        </w:r>
        <w:r>
          <w:rPr>
            <w:color w:val="007FAC"/>
            <w:w w:val="115"/>
            <w:sz w:val="12"/>
          </w:rPr>
          <w:t> impact</w:t>
        </w:r>
        <w:r>
          <w:rPr>
            <w:color w:val="007FAC"/>
            <w:w w:val="115"/>
            <w:sz w:val="12"/>
          </w:rPr>
          <w:t> of</w:t>
        </w:r>
        <w:r>
          <w:rPr>
            <w:color w:val="007FAC"/>
            <w:w w:val="115"/>
            <w:sz w:val="12"/>
          </w:rPr>
          <w:t> Covid-19</w:t>
        </w:r>
        <w:r>
          <w:rPr>
            <w:color w:val="007FAC"/>
            <w:w w:val="115"/>
            <w:sz w:val="12"/>
          </w:rPr>
          <w:t> on</w:t>
        </w:r>
        <w:r>
          <w:rPr>
            <w:color w:val="007FAC"/>
            <w:w w:val="115"/>
            <w:sz w:val="12"/>
          </w:rPr>
          <w:t> dietary</w:t>
        </w:r>
        <w:r>
          <w:rPr>
            <w:color w:val="007FAC"/>
            <w:w w:val="115"/>
            <w:sz w:val="12"/>
          </w:rPr>
          <w:t> habits</w:t>
        </w:r>
        <w:r>
          <w:rPr>
            <w:color w:val="007FAC"/>
            <w:w w:val="115"/>
            <w:sz w:val="12"/>
          </w:rPr>
          <w:t> amongst</w:t>
        </w:r>
      </w:hyperlink>
      <w:r>
        <w:rPr>
          <w:color w:val="007FAC"/>
          <w:spacing w:val="40"/>
          <w:w w:val="117"/>
          <w:sz w:val="12"/>
        </w:rPr>
        <w:t> </w:t>
      </w:r>
      <w:bookmarkStart w:name="_bookmark44" w:id="72"/>
      <w:bookmarkEnd w:id="72"/>
      <w:r>
        <w:rPr>
          <w:color w:val="007FAC"/>
          <w:w w:val="117"/>
          <w:sz w:val="12"/>
        </w:rPr>
      </w:r>
      <w:hyperlink r:id="rId40">
        <w:r>
          <w:rPr>
            <w:color w:val="007FAC"/>
            <w:w w:val="115"/>
            <w:sz w:val="12"/>
          </w:rPr>
          <w:t>Bangladeshi</w:t>
        </w:r>
        <w:r>
          <w:rPr>
            <w:color w:val="007FAC"/>
            <w:spacing w:val="40"/>
            <w:w w:val="115"/>
            <w:sz w:val="12"/>
          </w:rPr>
          <w:t> </w:t>
        </w:r>
        <w:r>
          <w:rPr>
            <w:color w:val="007FAC"/>
            <w:w w:val="115"/>
            <w:sz w:val="12"/>
          </w:rPr>
          <w:t>students.</w:t>
        </w:r>
        <w:r>
          <w:rPr>
            <w:color w:val="007FAC"/>
            <w:spacing w:val="40"/>
            <w:w w:val="115"/>
            <w:sz w:val="12"/>
          </w:rPr>
          <w:t> </w:t>
        </w:r>
        <w:r>
          <w:rPr>
            <w:color w:val="007FAC"/>
            <w:w w:val="115"/>
            <w:sz w:val="12"/>
          </w:rPr>
          <w:t>J</w:t>
        </w:r>
        <w:r>
          <w:rPr>
            <w:color w:val="007FAC"/>
            <w:spacing w:val="40"/>
            <w:w w:val="115"/>
            <w:sz w:val="12"/>
          </w:rPr>
          <w:t> </w:t>
        </w:r>
        <w:r>
          <w:rPr>
            <w:color w:val="007FAC"/>
            <w:w w:val="115"/>
            <w:sz w:val="12"/>
          </w:rPr>
          <w:t>Posit</w:t>
        </w:r>
        <w:r>
          <w:rPr>
            <w:color w:val="007FAC"/>
            <w:spacing w:val="40"/>
            <w:w w:val="115"/>
            <w:sz w:val="12"/>
          </w:rPr>
          <w:t> </w:t>
        </w:r>
        <w:r>
          <w:rPr>
            <w:color w:val="007FAC"/>
            <w:w w:val="115"/>
            <w:sz w:val="12"/>
          </w:rPr>
          <w:t>Sch</w:t>
        </w:r>
        <w:r>
          <w:rPr>
            <w:color w:val="007FAC"/>
            <w:spacing w:val="40"/>
            <w:w w:val="115"/>
            <w:sz w:val="12"/>
          </w:rPr>
          <w:t> </w:t>
        </w:r>
        <w:r>
          <w:rPr>
            <w:color w:val="007FAC"/>
            <w:w w:val="115"/>
            <w:sz w:val="12"/>
          </w:rPr>
          <w:t>Psychol</w:t>
        </w:r>
        <w:r>
          <w:rPr>
            <w:color w:val="007FAC"/>
            <w:spacing w:val="40"/>
            <w:w w:val="115"/>
            <w:sz w:val="12"/>
          </w:rPr>
          <w:t> </w:t>
        </w:r>
        <w:r>
          <w:rPr>
            <w:color w:val="007FAC"/>
            <w:w w:val="115"/>
            <w:sz w:val="12"/>
          </w:rPr>
          <w:t>2022;6:11691–7.</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41">
        <w:r>
          <w:rPr>
            <w:color w:val="007FAC"/>
            <w:w w:val="115"/>
            <w:sz w:val="12"/>
          </w:rPr>
          <w:t>Conceição V, Rothes I, Gusmão R. The association between stigmatizing </w:t>
        </w:r>
        <w:r>
          <w:rPr>
            <w:color w:val="007FAC"/>
            <w:w w:val="115"/>
            <w:sz w:val="12"/>
          </w:rPr>
          <w:t>attitudes</w:t>
        </w:r>
      </w:hyperlink>
      <w:r>
        <w:rPr>
          <w:color w:val="007FAC"/>
          <w:spacing w:val="40"/>
          <w:w w:val="115"/>
          <w:sz w:val="12"/>
        </w:rPr>
        <w:t> </w:t>
      </w:r>
      <w:hyperlink r:id="rId41">
        <w:r>
          <w:rPr>
            <w:color w:val="007FAC"/>
            <w:w w:val="115"/>
            <w:sz w:val="12"/>
          </w:rPr>
          <w:t>towards</w:t>
        </w:r>
        <w:r>
          <w:rPr>
            <w:color w:val="007FAC"/>
            <w:w w:val="115"/>
            <w:sz w:val="12"/>
          </w:rPr>
          <w:t> depression</w:t>
        </w:r>
        <w:r>
          <w:rPr>
            <w:color w:val="007FAC"/>
            <w:w w:val="115"/>
            <w:sz w:val="12"/>
          </w:rPr>
          <w:t> and</w:t>
        </w:r>
        <w:r>
          <w:rPr>
            <w:color w:val="007FAC"/>
            <w:w w:val="115"/>
            <w:sz w:val="12"/>
          </w:rPr>
          <w:t> help</w:t>
        </w:r>
        <w:r>
          <w:rPr>
            <w:color w:val="007FAC"/>
            <w:w w:val="115"/>
            <w:sz w:val="12"/>
          </w:rPr>
          <w:t> seeking</w:t>
        </w:r>
        <w:r>
          <w:rPr>
            <w:color w:val="007FAC"/>
            <w:w w:val="115"/>
            <w:sz w:val="12"/>
          </w:rPr>
          <w:t> attitudes</w:t>
        </w:r>
        <w:r>
          <w:rPr>
            <w:color w:val="007FAC"/>
            <w:w w:val="115"/>
            <w:sz w:val="12"/>
          </w:rPr>
          <w:t> in</w:t>
        </w:r>
        <w:r>
          <w:rPr>
            <w:color w:val="007FAC"/>
            <w:w w:val="115"/>
            <w:sz w:val="12"/>
          </w:rPr>
          <w:t> college</w:t>
        </w:r>
        <w:r>
          <w:rPr>
            <w:color w:val="007FAC"/>
            <w:w w:val="115"/>
            <w:sz w:val="12"/>
          </w:rPr>
          <w:t> students.</w:t>
        </w:r>
        <w:r>
          <w:rPr>
            <w:color w:val="007FAC"/>
            <w:w w:val="115"/>
            <w:sz w:val="12"/>
          </w:rPr>
          <w:t> PLOS</w:t>
        </w:r>
        <w:r>
          <w:rPr>
            <w:color w:val="007FAC"/>
            <w:w w:val="115"/>
            <w:sz w:val="12"/>
          </w:rPr>
          <w:t> ONE</w:t>
        </w:r>
      </w:hyperlink>
      <w:r>
        <w:rPr>
          <w:color w:val="007FAC"/>
          <w:spacing w:val="40"/>
          <w:w w:val="115"/>
          <w:sz w:val="12"/>
        </w:rPr>
        <w:t> </w:t>
      </w:r>
      <w:bookmarkStart w:name="_bookmark45" w:id="73"/>
      <w:bookmarkEnd w:id="73"/>
      <w:r>
        <w:rPr>
          <w:color w:val="007FAC"/>
          <w:w w:val="105"/>
          <w:sz w:val="12"/>
        </w:rPr>
      </w:r>
      <w:hyperlink r:id="rId41">
        <w:r>
          <w:rPr>
            <w:color w:val="007FAC"/>
            <w:spacing w:val="-2"/>
            <w:w w:val="115"/>
            <w:sz w:val="12"/>
          </w:rPr>
          <w:t>2022;17:1–14.</w:t>
        </w:r>
      </w:hyperlink>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42">
        <w:r>
          <w:rPr>
            <w:color w:val="007FAC"/>
            <w:w w:val="115"/>
            <w:sz w:val="12"/>
          </w:rPr>
          <w:t>Nemesure</w:t>
        </w:r>
        <w:r>
          <w:rPr>
            <w:color w:val="007FAC"/>
            <w:w w:val="115"/>
            <w:sz w:val="12"/>
          </w:rPr>
          <w:t> M,</w:t>
        </w:r>
        <w:r>
          <w:rPr>
            <w:color w:val="007FAC"/>
            <w:w w:val="115"/>
            <w:sz w:val="12"/>
          </w:rPr>
          <w:t> Heinz</w:t>
        </w:r>
        <w:r>
          <w:rPr>
            <w:color w:val="007FAC"/>
            <w:w w:val="115"/>
            <w:sz w:val="12"/>
          </w:rPr>
          <w:t> M,</w:t>
        </w:r>
        <w:r>
          <w:rPr>
            <w:color w:val="007FAC"/>
            <w:w w:val="115"/>
            <w:sz w:val="12"/>
          </w:rPr>
          <w:t> Huang</w:t>
        </w:r>
        <w:r>
          <w:rPr>
            <w:color w:val="007FAC"/>
            <w:w w:val="115"/>
            <w:sz w:val="12"/>
          </w:rPr>
          <w:t> R,</w:t>
        </w:r>
        <w:r>
          <w:rPr>
            <w:color w:val="007FAC"/>
            <w:w w:val="115"/>
            <w:sz w:val="12"/>
          </w:rPr>
          <w:t> Jacobson</w:t>
        </w:r>
        <w:r>
          <w:rPr>
            <w:color w:val="007FAC"/>
            <w:w w:val="115"/>
            <w:sz w:val="12"/>
          </w:rPr>
          <w:t> N.</w:t>
        </w:r>
        <w:r>
          <w:rPr>
            <w:color w:val="007FAC"/>
            <w:w w:val="115"/>
            <w:sz w:val="12"/>
          </w:rPr>
          <w:t> Predictive</w:t>
        </w:r>
        <w:r>
          <w:rPr>
            <w:color w:val="007FAC"/>
            <w:w w:val="115"/>
            <w:sz w:val="12"/>
          </w:rPr>
          <w:t> modeling</w:t>
        </w:r>
        <w:r>
          <w:rPr>
            <w:color w:val="007FAC"/>
            <w:w w:val="115"/>
            <w:sz w:val="12"/>
          </w:rPr>
          <w:t> of</w:t>
        </w:r>
        <w:r>
          <w:rPr>
            <w:color w:val="007FAC"/>
            <w:w w:val="115"/>
            <w:sz w:val="12"/>
          </w:rPr>
          <w:t> psychiatric</w:t>
        </w:r>
      </w:hyperlink>
      <w:r>
        <w:rPr>
          <w:color w:val="007FAC"/>
          <w:spacing w:val="40"/>
          <w:w w:val="115"/>
          <w:sz w:val="12"/>
        </w:rPr>
        <w:t> </w:t>
      </w:r>
      <w:hyperlink r:id="rId42">
        <w:r>
          <w:rPr>
            <w:color w:val="007FAC"/>
            <w:w w:val="115"/>
            <w:sz w:val="12"/>
          </w:rPr>
          <w:t>illness</w:t>
        </w:r>
        <w:r>
          <w:rPr>
            <w:color w:val="007FAC"/>
            <w:spacing w:val="33"/>
            <w:w w:val="115"/>
            <w:sz w:val="12"/>
          </w:rPr>
          <w:t> </w:t>
        </w:r>
        <w:r>
          <w:rPr>
            <w:color w:val="007FAC"/>
            <w:w w:val="115"/>
            <w:sz w:val="12"/>
          </w:rPr>
          <w:t>using</w:t>
        </w:r>
        <w:r>
          <w:rPr>
            <w:color w:val="007FAC"/>
            <w:spacing w:val="33"/>
            <w:w w:val="115"/>
            <w:sz w:val="12"/>
          </w:rPr>
          <w:t> </w:t>
        </w:r>
        <w:r>
          <w:rPr>
            <w:color w:val="007FAC"/>
            <w:w w:val="115"/>
            <w:sz w:val="12"/>
          </w:rPr>
          <w:t>electronic</w:t>
        </w:r>
        <w:r>
          <w:rPr>
            <w:color w:val="007FAC"/>
            <w:spacing w:val="33"/>
            <w:w w:val="115"/>
            <w:sz w:val="12"/>
          </w:rPr>
          <w:t> </w:t>
        </w:r>
        <w:r>
          <w:rPr>
            <w:color w:val="007FAC"/>
            <w:w w:val="115"/>
            <w:sz w:val="12"/>
          </w:rPr>
          <w:t>health</w:t>
        </w:r>
        <w:r>
          <w:rPr>
            <w:color w:val="007FAC"/>
            <w:spacing w:val="33"/>
            <w:w w:val="115"/>
            <w:sz w:val="12"/>
          </w:rPr>
          <w:t> </w:t>
        </w:r>
        <w:r>
          <w:rPr>
            <w:color w:val="007FAC"/>
            <w:w w:val="115"/>
            <w:sz w:val="12"/>
          </w:rPr>
          <w:t>records</w:t>
        </w:r>
        <w:r>
          <w:rPr>
            <w:color w:val="007FAC"/>
            <w:spacing w:val="33"/>
            <w:w w:val="115"/>
            <w:sz w:val="12"/>
          </w:rPr>
          <w:t> </w:t>
        </w:r>
        <w:r>
          <w:rPr>
            <w:color w:val="007FAC"/>
            <w:w w:val="115"/>
            <w:sz w:val="12"/>
          </w:rPr>
          <w:t>and</w:t>
        </w:r>
        <w:r>
          <w:rPr>
            <w:color w:val="007FAC"/>
            <w:spacing w:val="33"/>
            <w:w w:val="115"/>
            <w:sz w:val="12"/>
          </w:rPr>
          <w:t> </w:t>
        </w:r>
        <w:r>
          <w:rPr>
            <w:color w:val="007FAC"/>
            <w:w w:val="115"/>
            <w:sz w:val="12"/>
          </w:rPr>
          <w:t>a</w:t>
        </w:r>
        <w:r>
          <w:rPr>
            <w:color w:val="007FAC"/>
            <w:spacing w:val="33"/>
            <w:w w:val="115"/>
            <w:sz w:val="12"/>
          </w:rPr>
          <w:t> </w:t>
        </w:r>
        <w:r>
          <w:rPr>
            <w:color w:val="007FAC"/>
            <w:w w:val="115"/>
            <w:sz w:val="12"/>
          </w:rPr>
          <w:t>novel</w:t>
        </w:r>
        <w:r>
          <w:rPr>
            <w:color w:val="007FAC"/>
            <w:spacing w:val="33"/>
            <w:w w:val="115"/>
            <w:sz w:val="12"/>
          </w:rPr>
          <w:t> </w:t>
        </w:r>
        <w:r>
          <w:rPr>
            <w:color w:val="007FAC"/>
            <w:w w:val="115"/>
            <w:sz w:val="12"/>
          </w:rPr>
          <w:t>machine</w:t>
        </w:r>
        <w:r>
          <w:rPr>
            <w:color w:val="007FAC"/>
            <w:spacing w:val="33"/>
            <w:w w:val="115"/>
            <w:sz w:val="12"/>
          </w:rPr>
          <w:t> </w:t>
        </w:r>
        <w:r>
          <w:rPr>
            <w:color w:val="007FAC"/>
            <w:w w:val="115"/>
            <w:sz w:val="12"/>
          </w:rPr>
          <w:t>learning</w:t>
        </w:r>
        <w:r>
          <w:rPr>
            <w:color w:val="007FAC"/>
            <w:spacing w:val="33"/>
            <w:w w:val="115"/>
            <w:sz w:val="12"/>
          </w:rPr>
          <w:t> </w:t>
        </w:r>
        <w:r>
          <w:rPr>
            <w:color w:val="007FAC"/>
            <w:w w:val="115"/>
            <w:sz w:val="12"/>
          </w:rPr>
          <w:t>approach</w:t>
        </w:r>
      </w:hyperlink>
      <w:r>
        <w:rPr>
          <w:color w:val="007FAC"/>
          <w:spacing w:val="40"/>
          <w:w w:val="119"/>
          <w:sz w:val="12"/>
        </w:rPr>
        <w:t> </w:t>
      </w:r>
      <w:bookmarkStart w:name="_bookmark46" w:id="74"/>
      <w:bookmarkEnd w:id="74"/>
      <w:r>
        <w:rPr>
          <w:color w:val="007FAC"/>
          <w:w w:val="119"/>
          <w:sz w:val="12"/>
        </w:rPr>
      </w:r>
      <w:hyperlink r:id="rId42">
        <w:r>
          <w:rPr>
            <w:color w:val="007FAC"/>
            <w:w w:val="115"/>
            <w:sz w:val="12"/>
          </w:rPr>
          <w:t>with</w:t>
        </w:r>
        <w:r>
          <w:rPr>
            <w:color w:val="007FAC"/>
            <w:w w:val="115"/>
            <w:sz w:val="12"/>
          </w:rPr>
          <w:t> artificial</w:t>
        </w:r>
        <w:r>
          <w:rPr>
            <w:color w:val="007FAC"/>
            <w:w w:val="115"/>
            <w:sz w:val="12"/>
          </w:rPr>
          <w:t> intelligence.</w:t>
        </w:r>
        <w:r>
          <w:rPr>
            <w:color w:val="007FAC"/>
            <w:w w:val="115"/>
            <w:sz w:val="12"/>
          </w:rPr>
          <w:t> Sci</w:t>
        </w:r>
        <w:r>
          <w:rPr>
            <w:color w:val="007FAC"/>
            <w:w w:val="115"/>
            <w:sz w:val="12"/>
          </w:rPr>
          <w:t> Rep</w:t>
        </w:r>
        <w:r>
          <w:rPr>
            <w:color w:val="007FAC"/>
            <w:w w:val="115"/>
            <w:sz w:val="12"/>
          </w:rPr>
          <w:t> 2020;11:1–9.</w:t>
        </w:r>
      </w:hyperlink>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43">
        <w:r>
          <w:rPr>
            <w:color w:val="007FAC"/>
            <w:w w:val="115"/>
            <w:sz w:val="12"/>
          </w:rPr>
          <w:t>Lee</w:t>
        </w:r>
        <w:r>
          <w:rPr>
            <w:color w:val="007FAC"/>
            <w:w w:val="115"/>
            <w:sz w:val="12"/>
          </w:rPr>
          <w:t> C,</w:t>
        </w:r>
        <w:r>
          <w:rPr>
            <w:color w:val="007FAC"/>
            <w:w w:val="115"/>
            <w:sz w:val="12"/>
          </w:rPr>
          <w:t> Kim</w:t>
        </w:r>
        <w:r>
          <w:rPr>
            <w:color w:val="007FAC"/>
            <w:w w:val="115"/>
            <w:sz w:val="12"/>
          </w:rPr>
          <w:t> H.</w:t>
        </w:r>
        <w:r>
          <w:rPr>
            <w:color w:val="007FAC"/>
            <w:w w:val="115"/>
            <w:sz w:val="12"/>
          </w:rPr>
          <w:t> Machine</w:t>
        </w:r>
        <w:r>
          <w:rPr>
            <w:color w:val="007FAC"/>
            <w:w w:val="115"/>
            <w:sz w:val="12"/>
          </w:rPr>
          <w:t> learning-based</w:t>
        </w:r>
        <w:r>
          <w:rPr>
            <w:color w:val="007FAC"/>
            <w:w w:val="115"/>
            <w:sz w:val="12"/>
          </w:rPr>
          <w:t> predictive</w:t>
        </w:r>
        <w:r>
          <w:rPr>
            <w:color w:val="007FAC"/>
            <w:w w:val="115"/>
            <w:sz w:val="12"/>
          </w:rPr>
          <w:t> modeling</w:t>
        </w:r>
        <w:r>
          <w:rPr>
            <w:color w:val="007FAC"/>
            <w:w w:val="115"/>
            <w:sz w:val="12"/>
          </w:rPr>
          <w:t> of</w:t>
        </w:r>
        <w:r>
          <w:rPr>
            <w:color w:val="007FAC"/>
            <w:w w:val="115"/>
            <w:sz w:val="12"/>
          </w:rPr>
          <w:t> depression</w:t>
        </w:r>
        <w:r>
          <w:rPr>
            <w:color w:val="007FAC"/>
            <w:w w:val="115"/>
            <w:sz w:val="12"/>
          </w:rPr>
          <w:t> in</w:t>
        </w:r>
      </w:hyperlink>
      <w:r>
        <w:rPr>
          <w:color w:val="007FAC"/>
          <w:spacing w:val="40"/>
          <w:w w:val="118"/>
          <w:sz w:val="12"/>
        </w:rPr>
        <w:t> </w:t>
      </w:r>
      <w:bookmarkStart w:name="_bookmark47" w:id="75"/>
      <w:bookmarkEnd w:id="75"/>
      <w:r>
        <w:rPr>
          <w:color w:val="007FAC"/>
          <w:w w:val="118"/>
          <w:sz w:val="12"/>
        </w:rPr>
      </w:r>
      <w:hyperlink r:id="rId43">
        <w:r>
          <w:rPr>
            <w:color w:val="007FAC"/>
            <w:w w:val="115"/>
            <w:sz w:val="12"/>
          </w:rPr>
          <w:t>hypertensive</w:t>
        </w:r>
        <w:r>
          <w:rPr>
            <w:color w:val="007FAC"/>
            <w:w w:val="115"/>
            <w:sz w:val="12"/>
          </w:rPr>
          <w:t> populations.</w:t>
        </w:r>
        <w:r>
          <w:rPr>
            <w:color w:val="007FAC"/>
            <w:w w:val="115"/>
            <w:sz w:val="12"/>
          </w:rPr>
          <w:t> PLOS</w:t>
        </w:r>
        <w:r>
          <w:rPr>
            <w:color w:val="007FAC"/>
            <w:w w:val="115"/>
            <w:sz w:val="12"/>
          </w:rPr>
          <w:t> ONE</w:t>
        </w:r>
        <w:r>
          <w:rPr>
            <w:color w:val="007FAC"/>
            <w:w w:val="115"/>
            <w:sz w:val="12"/>
          </w:rPr>
          <w:t> 2022;17:1–17.</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44">
        <w:r>
          <w:rPr>
            <w:color w:val="007FAC"/>
            <w:w w:val="110"/>
            <w:sz w:val="12"/>
          </w:rPr>
          <w:t>Su</w:t>
        </w:r>
        <w:r>
          <w:rPr>
            <w:color w:val="007FAC"/>
            <w:w w:val="110"/>
            <w:sz w:val="12"/>
          </w:rPr>
          <w:t> D,</w:t>
        </w:r>
        <w:r>
          <w:rPr>
            <w:color w:val="007FAC"/>
            <w:w w:val="110"/>
            <w:sz w:val="12"/>
          </w:rPr>
          <w:t> Zhang</w:t>
        </w:r>
        <w:r>
          <w:rPr>
            <w:color w:val="007FAC"/>
            <w:w w:val="110"/>
            <w:sz w:val="12"/>
          </w:rPr>
          <w:t> X,</w:t>
        </w:r>
        <w:r>
          <w:rPr>
            <w:color w:val="007FAC"/>
            <w:w w:val="110"/>
            <w:sz w:val="12"/>
          </w:rPr>
          <w:t> He</w:t>
        </w:r>
        <w:r>
          <w:rPr>
            <w:color w:val="007FAC"/>
            <w:w w:val="110"/>
            <w:sz w:val="12"/>
          </w:rPr>
          <w:t> K,</w:t>
        </w:r>
        <w:r>
          <w:rPr>
            <w:color w:val="007FAC"/>
            <w:w w:val="110"/>
            <w:sz w:val="12"/>
          </w:rPr>
          <w:t> Chen</w:t>
        </w:r>
        <w:r>
          <w:rPr>
            <w:color w:val="007FAC"/>
            <w:w w:val="110"/>
            <w:sz w:val="12"/>
          </w:rPr>
          <w:t> Y.</w:t>
        </w:r>
        <w:r>
          <w:rPr>
            <w:color w:val="007FAC"/>
            <w:w w:val="110"/>
            <w:sz w:val="12"/>
          </w:rPr>
          <w:t> Use</w:t>
        </w:r>
        <w:r>
          <w:rPr>
            <w:color w:val="007FAC"/>
            <w:w w:val="110"/>
            <w:sz w:val="12"/>
          </w:rPr>
          <w:t> of</w:t>
        </w:r>
        <w:r>
          <w:rPr>
            <w:color w:val="007FAC"/>
            <w:w w:val="110"/>
            <w:sz w:val="12"/>
          </w:rPr>
          <w:t> machine</w:t>
        </w:r>
        <w:r>
          <w:rPr>
            <w:color w:val="007FAC"/>
            <w:w w:val="110"/>
            <w:sz w:val="12"/>
          </w:rPr>
          <w:t> learning</w:t>
        </w:r>
        <w:r>
          <w:rPr>
            <w:color w:val="007FAC"/>
            <w:w w:val="110"/>
            <w:sz w:val="12"/>
          </w:rPr>
          <w:t> approach</w:t>
        </w:r>
        <w:r>
          <w:rPr>
            <w:color w:val="007FAC"/>
            <w:w w:val="110"/>
            <w:sz w:val="12"/>
          </w:rPr>
          <w:t> to</w:t>
        </w:r>
        <w:r>
          <w:rPr>
            <w:color w:val="007FAC"/>
            <w:w w:val="110"/>
            <w:sz w:val="12"/>
          </w:rPr>
          <w:t> </w:t>
        </w:r>
        <w:r>
          <w:rPr>
            <w:color w:val="007FAC"/>
            <w:w w:val="110"/>
            <w:sz w:val="12"/>
          </w:rPr>
          <w:t>predict</w:t>
        </w:r>
      </w:hyperlink>
      <w:r>
        <w:rPr>
          <w:color w:val="007FAC"/>
          <w:spacing w:val="80"/>
          <w:w w:val="110"/>
          <w:sz w:val="12"/>
        </w:rPr>
        <w:t> </w:t>
      </w:r>
      <w:hyperlink r:id="rId44">
        <w:r>
          <w:rPr>
            <w:color w:val="007FAC"/>
            <w:w w:val="110"/>
            <w:sz w:val="12"/>
          </w:rPr>
          <w:t>depression</w:t>
        </w:r>
        <w:r>
          <w:rPr>
            <w:color w:val="007FAC"/>
            <w:w w:val="110"/>
            <w:sz w:val="12"/>
          </w:rPr>
          <w:t> in</w:t>
        </w:r>
        <w:r>
          <w:rPr>
            <w:color w:val="007FAC"/>
            <w:w w:val="110"/>
            <w:sz w:val="12"/>
          </w:rPr>
          <w:t> the</w:t>
        </w:r>
        <w:r>
          <w:rPr>
            <w:color w:val="007FAC"/>
            <w:w w:val="110"/>
            <w:sz w:val="12"/>
          </w:rPr>
          <w:t> elderly</w:t>
        </w:r>
        <w:r>
          <w:rPr>
            <w:color w:val="007FAC"/>
            <w:w w:val="110"/>
            <w:sz w:val="12"/>
          </w:rPr>
          <w:t> in</w:t>
        </w:r>
        <w:r>
          <w:rPr>
            <w:color w:val="007FAC"/>
            <w:w w:val="110"/>
            <w:sz w:val="12"/>
          </w:rPr>
          <w:t> China:</w:t>
        </w:r>
        <w:r>
          <w:rPr>
            <w:color w:val="007FAC"/>
            <w:w w:val="110"/>
            <w:sz w:val="12"/>
          </w:rPr>
          <w:t> A</w:t>
        </w:r>
        <w:r>
          <w:rPr>
            <w:color w:val="007FAC"/>
            <w:w w:val="110"/>
            <w:sz w:val="12"/>
          </w:rPr>
          <w:t> longitudinal</w:t>
        </w:r>
        <w:r>
          <w:rPr>
            <w:color w:val="007FAC"/>
            <w:w w:val="110"/>
            <w:sz w:val="12"/>
          </w:rPr>
          <w:t> study.</w:t>
        </w:r>
        <w:r>
          <w:rPr>
            <w:color w:val="007FAC"/>
            <w:w w:val="110"/>
            <w:sz w:val="12"/>
          </w:rPr>
          <w:t> J</w:t>
        </w:r>
        <w:r>
          <w:rPr>
            <w:color w:val="007FAC"/>
            <w:w w:val="110"/>
            <w:sz w:val="12"/>
          </w:rPr>
          <w:t> Affect</w:t>
        </w:r>
        <w:r>
          <w:rPr>
            <w:color w:val="007FAC"/>
            <w:w w:val="110"/>
            <w:sz w:val="12"/>
          </w:rPr>
          <w:t> Disord</w:t>
        </w:r>
      </w:hyperlink>
      <w:r>
        <w:rPr>
          <w:color w:val="007FAC"/>
          <w:spacing w:val="40"/>
          <w:w w:val="113"/>
          <w:sz w:val="12"/>
        </w:rPr>
        <w:t> </w:t>
      </w:r>
      <w:bookmarkStart w:name="_bookmark48" w:id="76"/>
      <w:bookmarkEnd w:id="76"/>
      <w:r>
        <w:rPr>
          <w:color w:val="007FAC"/>
          <w:w w:val="113"/>
          <w:sz w:val="12"/>
        </w:rPr>
      </w:r>
      <w:hyperlink r:id="rId44">
        <w:r>
          <w:rPr>
            <w:color w:val="007FAC"/>
            <w:spacing w:val="-2"/>
            <w:w w:val="110"/>
            <w:sz w:val="12"/>
          </w:rPr>
          <w:t>2021;282:289–98.</w:t>
        </w:r>
      </w:hyperlink>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45">
        <w:r>
          <w:rPr>
            <w:color w:val="007FAC"/>
            <w:w w:val="115"/>
            <w:sz w:val="12"/>
          </w:rPr>
          <w:t>Ryu</w:t>
        </w:r>
        <w:r>
          <w:rPr>
            <w:color w:val="007FAC"/>
            <w:w w:val="115"/>
            <w:sz w:val="12"/>
          </w:rPr>
          <w:t> YH,</w:t>
        </w:r>
        <w:r>
          <w:rPr>
            <w:color w:val="007FAC"/>
            <w:w w:val="115"/>
            <w:sz w:val="12"/>
          </w:rPr>
          <w:t> et</w:t>
        </w:r>
        <w:r>
          <w:rPr>
            <w:color w:val="007FAC"/>
            <w:w w:val="115"/>
            <w:sz w:val="12"/>
          </w:rPr>
          <w:t> al.</w:t>
        </w:r>
        <w:r>
          <w:rPr>
            <w:color w:val="007FAC"/>
            <w:w w:val="115"/>
            <w:sz w:val="12"/>
          </w:rPr>
          <w:t> Prediction</w:t>
        </w:r>
        <w:r>
          <w:rPr>
            <w:color w:val="007FAC"/>
            <w:w w:val="115"/>
            <w:sz w:val="12"/>
          </w:rPr>
          <w:t> of</w:t>
        </w:r>
        <w:r>
          <w:rPr>
            <w:color w:val="007FAC"/>
            <w:w w:val="115"/>
            <w:sz w:val="12"/>
          </w:rPr>
          <w:t> poststroke</w:t>
        </w:r>
        <w:r>
          <w:rPr>
            <w:color w:val="007FAC"/>
            <w:w w:val="115"/>
            <w:sz w:val="12"/>
          </w:rPr>
          <w:t> depression</w:t>
        </w:r>
        <w:r>
          <w:rPr>
            <w:color w:val="007FAC"/>
            <w:w w:val="115"/>
            <w:sz w:val="12"/>
          </w:rPr>
          <w:t> based</w:t>
        </w:r>
        <w:r>
          <w:rPr>
            <w:color w:val="007FAC"/>
            <w:w w:val="115"/>
            <w:sz w:val="12"/>
          </w:rPr>
          <w:t> on</w:t>
        </w:r>
        <w:r>
          <w:rPr>
            <w:color w:val="007FAC"/>
            <w:w w:val="115"/>
            <w:sz w:val="12"/>
          </w:rPr>
          <w:t> the</w:t>
        </w:r>
        <w:r>
          <w:rPr>
            <w:color w:val="007FAC"/>
            <w:w w:val="115"/>
            <w:sz w:val="12"/>
          </w:rPr>
          <w:t> outcomes</w:t>
        </w:r>
        <w:r>
          <w:rPr>
            <w:color w:val="007FAC"/>
            <w:w w:val="115"/>
            <w:sz w:val="12"/>
          </w:rPr>
          <w:t> </w:t>
        </w:r>
        <w:r>
          <w:rPr>
            <w:color w:val="007FAC"/>
            <w:w w:val="115"/>
            <w:sz w:val="12"/>
          </w:rPr>
          <w:t>of</w:t>
        </w:r>
      </w:hyperlink>
      <w:r>
        <w:rPr>
          <w:color w:val="007FAC"/>
          <w:spacing w:val="40"/>
          <w:w w:val="115"/>
          <w:sz w:val="12"/>
        </w:rPr>
        <w:t> </w:t>
      </w:r>
      <w:bookmarkStart w:name="_bookmark49" w:id="77"/>
      <w:bookmarkEnd w:id="77"/>
      <w:r>
        <w:rPr>
          <w:color w:val="007FAC"/>
          <w:w w:val="111"/>
          <w:sz w:val="12"/>
        </w:rPr>
      </w:r>
      <w:hyperlink r:id="rId45">
        <w:r>
          <w:rPr>
            <w:color w:val="007FAC"/>
            <w:w w:val="115"/>
            <w:sz w:val="12"/>
          </w:rPr>
          <w:t>machine</w:t>
        </w:r>
        <w:r>
          <w:rPr>
            <w:color w:val="007FAC"/>
            <w:spacing w:val="40"/>
            <w:w w:val="115"/>
            <w:sz w:val="12"/>
          </w:rPr>
          <w:t> </w:t>
        </w:r>
        <w:r>
          <w:rPr>
            <w:color w:val="007FAC"/>
            <w:w w:val="115"/>
            <w:sz w:val="12"/>
          </w:rPr>
          <w:t>learning</w:t>
        </w:r>
        <w:r>
          <w:rPr>
            <w:color w:val="007FAC"/>
            <w:spacing w:val="40"/>
            <w:w w:val="115"/>
            <w:sz w:val="12"/>
          </w:rPr>
          <w:t> </w:t>
        </w:r>
        <w:r>
          <w:rPr>
            <w:color w:val="007FAC"/>
            <w:w w:val="115"/>
            <w:sz w:val="12"/>
          </w:rPr>
          <w:t>algorithms.</w:t>
        </w:r>
        <w:r>
          <w:rPr>
            <w:color w:val="007FAC"/>
            <w:spacing w:val="40"/>
            <w:w w:val="115"/>
            <w:sz w:val="12"/>
          </w:rPr>
          <w:t> </w:t>
        </w:r>
        <w:r>
          <w:rPr>
            <w:color w:val="007FAC"/>
            <w:w w:val="115"/>
            <w:sz w:val="12"/>
          </w:rPr>
          <w:t>J</w:t>
        </w:r>
        <w:r>
          <w:rPr>
            <w:color w:val="007FAC"/>
            <w:spacing w:val="40"/>
            <w:w w:val="115"/>
            <w:sz w:val="12"/>
          </w:rPr>
          <w:t> </w:t>
        </w:r>
        <w:r>
          <w:rPr>
            <w:color w:val="007FAC"/>
            <w:w w:val="115"/>
            <w:sz w:val="12"/>
          </w:rPr>
          <w:t>Clin</w:t>
        </w:r>
        <w:r>
          <w:rPr>
            <w:color w:val="007FAC"/>
            <w:spacing w:val="40"/>
            <w:w w:val="115"/>
            <w:sz w:val="12"/>
          </w:rPr>
          <w:t> </w:t>
        </w:r>
        <w:r>
          <w:rPr>
            <w:color w:val="007FAC"/>
            <w:w w:val="115"/>
            <w:sz w:val="12"/>
          </w:rPr>
          <w:t>Med</w:t>
        </w:r>
        <w:r>
          <w:rPr>
            <w:color w:val="007FAC"/>
            <w:spacing w:val="40"/>
            <w:w w:val="115"/>
            <w:sz w:val="12"/>
          </w:rPr>
          <w:t> </w:t>
        </w:r>
        <w:r>
          <w:rPr>
            <w:color w:val="007FAC"/>
            <w:w w:val="115"/>
            <w:sz w:val="12"/>
          </w:rPr>
          <w:t>2022;11.</w:t>
        </w:r>
      </w:hyperlink>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46">
        <w:r>
          <w:rPr>
            <w:color w:val="007FAC"/>
            <w:w w:val="115"/>
            <w:sz w:val="12"/>
          </w:rPr>
          <w:t>Haque</w:t>
        </w:r>
        <w:r>
          <w:rPr>
            <w:color w:val="007FAC"/>
            <w:w w:val="115"/>
            <w:sz w:val="12"/>
          </w:rPr>
          <w:t> UM,</w:t>
        </w:r>
        <w:r>
          <w:rPr>
            <w:color w:val="007FAC"/>
            <w:w w:val="115"/>
            <w:sz w:val="12"/>
          </w:rPr>
          <w:t> Kabir</w:t>
        </w:r>
        <w:r>
          <w:rPr>
            <w:color w:val="007FAC"/>
            <w:w w:val="115"/>
            <w:sz w:val="12"/>
          </w:rPr>
          <w:t> E,</w:t>
        </w:r>
        <w:r>
          <w:rPr>
            <w:color w:val="007FAC"/>
            <w:w w:val="115"/>
            <w:sz w:val="12"/>
          </w:rPr>
          <w:t> Khanam</w:t>
        </w:r>
        <w:r>
          <w:rPr>
            <w:color w:val="007FAC"/>
            <w:w w:val="115"/>
            <w:sz w:val="12"/>
          </w:rPr>
          <w:t> R.</w:t>
        </w:r>
        <w:r>
          <w:rPr>
            <w:color w:val="007FAC"/>
            <w:w w:val="115"/>
            <w:sz w:val="12"/>
          </w:rPr>
          <w:t> Detection</w:t>
        </w:r>
        <w:r>
          <w:rPr>
            <w:color w:val="007FAC"/>
            <w:w w:val="115"/>
            <w:sz w:val="12"/>
          </w:rPr>
          <w:t> of</w:t>
        </w:r>
        <w:r>
          <w:rPr>
            <w:color w:val="007FAC"/>
            <w:w w:val="115"/>
            <w:sz w:val="12"/>
          </w:rPr>
          <w:t> child</w:t>
        </w:r>
        <w:r>
          <w:rPr>
            <w:color w:val="007FAC"/>
            <w:w w:val="115"/>
            <w:sz w:val="12"/>
          </w:rPr>
          <w:t> depression</w:t>
        </w:r>
        <w:r>
          <w:rPr>
            <w:color w:val="007FAC"/>
            <w:w w:val="115"/>
            <w:sz w:val="12"/>
          </w:rPr>
          <w:t> using</w:t>
        </w:r>
        <w:r>
          <w:rPr>
            <w:color w:val="007FAC"/>
            <w:w w:val="115"/>
            <w:sz w:val="12"/>
          </w:rPr>
          <w:t> </w:t>
        </w:r>
        <w:r>
          <w:rPr>
            <w:color w:val="007FAC"/>
            <w:w w:val="115"/>
            <w:sz w:val="12"/>
          </w:rPr>
          <w:t>machine</w:t>
        </w:r>
      </w:hyperlink>
      <w:r>
        <w:rPr>
          <w:color w:val="007FAC"/>
          <w:spacing w:val="40"/>
          <w:w w:val="117"/>
          <w:sz w:val="12"/>
        </w:rPr>
        <w:t> </w:t>
      </w:r>
      <w:bookmarkStart w:name="_bookmark50" w:id="78"/>
      <w:bookmarkEnd w:id="78"/>
      <w:r>
        <w:rPr>
          <w:color w:val="007FAC"/>
          <w:w w:val="117"/>
          <w:sz w:val="12"/>
        </w:rPr>
      </w:r>
      <w:hyperlink r:id="rId46">
        <w:r>
          <w:rPr>
            <w:color w:val="007FAC"/>
            <w:w w:val="115"/>
            <w:sz w:val="12"/>
          </w:rPr>
          <w:t>learning</w:t>
        </w:r>
        <w:r>
          <w:rPr>
            <w:color w:val="007FAC"/>
            <w:w w:val="115"/>
            <w:sz w:val="12"/>
          </w:rPr>
          <w:t> methods.</w:t>
        </w:r>
        <w:r>
          <w:rPr>
            <w:color w:val="007FAC"/>
            <w:w w:val="115"/>
            <w:sz w:val="12"/>
          </w:rPr>
          <w:t> PLOS</w:t>
        </w:r>
        <w:r>
          <w:rPr>
            <w:color w:val="007FAC"/>
            <w:w w:val="115"/>
            <w:sz w:val="12"/>
          </w:rPr>
          <w:t> ONE</w:t>
        </w:r>
        <w:r>
          <w:rPr>
            <w:color w:val="007FAC"/>
            <w:w w:val="115"/>
            <w:sz w:val="12"/>
          </w:rPr>
          <w:t> 2021;16:1–13.</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47">
        <w:r>
          <w:rPr>
            <w:color w:val="007FAC"/>
            <w:w w:val="115"/>
            <w:sz w:val="12"/>
          </w:rPr>
          <w:t>Zulfiker</w:t>
        </w:r>
        <w:r>
          <w:rPr>
            <w:color w:val="007FAC"/>
            <w:spacing w:val="14"/>
            <w:w w:val="115"/>
            <w:sz w:val="12"/>
          </w:rPr>
          <w:t> </w:t>
        </w:r>
        <w:r>
          <w:rPr>
            <w:color w:val="007FAC"/>
            <w:w w:val="115"/>
            <w:sz w:val="12"/>
          </w:rPr>
          <w:t>MS,</w:t>
        </w:r>
        <w:r>
          <w:rPr>
            <w:color w:val="007FAC"/>
            <w:spacing w:val="14"/>
            <w:w w:val="115"/>
            <w:sz w:val="12"/>
          </w:rPr>
          <w:t> </w:t>
        </w:r>
        <w:r>
          <w:rPr>
            <w:color w:val="007FAC"/>
            <w:w w:val="115"/>
            <w:sz w:val="12"/>
          </w:rPr>
          <w:t>Kabir</w:t>
        </w:r>
        <w:r>
          <w:rPr>
            <w:color w:val="007FAC"/>
            <w:spacing w:val="14"/>
            <w:w w:val="115"/>
            <w:sz w:val="12"/>
          </w:rPr>
          <w:t> </w:t>
        </w:r>
        <w:r>
          <w:rPr>
            <w:color w:val="007FAC"/>
            <w:w w:val="115"/>
            <w:sz w:val="12"/>
          </w:rPr>
          <w:t>N,</w:t>
        </w:r>
        <w:r>
          <w:rPr>
            <w:color w:val="007FAC"/>
            <w:spacing w:val="14"/>
            <w:w w:val="115"/>
            <w:sz w:val="12"/>
          </w:rPr>
          <w:t> </w:t>
        </w:r>
        <w:r>
          <w:rPr>
            <w:color w:val="007FAC"/>
            <w:w w:val="115"/>
            <w:sz w:val="12"/>
          </w:rPr>
          <w:t>Biswas</w:t>
        </w:r>
        <w:r>
          <w:rPr>
            <w:color w:val="007FAC"/>
            <w:spacing w:val="14"/>
            <w:w w:val="115"/>
            <w:sz w:val="12"/>
          </w:rPr>
          <w:t> </w:t>
        </w:r>
        <w:r>
          <w:rPr>
            <w:color w:val="007FAC"/>
            <w:w w:val="115"/>
            <w:sz w:val="12"/>
          </w:rPr>
          <w:t>AA,</w:t>
        </w:r>
        <w:r>
          <w:rPr>
            <w:color w:val="007FAC"/>
            <w:spacing w:val="14"/>
            <w:w w:val="115"/>
            <w:sz w:val="12"/>
          </w:rPr>
          <w:t> </w:t>
        </w:r>
        <w:r>
          <w:rPr>
            <w:color w:val="007FAC"/>
            <w:w w:val="115"/>
            <w:sz w:val="12"/>
          </w:rPr>
          <w:t>Nazneen</w:t>
        </w:r>
        <w:r>
          <w:rPr>
            <w:color w:val="007FAC"/>
            <w:spacing w:val="14"/>
            <w:w w:val="115"/>
            <w:sz w:val="12"/>
          </w:rPr>
          <w:t> </w:t>
        </w:r>
        <w:r>
          <w:rPr>
            <w:color w:val="007FAC"/>
            <w:w w:val="115"/>
            <w:sz w:val="12"/>
          </w:rPr>
          <w:t>T,</w:t>
        </w:r>
        <w:r>
          <w:rPr>
            <w:color w:val="007FAC"/>
            <w:spacing w:val="14"/>
            <w:w w:val="115"/>
            <w:sz w:val="12"/>
          </w:rPr>
          <w:t> </w:t>
        </w:r>
        <w:r>
          <w:rPr>
            <w:color w:val="007FAC"/>
            <w:w w:val="115"/>
            <w:sz w:val="12"/>
          </w:rPr>
          <w:t>Uddin</w:t>
        </w:r>
        <w:r>
          <w:rPr>
            <w:color w:val="007FAC"/>
            <w:spacing w:val="14"/>
            <w:w w:val="115"/>
            <w:sz w:val="12"/>
          </w:rPr>
          <w:t> </w:t>
        </w:r>
        <w:r>
          <w:rPr>
            <w:color w:val="007FAC"/>
            <w:w w:val="115"/>
            <w:sz w:val="12"/>
          </w:rPr>
          <w:t>MS.</w:t>
        </w:r>
        <w:r>
          <w:rPr>
            <w:color w:val="007FAC"/>
            <w:spacing w:val="14"/>
            <w:w w:val="115"/>
            <w:sz w:val="12"/>
          </w:rPr>
          <w:t> </w:t>
        </w:r>
        <w:r>
          <w:rPr>
            <w:color w:val="007FAC"/>
            <w:w w:val="115"/>
            <w:sz w:val="12"/>
          </w:rPr>
          <w:t>An</w:t>
        </w:r>
        <w:r>
          <w:rPr>
            <w:color w:val="007FAC"/>
            <w:spacing w:val="14"/>
            <w:w w:val="115"/>
            <w:sz w:val="12"/>
          </w:rPr>
          <w:t> </w:t>
        </w:r>
        <w:r>
          <w:rPr>
            <w:color w:val="007FAC"/>
            <w:w w:val="115"/>
            <w:sz w:val="12"/>
          </w:rPr>
          <w:t>in-depth</w:t>
        </w:r>
        <w:r>
          <w:rPr>
            <w:color w:val="007FAC"/>
            <w:spacing w:val="14"/>
            <w:w w:val="115"/>
            <w:sz w:val="12"/>
          </w:rPr>
          <w:t> </w:t>
        </w:r>
        <w:r>
          <w:rPr>
            <w:color w:val="007FAC"/>
            <w:w w:val="115"/>
            <w:sz w:val="12"/>
          </w:rPr>
          <w:t>analysis</w:t>
        </w:r>
      </w:hyperlink>
      <w:r>
        <w:rPr>
          <w:color w:val="007FAC"/>
          <w:spacing w:val="40"/>
          <w:w w:val="115"/>
          <w:sz w:val="12"/>
        </w:rPr>
        <w:t> </w:t>
      </w:r>
      <w:hyperlink r:id="rId47">
        <w:r>
          <w:rPr>
            <w:color w:val="007FAC"/>
            <w:w w:val="115"/>
            <w:sz w:val="12"/>
          </w:rPr>
          <w:t>of</w:t>
        </w:r>
        <w:r>
          <w:rPr>
            <w:color w:val="007FAC"/>
            <w:w w:val="115"/>
            <w:sz w:val="12"/>
          </w:rPr>
          <w:t> machine</w:t>
        </w:r>
        <w:r>
          <w:rPr>
            <w:color w:val="007FAC"/>
            <w:w w:val="115"/>
            <w:sz w:val="12"/>
          </w:rPr>
          <w:t> learning</w:t>
        </w:r>
        <w:r>
          <w:rPr>
            <w:color w:val="007FAC"/>
            <w:w w:val="115"/>
            <w:sz w:val="12"/>
          </w:rPr>
          <w:t> approaches</w:t>
        </w:r>
        <w:r>
          <w:rPr>
            <w:color w:val="007FAC"/>
            <w:w w:val="115"/>
            <w:sz w:val="12"/>
          </w:rPr>
          <w:t> to</w:t>
        </w:r>
        <w:r>
          <w:rPr>
            <w:color w:val="007FAC"/>
            <w:w w:val="115"/>
            <w:sz w:val="12"/>
          </w:rPr>
          <w:t> predict</w:t>
        </w:r>
        <w:r>
          <w:rPr>
            <w:color w:val="007FAC"/>
            <w:w w:val="115"/>
            <w:sz w:val="12"/>
          </w:rPr>
          <w:t> depression.</w:t>
        </w:r>
        <w:r>
          <w:rPr>
            <w:color w:val="007FAC"/>
            <w:w w:val="115"/>
            <w:sz w:val="12"/>
          </w:rPr>
          <w:t> Curr</w:t>
        </w:r>
        <w:r>
          <w:rPr>
            <w:color w:val="007FAC"/>
            <w:w w:val="115"/>
            <w:sz w:val="12"/>
          </w:rPr>
          <w:t> Res</w:t>
        </w:r>
        <w:r>
          <w:rPr>
            <w:color w:val="007FAC"/>
            <w:w w:val="115"/>
            <w:sz w:val="12"/>
          </w:rPr>
          <w:t> Behav</w:t>
        </w:r>
        <w:r>
          <w:rPr>
            <w:color w:val="007FAC"/>
            <w:w w:val="115"/>
            <w:sz w:val="12"/>
          </w:rPr>
          <w:t> Sci</w:t>
        </w:r>
      </w:hyperlink>
      <w:r>
        <w:rPr>
          <w:color w:val="007FAC"/>
          <w:spacing w:val="40"/>
          <w:w w:val="115"/>
          <w:sz w:val="12"/>
        </w:rPr>
        <w:t> </w:t>
      </w:r>
      <w:bookmarkStart w:name="_bookmark51" w:id="79"/>
      <w:bookmarkEnd w:id="79"/>
      <w:r>
        <w:rPr>
          <w:color w:val="007FAC"/>
          <w:w w:val="107"/>
          <w:sz w:val="12"/>
        </w:rPr>
      </w:r>
      <w:hyperlink r:id="rId47">
        <w:r>
          <w:rPr>
            <w:color w:val="007FAC"/>
            <w:spacing w:val="-2"/>
            <w:w w:val="115"/>
            <w:sz w:val="12"/>
          </w:rPr>
          <w:t>2021;2:1–12.</w:t>
        </w:r>
      </w:hyperlink>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48">
        <w:r>
          <w:rPr>
            <w:color w:val="007FAC"/>
            <w:w w:val="115"/>
            <w:sz w:val="12"/>
          </w:rPr>
          <w:t>Chawla</w:t>
        </w:r>
        <w:r>
          <w:rPr>
            <w:color w:val="007FAC"/>
            <w:w w:val="115"/>
            <w:sz w:val="12"/>
          </w:rPr>
          <w:t> NV,</w:t>
        </w:r>
        <w:r>
          <w:rPr>
            <w:color w:val="007FAC"/>
            <w:w w:val="115"/>
            <w:sz w:val="12"/>
          </w:rPr>
          <w:t> Bowyer</w:t>
        </w:r>
        <w:r>
          <w:rPr>
            <w:color w:val="007FAC"/>
            <w:w w:val="115"/>
            <w:sz w:val="12"/>
          </w:rPr>
          <w:t> KW,</w:t>
        </w:r>
        <w:r>
          <w:rPr>
            <w:color w:val="007FAC"/>
            <w:w w:val="115"/>
            <w:sz w:val="12"/>
          </w:rPr>
          <w:t> Hall</w:t>
        </w:r>
        <w:r>
          <w:rPr>
            <w:color w:val="007FAC"/>
            <w:w w:val="115"/>
            <w:sz w:val="12"/>
          </w:rPr>
          <w:t> LO,</w:t>
        </w:r>
        <w:r>
          <w:rPr>
            <w:color w:val="007FAC"/>
            <w:w w:val="115"/>
            <w:sz w:val="12"/>
          </w:rPr>
          <w:t> Kegelmeyer</w:t>
        </w:r>
        <w:r>
          <w:rPr>
            <w:color w:val="007FAC"/>
            <w:w w:val="115"/>
            <w:sz w:val="12"/>
          </w:rPr>
          <w:t> WP.</w:t>
        </w:r>
        <w:r>
          <w:rPr>
            <w:color w:val="007FAC"/>
            <w:w w:val="115"/>
            <w:sz w:val="12"/>
          </w:rPr>
          <w:t> SMOTE:</w:t>
        </w:r>
        <w:r>
          <w:rPr>
            <w:color w:val="007FAC"/>
            <w:w w:val="115"/>
            <w:sz w:val="12"/>
          </w:rPr>
          <w:t> synthetic</w:t>
        </w:r>
        <w:r>
          <w:rPr>
            <w:color w:val="007FAC"/>
            <w:w w:val="115"/>
            <w:sz w:val="12"/>
          </w:rPr>
          <w:t> minority</w:t>
        </w:r>
      </w:hyperlink>
      <w:r>
        <w:rPr>
          <w:color w:val="007FAC"/>
          <w:spacing w:val="40"/>
          <w:w w:val="118"/>
          <w:sz w:val="12"/>
        </w:rPr>
        <w:t> </w:t>
      </w:r>
      <w:bookmarkStart w:name="_bookmark52" w:id="80"/>
      <w:bookmarkEnd w:id="80"/>
      <w:r>
        <w:rPr>
          <w:color w:val="007FAC"/>
          <w:w w:val="118"/>
          <w:sz w:val="12"/>
        </w:rPr>
      </w:r>
      <w:hyperlink r:id="rId48">
        <w:r>
          <w:rPr>
            <w:color w:val="007FAC"/>
            <w:w w:val="115"/>
            <w:sz w:val="12"/>
          </w:rPr>
          <w:t>over-sampling</w:t>
        </w:r>
        <w:r>
          <w:rPr>
            <w:color w:val="007FAC"/>
            <w:spacing w:val="40"/>
            <w:w w:val="115"/>
            <w:sz w:val="12"/>
          </w:rPr>
          <w:t> </w:t>
        </w:r>
        <w:r>
          <w:rPr>
            <w:color w:val="007FAC"/>
            <w:w w:val="115"/>
            <w:sz w:val="12"/>
          </w:rPr>
          <w:t>technique.</w:t>
        </w:r>
        <w:r>
          <w:rPr>
            <w:color w:val="007FAC"/>
            <w:spacing w:val="40"/>
            <w:w w:val="115"/>
            <w:sz w:val="12"/>
          </w:rPr>
          <w:t> </w:t>
        </w:r>
        <w:r>
          <w:rPr>
            <w:color w:val="007FAC"/>
            <w:w w:val="115"/>
            <w:sz w:val="12"/>
          </w:rPr>
          <w:t>J</w:t>
        </w:r>
        <w:r>
          <w:rPr>
            <w:color w:val="007FAC"/>
            <w:spacing w:val="40"/>
            <w:w w:val="115"/>
            <w:sz w:val="12"/>
          </w:rPr>
          <w:t> </w:t>
        </w:r>
        <w:r>
          <w:rPr>
            <w:color w:val="007FAC"/>
            <w:w w:val="115"/>
            <w:sz w:val="12"/>
          </w:rPr>
          <w:t>Artificial</w:t>
        </w:r>
        <w:r>
          <w:rPr>
            <w:color w:val="007FAC"/>
            <w:spacing w:val="40"/>
            <w:w w:val="115"/>
            <w:sz w:val="12"/>
          </w:rPr>
          <w:t> </w:t>
        </w:r>
        <w:r>
          <w:rPr>
            <w:color w:val="007FAC"/>
            <w:w w:val="115"/>
            <w:sz w:val="12"/>
          </w:rPr>
          <w:t>Intelligence</w:t>
        </w:r>
        <w:r>
          <w:rPr>
            <w:color w:val="007FAC"/>
            <w:spacing w:val="40"/>
            <w:w w:val="115"/>
            <w:sz w:val="12"/>
          </w:rPr>
          <w:t> </w:t>
        </w:r>
        <w:r>
          <w:rPr>
            <w:color w:val="007FAC"/>
            <w:w w:val="115"/>
            <w:sz w:val="12"/>
          </w:rPr>
          <w:t>Res</w:t>
        </w:r>
        <w:r>
          <w:rPr>
            <w:color w:val="007FAC"/>
            <w:spacing w:val="40"/>
            <w:w w:val="115"/>
            <w:sz w:val="12"/>
          </w:rPr>
          <w:t> </w:t>
        </w:r>
        <w:r>
          <w:rPr>
            <w:color w:val="007FAC"/>
            <w:w w:val="115"/>
            <w:sz w:val="12"/>
          </w:rPr>
          <w:t>2002;16:321–57.</w:t>
        </w:r>
      </w:hyperlink>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49">
        <w:r>
          <w:rPr>
            <w:color w:val="007FAC"/>
            <w:w w:val="115"/>
            <w:sz w:val="12"/>
          </w:rPr>
          <w:t>Ahmed</w:t>
        </w:r>
        <w:r>
          <w:rPr>
            <w:color w:val="007FAC"/>
            <w:w w:val="115"/>
            <w:sz w:val="12"/>
          </w:rPr>
          <w:t> A,</w:t>
        </w:r>
        <w:r>
          <w:rPr>
            <w:color w:val="007FAC"/>
            <w:w w:val="115"/>
            <w:sz w:val="12"/>
          </w:rPr>
          <w:t> Sultana</w:t>
        </w:r>
        <w:r>
          <w:rPr>
            <w:color w:val="007FAC"/>
            <w:w w:val="115"/>
            <w:sz w:val="12"/>
          </w:rPr>
          <w:t> R,</w:t>
        </w:r>
        <w:r>
          <w:rPr>
            <w:color w:val="007FAC"/>
            <w:w w:val="115"/>
            <w:sz w:val="12"/>
          </w:rPr>
          <w:t> Ullas</w:t>
        </w:r>
        <w:r>
          <w:rPr>
            <w:color w:val="007FAC"/>
            <w:w w:val="115"/>
            <w:sz w:val="12"/>
          </w:rPr>
          <w:t> MTR,</w:t>
        </w:r>
        <w:r>
          <w:rPr>
            <w:color w:val="007FAC"/>
            <w:w w:val="115"/>
            <w:sz w:val="12"/>
          </w:rPr>
          <w:t> Begom</w:t>
        </w:r>
        <w:r>
          <w:rPr>
            <w:color w:val="007FAC"/>
            <w:w w:val="115"/>
            <w:sz w:val="12"/>
          </w:rPr>
          <w:t> M,</w:t>
        </w:r>
        <w:r>
          <w:rPr>
            <w:color w:val="007FAC"/>
            <w:w w:val="115"/>
            <w:sz w:val="12"/>
          </w:rPr>
          <w:t> Rahi</w:t>
        </w:r>
        <w:r>
          <w:rPr>
            <w:color w:val="007FAC"/>
            <w:w w:val="115"/>
            <w:sz w:val="12"/>
          </w:rPr>
          <w:t> MMI,</w:t>
        </w:r>
        <w:r>
          <w:rPr>
            <w:color w:val="007FAC"/>
            <w:w w:val="115"/>
            <w:sz w:val="12"/>
          </w:rPr>
          <w:t> Alam</w:t>
        </w:r>
        <w:r>
          <w:rPr>
            <w:color w:val="007FAC"/>
            <w:w w:val="115"/>
            <w:sz w:val="12"/>
          </w:rPr>
          <w:t> MA.</w:t>
        </w:r>
        <w:r>
          <w:rPr>
            <w:color w:val="007FAC"/>
            <w:w w:val="115"/>
            <w:sz w:val="12"/>
          </w:rPr>
          <w:t> A</w:t>
        </w:r>
        <w:r>
          <w:rPr>
            <w:color w:val="007FAC"/>
            <w:w w:val="115"/>
            <w:sz w:val="12"/>
          </w:rPr>
          <w:t> machine</w:t>
        </w:r>
      </w:hyperlink>
      <w:r>
        <w:rPr>
          <w:color w:val="007FAC"/>
          <w:spacing w:val="40"/>
          <w:w w:val="115"/>
          <w:sz w:val="12"/>
        </w:rPr>
        <w:t> </w:t>
      </w:r>
      <w:hyperlink r:id="rId49">
        <w:r>
          <w:rPr>
            <w:color w:val="007FAC"/>
            <w:w w:val="115"/>
            <w:sz w:val="12"/>
          </w:rPr>
          <w:t>learning</w:t>
        </w:r>
        <w:r>
          <w:rPr>
            <w:color w:val="007FAC"/>
            <w:spacing w:val="37"/>
            <w:w w:val="115"/>
            <w:sz w:val="12"/>
          </w:rPr>
          <w:t> </w:t>
        </w:r>
        <w:r>
          <w:rPr>
            <w:color w:val="007FAC"/>
            <w:w w:val="115"/>
            <w:sz w:val="12"/>
          </w:rPr>
          <w:t>approach</w:t>
        </w:r>
        <w:r>
          <w:rPr>
            <w:color w:val="007FAC"/>
            <w:spacing w:val="37"/>
            <w:w w:val="115"/>
            <w:sz w:val="12"/>
          </w:rPr>
          <w:t> </w:t>
        </w:r>
        <w:r>
          <w:rPr>
            <w:color w:val="007FAC"/>
            <w:w w:val="115"/>
            <w:sz w:val="12"/>
          </w:rPr>
          <w:t>to</w:t>
        </w:r>
        <w:r>
          <w:rPr>
            <w:color w:val="007FAC"/>
            <w:spacing w:val="37"/>
            <w:w w:val="115"/>
            <w:sz w:val="12"/>
          </w:rPr>
          <w:t> </w:t>
        </w:r>
        <w:r>
          <w:rPr>
            <w:color w:val="007FAC"/>
            <w:w w:val="115"/>
            <w:sz w:val="12"/>
          </w:rPr>
          <w:t>detect</w:t>
        </w:r>
        <w:r>
          <w:rPr>
            <w:color w:val="007FAC"/>
            <w:spacing w:val="37"/>
            <w:w w:val="115"/>
            <w:sz w:val="12"/>
          </w:rPr>
          <w:t> </w:t>
        </w:r>
        <w:r>
          <w:rPr>
            <w:color w:val="007FAC"/>
            <w:w w:val="115"/>
            <w:sz w:val="12"/>
          </w:rPr>
          <w:t>depression</w:t>
        </w:r>
        <w:r>
          <w:rPr>
            <w:color w:val="007FAC"/>
            <w:spacing w:val="37"/>
            <w:w w:val="115"/>
            <w:sz w:val="12"/>
          </w:rPr>
          <w:t> </w:t>
        </w:r>
        <w:r>
          <w:rPr>
            <w:color w:val="007FAC"/>
            <w:w w:val="115"/>
            <w:sz w:val="12"/>
          </w:rPr>
          <w:t>and</w:t>
        </w:r>
        <w:r>
          <w:rPr>
            <w:color w:val="007FAC"/>
            <w:spacing w:val="37"/>
            <w:w w:val="115"/>
            <w:sz w:val="12"/>
          </w:rPr>
          <w:t> </w:t>
        </w:r>
        <w:r>
          <w:rPr>
            <w:color w:val="007FAC"/>
            <w:w w:val="115"/>
            <w:sz w:val="12"/>
          </w:rPr>
          <w:t>anxiety</w:t>
        </w:r>
        <w:r>
          <w:rPr>
            <w:color w:val="007FAC"/>
            <w:spacing w:val="37"/>
            <w:w w:val="115"/>
            <w:sz w:val="12"/>
          </w:rPr>
          <w:t> </w:t>
        </w:r>
        <w:r>
          <w:rPr>
            <w:color w:val="007FAC"/>
            <w:w w:val="115"/>
            <w:sz w:val="12"/>
          </w:rPr>
          <w:t>using</w:t>
        </w:r>
        <w:r>
          <w:rPr>
            <w:color w:val="007FAC"/>
            <w:spacing w:val="37"/>
            <w:w w:val="115"/>
            <w:sz w:val="12"/>
          </w:rPr>
          <w:t> </w:t>
        </w:r>
        <w:r>
          <w:rPr>
            <w:color w:val="007FAC"/>
            <w:w w:val="115"/>
            <w:sz w:val="12"/>
          </w:rPr>
          <w:t>supervised</w:t>
        </w:r>
        <w:r>
          <w:rPr>
            <w:color w:val="007FAC"/>
            <w:spacing w:val="37"/>
            <w:w w:val="115"/>
            <w:sz w:val="12"/>
          </w:rPr>
          <w:t> </w:t>
        </w:r>
        <w:r>
          <w:rPr>
            <w:color w:val="007FAC"/>
            <w:w w:val="115"/>
            <w:sz w:val="12"/>
          </w:rPr>
          <w:t>learning.</w:t>
        </w:r>
      </w:hyperlink>
      <w:r>
        <w:rPr>
          <w:color w:val="007FAC"/>
          <w:spacing w:val="40"/>
          <w:w w:val="115"/>
          <w:sz w:val="12"/>
        </w:rPr>
        <w:t> </w:t>
      </w:r>
      <w:hyperlink r:id="rId49">
        <w:r>
          <w:rPr>
            <w:color w:val="007FAC"/>
            <w:w w:val="115"/>
            <w:sz w:val="12"/>
          </w:rPr>
          <w:t>In:</w:t>
        </w:r>
        <w:r>
          <w:rPr>
            <w:color w:val="007FAC"/>
            <w:w w:val="115"/>
            <w:sz w:val="12"/>
          </w:rPr>
          <w:t> Asia-Pacific</w:t>
        </w:r>
        <w:r>
          <w:rPr>
            <w:color w:val="007FAC"/>
            <w:w w:val="115"/>
            <w:sz w:val="12"/>
          </w:rPr>
          <w:t> conference</w:t>
        </w:r>
        <w:r>
          <w:rPr>
            <w:color w:val="007FAC"/>
            <w:w w:val="115"/>
            <w:sz w:val="12"/>
          </w:rPr>
          <w:t> on</w:t>
        </w:r>
        <w:r>
          <w:rPr>
            <w:color w:val="007FAC"/>
            <w:w w:val="115"/>
            <w:sz w:val="12"/>
          </w:rPr>
          <w:t> computer</w:t>
        </w:r>
        <w:r>
          <w:rPr>
            <w:color w:val="007FAC"/>
            <w:w w:val="115"/>
            <w:sz w:val="12"/>
          </w:rPr>
          <w:t> science</w:t>
        </w:r>
        <w:r>
          <w:rPr>
            <w:color w:val="007FAC"/>
            <w:w w:val="115"/>
            <w:sz w:val="12"/>
          </w:rPr>
          <w:t> and</w:t>
        </w:r>
        <w:r>
          <w:rPr>
            <w:color w:val="007FAC"/>
            <w:w w:val="115"/>
            <w:sz w:val="12"/>
          </w:rPr>
          <w:t> data</w:t>
        </w:r>
        <w:r>
          <w:rPr>
            <w:color w:val="007FAC"/>
            <w:w w:val="115"/>
            <w:sz w:val="12"/>
          </w:rPr>
          <w:t> engineering.</w:t>
        </w:r>
        <w:r>
          <w:rPr>
            <w:color w:val="007FAC"/>
            <w:w w:val="115"/>
            <w:sz w:val="12"/>
          </w:rPr>
          <w:t> 2020,</w:t>
        </w:r>
        <w:r>
          <w:rPr>
            <w:color w:val="007FAC"/>
            <w:w w:val="115"/>
            <w:sz w:val="12"/>
          </w:rPr>
          <w:t> </w:t>
        </w:r>
        <w:r>
          <w:rPr>
            <w:color w:val="007FAC"/>
            <w:w w:val="115"/>
            <w:sz w:val="12"/>
          </w:rPr>
          <w:t>p.</w:t>
        </w:r>
      </w:hyperlink>
      <w:r>
        <w:rPr>
          <w:color w:val="007FAC"/>
          <w:spacing w:val="80"/>
          <w:w w:val="118"/>
          <w:sz w:val="12"/>
        </w:rPr>
        <w:t> </w:t>
      </w:r>
      <w:bookmarkStart w:name="_bookmark53" w:id="81"/>
      <w:bookmarkEnd w:id="81"/>
      <w:r>
        <w:rPr>
          <w:color w:val="007FAC"/>
          <w:w w:val="118"/>
          <w:sz w:val="12"/>
        </w:rPr>
      </w:r>
      <w:hyperlink r:id="rId49">
        <w:r>
          <w:rPr>
            <w:color w:val="007FAC"/>
            <w:spacing w:val="-4"/>
            <w:w w:val="115"/>
            <w:sz w:val="12"/>
          </w:rPr>
          <w:t>1–6.</w:t>
        </w:r>
      </w:hyperlink>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50">
        <w:r>
          <w:rPr>
            <w:color w:val="007FAC"/>
            <w:w w:val="115"/>
            <w:sz w:val="12"/>
          </w:rPr>
          <w:t>Moon</w:t>
        </w:r>
        <w:r>
          <w:rPr>
            <w:color w:val="007FAC"/>
            <w:w w:val="115"/>
            <w:sz w:val="12"/>
          </w:rPr>
          <w:t> NN,</w:t>
        </w:r>
        <w:r>
          <w:rPr>
            <w:color w:val="007FAC"/>
            <w:w w:val="115"/>
            <w:sz w:val="12"/>
          </w:rPr>
          <w:t> Mariam</w:t>
        </w:r>
        <w:r>
          <w:rPr>
            <w:color w:val="007FAC"/>
            <w:w w:val="115"/>
            <w:sz w:val="12"/>
          </w:rPr>
          <w:t> A,</w:t>
        </w:r>
        <w:r>
          <w:rPr>
            <w:color w:val="007FAC"/>
            <w:w w:val="115"/>
            <w:sz w:val="12"/>
          </w:rPr>
          <w:t> Sharmin</w:t>
        </w:r>
        <w:r>
          <w:rPr>
            <w:color w:val="007FAC"/>
            <w:w w:val="115"/>
            <w:sz w:val="12"/>
          </w:rPr>
          <w:t> S,</w:t>
        </w:r>
        <w:r>
          <w:rPr>
            <w:color w:val="007FAC"/>
            <w:w w:val="115"/>
            <w:sz w:val="12"/>
          </w:rPr>
          <w:t> Islam</w:t>
        </w:r>
        <w:r>
          <w:rPr>
            <w:color w:val="007FAC"/>
            <w:w w:val="115"/>
            <w:sz w:val="12"/>
          </w:rPr>
          <w:t> MM,</w:t>
        </w:r>
        <w:r>
          <w:rPr>
            <w:color w:val="007FAC"/>
            <w:w w:val="115"/>
            <w:sz w:val="12"/>
          </w:rPr>
          <w:t> Nur</w:t>
        </w:r>
        <w:r>
          <w:rPr>
            <w:color w:val="007FAC"/>
            <w:w w:val="115"/>
            <w:sz w:val="12"/>
          </w:rPr>
          <w:t> FN,</w:t>
        </w:r>
        <w:r>
          <w:rPr>
            <w:color w:val="007FAC"/>
            <w:w w:val="115"/>
            <w:sz w:val="12"/>
          </w:rPr>
          <w:t> Debnath</w:t>
        </w:r>
        <w:r>
          <w:rPr>
            <w:color w:val="007FAC"/>
            <w:w w:val="115"/>
            <w:sz w:val="12"/>
          </w:rPr>
          <w:t> N.</w:t>
        </w:r>
        <w:r>
          <w:rPr>
            <w:color w:val="007FAC"/>
            <w:w w:val="115"/>
            <w:sz w:val="12"/>
          </w:rPr>
          <w:t> </w:t>
        </w:r>
        <w:r>
          <w:rPr>
            <w:color w:val="007FAC"/>
            <w:w w:val="115"/>
            <w:sz w:val="12"/>
          </w:rPr>
          <w:t>Machine</w:t>
        </w:r>
      </w:hyperlink>
      <w:r>
        <w:rPr>
          <w:color w:val="007FAC"/>
          <w:spacing w:val="40"/>
          <w:w w:val="115"/>
          <w:sz w:val="12"/>
        </w:rPr>
        <w:t> </w:t>
      </w:r>
      <w:hyperlink r:id="rId50">
        <w:r>
          <w:rPr>
            <w:color w:val="007FAC"/>
            <w:w w:val="115"/>
            <w:sz w:val="12"/>
          </w:rPr>
          <w:t>learning</w:t>
        </w:r>
        <w:r>
          <w:rPr>
            <w:color w:val="007FAC"/>
            <w:spacing w:val="28"/>
            <w:w w:val="115"/>
            <w:sz w:val="12"/>
          </w:rPr>
          <w:t> </w:t>
        </w:r>
        <w:r>
          <w:rPr>
            <w:color w:val="007FAC"/>
            <w:w w:val="115"/>
            <w:sz w:val="12"/>
          </w:rPr>
          <w:t>approach</w:t>
        </w:r>
        <w:r>
          <w:rPr>
            <w:color w:val="007FAC"/>
            <w:spacing w:val="29"/>
            <w:w w:val="115"/>
            <w:sz w:val="12"/>
          </w:rPr>
          <w:t> </w:t>
        </w:r>
        <w:r>
          <w:rPr>
            <w:color w:val="007FAC"/>
            <w:w w:val="115"/>
            <w:sz w:val="12"/>
          </w:rPr>
          <w:t>to</w:t>
        </w:r>
        <w:r>
          <w:rPr>
            <w:color w:val="007FAC"/>
            <w:spacing w:val="28"/>
            <w:w w:val="115"/>
            <w:sz w:val="12"/>
          </w:rPr>
          <w:t> </w:t>
        </w:r>
        <w:r>
          <w:rPr>
            <w:color w:val="007FAC"/>
            <w:w w:val="115"/>
            <w:sz w:val="12"/>
          </w:rPr>
          <w:t>predict</w:t>
        </w:r>
        <w:r>
          <w:rPr>
            <w:color w:val="007FAC"/>
            <w:spacing w:val="29"/>
            <w:w w:val="115"/>
            <w:sz w:val="12"/>
          </w:rPr>
          <w:t> </w:t>
        </w:r>
        <w:r>
          <w:rPr>
            <w:color w:val="007FAC"/>
            <w:w w:val="115"/>
            <w:sz w:val="12"/>
          </w:rPr>
          <w:t>the</w:t>
        </w:r>
        <w:r>
          <w:rPr>
            <w:color w:val="007FAC"/>
            <w:spacing w:val="28"/>
            <w:w w:val="115"/>
            <w:sz w:val="12"/>
          </w:rPr>
          <w:t> </w:t>
        </w:r>
        <w:r>
          <w:rPr>
            <w:color w:val="007FAC"/>
            <w:w w:val="115"/>
            <w:sz w:val="12"/>
          </w:rPr>
          <w:t>depression</w:t>
        </w:r>
        <w:r>
          <w:rPr>
            <w:color w:val="007FAC"/>
            <w:spacing w:val="29"/>
            <w:w w:val="115"/>
            <w:sz w:val="12"/>
          </w:rPr>
          <w:t> </w:t>
        </w:r>
        <w:r>
          <w:rPr>
            <w:color w:val="007FAC"/>
            <w:w w:val="115"/>
            <w:sz w:val="12"/>
          </w:rPr>
          <w:t>in</w:t>
        </w:r>
        <w:r>
          <w:rPr>
            <w:color w:val="007FAC"/>
            <w:spacing w:val="28"/>
            <w:w w:val="115"/>
            <w:sz w:val="12"/>
          </w:rPr>
          <w:t> </w:t>
        </w:r>
        <w:r>
          <w:rPr>
            <w:color w:val="007FAC"/>
            <w:w w:val="115"/>
            <w:sz w:val="12"/>
          </w:rPr>
          <w:t>job</w:t>
        </w:r>
        <w:r>
          <w:rPr>
            <w:color w:val="007FAC"/>
            <w:spacing w:val="28"/>
            <w:w w:val="115"/>
            <w:sz w:val="12"/>
          </w:rPr>
          <w:t> </w:t>
        </w:r>
        <w:r>
          <w:rPr>
            <w:color w:val="007FAC"/>
            <w:w w:val="115"/>
            <w:sz w:val="12"/>
          </w:rPr>
          <w:t>sectors</w:t>
        </w:r>
        <w:r>
          <w:rPr>
            <w:color w:val="007FAC"/>
            <w:spacing w:val="28"/>
            <w:w w:val="115"/>
            <w:sz w:val="12"/>
          </w:rPr>
          <w:t> </w:t>
        </w:r>
        <w:r>
          <w:rPr>
            <w:color w:val="007FAC"/>
            <w:w w:val="115"/>
            <w:sz w:val="12"/>
          </w:rPr>
          <w:t>in</w:t>
        </w:r>
        <w:r>
          <w:rPr>
            <w:color w:val="007FAC"/>
            <w:spacing w:val="28"/>
            <w:w w:val="115"/>
            <w:sz w:val="12"/>
          </w:rPr>
          <w:t> </w:t>
        </w:r>
        <w:r>
          <w:rPr>
            <w:color w:val="007FAC"/>
            <w:w w:val="115"/>
            <w:sz w:val="12"/>
          </w:rPr>
          <w:t>Bangladesh.</w:t>
        </w:r>
        <w:r>
          <w:rPr>
            <w:color w:val="007FAC"/>
            <w:spacing w:val="29"/>
            <w:w w:val="115"/>
            <w:sz w:val="12"/>
          </w:rPr>
          <w:t> </w:t>
        </w:r>
        <w:r>
          <w:rPr>
            <w:color w:val="007FAC"/>
            <w:w w:val="115"/>
            <w:sz w:val="12"/>
          </w:rPr>
          <w:t>Curr</w:t>
        </w:r>
      </w:hyperlink>
      <w:r>
        <w:rPr>
          <w:color w:val="007FAC"/>
          <w:spacing w:val="40"/>
          <w:w w:val="115"/>
          <w:sz w:val="12"/>
        </w:rPr>
        <w:t> </w:t>
      </w:r>
      <w:bookmarkStart w:name="_bookmark54" w:id="82"/>
      <w:bookmarkEnd w:id="82"/>
      <w:r>
        <w:rPr>
          <w:color w:val="007FAC"/>
          <w:w w:val="114"/>
          <w:sz w:val="12"/>
        </w:rPr>
      </w:r>
      <w:hyperlink r:id="rId50">
        <w:r>
          <w:rPr>
            <w:color w:val="007FAC"/>
            <w:w w:val="115"/>
            <w:sz w:val="12"/>
          </w:rPr>
          <w:t>Res</w:t>
        </w:r>
        <w:r>
          <w:rPr>
            <w:color w:val="007FAC"/>
            <w:w w:val="115"/>
            <w:sz w:val="12"/>
          </w:rPr>
          <w:t> Behav</w:t>
        </w:r>
        <w:r>
          <w:rPr>
            <w:color w:val="007FAC"/>
            <w:w w:val="115"/>
            <w:sz w:val="12"/>
          </w:rPr>
          <w:t> Sci</w:t>
        </w:r>
        <w:r>
          <w:rPr>
            <w:color w:val="007FAC"/>
            <w:w w:val="115"/>
            <w:sz w:val="12"/>
          </w:rPr>
          <w:t> 2021;2:1–10.</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51">
        <w:r>
          <w:rPr>
            <w:color w:val="007FAC"/>
            <w:w w:val="115"/>
            <w:sz w:val="12"/>
          </w:rPr>
          <w:t>Cassidy</w:t>
        </w:r>
        <w:r>
          <w:rPr>
            <w:color w:val="007FAC"/>
            <w:spacing w:val="16"/>
            <w:w w:val="115"/>
            <w:sz w:val="12"/>
          </w:rPr>
          <w:t> </w:t>
        </w:r>
        <w:r>
          <w:rPr>
            <w:color w:val="007FAC"/>
            <w:w w:val="115"/>
            <w:sz w:val="12"/>
          </w:rPr>
          <w:t>S,</w:t>
        </w:r>
        <w:r>
          <w:rPr>
            <w:color w:val="007FAC"/>
            <w:spacing w:val="16"/>
            <w:w w:val="115"/>
            <w:sz w:val="12"/>
          </w:rPr>
          <w:t> </w:t>
        </w:r>
        <w:r>
          <w:rPr>
            <w:color w:val="007FAC"/>
            <w:w w:val="115"/>
            <w:sz w:val="12"/>
          </w:rPr>
          <w:t>Bradley</w:t>
        </w:r>
        <w:r>
          <w:rPr>
            <w:color w:val="007FAC"/>
            <w:spacing w:val="16"/>
            <w:w w:val="115"/>
            <w:sz w:val="12"/>
          </w:rPr>
          <w:t> </w:t>
        </w:r>
        <w:r>
          <w:rPr>
            <w:color w:val="007FAC"/>
            <w:w w:val="115"/>
            <w:sz w:val="12"/>
          </w:rPr>
          <w:t>L,</w:t>
        </w:r>
        <w:r>
          <w:rPr>
            <w:color w:val="007FAC"/>
            <w:spacing w:val="16"/>
            <w:w w:val="115"/>
            <w:sz w:val="12"/>
          </w:rPr>
          <w:t> </w:t>
        </w:r>
        <w:r>
          <w:rPr>
            <w:color w:val="007FAC"/>
            <w:w w:val="115"/>
            <w:sz w:val="12"/>
          </w:rPr>
          <w:t>Bowen</w:t>
        </w:r>
        <w:r>
          <w:rPr>
            <w:color w:val="007FAC"/>
            <w:spacing w:val="16"/>
            <w:w w:val="115"/>
            <w:sz w:val="12"/>
          </w:rPr>
          <w:t> </w:t>
        </w:r>
        <w:r>
          <w:rPr>
            <w:color w:val="007FAC"/>
            <w:w w:val="115"/>
            <w:sz w:val="12"/>
          </w:rPr>
          <w:t>E,</w:t>
        </w:r>
        <w:r>
          <w:rPr>
            <w:color w:val="007FAC"/>
            <w:spacing w:val="16"/>
            <w:w w:val="115"/>
            <w:sz w:val="12"/>
          </w:rPr>
          <w:t> </w:t>
        </w:r>
        <w:r>
          <w:rPr>
            <w:color w:val="007FAC"/>
            <w:w w:val="115"/>
            <w:sz w:val="12"/>
          </w:rPr>
          <w:t>Wigham</w:t>
        </w:r>
        <w:r>
          <w:rPr>
            <w:color w:val="007FAC"/>
            <w:spacing w:val="16"/>
            <w:w w:val="115"/>
            <w:sz w:val="12"/>
          </w:rPr>
          <w:t> </w:t>
        </w:r>
        <w:r>
          <w:rPr>
            <w:color w:val="007FAC"/>
            <w:w w:val="115"/>
            <w:sz w:val="12"/>
          </w:rPr>
          <w:t>S,</w:t>
        </w:r>
        <w:r>
          <w:rPr>
            <w:color w:val="007FAC"/>
            <w:spacing w:val="16"/>
            <w:w w:val="115"/>
            <w:sz w:val="12"/>
          </w:rPr>
          <w:t> </w:t>
        </w:r>
        <w:r>
          <w:rPr>
            <w:color w:val="007FAC"/>
            <w:w w:val="115"/>
            <w:sz w:val="12"/>
          </w:rPr>
          <w:t>Rodgers</w:t>
        </w:r>
        <w:r>
          <w:rPr>
            <w:color w:val="007FAC"/>
            <w:spacing w:val="16"/>
            <w:w w:val="115"/>
            <w:sz w:val="12"/>
          </w:rPr>
          <w:t> </w:t>
        </w:r>
        <w:r>
          <w:rPr>
            <w:color w:val="007FAC"/>
            <w:w w:val="115"/>
            <w:sz w:val="12"/>
          </w:rPr>
          <w:t>J.</w:t>
        </w:r>
        <w:r>
          <w:rPr>
            <w:color w:val="007FAC"/>
            <w:spacing w:val="16"/>
            <w:w w:val="115"/>
            <w:sz w:val="12"/>
          </w:rPr>
          <w:t> </w:t>
        </w:r>
        <w:r>
          <w:rPr>
            <w:color w:val="007FAC"/>
            <w:w w:val="115"/>
            <w:sz w:val="12"/>
          </w:rPr>
          <w:t>Measurement</w:t>
        </w:r>
        <w:r>
          <w:rPr>
            <w:color w:val="007FAC"/>
            <w:spacing w:val="16"/>
            <w:w w:val="115"/>
            <w:sz w:val="12"/>
          </w:rPr>
          <w:t> </w:t>
        </w:r>
        <w:r>
          <w:rPr>
            <w:color w:val="007FAC"/>
            <w:w w:val="115"/>
            <w:sz w:val="12"/>
          </w:rPr>
          <w:t>properties</w:t>
        </w:r>
      </w:hyperlink>
      <w:r>
        <w:rPr>
          <w:color w:val="007FAC"/>
          <w:spacing w:val="40"/>
          <w:w w:val="115"/>
          <w:sz w:val="12"/>
        </w:rPr>
        <w:t> </w:t>
      </w:r>
      <w:hyperlink r:id="rId51">
        <w:r>
          <w:rPr>
            <w:color w:val="007FAC"/>
            <w:w w:val="115"/>
            <w:sz w:val="12"/>
          </w:rPr>
          <w:t>of</w:t>
        </w:r>
        <w:r>
          <w:rPr>
            <w:color w:val="007FAC"/>
            <w:w w:val="115"/>
            <w:sz w:val="12"/>
          </w:rPr>
          <w:t> tools</w:t>
        </w:r>
        <w:r>
          <w:rPr>
            <w:color w:val="007FAC"/>
            <w:w w:val="115"/>
            <w:sz w:val="12"/>
          </w:rPr>
          <w:t> used</w:t>
        </w:r>
        <w:r>
          <w:rPr>
            <w:color w:val="007FAC"/>
            <w:w w:val="115"/>
            <w:sz w:val="12"/>
          </w:rPr>
          <w:t> to</w:t>
        </w:r>
        <w:r>
          <w:rPr>
            <w:color w:val="007FAC"/>
            <w:w w:val="115"/>
            <w:sz w:val="12"/>
          </w:rPr>
          <w:t> assess</w:t>
        </w:r>
        <w:r>
          <w:rPr>
            <w:color w:val="007FAC"/>
            <w:w w:val="115"/>
            <w:sz w:val="12"/>
          </w:rPr>
          <w:t> depression</w:t>
        </w:r>
        <w:r>
          <w:rPr>
            <w:color w:val="007FAC"/>
            <w:w w:val="115"/>
            <w:sz w:val="12"/>
          </w:rPr>
          <w:t> in</w:t>
        </w:r>
        <w:r>
          <w:rPr>
            <w:color w:val="007FAC"/>
            <w:w w:val="115"/>
            <w:sz w:val="12"/>
          </w:rPr>
          <w:t> adults</w:t>
        </w:r>
        <w:r>
          <w:rPr>
            <w:color w:val="007FAC"/>
            <w:w w:val="115"/>
            <w:sz w:val="12"/>
          </w:rPr>
          <w:t> with</w:t>
        </w:r>
        <w:r>
          <w:rPr>
            <w:color w:val="007FAC"/>
            <w:w w:val="115"/>
            <w:sz w:val="12"/>
          </w:rPr>
          <w:t> and</w:t>
        </w:r>
        <w:r>
          <w:rPr>
            <w:color w:val="007FAC"/>
            <w:w w:val="115"/>
            <w:sz w:val="12"/>
          </w:rPr>
          <w:t> without</w:t>
        </w:r>
        <w:r>
          <w:rPr>
            <w:color w:val="007FAC"/>
            <w:w w:val="115"/>
            <w:sz w:val="12"/>
          </w:rPr>
          <w:t> autism</w:t>
        </w:r>
        <w:r>
          <w:rPr>
            <w:color w:val="007FAC"/>
            <w:w w:val="115"/>
            <w:sz w:val="12"/>
          </w:rPr>
          <w:t> spectrum</w:t>
        </w:r>
      </w:hyperlink>
      <w:r>
        <w:rPr>
          <w:color w:val="007FAC"/>
          <w:spacing w:val="40"/>
          <w:w w:val="117"/>
          <w:sz w:val="12"/>
        </w:rPr>
        <w:t> </w:t>
      </w:r>
      <w:bookmarkStart w:name="_bookmark55" w:id="83"/>
      <w:bookmarkEnd w:id="83"/>
      <w:r>
        <w:rPr>
          <w:color w:val="007FAC"/>
          <w:w w:val="117"/>
          <w:sz w:val="12"/>
        </w:rPr>
      </w:r>
      <w:hyperlink r:id="rId51">
        <w:r>
          <w:rPr>
            <w:color w:val="007FAC"/>
            <w:w w:val="115"/>
            <w:sz w:val="12"/>
          </w:rPr>
          <w:t>conditions:</w:t>
        </w:r>
        <w:r>
          <w:rPr>
            <w:color w:val="007FAC"/>
            <w:w w:val="115"/>
            <w:sz w:val="12"/>
          </w:rPr>
          <w:t> A</w:t>
        </w:r>
        <w:r>
          <w:rPr>
            <w:color w:val="007FAC"/>
            <w:w w:val="115"/>
            <w:sz w:val="12"/>
          </w:rPr>
          <w:t> systematic</w:t>
        </w:r>
        <w:r>
          <w:rPr>
            <w:color w:val="007FAC"/>
            <w:w w:val="115"/>
            <w:sz w:val="12"/>
          </w:rPr>
          <w:t> review.</w:t>
        </w:r>
        <w:r>
          <w:rPr>
            <w:color w:val="007FAC"/>
            <w:w w:val="115"/>
            <w:sz w:val="12"/>
          </w:rPr>
          <w:t> Autism</w:t>
        </w:r>
        <w:r>
          <w:rPr>
            <w:color w:val="007FAC"/>
            <w:w w:val="115"/>
            <w:sz w:val="12"/>
          </w:rPr>
          <w:t> Res</w:t>
        </w:r>
        <w:r>
          <w:rPr>
            <w:color w:val="007FAC"/>
            <w:w w:val="115"/>
            <w:sz w:val="12"/>
          </w:rPr>
          <w:t> 2018;11:738–54.</w:t>
        </w:r>
      </w:hyperlink>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52">
        <w:r>
          <w:rPr>
            <w:color w:val="007FAC"/>
            <w:w w:val="115"/>
            <w:sz w:val="12"/>
          </w:rPr>
          <w:t>Ustun</w:t>
        </w:r>
        <w:r>
          <w:rPr>
            <w:color w:val="007FAC"/>
            <w:w w:val="115"/>
            <w:sz w:val="12"/>
          </w:rPr>
          <w:t> G.</w:t>
        </w:r>
        <w:r>
          <w:rPr>
            <w:color w:val="007FAC"/>
            <w:w w:val="115"/>
            <w:sz w:val="12"/>
          </w:rPr>
          <w:t> Determining</w:t>
        </w:r>
        <w:r>
          <w:rPr>
            <w:color w:val="007FAC"/>
            <w:w w:val="115"/>
            <w:sz w:val="12"/>
          </w:rPr>
          <w:t> depression</w:t>
        </w:r>
        <w:r>
          <w:rPr>
            <w:color w:val="007FAC"/>
            <w:w w:val="115"/>
            <w:sz w:val="12"/>
          </w:rPr>
          <w:t> and</w:t>
        </w:r>
        <w:r>
          <w:rPr>
            <w:color w:val="007FAC"/>
            <w:w w:val="115"/>
            <w:sz w:val="12"/>
          </w:rPr>
          <w:t> related</w:t>
        </w:r>
        <w:r>
          <w:rPr>
            <w:color w:val="007FAC"/>
            <w:w w:val="115"/>
            <w:sz w:val="12"/>
          </w:rPr>
          <w:t> factors</w:t>
        </w:r>
        <w:r>
          <w:rPr>
            <w:color w:val="007FAC"/>
            <w:w w:val="115"/>
            <w:sz w:val="12"/>
          </w:rPr>
          <w:t> in</w:t>
        </w:r>
        <w:r>
          <w:rPr>
            <w:color w:val="007FAC"/>
            <w:w w:val="115"/>
            <w:sz w:val="12"/>
          </w:rPr>
          <w:t> a</w:t>
        </w:r>
        <w:r>
          <w:rPr>
            <w:color w:val="007FAC"/>
            <w:w w:val="115"/>
            <w:sz w:val="12"/>
          </w:rPr>
          <w:t> society</w:t>
        </w:r>
        <w:r>
          <w:rPr>
            <w:color w:val="007FAC"/>
            <w:w w:val="115"/>
            <w:sz w:val="12"/>
          </w:rPr>
          <w:t> affected</w:t>
        </w:r>
        <w:r>
          <w:rPr>
            <w:color w:val="007FAC"/>
            <w:w w:val="115"/>
            <w:sz w:val="12"/>
          </w:rPr>
          <w:t> </w:t>
        </w:r>
        <w:r>
          <w:rPr>
            <w:color w:val="007FAC"/>
            <w:w w:val="115"/>
            <w:sz w:val="12"/>
          </w:rPr>
          <w:t>by</w:t>
        </w:r>
      </w:hyperlink>
      <w:r>
        <w:rPr>
          <w:color w:val="007FAC"/>
          <w:spacing w:val="40"/>
          <w:w w:val="115"/>
          <w:sz w:val="12"/>
        </w:rPr>
        <w:t> </w:t>
      </w:r>
      <w:bookmarkStart w:name="_bookmark56" w:id="84"/>
      <w:bookmarkEnd w:id="84"/>
      <w:r>
        <w:rPr>
          <w:color w:val="007FAC"/>
          <w:w w:val="115"/>
          <w:sz w:val="12"/>
        </w:rPr>
      </w:r>
      <w:hyperlink r:id="rId52">
        <w:r>
          <w:rPr>
            <w:color w:val="007FAC"/>
            <w:w w:val="115"/>
            <w:sz w:val="12"/>
          </w:rPr>
          <w:t>COVID-19</w:t>
        </w:r>
        <w:r>
          <w:rPr>
            <w:color w:val="007FAC"/>
            <w:w w:val="115"/>
            <w:sz w:val="12"/>
          </w:rPr>
          <w:t> pandemic.</w:t>
        </w:r>
        <w:r>
          <w:rPr>
            <w:color w:val="007FAC"/>
            <w:w w:val="115"/>
            <w:sz w:val="12"/>
          </w:rPr>
          <w:t> Int</w:t>
        </w:r>
        <w:r>
          <w:rPr>
            <w:color w:val="007FAC"/>
            <w:w w:val="115"/>
            <w:sz w:val="12"/>
          </w:rPr>
          <w:t> J</w:t>
        </w:r>
        <w:r>
          <w:rPr>
            <w:color w:val="007FAC"/>
            <w:w w:val="115"/>
            <w:sz w:val="12"/>
          </w:rPr>
          <w:t> Soc</w:t>
        </w:r>
        <w:r>
          <w:rPr>
            <w:color w:val="007FAC"/>
            <w:w w:val="115"/>
            <w:sz w:val="12"/>
          </w:rPr>
          <w:t> Psychiatry</w:t>
        </w:r>
        <w:r>
          <w:rPr>
            <w:color w:val="007FAC"/>
            <w:w w:val="115"/>
            <w:sz w:val="12"/>
          </w:rPr>
          <w:t> 2021;67:54–63.</w:t>
        </w:r>
      </w:hyperlink>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53">
        <w:r>
          <w:rPr>
            <w:color w:val="007FAC"/>
            <w:w w:val="115"/>
            <w:sz w:val="12"/>
          </w:rPr>
          <w:t>Saha</w:t>
        </w:r>
        <w:r>
          <w:rPr>
            <w:color w:val="007FAC"/>
            <w:w w:val="115"/>
            <w:sz w:val="12"/>
          </w:rPr>
          <w:t> A,</w:t>
        </w:r>
        <w:r>
          <w:rPr>
            <w:color w:val="007FAC"/>
            <w:w w:val="115"/>
            <w:sz w:val="12"/>
          </w:rPr>
          <w:t> Dutta</w:t>
        </w:r>
        <w:r>
          <w:rPr>
            <w:color w:val="007FAC"/>
            <w:w w:val="115"/>
            <w:sz w:val="12"/>
          </w:rPr>
          <w:t> A,</w:t>
        </w:r>
        <w:r>
          <w:rPr>
            <w:color w:val="007FAC"/>
            <w:w w:val="115"/>
            <w:sz w:val="12"/>
          </w:rPr>
          <w:t> Sifat</w:t>
        </w:r>
        <w:r>
          <w:rPr>
            <w:color w:val="007FAC"/>
            <w:w w:val="115"/>
            <w:sz w:val="12"/>
          </w:rPr>
          <w:t> RI.</w:t>
        </w:r>
        <w:r>
          <w:rPr>
            <w:color w:val="007FAC"/>
            <w:w w:val="115"/>
            <w:sz w:val="12"/>
          </w:rPr>
          <w:t> The</w:t>
        </w:r>
        <w:r>
          <w:rPr>
            <w:color w:val="007FAC"/>
            <w:w w:val="115"/>
            <w:sz w:val="12"/>
          </w:rPr>
          <w:t> mental</w:t>
        </w:r>
        <w:r>
          <w:rPr>
            <w:color w:val="007FAC"/>
            <w:w w:val="115"/>
            <w:sz w:val="12"/>
          </w:rPr>
          <w:t> impact</w:t>
        </w:r>
        <w:r>
          <w:rPr>
            <w:color w:val="007FAC"/>
            <w:w w:val="115"/>
            <w:sz w:val="12"/>
          </w:rPr>
          <w:t> of</w:t>
        </w:r>
        <w:r>
          <w:rPr>
            <w:color w:val="007FAC"/>
            <w:w w:val="115"/>
            <w:sz w:val="12"/>
          </w:rPr>
          <w:t> digital</w:t>
        </w:r>
        <w:r>
          <w:rPr>
            <w:color w:val="007FAC"/>
            <w:w w:val="115"/>
            <w:sz w:val="12"/>
          </w:rPr>
          <w:t> divide</w:t>
        </w:r>
        <w:r>
          <w:rPr>
            <w:color w:val="007FAC"/>
            <w:w w:val="115"/>
            <w:sz w:val="12"/>
          </w:rPr>
          <w:t> due</w:t>
        </w:r>
        <w:r>
          <w:rPr>
            <w:color w:val="007FAC"/>
            <w:w w:val="115"/>
            <w:sz w:val="12"/>
          </w:rPr>
          <w:t> to</w:t>
        </w:r>
        <w:r>
          <w:rPr>
            <w:color w:val="007FAC"/>
            <w:w w:val="115"/>
            <w:sz w:val="12"/>
          </w:rPr>
          <w:t> COVID-19</w:t>
        </w:r>
      </w:hyperlink>
      <w:r>
        <w:rPr>
          <w:color w:val="007FAC"/>
          <w:spacing w:val="40"/>
          <w:w w:val="115"/>
          <w:sz w:val="12"/>
        </w:rPr>
        <w:t> </w:t>
      </w:r>
      <w:hyperlink r:id="rId53">
        <w:r>
          <w:rPr>
            <w:color w:val="007FAC"/>
            <w:w w:val="115"/>
            <w:sz w:val="12"/>
          </w:rPr>
          <w:t>pandemic</w:t>
        </w:r>
        <w:r>
          <w:rPr>
            <w:color w:val="007FAC"/>
            <w:w w:val="115"/>
            <w:sz w:val="12"/>
          </w:rPr>
          <w:t> induced</w:t>
        </w:r>
        <w:r>
          <w:rPr>
            <w:color w:val="007FAC"/>
            <w:w w:val="115"/>
            <w:sz w:val="12"/>
          </w:rPr>
          <w:t> emergency</w:t>
        </w:r>
        <w:r>
          <w:rPr>
            <w:color w:val="007FAC"/>
            <w:w w:val="115"/>
            <w:sz w:val="12"/>
          </w:rPr>
          <w:t> online</w:t>
        </w:r>
        <w:r>
          <w:rPr>
            <w:color w:val="007FAC"/>
            <w:w w:val="115"/>
            <w:sz w:val="12"/>
          </w:rPr>
          <w:t> learning</w:t>
        </w:r>
        <w:r>
          <w:rPr>
            <w:color w:val="007FAC"/>
            <w:w w:val="115"/>
            <w:sz w:val="12"/>
          </w:rPr>
          <w:t> at</w:t>
        </w:r>
        <w:r>
          <w:rPr>
            <w:color w:val="007FAC"/>
            <w:w w:val="115"/>
            <w:sz w:val="12"/>
          </w:rPr>
          <w:t> undergraduate</w:t>
        </w:r>
        <w:r>
          <w:rPr>
            <w:color w:val="007FAC"/>
            <w:w w:val="115"/>
            <w:sz w:val="12"/>
          </w:rPr>
          <w:t> level:</w:t>
        </w:r>
        <w:r>
          <w:rPr>
            <w:color w:val="007FAC"/>
            <w:w w:val="115"/>
            <w:sz w:val="12"/>
          </w:rPr>
          <w:t> </w:t>
        </w:r>
        <w:r>
          <w:rPr>
            <w:color w:val="007FAC"/>
            <w:w w:val="115"/>
            <w:sz w:val="12"/>
          </w:rPr>
          <w:t>Evidence</w:t>
        </w:r>
      </w:hyperlink>
      <w:r>
        <w:rPr>
          <w:color w:val="007FAC"/>
          <w:spacing w:val="40"/>
          <w:w w:val="115"/>
          <w:sz w:val="12"/>
        </w:rPr>
        <w:t> </w:t>
      </w:r>
      <w:bookmarkStart w:name="_bookmark57" w:id="85"/>
      <w:bookmarkEnd w:id="85"/>
      <w:r>
        <w:rPr>
          <w:color w:val="007FAC"/>
          <w:w w:val="114"/>
          <w:sz w:val="12"/>
        </w:rPr>
      </w:r>
      <w:hyperlink r:id="rId53">
        <w:r>
          <w:rPr>
            <w:color w:val="007FAC"/>
            <w:w w:val="115"/>
            <w:sz w:val="12"/>
          </w:rPr>
          <w:t>from</w:t>
        </w:r>
        <w:r>
          <w:rPr>
            <w:color w:val="007FAC"/>
            <w:spacing w:val="18"/>
            <w:w w:val="115"/>
            <w:sz w:val="12"/>
          </w:rPr>
          <w:t> </w:t>
        </w:r>
        <w:r>
          <w:rPr>
            <w:color w:val="007FAC"/>
            <w:w w:val="115"/>
            <w:sz w:val="12"/>
          </w:rPr>
          <w:t>undergraduate</w:t>
        </w:r>
        <w:r>
          <w:rPr>
            <w:color w:val="007FAC"/>
            <w:spacing w:val="18"/>
            <w:w w:val="115"/>
            <w:sz w:val="12"/>
          </w:rPr>
          <w:t> </w:t>
        </w:r>
        <w:r>
          <w:rPr>
            <w:color w:val="007FAC"/>
            <w:w w:val="115"/>
            <w:sz w:val="12"/>
          </w:rPr>
          <w:t>students</w:t>
        </w:r>
        <w:r>
          <w:rPr>
            <w:color w:val="007FAC"/>
            <w:spacing w:val="18"/>
            <w:w w:val="115"/>
            <w:sz w:val="12"/>
          </w:rPr>
          <w:t> </w:t>
        </w:r>
        <w:r>
          <w:rPr>
            <w:color w:val="007FAC"/>
            <w:w w:val="115"/>
            <w:sz w:val="12"/>
          </w:rPr>
          <w:t>from</w:t>
        </w:r>
        <w:r>
          <w:rPr>
            <w:color w:val="007FAC"/>
            <w:spacing w:val="18"/>
            <w:w w:val="115"/>
            <w:sz w:val="12"/>
          </w:rPr>
          <w:t> </w:t>
        </w:r>
        <w:r>
          <w:rPr>
            <w:color w:val="007FAC"/>
            <w:w w:val="115"/>
            <w:sz w:val="12"/>
          </w:rPr>
          <w:t>Dhaka</w:t>
        </w:r>
        <w:r>
          <w:rPr>
            <w:color w:val="007FAC"/>
            <w:spacing w:val="18"/>
            <w:w w:val="115"/>
            <w:sz w:val="12"/>
          </w:rPr>
          <w:t> </w:t>
        </w:r>
        <w:r>
          <w:rPr>
            <w:color w:val="007FAC"/>
            <w:w w:val="115"/>
            <w:sz w:val="12"/>
          </w:rPr>
          <w:t>City.</w:t>
        </w:r>
        <w:r>
          <w:rPr>
            <w:color w:val="007FAC"/>
            <w:spacing w:val="18"/>
            <w:w w:val="115"/>
            <w:sz w:val="12"/>
          </w:rPr>
          <w:t> </w:t>
        </w:r>
        <w:r>
          <w:rPr>
            <w:color w:val="007FAC"/>
            <w:w w:val="115"/>
            <w:sz w:val="12"/>
          </w:rPr>
          <w:t>J</w:t>
        </w:r>
        <w:r>
          <w:rPr>
            <w:color w:val="007FAC"/>
            <w:spacing w:val="18"/>
            <w:w w:val="115"/>
            <w:sz w:val="12"/>
          </w:rPr>
          <w:t> </w:t>
        </w:r>
        <w:r>
          <w:rPr>
            <w:color w:val="007FAC"/>
            <w:w w:val="115"/>
            <w:sz w:val="12"/>
          </w:rPr>
          <w:t>Affect</w:t>
        </w:r>
        <w:r>
          <w:rPr>
            <w:color w:val="007FAC"/>
            <w:spacing w:val="18"/>
            <w:w w:val="115"/>
            <w:sz w:val="12"/>
          </w:rPr>
          <w:t> </w:t>
        </w:r>
        <w:r>
          <w:rPr>
            <w:color w:val="007FAC"/>
            <w:w w:val="115"/>
            <w:sz w:val="12"/>
          </w:rPr>
          <w:t>Disord</w:t>
        </w:r>
        <w:r>
          <w:rPr>
            <w:color w:val="007FAC"/>
            <w:spacing w:val="18"/>
            <w:w w:val="115"/>
            <w:sz w:val="12"/>
          </w:rPr>
          <w:t> </w:t>
        </w:r>
        <w:r>
          <w:rPr>
            <w:color w:val="007FAC"/>
            <w:w w:val="115"/>
            <w:sz w:val="12"/>
          </w:rPr>
          <w:t>2021;294:170–9.</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54">
        <w:r>
          <w:rPr>
            <w:color w:val="007FAC"/>
            <w:w w:val="115"/>
            <w:sz w:val="12"/>
          </w:rPr>
          <w:t>Bathla</w:t>
        </w:r>
        <w:r>
          <w:rPr>
            <w:color w:val="007FAC"/>
            <w:w w:val="115"/>
            <w:sz w:val="12"/>
          </w:rPr>
          <w:t> M,</w:t>
        </w:r>
        <w:r>
          <w:rPr>
            <w:color w:val="007FAC"/>
            <w:w w:val="115"/>
            <w:sz w:val="12"/>
          </w:rPr>
          <w:t> Singh</w:t>
        </w:r>
        <w:r>
          <w:rPr>
            <w:color w:val="007FAC"/>
            <w:w w:val="115"/>
            <w:sz w:val="12"/>
          </w:rPr>
          <w:t> M,</w:t>
        </w:r>
        <w:r>
          <w:rPr>
            <w:color w:val="007FAC"/>
            <w:w w:val="115"/>
            <w:sz w:val="12"/>
          </w:rPr>
          <w:t> Kulhara</w:t>
        </w:r>
        <w:r>
          <w:rPr>
            <w:color w:val="007FAC"/>
            <w:w w:val="115"/>
            <w:sz w:val="12"/>
          </w:rPr>
          <w:t> P,</w:t>
        </w:r>
        <w:r>
          <w:rPr>
            <w:color w:val="007FAC"/>
            <w:w w:val="115"/>
            <w:sz w:val="12"/>
          </w:rPr>
          <w:t> Chandna</w:t>
        </w:r>
        <w:r>
          <w:rPr>
            <w:color w:val="007FAC"/>
            <w:w w:val="115"/>
            <w:sz w:val="12"/>
          </w:rPr>
          <w:t> S,</w:t>
        </w:r>
        <w:r>
          <w:rPr>
            <w:color w:val="007FAC"/>
            <w:w w:val="115"/>
            <w:sz w:val="12"/>
          </w:rPr>
          <w:t> Aneja</w:t>
        </w:r>
        <w:r>
          <w:rPr>
            <w:color w:val="007FAC"/>
            <w:w w:val="115"/>
            <w:sz w:val="12"/>
          </w:rPr>
          <w:t> J.</w:t>
        </w:r>
        <w:r>
          <w:rPr>
            <w:color w:val="007FAC"/>
            <w:w w:val="115"/>
            <w:sz w:val="12"/>
          </w:rPr>
          <w:t> Evaluation</w:t>
        </w:r>
        <w:r>
          <w:rPr>
            <w:color w:val="007FAC"/>
            <w:w w:val="115"/>
            <w:sz w:val="12"/>
          </w:rPr>
          <w:t> of</w:t>
        </w:r>
        <w:r>
          <w:rPr>
            <w:color w:val="007FAC"/>
            <w:w w:val="115"/>
            <w:sz w:val="12"/>
          </w:rPr>
          <w:t> </w:t>
        </w:r>
        <w:r>
          <w:rPr>
            <w:color w:val="007FAC"/>
            <w:w w:val="115"/>
            <w:sz w:val="12"/>
          </w:rPr>
          <w:t>anxiety,</w:t>
        </w:r>
      </w:hyperlink>
      <w:r>
        <w:rPr>
          <w:color w:val="007FAC"/>
          <w:spacing w:val="40"/>
          <w:w w:val="115"/>
          <w:sz w:val="12"/>
        </w:rPr>
        <w:t> </w:t>
      </w:r>
      <w:hyperlink r:id="rId54">
        <w:r>
          <w:rPr>
            <w:color w:val="007FAC"/>
            <w:w w:val="115"/>
            <w:sz w:val="12"/>
          </w:rPr>
          <w:t>depression and suicidal intent in undergraduate dental students: A cross-sectional</w:t>
        </w:r>
      </w:hyperlink>
      <w:r>
        <w:rPr>
          <w:color w:val="007FAC"/>
          <w:spacing w:val="40"/>
          <w:w w:val="115"/>
          <w:sz w:val="12"/>
        </w:rPr>
        <w:t> </w:t>
      </w:r>
      <w:bookmarkStart w:name="_bookmark58" w:id="86"/>
      <w:bookmarkEnd w:id="86"/>
      <w:r>
        <w:rPr>
          <w:color w:val="007FAC"/>
          <w:w w:val="114"/>
          <w:sz w:val="12"/>
        </w:rPr>
      </w:r>
      <w:hyperlink r:id="rId54">
        <w:r>
          <w:rPr>
            <w:color w:val="007FAC"/>
            <w:w w:val="115"/>
            <w:sz w:val="12"/>
          </w:rPr>
          <w:t>study.</w:t>
        </w:r>
        <w:r>
          <w:rPr>
            <w:color w:val="007FAC"/>
            <w:w w:val="115"/>
            <w:sz w:val="12"/>
          </w:rPr>
          <w:t> Contemp</w:t>
        </w:r>
        <w:r>
          <w:rPr>
            <w:color w:val="007FAC"/>
            <w:w w:val="115"/>
            <w:sz w:val="12"/>
          </w:rPr>
          <w:t> Clin</w:t>
        </w:r>
        <w:r>
          <w:rPr>
            <w:color w:val="007FAC"/>
            <w:w w:val="115"/>
            <w:sz w:val="12"/>
          </w:rPr>
          <w:t> Dent</w:t>
        </w:r>
        <w:r>
          <w:rPr>
            <w:color w:val="007FAC"/>
            <w:w w:val="115"/>
            <w:sz w:val="12"/>
          </w:rPr>
          <w:t> 2015;6:215–22.</w:t>
        </w:r>
      </w:hyperlink>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55">
        <w:r>
          <w:rPr>
            <w:color w:val="007FAC"/>
            <w:w w:val="115"/>
            <w:sz w:val="12"/>
          </w:rPr>
          <w:t>Ibrahim</w:t>
        </w:r>
        <w:r>
          <w:rPr>
            <w:color w:val="007FAC"/>
            <w:w w:val="115"/>
            <w:sz w:val="12"/>
          </w:rPr>
          <w:t> AK,</w:t>
        </w:r>
        <w:r>
          <w:rPr>
            <w:color w:val="007FAC"/>
            <w:w w:val="115"/>
            <w:sz w:val="12"/>
          </w:rPr>
          <w:t> Kelly</w:t>
        </w:r>
        <w:r>
          <w:rPr>
            <w:color w:val="007FAC"/>
            <w:w w:val="115"/>
            <w:sz w:val="12"/>
          </w:rPr>
          <w:t> SJ,</w:t>
        </w:r>
        <w:r>
          <w:rPr>
            <w:color w:val="007FAC"/>
            <w:w w:val="115"/>
            <w:sz w:val="12"/>
          </w:rPr>
          <w:t> Glazebrook</w:t>
        </w:r>
        <w:r>
          <w:rPr>
            <w:color w:val="007FAC"/>
            <w:w w:val="115"/>
            <w:sz w:val="12"/>
          </w:rPr>
          <w:t> C.</w:t>
        </w:r>
        <w:r>
          <w:rPr>
            <w:color w:val="007FAC"/>
            <w:w w:val="115"/>
            <w:sz w:val="12"/>
          </w:rPr>
          <w:t> Reliability</w:t>
        </w:r>
        <w:r>
          <w:rPr>
            <w:color w:val="007FAC"/>
            <w:w w:val="115"/>
            <w:sz w:val="12"/>
          </w:rPr>
          <w:t> of</w:t>
        </w:r>
        <w:r>
          <w:rPr>
            <w:color w:val="007FAC"/>
            <w:w w:val="115"/>
            <w:sz w:val="12"/>
          </w:rPr>
          <w:t> a</w:t>
        </w:r>
        <w:r>
          <w:rPr>
            <w:color w:val="007FAC"/>
            <w:w w:val="115"/>
            <w:sz w:val="12"/>
          </w:rPr>
          <w:t> shortened</w:t>
        </w:r>
        <w:r>
          <w:rPr>
            <w:color w:val="007FAC"/>
            <w:w w:val="115"/>
            <w:sz w:val="12"/>
          </w:rPr>
          <w:t> version</w:t>
        </w:r>
        <w:r>
          <w:rPr>
            <w:color w:val="007FAC"/>
            <w:w w:val="115"/>
            <w:sz w:val="12"/>
          </w:rPr>
          <w:t> of</w:t>
        </w:r>
        <w:r>
          <w:rPr>
            <w:color w:val="007FAC"/>
            <w:w w:val="115"/>
            <w:sz w:val="12"/>
          </w:rPr>
          <w:t> </w:t>
        </w:r>
        <w:r>
          <w:rPr>
            <w:color w:val="007FAC"/>
            <w:w w:val="115"/>
            <w:sz w:val="12"/>
          </w:rPr>
          <w:t>the</w:t>
        </w:r>
      </w:hyperlink>
      <w:r>
        <w:rPr>
          <w:color w:val="007FAC"/>
          <w:spacing w:val="40"/>
          <w:w w:val="115"/>
          <w:sz w:val="12"/>
        </w:rPr>
        <w:t> </w:t>
      </w:r>
      <w:hyperlink r:id="rId55">
        <w:r>
          <w:rPr>
            <w:color w:val="007FAC"/>
            <w:w w:val="115"/>
            <w:sz w:val="12"/>
          </w:rPr>
          <w:t>Zagazig</w:t>
        </w:r>
        <w:r>
          <w:rPr>
            <w:color w:val="007FAC"/>
            <w:w w:val="115"/>
            <w:sz w:val="12"/>
          </w:rPr>
          <w:t> Depression</w:t>
        </w:r>
        <w:r>
          <w:rPr>
            <w:color w:val="007FAC"/>
            <w:w w:val="115"/>
            <w:sz w:val="12"/>
          </w:rPr>
          <w:t> Scale</w:t>
        </w:r>
        <w:r>
          <w:rPr>
            <w:color w:val="007FAC"/>
            <w:w w:val="115"/>
            <w:sz w:val="12"/>
          </w:rPr>
          <w:t> and</w:t>
        </w:r>
        <w:r>
          <w:rPr>
            <w:color w:val="007FAC"/>
            <w:w w:val="115"/>
            <w:sz w:val="12"/>
          </w:rPr>
          <w:t> prevalence</w:t>
        </w:r>
        <w:r>
          <w:rPr>
            <w:color w:val="007FAC"/>
            <w:w w:val="115"/>
            <w:sz w:val="12"/>
          </w:rPr>
          <w:t> of</w:t>
        </w:r>
        <w:r>
          <w:rPr>
            <w:color w:val="007FAC"/>
            <w:w w:val="115"/>
            <w:sz w:val="12"/>
          </w:rPr>
          <w:t> depression</w:t>
        </w:r>
        <w:r>
          <w:rPr>
            <w:color w:val="007FAC"/>
            <w:w w:val="115"/>
            <w:sz w:val="12"/>
          </w:rPr>
          <w:t> in</w:t>
        </w:r>
        <w:r>
          <w:rPr>
            <w:color w:val="007FAC"/>
            <w:w w:val="115"/>
            <w:sz w:val="12"/>
          </w:rPr>
          <w:t> an</w:t>
        </w:r>
        <w:r>
          <w:rPr>
            <w:color w:val="007FAC"/>
            <w:w w:val="115"/>
            <w:sz w:val="12"/>
          </w:rPr>
          <w:t> Egyptian</w:t>
        </w:r>
        <w:r>
          <w:rPr>
            <w:color w:val="007FAC"/>
            <w:w w:val="115"/>
            <w:sz w:val="12"/>
          </w:rPr>
          <w:t> university</w:t>
        </w:r>
      </w:hyperlink>
      <w:r>
        <w:rPr>
          <w:color w:val="007FAC"/>
          <w:spacing w:val="40"/>
          <w:w w:val="115"/>
          <w:sz w:val="12"/>
        </w:rPr>
        <w:t> </w:t>
      </w:r>
      <w:bookmarkStart w:name="_bookmark59" w:id="87"/>
      <w:bookmarkEnd w:id="87"/>
      <w:r>
        <w:rPr>
          <w:color w:val="007FAC"/>
          <w:w w:val="112"/>
          <w:sz w:val="12"/>
        </w:rPr>
      </w:r>
      <w:hyperlink r:id="rId55">
        <w:r>
          <w:rPr>
            <w:color w:val="007FAC"/>
            <w:w w:val="115"/>
            <w:sz w:val="12"/>
          </w:rPr>
          <w:t>student</w:t>
        </w:r>
        <w:r>
          <w:rPr>
            <w:color w:val="007FAC"/>
            <w:w w:val="115"/>
            <w:sz w:val="12"/>
          </w:rPr>
          <w:t> sample.</w:t>
        </w:r>
        <w:r>
          <w:rPr>
            <w:color w:val="007FAC"/>
            <w:w w:val="115"/>
            <w:sz w:val="12"/>
          </w:rPr>
          <w:t> Compr</w:t>
        </w:r>
        <w:r>
          <w:rPr>
            <w:color w:val="007FAC"/>
            <w:w w:val="115"/>
            <w:sz w:val="12"/>
          </w:rPr>
          <w:t> Psychiatry</w:t>
        </w:r>
        <w:r>
          <w:rPr>
            <w:color w:val="007FAC"/>
            <w:w w:val="115"/>
            <w:sz w:val="12"/>
          </w:rPr>
          <w:t> 2012;53:638–47.</w:t>
        </w:r>
      </w:hyperlink>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56">
        <w:r>
          <w:rPr>
            <w:color w:val="007FAC"/>
            <w:w w:val="115"/>
            <w:sz w:val="12"/>
          </w:rPr>
          <w:t>Guo</w:t>
        </w:r>
        <w:r>
          <w:rPr>
            <w:color w:val="007FAC"/>
            <w:spacing w:val="22"/>
            <w:w w:val="115"/>
            <w:sz w:val="12"/>
          </w:rPr>
          <w:t> </w:t>
        </w:r>
        <w:r>
          <w:rPr>
            <w:color w:val="007FAC"/>
            <w:w w:val="115"/>
            <w:sz w:val="12"/>
          </w:rPr>
          <w:t>T,</w:t>
        </w:r>
        <w:r>
          <w:rPr>
            <w:color w:val="007FAC"/>
            <w:spacing w:val="22"/>
            <w:w w:val="115"/>
            <w:sz w:val="12"/>
          </w:rPr>
          <w:t> </w:t>
        </w:r>
        <w:r>
          <w:rPr>
            <w:color w:val="007FAC"/>
            <w:w w:val="115"/>
            <w:sz w:val="12"/>
          </w:rPr>
          <w:t>Guo</w:t>
        </w:r>
        <w:r>
          <w:rPr>
            <w:color w:val="007FAC"/>
            <w:spacing w:val="22"/>
            <w:w w:val="115"/>
            <w:sz w:val="12"/>
          </w:rPr>
          <w:t> </w:t>
        </w:r>
        <w:r>
          <w:rPr>
            <w:color w:val="007FAC"/>
            <w:w w:val="115"/>
            <w:sz w:val="12"/>
          </w:rPr>
          <w:t>Z,</w:t>
        </w:r>
        <w:r>
          <w:rPr>
            <w:color w:val="007FAC"/>
            <w:spacing w:val="21"/>
            <w:w w:val="115"/>
            <w:sz w:val="12"/>
          </w:rPr>
          <w:t> </w:t>
        </w:r>
        <w:r>
          <w:rPr>
            <w:color w:val="007FAC"/>
            <w:w w:val="115"/>
            <w:sz w:val="12"/>
          </w:rPr>
          <w:t>Zhang</w:t>
        </w:r>
        <w:r>
          <w:rPr>
            <w:color w:val="007FAC"/>
            <w:spacing w:val="22"/>
            <w:w w:val="115"/>
            <w:sz w:val="12"/>
          </w:rPr>
          <w:t> </w:t>
        </w:r>
        <w:r>
          <w:rPr>
            <w:color w:val="007FAC"/>
            <w:w w:val="115"/>
            <w:sz w:val="12"/>
          </w:rPr>
          <w:t>W,</w:t>
        </w:r>
        <w:r>
          <w:rPr>
            <w:color w:val="007FAC"/>
            <w:spacing w:val="22"/>
            <w:w w:val="115"/>
            <w:sz w:val="12"/>
          </w:rPr>
          <w:t> </w:t>
        </w:r>
        <w:r>
          <w:rPr>
            <w:color w:val="007FAC"/>
            <w:w w:val="115"/>
            <w:sz w:val="12"/>
          </w:rPr>
          <w:t>Ma</w:t>
        </w:r>
        <w:r>
          <w:rPr>
            <w:color w:val="007FAC"/>
            <w:spacing w:val="22"/>
            <w:w w:val="115"/>
            <w:sz w:val="12"/>
          </w:rPr>
          <w:t> </w:t>
        </w:r>
        <w:r>
          <w:rPr>
            <w:color w:val="007FAC"/>
            <w:w w:val="115"/>
            <w:sz w:val="12"/>
          </w:rPr>
          <w:t>W,</w:t>
        </w:r>
        <w:r>
          <w:rPr>
            <w:color w:val="007FAC"/>
            <w:spacing w:val="21"/>
            <w:w w:val="115"/>
            <w:sz w:val="12"/>
          </w:rPr>
          <w:t> </w:t>
        </w:r>
        <w:r>
          <w:rPr>
            <w:color w:val="007FAC"/>
            <w:w w:val="115"/>
            <w:sz w:val="12"/>
          </w:rPr>
          <w:t>Yang</w:t>
        </w:r>
        <w:r>
          <w:rPr>
            <w:color w:val="007FAC"/>
            <w:spacing w:val="22"/>
            <w:w w:val="115"/>
            <w:sz w:val="12"/>
          </w:rPr>
          <w:t> </w:t>
        </w:r>
        <w:r>
          <w:rPr>
            <w:color w:val="007FAC"/>
            <w:w w:val="115"/>
            <w:sz w:val="12"/>
          </w:rPr>
          <w:t>X,</w:t>
        </w:r>
        <w:r>
          <w:rPr>
            <w:color w:val="007FAC"/>
            <w:spacing w:val="22"/>
            <w:w w:val="115"/>
            <w:sz w:val="12"/>
          </w:rPr>
          <w:t> </w:t>
        </w:r>
        <w:r>
          <w:rPr>
            <w:color w:val="007FAC"/>
            <w:w w:val="115"/>
            <w:sz w:val="12"/>
          </w:rPr>
          <w:t>Yang</w:t>
        </w:r>
        <w:r>
          <w:rPr>
            <w:color w:val="007FAC"/>
            <w:spacing w:val="22"/>
            <w:w w:val="115"/>
            <w:sz w:val="12"/>
          </w:rPr>
          <w:t> </w:t>
        </w:r>
        <w:r>
          <w:rPr>
            <w:color w:val="007FAC"/>
            <w:w w:val="115"/>
            <w:sz w:val="12"/>
          </w:rPr>
          <w:t>X,</w:t>
        </w:r>
        <w:r>
          <w:rPr>
            <w:color w:val="007FAC"/>
            <w:spacing w:val="21"/>
            <w:w w:val="115"/>
            <w:sz w:val="12"/>
          </w:rPr>
          <w:t> </w:t>
        </w:r>
        <w:r>
          <w:rPr>
            <w:color w:val="007FAC"/>
            <w:w w:val="115"/>
            <w:sz w:val="12"/>
          </w:rPr>
          <w:t>Hwang</w:t>
        </w:r>
        <w:r>
          <w:rPr>
            <w:color w:val="007FAC"/>
            <w:spacing w:val="22"/>
            <w:w w:val="115"/>
            <w:sz w:val="12"/>
          </w:rPr>
          <w:t> </w:t>
        </w:r>
        <w:r>
          <w:rPr>
            <w:color w:val="007FAC"/>
            <w:w w:val="115"/>
            <w:sz w:val="12"/>
          </w:rPr>
          <w:t>J,</w:t>
        </w:r>
        <w:r>
          <w:rPr>
            <w:color w:val="007FAC"/>
            <w:spacing w:val="22"/>
            <w:w w:val="115"/>
            <w:sz w:val="12"/>
          </w:rPr>
          <w:t> </w:t>
        </w:r>
        <w:r>
          <w:rPr>
            <w:color w:val="007FAC"/>
            <w:w w:val="115"/>
            <w:sz w:val="12"/>
          </w:rPr>
          <w:t>He</w:t>
        </w:r>
        <w:r>
          <w:rPr>
            <w:color w:val="007FAC"/>
            <w:spacing w:val="22"/>
            <w:w w:val="115"/>
            <w:sz w:val="12"/>
          </w:rPr>
          <w:t> </w:t>
        </w:r>
        <w:r>
          <w:rPr>
            <w:color w:val="007FAC"/>
            <w:w w:val="115"/>
            <w:sz w:val="12"/>
          </w:rPr>
          <w:t>X,</w:t>
        </w:r>
        <w:r>
          <w:rPr>
            <w:color w:val="007FAC"/>
            <w:spacing w:val="21"/>
            <w:w w:val="115"/>
            <w:sz w:val="12"/>
          </w:rPr>
          <w:t> </w:t>
        </w:r>
        <w:r>
          <w:rPr>
            <w:color w:val="007FAC"/>
            <w:w w:val="115"/>
            <w:sz w:val="12"/>
          </w:rPr>
          <w:t>Chen</w:t>
        </w:r>
        <w:r>
          <w:rPr>
            <w:color w:val="007FAC"/>
            <w:spacing w:val="22"/>
            <w:w w:val="115"/>
            <w:sz w:val="12"/>
          </w:rPr>
          <w:t> </w:t>
        </w:r>
        <w:r>
          <w:rPr>
            <w:color w:val="007FAC"/>
            <w:w w:val="115"/>
            <w:sz w:val="12"/>
          </w:rPr>
          <w:t>X,</w:t>
        </w:r>
      </w:hyperlink>
      <w:r>
        <w:rPr>
          <w:color w:val="007FAC"/>
          <w:spacing w:val="40"/>
          <w:w w:val="115"/>
          <w:sz w:val="12"/>
        </w:rPr>
        <w:t> </w:t>
      </w:r>
      <w:hyperlink r:id="rId56">
        <w:r>
          <w:rPr>
            <w:color w:val="007FAC"/>
            <w:w w:val="115"/>
            <w:sz w:val="12"/>
          </w:rPr>
          <w:t>Ya</w:t>
        </w:r>
        <w:r>
          <w:rPr>
            <w:color w:val="007FAC"/>
            <w:w w:val="115"/>
            <w:sz w:val="12"/>
          </w:rPr>
          <w:t> T.</w:t>
        </w:r>
        <w:r>
          <w:rPr>
            <w:color w:val="007FAC"/>
            <w:w w:val="115"/>
            <w:sz w:val="12"/>
          </w:rPr>
          <w:t> Electroacupuncture</w:t>
        </w:r>
        <w:r>
          <w:rPr>
            <w:color w:val="007FAC"/>
            <w:w w:val="115"/>
            <w:sz w:val="12"/>
          </w:rPr>
          <w:t> and</w:t>
        </w:r>
        <w:r>
          <w:rPr>
            <w:color w:val="007FAC"/>
            <w:w w:val="115"/>
            <w:sz w:val="12"/>
          </w:rPr>
          <w:t> cognitive</w:t>
        </w:r>
        <w:r>
          <w:rPr>
            <w:color w:val="007FAC"/>
            <w:w w:val="115"/>
            <w:sz w:val="12"/>
          </w:rPr>
          <w:t> behavioural</w:t>
        </w:r>
        <w:r>
          <w:rPr>
            <w:color w:val="007FAC"/>
            <w:w w:val="115"/>
            <w:sz w:val="12"/>
          </w:rPr>
          <w:t> therapy</w:t>
        </w:r>
        <w:r>
          <w:rPr>
            <w:color w:val="007FAC"/>
            <w:w w:val="115"/>
            <w:sz w:val="12"/>
          </w:rPr>
          <w:t> for</w:t>
        </w:r>
        <w:r>
          <w:rPr>
            <w:color w:val="007FAC"/>
            <w:w w:val="115"/>
            <w:sz w:val="12"/>
          </w:rPr>
          <w:t> </w:t>
        </w:r>
        <w:r>
          <w:rPr>
            <w:color w:val="007FAC"/>
            <w:w w:val="115"/>
            <w:sz w:val="12"/>
          </w:rPr>
          <w:t>sub-syndromal</w:t>
        </w:r>
      </w:hyperlink>
      <w:r>
        <w:rPr>
          <w:color w:val="007FAC"/>
          <w:spacing w:val="40"/>
          <w:w w:val="115"/>
          <w:sz w:val="12"/>
        </w:rPr>
        <w:t> </w:t>
      </w:r>
      <w:hyperlink r:id="rId56">
        <w:r>
          <w:rPr>
            <w:color w:val="007FAC"/>
            <w:w w:val="115"/>
            <w:sz w:val="12"/>
          </w:rPr>
          <w:t>depression</w:t>
        </w:r>
        <w:r>
          <w:rPr>
            <w:color w:val="007FAC"/>
            <w:w w:val="115"/>
            <w:sz w:val="12"/>
          </w:rPr>
          <w:t> among</w:t>
        </w:r>
        <w:r>
          <w:rPr>
            <w:color w:val="007FAC"/>
            <w:w w:val="115"/>
            <w:sz w:val="12"/>
          </w:rPr>
          <w:t> undergraduates:</w:t>
        </w:r>
        <w:r>
          <w:rPr>
            <w:color w:val="007FAC"/>
            <w:w w:val="115"/>
            <w:sz w:val="12"/>
          </w:rPr>
          <w:t> A</w:t>
        </w:r>
        <w:r>
          <w:rPr>
            <w:color w:val="007FAC"/>
            <w:w w:val="115"/>
            <w:sz w:val="12"/>
          </w:rPr>
          <w:t> controlled</w:t>
        </w:r>
        <w:r>
          <w:rPr>
            <w:color w:val="007FAC"/>
            <w:w w:val="115"/>
            <w:sz w:val="12"/>
          </w:rPr>
          <w:t> clinical</w:t>
        </w:r>
        <w:r>
          <w:rPr>
            <w:color w:val="007FAC"/>
            <w:w w:val="115"/>
            <w:sz w:val="12"/>
          </w:rPr>
          <w:t> trial.</w:t>
        </w:r>
        <w:r>
          <w:rPr>
            <w:color w:val="007FAC"/>
            <w:w w:val="115"/>
            <w:sz w:val="12"/>
          </w:rPr>
          <w:t> Acupunct</w:t>
        </w:r>
        <w:r>
          <w:rPr>
            <w:color w:val="007FAC"/>
            <w:w w:val="115"/>
            <w:sz w:val="12"/>
          </w:rPr>
          <w:t> Med</w:t>
        </w:r>
      </w:hyperlink>
      <w:r>
        <w:rPr>
          <w:color w:val="007FAC"/>
          <w:spacing w:val="40"/>
          <w:w w:val="115"/>
          <w:sz w:val="12"/>
        </w:rPr>
        <w:t> </w:t>
      </w:r>
      <w:bookmarkStart w:name="_bookmark60" w:id="88"/>
      <w:bookmarkEnd w:id="88"/>
      <w:r>
        <w:rPr>
          <w:color w:val="007FAC"/>
          <w:w w:val="111"/>
          <w:sz w:val="12"/>
        </w:rPr>
      </w:r>
      <w:hyperlink r:id="rId56">
        <w:r>
          <w:rPr>
            <w:color w:val="007FAC"/>
            <w:spacing w:val="-2"/>
            <w:w w:val="115"/>
            <w:sz w:val="12"/>
          </w:rPr>
          <w:t>2016;34:356–63.</w:t>
        </w:r>
      </w:hyperlink>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57">
        <w:r>
          <w:rPr>
            <w:color w:val="007FAC"/>
            <w:w w:val="115"/>
            <w:sz w:val="12"/>
          </w:rPr>
          <w:t>Ozawa</w:t>
        </w:r>
        <w:r>
          <w:rPr>
            <w:color w:val="007FAC"/>
            <w:w w:val="115"/>
            <w:sz w:val="12"/>
          </w:rPr>
          <w:t> C,</w:t>
        </w:r>
        <w:r>
          <w:rPr>
            <w:color w:val="007FAC"/>
            <w:w w:val="115"/>
            <w:sz w:val="12"/>
          </w:rPr>
          <w:t> et</w:t>
        </w:r>
        <w:r>
          <w:rPr>
            <w:color w:val="007FAC"/>
            <w:w w:val="115"/>
            <w:sz w:val="12"/>
          </w:rPr>
          <w:t> al.</w:t>
        </w:r>
        <w:r>
          <w:rPr>
            <w:color w:val="007FAC"/>
            <w:w w:val="115"/>
            <w:sz w:val="12"/>
          </w:rPr>
          <w:t> Resilience</w:t>
        </w:r>
        <w:r>
          <w:rPr>
            <w:color w:val="007FAC"/>
            <w:w w:val="115"/>
            <w:sz w:val="12"/>
          </w:rPr>
          <w:t> and</w:t>
        </w:r>
        <w:r>
          <w:rPr>
            <w:color w:val="007FAC"/>
            <w:w w:val="115"/>
            <w:sz w:val="12"/>
          </w:rPr>
          <w:t> spirituality</w:t>
        </w:r>
        <w:r>
          <w:rPr>
            <w:color w:val="007FAC"/>
            <w:w w:val="115"/>
            <w:sz w:val="12"/>
          </w:rPr>
          <w:t> in</w:t>
        </w:r>
        <w:r>
          <w:rPr>
            <w:color w:val="007FAC"/>
            <w:w w:val="115"/>
            <w:sz w:val="12"/>
          </w:rPr>
          <w:t> patients</w:t>
        </w:r>
        <w:r>
          <w:rPr>
            <w:color w:val="007FAC"/>
            <w:w w:val="115"/>
            <w:sz w:val="12"/>
          </w:rPr>
          <w:t> with</w:t>
        </w:r>
        <w:r>
          <w:rPr>
            <w:color w:val="007FAC"/>
            <w:w w:val="115"/>
            <w:sz w:val="12"/>
          </w:rPr>
          <w:t> depression</w:t>
        </w:r>
        <w:r>
          <w:rPr>
            <w:color w:val="007FAC"/>
            <w:w w:val="115"/>
            <w:sz w:val="12"/>
          </w:rPr>
          <w:t> and</w:t>
        </w:r>
        <w:r>
          <w:rPr>
            <w:color w:val="007FAC"/>
            <w:w w:val="115"/>
            <w:sz w:val="12"/>
          </w:rPr>
          <w:t> </w:t>
        </w:r>
        <w:r>
          <w:rPr>
            <w:color w:val="007FAC"/>
            <w:w w:val="115"/>
            <w:sz w:val="12"/>
          </w:rPr>
          <w:t>their</w:t>
        </w:r>
      </w:hyperlink>
      <w:r>
        <w:rPr>
          <w:color w:val="007FAC"/>
          <w:spacing w:val="40"/>
          <w:w w:val="121"/>
          <w:sz w:val="12"/>
        </w:rPr>
        <w:t> </w:t>
      </w:r>
      <w:bookmarkStart w:name="_bookmark61" w:id="89"/>
      <w:bookmarkEnd w:id="89"/>
      <w:r>
        <w:rPr>
          <w:color w:val="007FAC"/>
          <w:w w:val="121"/>
          <w:sz w:val="12"/>
        </w:rPr>
      </w:r>
      <w:hyperlink r:id="rId57">
        <w:r>
          <w:rPr>
            <w:color w:val="007FAC"/>
            <w:w w:val="115"/>
            <w:sz w:val="12"/>
          </w:rPr>
          <w:t>family</w:t>
        </w:r>
        <w:r>
          <w:rPr>
            <w:color w:val="007FAC"/>
            <w:spacing w:val="34"/>
            <w:w w:val="115"/>
            <w:sz w:val="12"/>
          </w:rPr>
          <w:t> </w:t>
        </w:r>
        <w:r>
          <w:rPr>
            <w:color w:val="007FAC"/>
            <w:w w:val="115"/>
            <w:sz w:val="12"/>
          </w:rPr>
          <w:t>members:</w:t>
        </w:r>
        <w:r>
          <w:rPr>
            <w:color w:val="007FAC"/>
            <w:spacing w:val="34"/>
            <w:w w:val="115"/>
            <w:sz w:val="12"/>
          </w:rPr>
          <w:t> </w:t>
        </w:r>
        <w:r>
          <w:rPr>
            <w:color w:val="007FAC"/>
            <w:w w:val="115"/>
            <w:sz w:val="12"/>
          </w:rPr>
          <w:t>A</w:t>
        </w:r>
        <w:r>
          <w:rPr>
            <w:color w:val="007FAC"/>
            <w:spacing w:val="34"/>
            <w:w w:val="115"/>
            <w:sz w:val="12"/>
          </w:rPr>
          <w:t> </w:t>
        </w:r>
        <w:r>
          <w:rPr>
            <w:color w:val="007FAC"/>
            <w:w w:val="115"/>
            <w:sz w:val="12"/>
          </w:rPr>
          <w:t>cross-sectional</w:t>
        </w:r>
        <w:r>
          <w:rPr>
            <w:color w:val="007FAC"/>
            <w:spacing w:val="34"/>
            <w:w w:val="115"/>
            <w:sz w:val="12"/>
          </w:rPr>
          <w:t> </w:t>
        </w:r>
        <w:r>
          <w:rPr>
            <w:color w:val="007FAC"/>
            <w:w w:val="115"/>
            <w:sz w:val="12"/>
          </w:rPr>
          <w:t>study.</w:t>
        </w:r>
        <w:r>
          <w:rPr>
            <w:color w:val="007FAC"/>
            <w:spacing w:val="34"/>
            <w:w w:val="115"/>
            <w:sz w:val="12"/>
          </w:rPr>
          <w:t> </w:t>
        </w:r>
        <w:r>
          <w:rPr>
            <w:color w:val="007FAC"/>
            <w:w w:val="115"/>
            <w:sz w:val="12"/>
          </w:rPr>
          <w:t>Compr</w:t>
        </w:r>
        <w:r>
          <w:rPr>
            <w:color w:val="007FAC"/>
            <w:spacing w:val="34"/>
            <w:w w:val="115"/>
            <w:sz w:val="12"/>
          </w:rPr>
          <w:t> </w:t>
        </w:r>
        <w:r>
          <w:rPr>
            <w:color w:val="007FAC"/>
            <w:w w:val="115"/>
            <w:sz w:val="12"/>
          </w:rPr>
          <w:t>Psychiatry</w:t>
        </w:r>
        <w:r>
          <w:rPr>
            <w:color w:val="007FAC"/>
            <w:spacing w:val="34"/>
            <w:w w:val="115"/>
            <w:sz w:val="12"/>
          </w:rPr>
          <w:t> </w:t>
        </w:r>
        <w:r>
          <w:rPr>
            <w:color w:val="007FAC"/>
            <w:w w:val="115"/>
            <w:sz w:val="12"/>
          </w:rPr>
          <w:t>2017;77:53–9.</w:t>
        </w:r>
      </w:hyperlink>
    </w:p>
    <w:p>
      <w:pPr>
        <w:pStyle w:val="ListParagraph"/>
        <w:numPr>
          <w:ilvl w:val="0"/>
          <w:numId w:val="5"/>
        </w:numPr>
        <w:tabs>
          <w:tab w:pos="460" w:val="left" w:leader="none"/>
          <w:tab w:pos="462" w:val="left" w:leader="none"/>
        </w:tabs>
        <w:spacing w:line="297" w:lineRule="auto" w:before="0" w:after="0"/>
        <w:ind w:left="462" w:right="109" w:hanging="352"/>
        <w:jc w:val="both"/>
        <w:rPr>
          <w:sz w:val="12"/>
        </w:rPr>
      </w:pPr>
      <w:hyperlink r:id="rId58">
        <w:r>
          <w:rPr>
            <w:color w:val="007FAC"/>
            <w:w w:val="115"/>
            <w:sz w:val="12"/>
          </w:rPr>
          <w:t>McIntyre</w:t>
        </w:r>
        <w:r>
          <w:rPr>
            <w:color w:val="007FAC"/>
            <w:w w:val="115"/>
            <w:sz w:val="12"/>
          </w:rPr>
          <w:t> RS,</w:t>
        </w:r>
        <w:r>
          <w:rPr>
            <w:color w:val="007FAC"/>
            <w:w w:val="115"/>
            <w:sz w:val="12"/>
          </w:rPr>
          <w:t> et</w:t>
        </w:r>
        <w:r>
          <w:rPr>
            <w:color w:val="007FAC"/>
            <w:w w:val="115"/>
            <w:sz w:val="12"/>
          </w:rPr>
          <w:t> al.</w:t>
        </w:r>
        <w:r>
          <w:rPr>
            <w:color w:val="007FAC"/>
            <w:w w:val="115"/>
            <w:sz w:val="12"/>
          </w:rPr>
          <w:t> The</w:t>
        </w:r>
        <w:r>
          <w:rPr>
            <w:color w:val="007FAC"/>
            <w:w w:val="115"/>
            <w:sz w:val="12"/>
          </w:rPr>
          <w:t> prevalence</w:t>
        </w:r>
        <w:r>
          <w:rPr>
            <w:color w:val="007FAC"/>
            <w:w w:val="115"/>
            <w:sz w:val="12"/>
          </w:rPr>
          <w:t> and</w:t>
        </w:r>
        <w:r>
          <w:rPr>
            <w:color w:val="007FAC"/>
            <w:w w:val="115"/>
            <w:sz w:val="12"/>
          </w:rPr>
          <w:t> illness</w:t>
        </w:r>
        <w:r>
          <w:rPr>
            <w:color w:val="007FAC"/>
            <w:w w:val="115"/>
            <w:sz w:val="12"/>
          </w:rPr>
          <w:t> characteristics</w:t>
        </w:r>
        <w:r>
          <w:rPr>
            <w:color w:val="007FAC"/>
            <w:w w:val="115"/>
            <w:sz w:val="12"/>
          </w:rPr>
          <w:t> of</w:t>
        </w:r>
        <w:r>
          <w:rPr>
            <w:color w:val="007FAC"/>
            <w:w w:val="115"/>
            <w:sz w:val="12"/>
          </w:rPr>
          <w:t> DSM-5-defined</w:t>
        </w:r>
      </w:hyperlink>
      <w:r>
        <w:rPr>
          <w:color w:val="007FAC"/>
          <w:spacing w:val="40"/>
          <w:w w:val="115"/>
          <w:sz w:val="12"/>
        </w:rPr>
        <w:t> </w:t>
      </w:r>
      <w:hyperlink r:id="rId58">
        <w:r>
          <w:rPr>
            <w:color w:val="007FAC"/>
            <w:w w:val="115"/>
            <w:sz w:val="12"/>
          </w:rPr>
          <w:t>‘‘mixed</w:t>
        </w:r>
        <w:r>
          <w:rPr>
            <w:color w:val="007FAC"/>
            <w:w w:val="115"/>
            <w:sz w:val="12"/>
          </w:rPr>
          <w:t> feature</w:t>
        </w:r>
        <w:r>
          <w:rPr>
            <w:color w:val="007FAC"/>
            <w:w w:val="115"/>
            <w:sz w:val="12"/>
          </w:rPr>
          <w:t> specifier’’</w:t>
        </w:r>
        <w:r>
          <w:rPr>
            <w:color w:val="007FAC"/>
            <w:w w:val="115"/>
            <w:sz w:val="12"/>
          </w:rPr>
          <w:t> in</w:t>
        </w:r>
        <w:r>
          <w:rPr>
            <w:color w:val="007FAC"/>
            <w:w w:val="115"/>
            <w:sz w:val="12"/>
          </w:rPr>
          <w:t> adults</w:t>
        </w:r>
        <w:r>
          <w:rPr>
            <w:color w:val="007FAC"/>
            <w:w w:val="115"/>
            <w:sz w:val="12"/>
          </w:rPr>
          <w:t> with</w:t>
        </w:r>
        <w:r>
          <w:rPr>
            <w:color w:val="007FAC"/>
            <w:w w:val="115"/>
            <w:sz w:val="12"/>
          </w:rPr>
          <w:t> major</w:t>
        </w:r>
        <w:r>
          <w:rPr>
            <w:color w:val="007FAC"/>
            <w:w w:val="115"/>
            <w:sz w:val="12"/>
          </w:rPr>
          <w:t> depressive</w:t>
        </w:r>
        <w:r>
          <w:rPr>
            <w:color w:val="007FAC"/>
            <w:w w:val="115"/>
            <w:sz w:val="12"/>
          </w:rPr>
          <w:t> disorder</w:t>
        </w:r>
        <w:r>
          <w:rPr>
            <w:color w:val="007FAC"/>
            <w:w w:val="115"/>
            <w:sz w:val="12"/>
          </w:rPr>
          <w:t> and</w:t>
        </w:r>
        <w:r>
          <w:rPr>
            <w:color w:val="007FAC"/>
            <w:w w:val="115"/>
            <w:sz w:val="12"/>
          </w:rPr>
          <w:t> </w:t>
        </w:r>
        <w:r>
          <w:rPr>
            <w:color w:val="007FAC"/>
            <w:w w:val="115"/>
            <w:sz w:val="12"/>
          </w:rPr>
          <w:t>bipolar</w:t>
        </w:r>
      </w:hyperlink>
      <w:r>
        <w:rPr>
          <w:color w:val="007FAC"/>
          <w:spacing w:val="40"/>
          <w:w w:val="115"/>
          <w:sz w:val="12"/>
        </w:rPr>
        <w:t> </w:t>
      </w:r>
      <w:hyperlink r:id="rId58">
        <w:r>
          <w:rPr>
            <w:color w:val="007FAC"/>
            <w:w w:val="115"/>
            <w:sz w:val="12"/>
          </w:rPr>
          <w:t>disorder:</w:t>
        </w:r>
        <w:r>
          <w:rPr>
            <w:color w:val="007FAC"/>
            <w:w w:val="115"/>
            <w:sz w:val="12"/>
          </w:rPr>
          <w:t> results</w:t>
        </w:r>
        <w:r>
          <w:rPr>
            <w:color w:val="007FAC"/>
            <w:w w:val="115"/>
            <w:sz w:val="12"/>
          </w:rPr>
          <w:t> from</w:t>
        </w:r>
        <w:r>
          <w:rPr>
            <w:color w:val="007FAC"/>
            <w:w w:val="115"/>
            <w:sz w:val="12"/>
          </w:rPr>
          <w:t> the</w:t>
        </w:r>
        <w:r>
          <w:rPr>
            <w:color w:val="007FAC"/>
            <w:w w:val="115"/>
            <w:sz w:val="12"/>
          </w:rPr>
          <w:t> International</w:t>
        </w:r>
        <w:r>
          <w:rPr>
            <w:color w:val="007FAC"/>
            <w:w w:val="115"/>
            <w:sz w:val="12"/>
          </w:rPr>
          <w:t> Mood</w:t>
        </w:r>
        <w:r>
          <w:rPr>
            <w:color w:val="007FAC"/>
            <w:w w:val="115"/>
            <w:sz w:val="12"/>
          </w:rPr>
          <w:t> Disorders</w:t>
        </w:r>
        <w:r>
          <w:rPr>
            <w:color w:val="007FAC"/>
            <w:w w:val="115"/>
            <w:sz w:val="12"/>
          </w:rPr>
          <w:t> Collaborative</w:t>
        </w:r>
        <w:r>
          <w:rPr>
            <w:color w:val="007FAC"/>
            <w:w w:val="115"/>
            <w:sz w:val="12"/>
          </w:rPr>
          <w:t> Project.</w:t>
        </w:r>
        <w:r>
          <w:rPr>
            <w:color w:val="007FAC"/>
            <w:w w:val="115"/>
            <w:sz w:val="12"/>
          </w:rPr>
          <w:t> J</w:t>
        </w:r>
      </w:hyperlink>
      <w:r>
        <w:rPr>
          <w:color w:val="007FAC"/>
          <w:spacing w:val="40"/>
          <w:w w:val="132"/>
          <w:sz w:val="12"/>
        </w:rPr>
        <w:t> </w:t>
      </w:r>
      <w:bookmarkStart w:name="_bookmark62" w:id="90"/>
      <w:bookmarkEnd w:id="90"/>
      <w:r>
        <w:rPr>
          <w:color w:val="007FAC"/>
          <w:w w:val="132"/>
          <w:sz w:val="12"/>
        </w:rPr>
      </w:r>
      <w:hyperlink r:id="rId58">
        <w:r>
          <w:rPr>
            <w:color w:val="007FAC"/>
            <w:w w:val="115"/>
            <w:sz w:val="12"/>
          </w:rPr>
          <w:t>Affect</w:t>
        </w:r>
        <w:r>
          <w:rPr>
            <w:color w:val="007FAC"/>
            <w:w w:val="115"/>
            <w:sz w:val="12"/>
          </w:rPr>
          <w:t> Disord</w:t>
        </w:r>
        <w:r>
          <w:rPr>
            <w:color w:val="007FAC"/>
            <w:w w:val="115"/>
            <w:sz w:val="12"/>
          </w:rPr>
          <w:t> 2015;172:259–64.</w:t>
        </w:r>
      </w:hyperlink>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59">
        <w:r>
          <w:rPr>
            <w:color w:val="007FAC"/>
            <w:w w:val="115"/>
            <w:sz w:val="12"/>
          </w:rPr>
          <w:t>Burchert</w:t>
        </w:r>
        <w:r>
          <w:rPr>
            <w:color w:val="007FAC"/>
            <w:spacing w:val="21"/>
            <w:w w:val="115"/>
            <w:sz w:val="12"/>
          </w:rPr>
          <w:t> </w:t>
        </w:r>
        <w:r>
          <w:rPr>
            <w:color w:val="007FAC"/>
            <w:w w:val="115"/>
            <w:sz w:val="12"/>
          </w:rPr>
          <w:t>S,</w:t>
        </w:r>
        <w:r>
          <w:rPr>
            <w:color w:val="007FAC"/>
            <w:spacing w:val="21"/>
            <w:w w:val="115"/>
            <w:sz w:val="12"/>
          </w:rPr>
          <w:t> </w:t>
        </w:r>
        <w:r>
          <w:rPr>
            <w:color w:val="007FAC"/>
            <w:w w:val="115"/>
            <w:sz w:val="12"/>
          </w:rPr>
          <w:t>Kerber</w:t>
        </w:r>
        <w:r>
          <w:rPr>
            <w:color w:val="007FAC"/>
            <w:spacing w:val="21"/>
            <w:w w:val="115"/>
            <w:sz w:val="12"/>
          </w:rPr>
          <w:t> </w:t>
        </w:r>
        <w:r>
          <w:rPr>
            <w:color w:val="007FAC"/>
            <w:w w:val="115"/>
            <w:sz w:val="12"/>
          </w:rPr>
          <w:t>A,</w:t>
        </w:r>
        <w:r>
          <w:rPr>
            <w:color w:val="007FAC"/>
            <w:spacing w:val="21"/>
            <w:w w:val="115"/>
            <w:sz w:val="12"/>
          </w:rPr>
          <w:t> </w:t>
        </w:r>
        <w:r>
          <w:rPr>
            <w:color w:val="007FAC"/>
            <w:w w:val="115"/>
            <w:sz w:val="12"/>
          </w:rPr>
          <w:t>Zimmermann</w:t>
        </w:r>
        <w:r>
          <w:rPr>
            <w:color w:val="007FAC"/>
            <w:spacing w:val="21"/>
            <w:w w:val="115"/>
            <w:sz w:val="12"/>
          </w:rPr>
          <w:t> </w:t>
        </w:r>
        <w:r>
          <w:rPr>
            <w:color w:val="007FAC"/>
            <w:w w:val="115"/>
            <w:sz w:val="12"/>
          </w:rPr>
          <w:t>J,</w:t>
        </w:r>
        <w:r>
          <w:rPr>
            <w:color w:val="007FAC"/>
            <w:spacing w:val="21"/>
            <w:w w:val="115"/>
            <w:sz w:val="12"/>
          </w:rPr>
          <w:t> </w:t>
        </w:r>
        <w:r>
          <w:rPr>
            <w:color w:val="007FAC"/>
            <w:w w:val="115"/>
            <w:sz w:val="12"/>
          </w:rPr>
          <w:t>Knaevelsrud</w:t>
        </w:r>
        <w:r>
          <w:rPr>
            <w:color w:val="007FAC"/>
            <w:spacing w:val="21"/>
            <w:w w:val="115"/>
            <w:sz w:val="12"/>
          </w:rPr>
          <w:t> </w:t>
        </w:r>
        <w:r>
          <w:rPr>
            <w:color w:val="007FAC"/>
            <w:w w:val="115"/>
            <w:sz w:val="12"/>
          </w:rPr>
          <w:t>C.</w:t>
        </w:r>
        <w:r>
          <w:rPr>
            <w:color w:val="007FAC"/>
            <w:spacing w:val="21"/>
            <w:w w:val="115"/>
            <w:sz w:val="12"/>
          </w:rPr>
          <w:t> </w:t>
        </w:r>
        <w:r>
          <w:rPr>
            <w:color w:val="007FAC"/>
            <w:w w:val="115"/>
            <w:sz w:val="12"/>
          </w:rPr>
          <w:t>Screening</w:t>
        </w:r>
        <w:r>
          <w:rPr>
            <w:color w:val="007FAC"/>
            <w:spacing w:val="21"/>
            <w:w w:val="115"/>
            <w:sz w:val="12"/>
          </w:rPr>
          <w:t> </w:t>
        </w:r>
        <w:r>
          <w:rPr>
            <w:color w:val="007FAC"/>
            <w:w w:val="115"/>
            <w:sz w:val="12"/>
          </w:rPr>
          <w:t>accuracy</w:t>
        </w:r>
        <w:r>
          <w:rPr>
            <w:color w:val="007FAC"/>
            <w:spacing w:val="21"/>
            <w:w w:val="115"/>
            <w:sz w:val="12"/>
          </w:rPr>
          <w:t> </w:t>
        </w:r>
        <w:r>
          <w:rPr>
            <w:color w:val="007FAC"/>
            <w:w w:val="115"/>
            <w:sz w:val="12"/>
          </w:rPr>
          <w:t>of</w:t>
        </w:r>
        <w:r>
          <w:rPr>
            <w:color w:val="007FAC"/>
            <w:spacing w:val="21"/>
            <w:w w:val="115"/>
            <w:sz w:val="12"/>
          </w:rPr>
          <w:t> </w:t>
        </w:r>
        <w:r>
          <w:rPr>
            <w:color w:val="007FAC"/>
            <w:w w:val="115"/>
            <w:sz w:val="12"/>
          </w:rPr>
          <w:t>a</w:t>
        </w:r>
      </w:hyperlink>
      <w:r>
        <w:rPr>
          <w:color w:val="007FAC"/>
          <w:spacing w:val="40"/>
          <w:w w:val="115"/>
          <w:sz w:val="12"/>
        </w:rPr>
        <w:t> </w:t>
      </w:r>
      <w:hyperlink r:id="rId59">
        <w:r>
          <w:rPr>
            <w:color w:val="007FAC"/>
            <w:w w:val="115"/>
            <w:sz w:val="12"/>
          </w:rPr>
          <w:t>14-day</w:t>
        </w:r>
        <w:r>
          <w:rPr>
            <w:color w:val="007FAC"/>
            <w:w w:val="115"/>
            <w:sz w:val="12"/>
          </w:rPr>
          <w:t> smartphone</w:t>
        </w:r>
        <w:r>
          <w:rPr>
            <w:color w:val="007FAC"/>
            <w:w w:val="115"/>
            <w:sz w:val="12"/>
          </w:rPr>
          <w:t> ambulatory</w:t>
        </w:r>
        <w:r>
          <w:rPr>
            <w:color w:val="007FAC"/>
            <w:w w:val="115"/>
            <w:sz w:val="12"/>
          </w:rPr>
          <w:t> assessment</w:t>
        </w:r>
        <w:r>
          <w:rPr>
            <w:color w:val="007FAC"/>
            <w:w w:val="115"/>
            <w:sz w:val="12"/>
          </w:rPr>
          <w:t> of</w:t>
        </w:r>
        <w:r>
          <w:rPr>
            <w:color w:val="007FAC"/>
            <w:w w:val="115"/>
            <w:sz w:val="12"/>
          </w:rPr>
          <w:t> depression</w:t>
        </w:r>
        <w:r>
          <w:rPr>
            <w:color w:val="007FAC"/>
            <w:w w:val="115"/>
            <w:sz w:val="12"/>
          </w:rPr>
          <w:t> symptoms</w:t>
        </w:r>
        <w:r>
          <w:rPr>
            <w:color w:val="007FAC"/>
            <w:w w:val="115"/>
            <w:sz w:val="12"/>
          </w:rPr>
          <w:t> and</w:t>
        </w:r>
        <w:r>
          <w:rPr>
            <w:color w:val="007FAC"/>
            <w:w w:val="115"/>
            <w:sz w:val="12"/>
          </w:rPr>
          <w:t> mood</w:t>
        </w:r>
      </w:hyperlink>
      <w:r>
        <w:rPr>
          <w:color w:val="007FAC"/>
          <w:spacing w:val="40"/>
          <w:w w:val="115"/>
          <w:sz w:val="12"/>
        </w:rPr>
        <w:t> </w:t>
      </w:r>
      <w:hyperlink r:id="rId59">
        <w:r>
          <w:rPr>
            <w:color w:val="007FAC"/>
            <w:w w:val="115"/>
            <w:sz w:val="12"/>
          </w:rPr>
          <w:t>dynamics in a general population sample: Comparison with the PHQ-9 depression</w:t>
        </w:r>
      </w:hyperlink>
      <w:r>
        <w:rPr>
          <w:color w:val="007FAC"/>
          <w:spacing w:val="40"/>
          <w:w w:val="116"/>
          <w:sz w:val="12"/>
        </w:rPr>
        <w:t> </w:t>
      </w:r>
      <w:bookmarkStart w:name="_bookmark63" w:id="91"/>
      <w:bookmarkEnd w:id="91"/>
      <w:r>
        <w:rPr>
          <w:color w:val="007FAC"/>
          <w:w w:val="116"/>
          <w:sz w:val="12"/>
        </w:rPr>
      </w:r>
      <w:hyperlink r:id="rId59">
        <w:r>
          <w:rPr>
            <w:color w:val="007FAC"/>
            <w:w w:val="115"/>
            <w:sz w:val="12"/>
          </w:rPr>
          <w:t>screening.</w:t>
        </w:r>
        <w:r>
          <w:rPr>
            <w:color w:val="007FAC"/>
            <w:w w:val="115"/>
            <w:sz w:val="12"/>
          </w:rPr>
          <w:t> PLoS</w:t>
        </w:r>
        <w:r>
          <w:rPr>
            <w:color w:val="007FAC"/>
            <w:w w:val="115"/>
            <w:sz w:val="12"/>
          </w:rPr>
          <w:t> One</w:t>
        </w:r>
        <w:r>
          <w:rPr>
            <w:color w:val="007FAC"/>
            <w:w w:val="115"/>
            <w:sz w:val="12"/>
          </w:rPr>
          <w:t> 2021;16:1–25.</w:t>
        </w:r>
      </w:hyperlink>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60">
        <w:r>
          <w:rPr>
            <w:color w:val="007FAC"/>
            <w:w w:val="115"/>
            <w:sz w:val="12"/>
          </w:rPr>
          <w:t>Wang</w:t>
        </w:r>
        <w:r>
          <w:rPr>
            <w:color w:val="007FAC"/>
            <w:spacing w:val="40"/>
            <w:w w:val="115"/>
            <w:sz w:val="12"/>
          </w:rPr>
          <w:t> </w:t>
        </w:r>
        <w:r>
          <w:rPr>
            <w:color w:val="007FAC"/>
            <w:w w:val="115"/>
            <w:sz w:val="12"/>
          </w:rPr>
          <w:t>K,</w:t>
        </w:r>
        <w:r>
          <w:rPr>
            <w:color w:val="007FAC"/>
            <w:spacing w:val="40"/>
            <w:w w:val="115"/>
            <w:sz w:val="12"/>
          </w:rPr>
          <w:t> </w:t>
        </w:r>
        <w:r>
          <w:rPr>
            <w:color w:val="007FAC"/>
            <w:w w:val="115"/>
            <w:sz w:val="12"/>
          </w:rPr>
          <w:t>et</w:t>
        </w:r>
        <w:r>
          <w:rPr>
            <w:color w:val="007FAC"/>
            <w:spacing w:val="40"/>
            <w:w w:val="115"/>
            <w:sz w:val="12"/>
          </w:rPr>
          <w:t> </w:t>
        </w:r>
        <w:r>
          <w:rPr>
            <w:color w:val="007FAC"/>
            <w:w w:val="115"/>
            <w:sz w:val="12"/>
          </w:rPr>
          <w:t>al.</w:t>
        </w:r>
        <w:r>
          <w:rPr>
            <w:color w:val="007FAC"/>
            <w:spacing w:val="40"/>
            <w:w w:val="115"/>
            <w:sz w:val="12"/>
          </w:rPr>
          <w:t> </w:t>
        </w:r>
        <w:r>
          <w:rPr>
            <w:color w:val="007FAC"/>
            <w:w w:val="115"/>
            <w:sz w:val="12"/>
          </w:rPr>
          <w:t>Mapping</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the</w:t>
        </w:r>
        <w:r>
          <w:rPr>
            <w:color w:val="007FAC"/>
            <w:spacing w:val="40"/>
            <w:w w:val="115"/>
            <w:sz w:val="12"/>
          </w:rPr>
          <w:t> </w:t>
        </w:r>
        <w:r>
          <w:rPr>
            <w:color w:val="007FAC"/>
            <w:w w:val="115"/>
            <w:sz w:val="12"/>
          </w:rPr>
          <w:t>acromegaly</w:t>
        </w:r>
        <w:r>
          <w:rPr>
            <w:color w:val="007FAC"/>
            <w:spacing w:val="40"/>
            <w:w w:val="115"/>
            <w:sz w:val="12"/>
          </w:rPr>
          <w:t> </w:t>
        </w:r>
        <w:r>
          <w:rPr>
            <w:color w:val="007FAC"/>
            <w:w w:val="115"/>
            <w:sz w:val="12"/>
          </w:rPr>
          <w:t>quality</w:t>
        </w:r>
        <w:r>
          <w:rPr>
            <w:color w:val="007FAC"/>
            <w:spacing w:val="40"/>
            <w:w w:val="115"/>
            <w:sz w:val="12"/>
          </w:rPr>
          <w:t> </w:t>
        </w:r>
        <w:r>
          <w:rPr>
            <w:color w:val="007FAC"/>
            <w:w w:val="115"/>
            <w:sz w:val="12"/>
          </w:rPr>
          <w:t>of</w:t>
        </w:r>
        <w:r>
          <w:rPr>
            <w:color w:val="007FAC"/>
            <w:spacing w:val="40"/>
            <w:w w:val="115"/>
            <w:sz w:val="12"/>
          </w:rPr>
          <w:t> </w:t>
        </w:r>
        <w:r>
          <w:rPr>
            <w:color w:val="007FAC"/>
            <w:w w:val="115"/>
            <w:sz w:val="12"/>
          </w:rPr>
          <w:t>life</w:t>
        </w:r>
        <w:r>
          <w:rPr>
            <w:color w:val="007FAC"/>
            <w:spacing w:val="40"/>
            <w:w w:val="115"/>
            <w:sz w:val="12"/>
          </w:rPr>
          <w:t> </w:t>
        </w:r>
        <w:r>
          <w:rPr>
            <w:color w:val="007FAC"/>
            <w:w w:val="115"/>
            <w:sz w:val="12"/>
          </w:rPr>
          <w:t>questionnaire</w:t>
        </w:r>
        <w:r>
          <w:rPr>
            <w:color w:val="007FAC"/>
            <w:spacing w:val="40"/>
            <w:w w:val="115"/>
            <w:sz w:val="12"/>
          </w:rPr>
          <w:t> </w:t>
        </w:r>
        <w:r>
          <w:rPr>
            <w:color w:val="007FAC"/>
            <w:w w:val="115"/>
            <w:sz w:val="12"/>
          </w:rPr>
          <w:t>to</w:t>
        </w:r>
      </w:hyperlink>
      <w:r>
        <w:rPr>
          <w:color w:val="007FAC"/>
          <w:spacing w:val="40"/>
          <w:w w:val="115"/>
          <w:sz w:val="12"/>
        </w:rPr>
        <w:t> </w:t>
      </w:r>
      <w:hyperlink r:id="rId60">
        <w:r>
          <w:rPr>
            <w:color w:val="007FAC"/>
            <w:w w:val="115"/>
            <w:sz w:val="12"/>
          </w:rPr>
          <w:t>ED-5D-5L</w:t>
        </w:r>
        <w:r>
          <w:rPr>
            <w:color w:val="007FAC"/>
            <w:w w:val="115"/>
            <w:sz w:val="12"/>
          </w:rPr>
          <w:t> index</w:t>
        </w:r>
        <w:r>
          <w:rPr>
            <w:color w:val="007FAC"/>
            <w:w w:val="115"/>
            <w:sz w:val="12"/>
          </w:rPr>
          <w:t> score</w:t>
        </w:r>
        <w:r>
          <w:rPr>
            <w:color w:val="007FAC"/>
            <w:w w:val="115"/>
            <w:sz w:val="12"/>
          </w:rPr>
          <w:t> among</w:t>
        </w:r>
        <w:r>
          <w:rPr>
            <w:color w:val="007FAC"/>
            <w:w w:val="115"/>
            <w:sz w:val="12"/>
          </w:rPr>
          <w:t> patients</w:t>
        </w:r>
        <w:r>
          <w:rPr>
            <w:color w:val="007FAC"/>
            <w:w w:val="115"/>
            <w:sz w:val="12"/>
          </w:rPr>
          <w:t> with</w:t>
        </w:r>
        <w:r>
          <w:rPr>
            <w:color w:val="007FAC"/>
            <w:w w:val="115"/>
            <w:sz w:val="12"/>
          </w:rPr>
          <w:t> acromegaly.</w:t>
        </w:r>
        <w:r>
          <w:rPr>
            <w:color w:val="007FAC"/>
            <w:w w:val="115"/>
            <w:sz w:val="12"/>
          </w:rPr>
          <w:t> Eur</w:t>
        </w:r>
        <w:r>
          <w:rPr>
            <w:color w:val="007FAC"/>
            <w:w w:val="115"/>
            <w:sz w:val="12"/>
          </w:rPr>
          <w:t> J</w:t>
        </w:r>
        <w:r>
          <w:rPr>
            <w:color w:val="007FAC"/>
            <w:w w:val="115"/>
            <w:sz w:val="12"/>
          </w:rPr>
          <w:t> Health</w:t>
        </w:r>
        <w:r>
          <w:rPr>
            <w:color w:val="007FAC"/>
            <w:w w:val="115"/>
            <w:sz w:val="12"/>
          </w:rPr>
          <w:t> Econ</w:t>
        </w:r>
      </w:hyperlink>
      <w:r>
        <w:rPr>
          <w:color w:val="007FAC"/>
          <w:spacing w:val="40"/>
          <w:w w:val="115"/>
          <w:sz w:val="12"/>
        </w:rPr>
        <w:t> </w:t>
      </w:r>
      <w:bookmarkStart w:name="_bookmark64" w:id="92"/>
      <w:bookmarkEnd w:id="92"/>
      <w:r>
        <w:rPr>
          <w:color w:val="007FAC"/>
          <w:w w:val="111"/>
          <w:sz w:val="12"/>
        </w:rPr>
      </w:r>
      <w:hyperlink r:id="rId60">
        <w:r>
          <w:rPr>
            <w:color w:val="007FAC"/>
            <w:spacing w:val="-2"/>
            <w:w w:val="115"/>
            <w:sz w:val="12"/>
          </w:rPr>
          <w:t>2021;1–11.</w:t>
        </w:r>
      </w:hyperlink>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61">
        <w:r>
          <w:rPr>
            <w:color w:val="007FAC"/>
            <w:w w:val="115"/>
            <w:sz w:val="12"/>
          </w:rPr>
          <w:t>Mergen</w:t>
        </w:r>
        <w:r>
          <w:rPr>
            <w:color w:val="007FAC"/>
            <w:w w:val="115"/>
            <w:sz w:val="12"/>
          </w:rPr>
          <w:t> H,</w:t>
        </w:r>
        <w:r>
          <w:rPr>
            <w:color w:val="007FAC"/>
            <w:w w:val="115"/>
            <w:sz w:val="12"/>
          </w:rPr>
          <w:t> et</w:t>
        </w:r>
        <w:r>
          <w:rPr>
            <w:color w:val="007FAC"/>
            <w:w w:val="115"/>
            <w:sz w:val="12"/>
          </w:rPr>
          <w:t> al.</w:t>
        </w:r>
        <w:r>
          <w:rPr>
            <w:color w:val="007FAC"/>
            <w:w w:val="115"/>
            <w:sz w:val="12"/>
          </w:rPr>
          <w:t> Comparative</w:t>
        </w:r>
        <w:r>
          <w:rPr>
            <w:color w:val="007FAC"/>
            <w:w w:val="115"/>
            <w:sz w:val="12"/>
          </w:rPr>
          <w:t> validity</w:t>
        </w:r>
        <w:r>
          <w:rPr>
            <w:color w:val="007FAC"/>
            <w:w w:val="115"/>
            <w:sz w:val="12"/>
          </w:rPr>
          <w:t> and</w:t>
        </w:r>
        <w:r>
          <w:rPr>
            <w:color w:val="007FAC"/>
            <w:w w:val="115"/>
            <w:sz w:val="12"/>
          </w:rPr>
          <w:t> reliability</w:t>
        </w:r>
        <w:r>
          <w:rPr>
            <w:color w:val="007FAC"/>
            <w:w w:val="115"/>
            <w:sz w:val="12"/>
          </w:rPr>
          <w:t> study</w:t>
        </w:r>
        <w:r>
          <w:rPr>
            <w:color w:val="007FAC"/>
            <w:w w:val="115"/>
            <w:sz w:val="12"/>
          </w:rPr>
          <w:t> of</w:t>
        </w:r>
        <w:r>
          <w:rPr>
            <w:color w:val="007FAC"/>
            <w:w w:val="115"/>
            <w:sz w:val="12"/>
          </w:rPr>
          <w:t> the</w:t>
        </w:r>
        <w:r>
          <w:rPr>
            <w:color w:val="007FAC"/>
            <w:w w:val="115"/>
            <w:sz w:val="12"/>
          </w:rPr>
          <w:t> QIDS-SR16</w:t>
        </w:r>
        <w:r>
          <w:rPr>
            <w:color w:val="007FAC"/>
            <w:w w:val="115"/>
            <w:sz w:val="12"/>
          </w:rPr>
          <w:t> in</w:t>
        </w:r>
      </w:hyperlink>
      <w:r>
        <w:rPr>
          <w:color w:val="007FAC"/>
          <w:spacing w:val="40"/>
          <w:w w:val="115"/>
          <w:sz w:val="12"/>
        </w:rPr>
        <w:t> </w:t>
      </w:r>
      <w:hyperlink r:id="rId61">
        <w:r>
          <w:rPr>
            <w:color w:val="007FAC"/>
            <w:w w:val="115"/>
            <w:sz w:val="12"/>
          </w:rPr>
          <w:t>Turkish</w:t>
        </w:r>
        <w:r>
          <w:rPr>
            <w:color w:val="007FAC"/>
            <w:w w:val="115"/>
            <w:sz w:val="12"/>
          </w:rPr>
          <w:t> and</w:t>
        </w:r>
        <w:r>
          <w:rPr>
            <w:color w:val="007FAC"/>
            <w:w w:val="115"/>
            <w:sz w:val="12"/>
          </w:rPr>
          <w:t> American</w:t>
        </w:r>
        <w:r>
          <w:rPr>
            <w:color w:val="007FAC"/>
            <w:w w:val="115"/>
            <w:sz w:val="12"/>
          </w:rPr>
          <w:t> college</w:t>
        </w:r>
        <w:r>
          <w:rPr>
            <w:color w:val="007FAC"/>
            <w:w w:val="115"/>
            <w:sz w:val="12"/>
          </w:rPr>
          <w:t> student</w:t>
        </w:r>
        <w:r>
          <w:rPr>
            <w:color w:val="007FAC"/>
            <w:w w:val="115"/>
            <w:sz w:val="12"/>
          </w:rPr>
          <w:t> samples.</w:t>
        </w:r>
        <w:r>
          <w:rPr>
            <w:color w:val="007FAC"/>
            <w:w w:val="115"/>
            <w:sz w:val="12"/>
          </w:rPr>
          <w:t> Klin</w:t>
        </w:r>
        <w:r>
          <w:rPr>
            <w:color w:val="007FAC"/>
            <w:w w:val="115"/>
            <w:sz w:val="12"/>
          </w:rPr>
          <w:t> Psikofarmakol</w:t>
        </w:r>
        <w:r>
          <w:rPr>
            <w:color w:val="007FAC"/>
            <w:w w:val="115"/>
            <w:sz w:val="12"/>
          </w:rPr>
          <w:t> </w:t>
        </w:r>
        <w:r>
          <w:rPr>
            <w:color w:val="007FAC"/>
            <w:w w:val="115"/>
            <w:sz w:val="12"/>
          </w:rPr>
          <w:t>Bülteni-Bull</w:t>
        </w:r>
      </w:hyperlink>
      <w:r>
        <w:rPr>
          <w:color w:val="007FAC"/>
          <w:spacing w:val="40"/>
          <w:w w:val="115"/>
          <w:sz w:val="12"/>
        </w:rPr>
        <w:t> </w:t>
      </w:r>
      <w:bookmarkStart w:name="_bookmark65" w:id="93"/>
      <w:bookmarkEnd w:id="93"/>
      <w:r>
        <w:rPr>
          <w:color w:val="007FAC"/>
          <w:w w:val="111"/>
          <w:sz w:val="12"/>
        </w:rPr>
      </w:r>
      <w:hyperlink r:id="rId61">
        <w:r>
          <w:rPr>
            <w:color w:val="007FAC"/>
            <w:w w:val="115"/>
            <w:sz w:val="12"/>
          </w:rPr>
          <w:t>Clin</w:t>
        </w:r>
        <w:r>
          <w:rPr>
            <w:color w:val="007FAC"/>
            <w:w w:val="115"/>
            <w:sz w:val="12"/>
          </w:rPr>
          <w:t> Psychopharmacol</w:t>
        </w:r>
        <w:r>
          <w:rPr>
            <w:color w:val="007FAC"/>
            <w:w w:val="115"/>
            <w:sz w:val="12"/>
          </w:rPr>
          <w:t> 2011;21:289–301.</w:t>
        </w:r>
      </w:hyperlink>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62">
        <w:r>
          <w:rPr>
            <w:color w:val="007FAC"/>
            <w:w w:val="115"/>
            <w:sz w:val="12"/>
          </w:rPr>
          <w:t>Lu</w:t>
        </w:r>
        <w:r>
          <w:rPr>
            <w:color w:val="007FAC"/>
            <w:w w:val="115"/>
            <w:sz w:val="12"/>
          </w:rPr>
          <w:t> S,</w:t>
        </w:r>
        <w:r>
          <w:rPr>
            <w:color w:val="007FAC"/>
            <w:w w:val="115"/>
            <w:sz w:val="12"/>
          </w:rPr>
          <w:t> Hu</w:t>
        </w:r>
        <w:r>
          <w:rPr>
            <w:color w:val="007FAC"/>
            <w:w w:val="115"/>
            <w:sz w:val="12"/>
          </w:rPr>
          <w:t> S,</w:t>
        </w:r>
        <w:r>
          <w:rPr>
            <w:color w:val="007FAC"/>
            <w:w w:val="115"/>
            <w:sz w:val="12"/>
          </w:rPr>
          <w:t> Guan</w:t>
        </w:r>
        <w:r>
          <w:rPr>
            <w:color w:val="007FAC"/>
            <w:w w:val="115"/>
            <w:sz w:val="12"/>
          </w:rPr>
          <w:t> Y,</w:t>
        </w:r>
        <w:r>
          <w:rPr>
            <w:color w:val="007FAC"/>
            <w:w w:val="115"/>
            <w:sz w:val="12"/>
          </w:rPr>
          <w:t> Xiao</w:t>
        </w:r>
        <w:r>
          <w:rPr>
            <w:color w:val="007FAC"/>
            <w:w w:val="115"/>
            <w:sz w:val="12"/>
          </w:rPr>
          <w:t> J,</w:t>
        </w:r>
        <w:r>
          <w:rPr>
            <w:color w:val="007FAC"/>
            <w:w w:val="115"/>
            <w:sz w:val="12"/>
          </w:rPr>
          <w:t> Cai</w:t>
        </w:r>
        <w:r>
          <w:rPr>
            <w:color w:val="007FAC"/>
            <w:w w:val="115"/>
            <w:sz w:val="12"/>
          </w:rPr>
          <w:t> D,</w:t>
        </w:r>
        <w:r>
          <w:rPr>
            <w:color w:val="007FAC"/>
            <w:w w:val="115"/>
            <w:sz w:val="12"/>
          </w:rPr>
          <w:t> Gao</w:t>
        </w:r>
        <w:r>
          <w:rPr>
            <w:color w:val="007FAC"/>
            <w:w w:val="115"/>
            <w:sz w:val="12"/>
          </w:rPr>
          <w:t> Z,</w:t>
        </w:r>
        <w:r>
          <w:rPr>
            <w:color w:val="007FAC"/>
            <w:w w:val="115"/>
            <w:sz w:val="12"/>
          </w:rPr>
          <w:t> Sang</w:t>
        </w:r>
        <w:r>
          <w:rPr>
            <w:color w:val="007FAC"/>
            <w:w w:val="115"/>
            <w:sz w:val="12"/>
          </w:rPr>
          <w:t> Z,</w:t>
        </w:r>
        <w:r>
          <w:rPr>
            <w:color w:val="007FAC"/>
            <w:w w:val="115"/>
            <w:sz w:val="12"/>
          </w:rPr>
          <w:t> Wei</w:t>
        </w:r>
        <w:r>
          <w:rPr>
            <w:color w:val="007FAC"/>
            <w:w w:val="115"/>
            <w:sz w:val="12"/>
          </w:rPr>
          <w:t> J,</w:t>
        </w:r>
        <w:r>
          <w:rPr>
            <w:color w:val="007FAC"/>
            <w:w w:val="115"/>
            <w:sz w:val="12"/>
          </w:rPr>
          <w:t> Zhang</w:t>
        </w:r>
        <w:r>
          <w:rPr>
            <w:color w:val="007FAC"/>
            <w:w w:val="115"/>
            <w:sz w:val="12"/>
          </w:rPr>
          <w:t> X,</w:t>
        </w:r>
        <w:r>
          <w:rPr>
            <w:color w:val="007FAC"/>
            <w:w w:val="115"/>
            <w:sz w:val="12"/>
          </w:rPr>
          <w:t> Margraf</w:t>
        </w:r>
        <w:r>
          <w:rPr>
            <w:color w:val="007FAC"/>
            <w:w w:val="115"/>
            <w:sz w:val="12"/>
          </w:rPr>
          <w:t> J.</w:t>
        </w:r>
      </w:hyperlink>
      <w:r>
        <w:rPr>
          <w:color w:val="007FAC"/>
          <w:spacing w:val="40"/>
          <w:w w:val="115"/>
          <w:sz w:val="12"/>
        </w:rPr>
        <w:t> </w:t>
      </w:r>
      <w:hyperlink r:id="rId62">
        <w:r>
          <w:rPr>
            <w:color w:val="007FAC"/>
            <w:w w:val="115"/>
            <w:sz w:val="12"/>
          </w:rPr>
          <w:t>Measurement invariance of the Depression Anxiety Stress Scales-21 across gender</w:t>
        </w:r>
      </w:hyperlink>
      <w:r>
        <w:rPr>
          <w:color w:val="007FAC"/>
          <w:spacing w:val="40"/>
          <w:w w:val="118"/>
          <w:sz w:val="12"/>
        </w:rPr>
        <w:t> </w:t>
      </w:r>
      <w:bookmarkStart w:name="_bookmark66" w:id="94"/>
      <w:bookmarkEnd w:id="94"/>
      <w:r>
        <w:rPr>
          <w:color w:val="007FAC"/>
          <w:w w:val="118"/>
          <w:sz w:val="12"/>
        </w:rPr>
      </w:r>
      <w:hyperlink r:id="rId62">
        <w:r>
          <w:rPr>
            <w:color w:val="007FAC"/>
            <w:w w:val="115"/>
            <w:sz w:val="12"/>
          </w:rPr>
          <w:t>in</w:t>
        </w:r>
        <w:r>
          <w:rPr>
            <w:color w:val="007FAC"/>
            <w:spacing w:val="35"/>
            <w:w w:val="115"/>
            <w:sz w:val="12"/>
          </w:rPr>
          <w:t> </w:t>
        </w:r>
        <w:r>
          <w:rPr>
            <w:color w:val="007FAC"/>
            <w:w w:val="115"/>
            <w:sz w:val="12"/>
          </w:rPr>
          <w:t>a</w:t>
        </w:r>
        <w:r>
          <w:rPr>
            <w:color w:val="007FAC"/>
            <w:spacing w:val="35"/>
            <w:w w:val="115"/>
            <w:sz w:val="12"/>
          </w:rPr>
          <w:t> </w:t>
        </w:r>
        <w:r>
          <w:rPr>
            <w:color w:val="007FAC"/>
            <w:w w:val="115"/>
            <w:sz w:val="12"/>
          </w:rPr>
          <w:t>sample</w:t>
        </w:r>
        <w:r>
          <w:rPr>
            <w:color w:val="007FAC"/>
            <w:spacing w:val="35"/>
            <w:w w:val="115"/>
            <w:sz w:val="12"/>
          </w:rPr>
          <w:t> </w:t>
        </w:r>
        <w:r>
          <w:rPr>
            <w:color w:val="007FAC"/>
            <w:w w:val="115"/>
            <w:sz w:val="12"/>
          </w:rPr>
          <w:t>of</w:t>
        </w:r>
        <w:r>
          <w:rPr>
            <w:color w:val="007FAC"/>
            <w:spacing w:val="35"/>
            <w:w w:val="115"/>
            <w:sz w:val="12"/>
          </w:rPr>
          <w:t> </w:t>
        </w:r>
        <w:r>
          <w:rPr>
            <w:color w:val="007FAC"/>
            <w:w w:val="115"/>
            <w:sz w:val="12"/>
          </w:rPr>
          <w:t>Chinese</w:t>
        </w:r>
        <w:r>
          <w:rPr>
            <w:color w:val="007FAC"/>
            <w:spacing w:val="35"/>
            <w:w w:val="115"/>
            <w:sz w:val="12"/>
          </w:rPr>
          <w:t> </w:t>
        </w:r>
        <w:r>
          <w:rPr>
            <w:color w:val="007FAC"/>
            <w:w w:val="115"/>
            <w:sz w:val="12"/>
          </w:rPr>
          <w:t>university</w:t>
        </w:r>
        <w:r>
          <w:rPr>
            <w:color w:val="007FAC"/>
            <w:spacing w:val="35"/>
            <w:w w:val="115"/>
            <w:sz w:val="12"/>
          </w:rPr>
          <w:t> </w:t>
        </w:r>
        <w:r>
          <w:rPr>
            <w:color w:val="007FAC"/>
            <w:w w:val="115"/>
            <w:sz w:val="12"/>
          </w:rPr>
          <w:t>students.</w:t>
        </w:r>
        <w:r>
          <w:rPr>
            <w:color w:val="007FAC"/>
            <w:spacing w:val="35"/>
            <w:w w:val="115"/>
            <w:sz w:val="12"/>
          </w:rPr>
          <w:t> </w:t>
        </w:r>
        <w:r>
          <w:rPr>
            <w:color w:val="007FAC"/>
            <w:w w:val="115"/>
            <w:sz w:val="12"/>
          </w:rPr>
          <w:t>Front</w:t>
        </w:r>
        <w:r>
          <w:rPr>
            <w:color w:val="007FAC"/>
            <w:spacing w:val="35"/>
            <w:w w:val="115"/>
            <w:sz w:val="12"/>
          </w:rPr>
          <w:t> </w:t>
        </w:r>
        <w:r>
          <w:rPr>
            <w:color w:val="007FAC"/>
            <w:w w:val="115"/>
            <w:sz w:val="12"/>
          </w:rPr>
          <w:t>Psychol</w:t>
        </w:r>
        <w:r>
          <w:rPr>
            <w:color w:val="007FAC"/>
            <w:spacing w:val="35"/>
            <w:w w:val="115"/>
            <w:sz w:val="12"/>
          </w:rPr>
          <w:t> </w:t>
        </w:r>
        <w:r>
          <w:rPr>
            <w:color w:val="007FAC"/>
            <w:w w:val="115"/>
            <w:sz w:val="12"/>
          </w:rPr>
          <w:t>2018;9:2064.</w:t>
        </w:r>
      </w:hyperlink>
    </w:p>
    <w:p>
      <w:pPr>
        <w:pStyle w:val="ListParagraph"/>
        <w:numPr>
          <w:ilvl w:val="0"/>
          <w:numId w:val="5"/>
        </w:numPr>
        <w:tabs>
          <w:tab w:pos="460" w:val="left" w:leader="none"/>
          <w:tab w:pos="462" w:val="left" w:leader="none"/>
        </w:tabs>
        <w:spacing w:line="297" w:lineRule="auto" w:before="1" w:after="0"/>
        <w:ind w:left="462" w:right="109" w:hanging="352"/>
        <w:jc w:val="both"/>
        <w:rPr>
          <w:sz w:val="12"/>
        </w:rPr>
      </w:pPr>
      <w:hyperlink r:id="rId63">
        <w:r>
          <w:rPr>
            <w:color w:val="007FAC"/>
            <w:w w:val="115"/>
            <w:sz w:val="12"/>
          </w:rPr>
          <w:t>Ribeiro</w:t>
        </w:r>
        <w:r>
          <w:rPr>
            <w:color w:val="007FAC"/>
            <w:w w:val="115"/>
            <w:sz w:val="12"/>
          </w:rPr>
          <w:t> MT,</w:t>
        </w:r>
        <w:r>
          <w:rPr>
            <w:color w:val="007FAC"/>
            <w:w w:val="115"/>
            <w:sz w:val="12"/>
          </w:rPr>
          <w:t> Singh</w:t>
        </w:r>
        <w:r>
          <w:rPr>
            <w:color w:val="007FAC"/>
            <w:w w:val="115"/>
            <w:sz w:val="12"/>
          </w:rPr>
          <w:t> S,</w:t>
        </w:r>
        <w:r>
          <w:rPr>
            <w:color w:val="007FAC"/>
            <w:w w:val="115"/>
            <w:sz w:val="12"/>
          </w:rPr>
          <w:t> Guestrin</w:t>
        </w:r>
        <w:r>
          <w:rPr>
            <w:color w:val="007FAC"/>
            <w:w w:val="115"/>
            <w:sz w:val="12"/>
          </w:rPr>
          <w:t> C.</w:t>
        </w:r>
        <w:r>
          <w:rPr>
            <w:color w:val="007FAC"/>
            <w:w w:val="115"/>
            <w:sz w:val="12"/>
          </w:rPr>
          <w:t> ‘‘Why</w:t>
        </w:r>
        <w:r>
          <w:rPr>
            <w:color w:val="007FAC"/>
            <w:w w:val="115"/>
            <w:sz w:val="12"/>
          </w:rPr>
          <w:t> should</w:t>
        </w:r>
        <w:r>
          <w:rPr>
            <w:color w:val="007FAC"/>
            <w:w w:val="115"/>
            <w:sz w:val="12"/>
          </w:rPr>
          <w:t> I</w:t>
        </w:r>
        <w:r>
          <w:rPr>
            <w:color w:val="007FAC"/>
            <w:w w:val="115"/>
            <w:sz w:val="12"/>
          </w:rPr>
          <w:t> trust</w:t>
        </w:r>
        <w:r>
          <w:rPr>
            <w:color w:val="007FAC"/>
            <w:w w:val="115"/>
            <w:sz w:val="12"/>
          </w:rPr>
          <w:t> you?’’:</w:t>
        </w:r>
        <w:r>
          <w:rPr>
            <w:color w:val="007FAC"/>
            <w:w w:val="115"/>
            <w:sz w:val="12"/>
          </w:rPr>
          <w:t> Explaining</w:t>
        </w:r>
        <w:r>
          <w:rPr>
            <w:color w:val="007FAC"/>
            <w:w w:val="115"/>
            <w:sz w:val="12"/>
          </w:rPr>
          <w:t> </w:t>
        </w:r>
        <w:r>
          <w:rPr>
            <w:color w:val="007FAC"/>
            <w:w w:val="115"/>
            <w:sz w:val="12"/>
          </w:rPr>
          <w:t>the</w:t>
        </w:r>
      </w:hyperlink>
      <w:r>
        <w:rPr>
          <w:color w:val="007FAC"/>
          <w:spacing w:val="40"/>
          <w:w w:val="115"/>
          <w:sz w:val="12"/>
        </w:rPr>
        <w:t> </w:t>
      </w:r>
      <w:hyperlink r:id="rId63">
        <w:r>
          <w:rPr>
            <w:color w:val="007FAC"/>
            <w:w w:val="115"/>
            <w:sz w:val="12"/>
          </w:rPr>
          <w:t>predictions of any classifier. In: International conference on knowledge discovery</w:t>
        </w:r>
      </w:hyperlink>
      <w:r>
        <w:rPr>
          <w:color w:val="007FAC"/>
          <w:spacing w:val="40"/>
          <w:w w:val="115"/>
          <w:sz w:val="12"/>
        </w:rPr>
        <w:t> </w:t>
      </w:r>
      <w:hyperlink r:id="rId63">
        <w:r>
          <w:rPr>
            <w:color w:val="007FAC"/>
            <w:w w:val="115"/>
            <w:sz w:val="12"/>
          </w:rPr>
          <w:t>and</w:t>
        </w:r>
        <w:r>
          <w:rPr>
            <w:color w:val="007FAC"/>
            <w:w w:val="115"/>
            <w:sz w:val="12"/>
          </w:rPr>
          <w:t> data</w:t>
        </w:r>
        <w:r>
          <w:rPr>
            <w:color w:val="007FAC"/>
            <w:w w:val="115"/>
            <w:sz w:val="12"/>
          </w:rPr>
          <w:t> mining.</w:t>
        </w:r>
        <w:r>
          <w:rPr>
            <w:color w:val="007FAC"/>
            <w:w w:val="115"/>
            <w:sz w:val="12"/>
          </w:rPr>
          <w:t> 2016.</w:t>
        </w:r>
      </w:hyperlink>
    </w:p>
    <w:sectPr>
      <w:type w:val="continuous"/>
      <w:pgSz w:w="11910" w:h="15880"/>
      <w:pgMar w:header="655" w:footer="544" w:top="620" w:bottom="280" w:left="640" w:right="640"/>
      <w:cols w:num="2" w:equalWidth="0">
        <w:col w:w="5174" w:space="234"/>
        <w:col w:w="5222"/>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STIX Math">
    <w:altName w:val="STIX Math"/>
    <w:charset w:val="0"/>
    <w:family w:val="auto"/>
    <w:pitch w:val="variable"/>
  </w:font>
  <w:font w:name="Arial">
    <w:altName w:val="Arial"/>
    <w:charset w:val="0"/>
    <w:family w:val="swiss"/>
    <w:pitch w:val="variable"/>
  </w:font>
  <w:font w:name="FreeSans">
    <w:altName w:val="Free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61120">
              <wp:simplePos x="0" y="0"/>
              <wp:positionH relativeFrom="page">
                <wp:posOffset>3723741</wp:posOffset>
              </wp:positionH>
              <wp:positionV relativeFrom="page">
                <wp:posOffset>9594553</wp:posOffset>
              </wp:positionV>
              <wp:extent cx="134620" cy="11557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8255360" type="#_x0000_t202" id="docshape11"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62656">
              <wp:simplePos x="0" y="0"/>
              <wp:positionH relativeFrom="page">
                <wp:posOffset>3726408</wp:posOffset>
              </wp:positionH>
              <wp:positionV relativeFrom="page">
                <wp:posOffset>9594553</wp:posOffset>
              </wp:positionV>
              <wp:extent cx="116839" cy="11557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8253824" type="#_x0000_t202" id="docshape18"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64192">
              <wp:simplePos x="0" y="0"/>
              <wp:positionH relativeFrom="page">
                <wp:posOffset>3726408</wp:posOffset>
              </wp:positionH>
              <wp:positionV relativeFrom="page">
                <wp:posOffset>9594553</wp:posOffset>
              </wp:positionV>
              <wp:extent cx="154940" cy="11557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8252288" type="#_x0000_t202" id="docshape21"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60096">
              <wp:simplePos x="0" y="0"/>
              <wp:positionH relativeFrom="page">
                <wp:posOffset>464654</wp:posOffset>
              </wp:positionH>
              <wp:positionV relativeFrom="page">
                <wp:posOffset>438543</wp:posOffset>
              </wp:positionV>
              <wp:extent cx="644525" cy="11557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644525" cy="115570"/>
                      </a:xfrm>
                      <a:prstGeom prst="rect">
                        <a:avLst/>
                      </a:prstGeom>
                    </wps:spPr>
                    <wps:txbx>
                      <w:txbxContent>
                        <w:p>
                          <w:pPr>
                            <w:spacing w:before="20"/>
                            <w:ind w:left="20" w:right="0" w:firstLine="0"/>
                            <w:jc w:val="left"/>
                            <w:rPr>
                              <w:i/>
                              <w:sz w:val="12"/>
                            </w:rPr>
                          </w:pPr>
                          <w:r>
                            <w:rPr>
                              <w:i/>
                              <w:w w:val="110"/>
                              <w:sz w:val="12"/>
                            </w:rPr>
                            <w:t>R.</w:t>
                          </w:r>
                          <w:r>
                            <w:rPr>
                              <w:i/>
                              <w:spacing w:val="19"/>
                              <w:w w:val="110"/>
                              <w:sz w:val="12"/>
                            </w:rPr>
                            <w:t> </w:t>
                          </w:r>
                          <w:r>
                            <w:rPr>
                              <w:i/>
                              <w:w w:val="110"/>
                              <w:sz w:val="12"/>
                            </w:rPr>
                            <w:t>Siddiqua</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0.75pt;height:9.1pt;mso-position-horizontal-relative:page;mso-position-vertical-relative:page;z-index:-18256384" type="#_x0000_t202" id="docshape9" filled="false" stroked="false">
              <v:textbox inset="0,0,0,0">
                <w:txbxContent>
                  <w:p>
                    <w:pPr>
                      <w:spacing w:before="20"/>
                      <w:ind w:left="20" w:right="0" w:firstLine="0"/>
                      <w:jc w:val="left"/>
                      <w:rPr>
                        <w:i/>
                        <w:sz w:val="12"/>
                      </w:rPr>
                    </w:pPr>
                    <w:r>
                      <w:rPr>
                        <w:i/>
                        <w:w w:val="110"/>
                        <w:sz w:val="12"/>
                      </w:rPr>
                      <w:t>R.</w:t>
                    </w:r>
                    <w:r>
                      <w:rPr>
                        <w:i/>
                        <w:spacing w:val="19"/>
                        <w:w w:val="110"/>
                        <w:sz w:val="12"/>
                      </w:rPr>
                      <w:t> </w:t>
                    </w:r>
                    <w:r>
                      <w:rPr>
                        <w:i/>
                        <w:w w:val="110"/>
                        <w:sz w:val="12"/>
                      </w:rPr>
                      <w:t>Siddiqua</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060608">
              <wp:simplePos x="0" y="0"/>
              <wp:positionH relativeFrom="page">
                <wp:posOffset>6200749</wp:posOffset>
              </wp:positionH>
              <wp:positionV relativeFrom="page">
                <wp:posOffset>440392</wp:posOffset>
              </wp:positionV>
              <wp:extent cx="902335" cy="11557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100291</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8255872" type="#_x0000_t202" id="docshape10"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100291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61632">
              <wp:simplePos x="0" y="0"/>
              <wp:positionH relativeFrom="page">
                <wp:posOffset>464654</wp:posOffset>
              </wp:positionH>
              <wp:positionV relativeFrom="page">
                <wp:posOffset>438543</wp:posOffset>
              </wp:positionV>
              <wp:extent cx="644525" cy="1155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644525" cy="115570"/>
                      </a:xfrm>
                      <a:prstGeom prst="rect">
                        <a:avLst/>
                      </a:prstGeom>
                    </wps:spPr>
                    <wps:txbx>
                      <w:txbxContent>
                        <w:p>
                          <w:pPr>
                            <w:spacing w:before="20"/>
                            <w:ind w:left="20" w:right="0" w:firstLine="0"/>
                            <w:jc w:val="left"/>
                            <w:rPr>
                              <w:i/>
                              <w:sz w:val="12"/>
                            </w:rPr>
                          </w:pPr>
                          <w:r>
                            <w:rPr>
                              <w:i/>
                              <w:w w:val="110"/>
                              <w:sz w:val="12"/>
                            </w:rPr>
                            <w:t>R.</w:t>
                          </w:r>
                          <w:r>
                            <w:rPr>
                              <w:i/>
                              <w:spacing w:val="19"/>
                              <w:w w:val="110"/>
                              <w:sz w:val="12"/>
                            </w:rPr>
                            <w:t> </w:t>
                          </w:r>
                          <w:r>
                            <w:rPr>
                              <w:i/>
                              <w:w w:val="110"/>
                              <w:sz w:val="12"/>
                            </w:rPr>
                            <w:t>Siddiqua</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0.75pt;height:9.1pt;mso-position-horizontal-relative:page;mso-position-vertical-relative:page;z-index:-18254848" type="#_x0000_t202" id="docshape16" filled="false" stroked="false">
              <v:textbox inset="0,0,0,0">
                <w:txbxContent>
                  <w:p>
                    <w:pPr>
                      <w:spacing w:before="20"/>
                      <w:ind w:left="20" w:right="0" w:firstLine="0"/>
                      <w:jc w:val="left"/>
                      <w:rPr>
                        <w:i/>
                        <w:sz w:val="12"/>
                      </w:rPr>
                    </w:pPr>
                    <w:r>
                      <w:rPr>
                        <w:i/>
                        <w:w w:val="110"/>
                        <w:sz w:val="12"/>
                      </w:rPr>
                      <w:t>R.</w:t>
                    </w:r>
                    <w:r>
                      <w:rPr>
                        <w:i/>
                        <w:spacing w:val="19"/>
                        <w:w w:val="110"/>
                        <w:sz w:val="12"/>
                      </w:rPr>
                      <w:t> </w:t>
                    </w:r>
                    <w:r>
                      <w:rPr>
                        <w:i/>
                        <w:w w:val="110"/>
                        <w:sz w:val="12"/>
                      </w:rPr>
                      <w:t>Siddiqua</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062144">
              <wp:simplePos x="0" y="0"/>
              <wp:positionH relativeFrom="page">
                <wp:posOffset>6200749</wp:posOffset>
              </wp:positionH>
              <wp:positionV relativeFrom="page">
                <wp:posOffset>440392</wp:posOffset>
              </wp:positionV>
              <wp:extent cx="902335" cy="11557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100291</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8254336" type="#_x0000_t202" id="docshape17"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100291</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63168">
              <wp:simplePos x="0" y="0"/>
              <wp:positionH relativeFrom="page">
                <wp:posOffset>464654</wp:posOffset>
              </wp:positionH>
              <wp:positionV relativeFrom="page">
                <wp:posOffset>438543</wp:posOffset>
              </wp:positionV>
              <wp:extent cx="644525" cy="11557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644525" cy="115570"/>
                      </a:xfrm>
                      <a:prstGeom prst="rect">
                        <a:avLst/>
                      </a:prstGeom>
                    </wps:spPr>
                    <wps:txbx>
                      <w:txbxContent>
                        <w:p>
                          <w:pPr>
                            <w:spacing w:before="20"/>
                            <w:ind w:left="20" w:right="0" w:firstLine="0"/>
                            <w:jc w:val="left"/>
                            <w:rPr>
                              <w:i/>
                              <w:sz w:val="12"/>
                            </w:rPr>
                          </w:pPr>
                          <w:r>
                            <w:rPr>
                              <w:i/>
                              <w:w w:val="110"/>
                              <w:sz w:val="12"/>
                            </w:rPr>
                            <w:t>R.</w:t>
                          </w:r>
                          <w:r>
                            <w:rPr>
                              <w:i/>
                              <w:spacing w:val="19"/>
                              <w:w w:val="110"/>
                              <w:sz w:val="12"/>
                            </w:rPr>
                            <w:t> </w:t>
                          </w:r>
                          <w:r>
                            <w:rPr>
                              <w:i/>
                              <w:w w:val="110"/>
                              <w:sz w:val="12"/>
                            </w:rPr>
                            <w:t>Siddiqua</w:t>
                          </w:r>
                          <w:r>
                            <w:rPr>
                              <w:i/>
                              <w:spacing w:val="19"/>
                              <w:w w:val="110"/>
                              <w:sz w:val="12"/>
                            </w:rPr>
                            <w:t> </w:t>
                          </w:r>
                          <w:r>
                            <w:rPr>
                              <w:i/>
                              <w:w w:val="110"/>
                              <w:sz w:val="12"/>
                            </w:rPr>
                            <w:t>et</w:t>
                          </w:r>
                          <w:r>
                            <w:rPr>
                              <w:i/>
                              <w:spacing w:val="19"/>
                              <w:w w:val="110"/>
                              <w:sz w:val="12"/>
                            </w:rPr>
                            <w:t> </w:t>
                          </w:r>
                          <w:r>
                            <w:rPr>
                              <w:i/>
                              <w:spacing w:val="-5"/>
                              <w:w w:val="110"/>
                              <w:sz w:val="12"/>
                            </w:rPr>
                            <w:t>al.</w:t>
                          </w:r>
                        </w:p>
                      </w:txbxContent>
                    </wps:txbx>
                    <wps:bodyPr wrap="square" lIns="0" tIns="0" rIns="0" bIns="0" rtlCol="0">
                      <a:noAutofit/>
                    </wps:bodyPr>
                  </wps:wsp>
                </a:graphicData>
              </a:graphic>
            </wp:anchor>
          </w:drawing>
        </mc:Choice>
        <mc:Fallback>
          <w:pict>
            <v:shape style="position:absolute;margin-left:36.587002pt;margin-top:34.530994pt;width:50.75pt;height:9.1pt;mso-position-horizontal-relative:page;mso-position-vertical-relative:page;z-index:-18253312" type="#_x0000_t202" id="docshape19" filled="false" stroked="false">
              <v:textbox inset="0,0,0,0">
                <w:txbxContent>
                  <w:p>
                    <w:pPr>
                      <w:spacing w:before="20"/>
                      <w:ind w:left="20" w:right="0" w:firstLine="0"/>
                      <w:jc w:val="left"/>
                      <w:rPr>
                        <w:i/>
                        <w:sz w:val="12"/>
                      </w:rPr>
                    </w:pPr>
                    <w:r>
                      <w:rPr>
                        <w:i/>
                        <w:w w:val="110"/>
                        <w:sz w:val="12"/>
                      </w:rPr>
                      <w:t>R.</w:t>
                    </w:r>
                    <w:r>
                      <w:rPr>
                        <w:i/>
                        <w:spacing w:val="19"/>
                        <w:w w:val="110"/>
                        <w:sz w:val="12"/>
                      </w:rPr>
                      <w:t> </w:t>
                    </w:r>
                    <w:r>
                      <w:rPr>
                        <w:i/>
                        <w:w w:val="110"/>
                        <w:sz w:val="12"/>
                      </w:rPr>
                      <w:t>Siddiqua</w:t>
                    </w:r>
                    <w:r>
                      <w:rPr>
                        <w:i/>
                        <w:spacing w:val="19"/>
                        <w:w w:val="110"/>
                        <w:sz w:val="12"/>
                      </w:rPr>
                      <w:t> </w:t>
                    </w:r>
                    <w:r>
                      <w:rPr>
                        <w:i/>
                        <w:w w:val="110"/>
                        <w:sz w:val="12"/>
                      </w:rPr>
                      <w:t>et</w:t>
                    </w:r>
                    <w:r>
                      <w:rPr>
                        <w:i/>
                        <w:spacing w:val="19"/>
                        <w:w w:val="110"/>
                        <w:sz w:val="12"/>
                      </w:rPr>
                      <w:t> </w:t>
                    </w:r>
                    <w:r>
                      <w:rPr>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063680">
              <wp:simplePos x="0" y="0"/>
              <wp:positionH relativeFrom="page">
                <wp:posOffset>6200749</wp:posOffset>
              </wp:positionH>
              <wp:positionV relativeFrom="page">
                <wp:posOffset>440392</wp:posOffset>
              </wp:positionV>
              <wp:extent cx="902335" cy="11557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902335" cy="115570"/>
                      </a:xfrm>
                      <a:prstGeom prst="rect">
                        <a:avLst/>
                      </a:prstGeom>
                    </wps:spPr>
                    <wps:txbx>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100291</w:t>
                          </w:r>
                        </w:p>
                      </w:txbxContent>
                    </wps:txbx>
                    <wps:bodyPr wrap="square" lIns="0" tIns="0" rIns="0" bIns="0" rtlCol="0">
                      <a:noAutofit/>
                    </wps:bodyPr>
                  </wps:wsp>
                </a:graphicData>
              </a:graphic>
            </wp:anchor>
          </w:drawing>
        </mc:Choice>
        <mc:Fallback>
          <w:pict>
            <v:shape style="position:absolute;margin-left:488.247986pt;margin-top:34.676594pt;width:71.05pt;height:9.1pt;mso-position-horizontal-relative:page;mso-position-vertical-relative:page;z-index:-18252800" type="#_x0000_t202" id="docshape20" filled="false" stroked="false">
              <v:textbox inset="0,0,0,0">
                <w:txbxContent>
                  <w:p>
                    <w:pPr>
                      <w:spacing w:before="22"/>
                      <w:ind w:left="20" w:right="0" w:firstLine="0"/>
                      <w:jc w:val="left"/>
                      <w:rPr>
                        <w:rFonts w:ascii="Georgia"/>
                        <w:i/>
                        <w:sz w:val="12"/>
                      </w:rPr>
                    </w:pPr>
                    <w:r>
                      <w:rPr>
                        <w:rFonts w:ascii="Georgia"/>
                        <w:i/>
                        <w:w w:val="105"/>
                        <w:sz w:val="12"/>
                      </w:rPr>
                      <w:t>Array</w:t>
                    </w:r>
                    <w:r>
                      <w:rPr>
                        <w:rFonts w:ascii="Georgia"/>
                        <w:i/>
                        <w:spacing w:val="1"/>
                        <w:w w:val="105"/>
                        <w:sz w:val="12"/>
                      </w:rPr>
                      <w:t> </w:t>
                    </w:r>
                    <w:r>
                      <w:rPr>
                        <w:rFonts w:ascii="Georgia"/>
                        <w:i/>
                        <w:w w:val="105"/>
                        <w:sz w:val="12"/>
                      </w:rPr>
                      <w:t>18</w:t>
                    </w:r>
                    <w:r>
                      <w:rPr>
                        <w:rFonts w:ascii="Georgia"/>
                        <w:i/>
                        <w:spacing w:val="2"/>
                        <w:w w:val="105"/>
                        <w:sz w:val="12"/>
                      </w:rPr>
                      <w:t> </w:t>
                    </w:r>
                    <w:r>
                      <w:rPr>
                        <w:rFonts w:ascii="Georgia"/>
                        <w:i/>
                        <w:w w:val="105"/>
                        <w:sz w:val="12"/>
                      </w:rPr>
                      <w:t>(2023)</w:t>
                    </w:r>
                    <w:r>
                      <w:rPr>
                        <w:rFonts w:ascii="Georgia"/>
                        <w:i/>
                        <w:spacing w:val="2"/>
                        <w:w w:val="105"/>
                        <w:sz w:val="12"/>
                      </w:rPr>
                      <w:t> </w:t>
                    </w:r>
                    <w:r>
                      <w:rPr>
                        <w:rFonts w:ascii="Georgia"/>
                        <w:i/>
                        <w:spacing w:val="-2"/>
                        <w:w w:val="105"/>
                        <w:sz w:val="12"/>
                      </w:rPr>
                      <w:t>100291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92" w:hanging="128"/>
      </w:pPr>
      <w:rPr>
        <w:rFonts w:hint="default"/>
        <w:lang w:val="en-US" w:eastAsia="en-US" w:bidi="ar-SA"/>
      </w:rPr>
    </w:lvl>
    <w:lvl w:ilvl="2">
      <w:start w:val="0"/>
      <w:numFmt w:val="bullet"/>
      <w:lvlText w:val="•"/>
      <w:lvlJc w:val="left"/>
      <w:pPr>
        <w:ind w:left="1465" w:hanging="128"/>
      </w:pPr>
      <w:rPr>
        <w:rFonts w:hint="default"/>
        <w:lang w:val="en-US" w:eastAsia="en-US" w:bidi="ar-SA"/>
      </w:rPr>
    </w:lvl>
    <w:lvl w:ilvl="3">
      <w:start w:val="0"/>
      <w:numFmt w:val="bullet"/>
      <w:lvlText w:val="•"/>
      <w:lvlJc w:val="left"/>
      <w:pPr>
        <w:ind w:left="1937" w:hanging="128"/>
      </w:pPr>
      <w:rPr>
        <w:rFonts w:hint="default"/>
        <w:lang w:val="en-US" w:eastAsia="en-US" w:bidi="ar-SA"/>
      </w:rPr>
    </w:lvl>
    <w:lvl w:ilvl="4">
      <w:start w:val="0"/>
      <w:numFmt w:val="bullet"/>
      <w:lvlText w:val="•"/>
      <w:lvlJc w:val="left"/>
      <w:pPr>
        <w:ind w:left="2410" w:hanging="128"/>
      </w:pPr>
      <w:rPr>
        <w:rFonts w:hint="default"/>
        <w:lang w:val="en-US" w:eastAsia="en-US" w:bidi="ar-SA"/>
      </w:rPr>
    </w:lvl>
    <w:lvl w:ilvl="5">
      <w:start w:val="0"/>
      <w:numFmt w:val="bullet"/>
      <w:lvlText w:val="•"/>
      <w:lvlJc w:val="left"/>
      <w:pPr>
        <w:ind w:left="2882" w:hanging="128"/>
      </w:pPr>
      <w:rPr>
        <w:rFonts w:hint="default"/>
        <w:lang w:val="en-US" w:eastAsia="en-US" w:bidi="ar-SA"/>
      </w:rPr>
    </w:lvl>
    <w:lvl w:ilvl="6">
      <w:start w:val="0"/>
      <w:numFmt w:val="bullet"/>
      <w:lvlText w:val="•"/>
      <w:lvlJc w:val="left"/>
      <w:pPr>
        <w:ind w:left="3355" w:hanging="128"/>
      </w:pPr>
      <w:rPr>
        <w:rFonts w:hint="default"/>
        <w:lang w:val="en-US" w:eastAsia="en-US" w:bidi="ar-SA"/>
      </w:rPr>
    </w:lvl>
    <w:lvl w:ilvl="7">
      <w:start w:val="0"/>
      <w:numFmt w:val="bullet"/>
      <w:lvlText w:val="•"/>
      <w:lvlJc w:val="left"/>
      <w:pPr>
        <w:ind w:left="3827" w:hanging="128"/>
      </w:pPr>
      <w:rPr>
        <w:rFonts w:hint="default"/>
        <w:lang w:val="en-US" w:eastAsia="en-US" w:bidi="ar-SA"/>
      </w:rPr>
    </w:lvl>
    <w:lvl w:ilvl="8">
      <w:start w:val="0"/>
      <w:numFmt w:val="bullet"/>
      <w:lvlText w:val="•"/>
      <w:lvlJc w:val="left"/>
      <w:pPr>
        <w:ind w:left="4300" w:hanging="128"/>
      </w:pPr>
      <w:rPr>
        <w:rFonts w:hint="default"/>
        <w:lang w:val="en-US" w:eastAsia="en-US" w:bidi="ar-SA"/>
      </w:rPr>
    </w:lvl>
  </w:abstractNum>
  <w:abstractNum w:abstractNumId="4">
    <w:multiLevelType w:val="hybridMultilevel"/>
    <w:lvl w:ilvl="0">
      <w:start w:val="1"/>
      <w:numFmt w:val="decimal"/>
      <w:lvlText w:val="[%1]"/>
      <w:lvlJc w:val="left"/>
      <w:pPr>
        <w:ind w:left="490" w:hanging="28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67" w:hanging="280"/>
      </w:pPr>
      <w:rPr>
        <w:rFonts w:hint="default"/>
        <w:lang w:val="en-US" w:eastAsia="en-US" w:bidi="ar-SA"/>
      </w:rPr>
    </w:lvl>
    <w:lvl w:ilvl="2">
      <w:start w:val="0"/>
      <w:numFmt w:val="bullet"/>
      <w:lvlText w:val="•"/>
      <w:lvlJc w:val="left"/>
      <w:pPr>
        <w:ind w:left="1434" w:hanging="280"/>
      </w:pPr>
      <w:rPr>
        <w:rFonts w:hint="default"/>
        <w:lang w:val="en-US" w:eastAsia="en-US" w:bidi="ar-SA"/>
      </w:rPr>
    </w:lvl>
    <w:lvl w:ilvl="3">
      <w:start w:val="0"/>
      <w:numFmt w:val="bullet"/>
      <w:lvlText w:val="•"/>
      <w:lvlJc w:val="left"/>
      <w:pPr>
        <w:ind w:left="1902" w:hanging="280"/>
      </w:pPr>
      <w:rPr>
        <w:rFonts w:hint="default"/>
        <w:lang w:val="en-US" w:eastAsia="en-US" w:bidi="ar-SA"/>
      </w:rPr>
    </w:lvl>
    <w:lvl w:ilvl="4">
      <w:start w:val="0"/>
      <w:numFmt w:val="bullet"/>
      <w:lvlText w:val="•"/>
      <w:lvlJc w:val="left"/>
      <w:pPr>
        <w:ind w:left="2369" w:hanging="280"/>
      </w:pPr>
      <w:rPr>
        <w:rFonts w:hint="default"/>
        <w:lang w:val="en-US" w:eastAsia="en-US" w:bidi="ar-SA"/>
      </w:rPr>
    </w:lvl>
    <w:lvl w:ilvl="5">
      <w:start w:val="0"/>
      <w:numFmt w:val="bullet"/>
      <w:lvlText w:val="•"/>
      <w:lvlJc w:val="left"/>
      <w:pPr>
        <w:ind w:left="2836" w:hanging="280"/>
      </w:pPr>
      <w:rPr>
        <w:rFonts w:hint="default"/>
        <w:lang w:val="en-US" w:eastAsia="en-US" w:bidi="ar-SA"/>
      </w:rPr>
    </w:lvl>
    <w:lvl w:ilvl="6">
      <w:start w:val="0"/>
      <w:numFmt w:val="bullet"/>
      <w:lvlText w:val="•"/>
      <w:lvlJc w:val="left"/>
      <w:pPr>
        <w:ind w:left="3304" w:hanging="280"/>
      </w:pPr>
      <w:rPr>
        <w:rFonts w:hint="default"/>
        <w:lang w:val="en-US" w:eastAsia="en-US" w:bidi="ar-SA"/>
      </w:rPr>
    </w:lvl>
    <w:lvl w:ilvl="7">
      <w:start w:val="0"/>
      <w:numFmt w:val="bullet"/>
      <w:lvlText w:val="•"/>
      <w:lvlJc w:val="left"/>
      <w:pPr>
        <w:ind w:left="3771" w:hanging="280"/>
      </w:pPr>
      <w:rPr>
        <w:rFonts w:hint="default"/>
        <w:lang w:val="en-US" w:eastAsia="en-US" w:bidi="ar-SA"/>
      </w:rPr>
    </w:lvl>
    <w:lvl w:ilvl="8">
      <w:start w:val="0"/>
      <w:numFmt w:val="bullet"/>
      <w:lvlText w:val="•"/>
      <w:lvlJc w:val="left"/>
      <w:pPr>
        <w:ind w:left="4238" w:hanging="280"/>
      </w:pPr>
      <w:rPr>
        <w:rFonts w:hint="default"/>
        <w:lang w:val="en-US" w:eastAsia="en-US" w:bidi="ar-SA"/>
      </w:rPr>
    </w:lvl>
  </w:abstractNum>
  <w:abstractNum w:abstractNumId="3">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92" w:hanging="128"/>
      </w:pPr>
      <w:rPr>
        <w:rFonts w:hint="default"/>
        <w:lang w:val="en-US" w:eastAsia="en-US" w:bidi="ar-SA"/>
      </w:rPr>
    </w:lvl>
    <w:lvl w:ilvl="2">
      <w:start w:val="0"/>
      <w:numFmt w:val="bullet"/>
      <w:lvlText w:val="•"/>
      <w:lvlJc w:val="left"/>
      <w:pPr>
        <w:ind w:left="1465" w:hanging="128"/>
      </w:pPr>
      <w:rPr>
        <w:rFonts w:hint="default"/>
        <w:lang w:val="en-US" w:eastAsia="en-US" w:bidi="ar-SA"/>
      </w:rPr>
    </w:lvl>
    <w:lvl w:ilvl="3">
      <w:start w:val="0"/>
      <w:numFmt w:val="bullet"/>
      <w:lvlText w:val="•"/>
      <w:lvlJc w:val="left"/>
      <w:pPr>
        <w:ind w:left="1937" w:hanging="128"/>
      </w:pPr>
      <w:rPr>
        <w:rFonts w:hint="default"/>
        <w:lang w:val="en-US" w:eastAsia="en-US" w:bidi="ar-SA"/>
      </w:rPr>
    </w:lvl>
    <w:lvl w:ilvl="4">
      <w:start w:val="0"/>
      <w:numFmt w:val="bullet"/>
      <w:lvlText w:val="•"/>
      <w:lvlJc w:val="left"/>
      <w:pPr>
        <w:ind w:left="2410" w:hanging="128"/>
      </w:pPr>
      <w:rPr>
        <w:rFonts w:hint="default"/>
        <w:lang w:val="en-US" w:eastAsia="en-US" w:bidi="ar-SA"/>
      </w:rPr>
    </w:lvl>
    <w:lvl w:ilvl="5">
      <w:start w:val="0"/>
      <w:numFmt w:val="bullet"/>
      <w:lvlText w:val="•"/>
      <w:lvlJc w:val="left"/>
      <w:pPr>
        <w:ind w:left="2882" w:hanging="128"/>
      </w:pPr>
      <w:rPr>
        <w:rFonts w:hint="default"/>
        <w:lang w:val="en-US" w:eastAsia="en-US" w:bidi="ar-SA"/>
      </w:rPr>
    </w:lvl>
    <w:lvl w:ilvl="6">
      <w:start w:val="0"/>
      <w:numFmt w:val="bullet"/>
      <w:lvlText w:val="•"/>
      <w:lvlJc w:val="left"/>
      <w:pPr>
        <w:ind w:left="3355" w:hanging="128"/>
      </w:pPr>
      <w:rPr>
        <w:rFonts w:hint="default"/>
        <w:lang w:val="en-US" w:eastAsia="en-US" w:bidi="ar-SA"/>
      </w:rPr>
    </w:lvl>
    <w:lvl w:ilvl="7">
      <w:start w:val="0"/>
      <w:numFmt w:val="bullet"/>
      <w:lvlText w:val="•"/>
      <w:lvlJc w:val="left"/>
      <w:pPr>
        <w:ind w:left="3827" w:hanging="128"/>
      </w:pPr>
      <w:rPr>
        <w:rFonts w:hint="default"/>
        <w:lang w:val="en-US" w:eastAsia="en-US" w:bidi="ar-SA"/>
      </w:rPr>
    </w:lvl>
    <w:lvl w:ilvl="8">
      <w:start w:val="0"/>
      <w:numFmt w:val="bullet"/>
      <w:lvlText w:val="•"/>
      <w:lvlJc w:val="left"/>
      <w:pPr>
        <w:ind w:left="4300" w:hanging="128"/>
      </w:pPr>
      <w:rPr>
        <w:rFonts w:hint="default"/>
        <w:lang w:val="en-US" w:eastAsia="en-US" w:bidi="ar-SA"/>
      </w:rPr>
    </w:lvl>
  </w:abstractNum>
  <w:abstractNum w:abstractNumId="1">
    <w:multiLevelType w:val="hybridMultilevel"/>
    <w:lvl w:ilvl="0">
      <w:start w:val="0"/>
      <w:numFmt w:val="bullet"/>
      <w:lvlText w:val="•"/>
      <w:lvlJc w:val="left"/>
      <w:pPr>
        <w:ind w:left="510" w:hanging="128"/>
      </w:pPr>
      <w:rPr>
        <w:rFonts w:hint="default" w:ascii="Arial" w:hAnsi="Arial" w:eastAsia="Arial" w:cs="Arial"/>
        <w:b w:val="0"/>
        <w:bCs w:val="0"/>
        <w:i w:val="0"/>
        <w:iCs w:val="0"/>
        <w:spacing w:val="0"/>
        <w:w w:val="85"/>
        <w:sz w:val="16"/>
        <w:szCs w:val="16"/>
        <w:lang w:val="en-US" w:eastAsia="en-US" w:bidi="ar-SA"/>
      </w:rPr>
    </w:lvl>
    <w:lvl w:ilvl="1">
      <w:start w:val="0"/>
      <w:numFmt w:val="bullet"/>
      <w:lvlText w:val="•"/>
      <w:lvlJc w:val="left"/>
      <w:pPr>
        <w:ind w:left="985" w:hanging="128"/>
      </w:pPr>
      <w:rPr>
        <w:rFonts w:hint="default"/>
        <w:lang w:val="en-US" w:eastAsia="en-US" w:bidi="ar-SA"/>
      </w:rPr>
    </w:lvl>
    <w:lvl w:ilvl="2">
      <w:start w:val="0"/>
      <w:numFmt w:val="bullet"/>
      <w:lvlText w:val="•"/>
      <w:lvlJc w:val="left"/>
      <w:pPr>
        <w:ind w:left="1450" w:hanging="128"/>
      </w:pPr>
      <w:rPr>
        <w:rFonts w:hint="default"/>
        <w:lang w:val="en-US" w:eastAsia="en-US" w:bidi="ar-SA"/>
      </w:rPr>
    </w:lvl>
    <w:lvl w:ilvl="3">
      <w:start w:val="0"/>
      <w:numFmt w:val="bullet"/>
      <w:lvlText w:val="•"/>
      <w:lvlJc w:val="left"/>
      <w:pPr>
        <w:ind w:left="1916" w:hanging="128"/>
      </w:pPr>
      <w:rPr>
        <w:rFonts w:hint="default"/>
        <w:lang w:val="en-US" w:eastAsia="en-US" w:bidi="ar-SA"/>
      </w:rPr>
    </w:lvl>
    <w:lvl w:ilvl="4">
      <w:start w:val="0"/>
      <w:numFmt w:val="bullet"/>
      <w:lvlText w:val="•"/>
      <w:lvlJc w:val="left"/>
      <w:pPr>
        <w:ind w:left="2381" w:hanging="128"/>
      </w:pPr>
      <w:rPr>
        <w:rFonts w:hint="default"/>
        <w:lang w:val="en-US" w:eastAsia="en-US" w:bidi="ar-SA"/>
      </w:rPr>
    </w:lvl>
    <w:lvl w:ilvl="5">
      <w:start w:val="0"/>
      <w:numFmt w:val="bullet"/>
      <w:lvlText w:val="•"/>
      <w:lvlJc w:val="left"/>
      <w:pPr>
        <w:ind w:left="2846" w:hanging="128"/>
      </w:pPr>
      <w:rPr>
        <w:rFonts w:hint="default"/>
        <w:lang w:val="en-US" w:eastAsia="en-US" w:bidi="ar-SA"/>
      </w:rPr>
    </w:lvl>
    <w:lvl w:ilvl="6">
      <w:start w:val="0"/>
      <w:numFmt w:val="bullet"/>
      <w:lvlText w:val="•"/>
      <w:lvlJc w:val="left"/>
      <w:pPr>
        <w:ind w:left="3312" w:hanging="128"/>
      </w:pPr>
      <w:rPr>
        <w:rFonts w:hint="default"/>
        <w:lang w:val="en-US" w:eastAsia="en-US" w:bidi="ar-SA"/>
      </w:rPr>
    </w:lvl>
    <w:lvl w:ilvl="7">
      <w:start w:val="0"/>
      <w:numFmt w:val="bullet"/>
      <w:lvlText w:val="•"/>
      <w:lvlJc w:val="left"/>
      <w:pPr>
        <w:ind w:left="3777" w:hanging="128"/>
      </w:pPr>
      <w:rPr>
        <w:rFonts w:hint="default"/>
        <w:lang w:val="en-US" w:eastAsia="en-US" w:bidi="ar-SA"/>
      </w:rPr>
    </w:lvl>
    <w:lvl w:ilvl="8">
      <w:start w:val="0"/>
      <w:numFmt w:val="bullet"/>
      <w:lvlText w:val="•"/>
      <w:lvlJc w:val="left"/>
      <w:pPr>
        <w:ind w:left="4242" w:hanging="128"/>
      </w:pPr>
      <w:rPr>
        <w:rFonts w:hint="default"/>
        <w:lang w:val="en-US" w:eastAsia="en-US" w:bidi="ar-SA"/>
      </w:rPr>
    </w:lvl>
  </w:abstractNum>
  <w:abstractNum w:abstractNumId="0">
    <w:multiLevelType w:val="hybridMultilevel"/>
    <w:lvl w:ilvl="0">
      <w:start w:val="1"/>
      <w:numFmt w:val="decimal"/>
      <w:lvlText w:val="%1."/>
      <w:lvlJc w:val="left"/>
      <w:pPr>
        <w:ind w:left="335" w:hanging="224"/>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57"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1" w:hanging="480"/>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499" w:hanging="480"/>
      </w:pPr>
      <w:rPr>
        <w:rFonts w:hint="default"/>
        <w:lang w:val="en-US" w:eastAsia="en-US" w:bidi="ar-SA"/>
      </w:rPr>
    </w:lvl>
    <w:lvl w:ilvl="4">
      <w:start w:val="0"/>
      <w:numFmt w:val="bullet"/>
      <w:lvlText w:val="•"/>
      <w:lvlJc w:val="left"/>
      <w:pPr>
        <w:ind w:left="398" w:hanging="480"/>
      </w:pPr>
      <w:rPr>
        <w:rFonts w:hint="default"/>
        <w:lang w:val="en-US" w:eastAsia="en-US" w:bidi="ar-SA"/>
      </w:rPr>
    </w:lvl>
    <w:lvl w:ilvl="5">
      <w:start w:val="0"/>
      <w:numFmt w:val="bullet"/>
      <w:lvlText w:val="•"/>
      <w:lvlJc w:val="left"/>
      <w:pPr>
        <w:ind w:left="297" w:hanging="480"/>
      </w:pPr>
      <w:rPr>
        <w:rFonts w:hint="default"/>
        <w:lang w:val="en-US" w:eastAsia="en-US" w:bidi="ar-SA"/>
      </w:rPr>
    </w:lvl>
    <w:lvl w:ilvl="6">
      <w:start w:val="0"/>
      <w:numFmt w:val="bullet"/>
      <w:lvlText w:val="•"/>
      <w:lvlJc w:val="left"/>
      <w:pPr>
        <w:ind w:left="196" w:hanging="480"/>
      </w:pPr>
      <w:rPr>
        <w:rFonts w:hint="default"/>
        <w:lang w:val="en-US" w:eastAsia="en-US" w:bidi="ar-SA"/>
      </w:rPr>
    </w:lvl>
    <w:lvl w:ilvl="7">
      <w:start w:val="0"/>
      <w:numFmt w:val="bullet"/>
      <w:lvlText w:val="•"/>
      <w:lvlJc w:val="left"/>
      <w:pPr>
        <w:ind w:left="95" w:hanging="480"/>
      </w:pPr>
      <w:rPr>
        <w:rFonts w:hint="default"/>
        <w:lang w:val="en-US" w:eastAsia="en-US" w:bidi="ar-SA"/>
      </w:rPr>
    </w:lvl>
    <w:lvl w:ilvl="8">
      <w:start w:val="0"/>
      <w:numFmt w:val="bullet"/>
      <w:lvlText w:val="•"/>
      <w:lvlJc w:val="left"/>
      <w:pPr>
        <w:ind w:left="-6" w:hanging="480"/>
      </w:pPr>
      <w:rPr>
        <w:rFonts w:hint="default"/>
        <w:lang w:val="en-US" w:eastAsia="en-US" w:bidi="ar-SA"/>
      </w:rPr>
    </w:lvl>
  </w:abstractNum>
  <w:num w:numId="3">
    <w:abstractNumId w:val="2"/>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34" w:hanging="223"/>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2" w:right="109" w:hanging="352"/>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s://www.elsevier.com/locate/array" TargetMode="External"/><Relationship Id="rId8" Type="http://schemas.openxmlformats.org/officeDocument/2006/relationships/hyperlink" Target="http://www.elsevier.com/locate/array" TargetMode="External"/><Relationship Id="rId9" Type="http://schemas.openxmlformats.org/officeDocument/2006/relationships/hyperlink" Target="https://doi.org/10.1016/j.array.2023.100291" TargetMode="External"/><Relationship Id="rId10" Type="http://schemas.openxmlformats.org/officeDocument/2006/relationships/hyperlink" Target="mailto:sifat.momen@northsouth.edu" TargetMode="External"/><Relationship Id="rId11" Type="http://schemas.openxmlformats.org/officeDocument/2006/relationships/hyperlink" Target="http://creativecommons.org/licenses/by-nc-nd/4.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pn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header" Target="header2.xml"/><Relationship Id="rId21" Type="http://schemas.openxmlformats.org/officeDocument/2006/relationships/footer" Target="footer2.xml"/><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hyperlink" Target="http://refhub.elsevier.com/S2590-0056(23)00016-4/sb1" TargetMode="External"/><Relationship Id="rId33" Type="http://schemas.openxmlformats.org/officeDocument/2006/relationships/hyperlink" Target="http://refhub.elsevier.com/S2590-0056(23)00016-4/sb2" TargetMode="External"/><Relationship Id="rId34" Type="http://schemas.openxmlformats.org/officeDocument/2006/relationships/hyperlink" Target="https://www.who.int/news-room/fact-sheets/detail/depression" TargetMode="External"/><Relationship Id="rId35" Type="http://schemas.openxmlformats.org/officeDocument/2006/relationships/hyperlink" Target="http://refhub.elsevier.com/S2590-0056(23)00016-4/sb4" TargetMode="External"/><Relationship Id="rId36" Type="http://schemas.openxmlformats.org/officeDocument/2006/relationships/hyperlink" Target="http://refhub.elsevier.com/S2590-0056(23)00016-4/sb5" TargetMode="External"/><Relationship Id="rId37" Type="http://schemas.openxmlformats.org/officeDocument/2006/relationships/hyperlink" Target="http://refhub.elsevier.com/S2590-0056(23)00016-4/sb6" TargetMode="External"/><Relationship Id="rId38" Type="http://schemas.openxmlformats.org/officeDocument/2006/relationships/hyperlink" Target="http://refhub.elsevier.com/S2590-0056(23)00016-4/sb7" TargetMode="External"/><Relationship Id="rId39" Type="http://schemas.openxmlformats.org/officeDocument/2006/relationships/hyperlink" Target="http://refhub.elsevier.com/S2590-0056(23)00016-4/sb8" TargetMode="External"/><Relationship Id="rId40" Type="http://schemas.openxmlformats.org/officeDocument/2006/relationships/hyperlink" Target="http://refhub.elsevier.com/S2590-0056(23)00016-4/sb9" TargetMode="External"/><Relationship Id="rId41" Type="http://schemas.openxmlformats.org/officeDocument/2006/relationships/hyperlink" Target="http://refhub.elsevier.com/S2590-0056(23)00016-4/sb10" TargetMode="External"/><Relationship Id="rId42" Type="http://schemas.openxmlformats.org/officeDocument/2006/relationships/hyperlink" Target="http://refhub.elsevier.com/S2590-0056(23)00016-4/sb11" TargetMode="External"/><Relationship Id="rId43" Type="http://schemas.openxmlformats.org/officeDocument/2006/relationships/hyperlink" Target="http://refhub.elsevier.com/S2590-0056(23)00016-4/sb12" TargetMode="External"/><Relationship Id="rId44" Type="http://schemas.openxmlformats.org/officeDocument/2006/relationships/hyperlink" Target="http://refhub.elsevier.com/S2590-0056(23)00016-4/sb13" TargetMode="External"/><Relationship Id="rId45" Type="http://schemas.openxmlformats.org/officeDocument/2006/relationships/hyperlink" Target="http://refhub.elsevier.com/S2590-0056(23)00016-4/sb14" TargetMode="External"/><Relationship Id="rId46" Type="http://schemas.openxmlformats.org/officeDocument/2006/relationships/hyperlink" Target="http://refhub.elsevier.com/S2590-0056(23)00016-4/sb15" TargetMode="External"/><Relationship Id="rId47" Type="http://schemas.openxmlformats.org/officeDocument/2006/relationships/hyperlink" Target="http://refhub.elsevier.com/S2590-0056(23)00016-4/sb16" TargetMode="External"/><Relationship Id="rId48" Type="http://schemas.openxmlformats.org/officeDocument/2006/relationships/hyperlink" Target="http://refhub.elsevier.com/S2590-0056(23)00016-4/sb17" TargetMode="External"/><Relationship Id="rId49" Type="http://schemas.openxmlformats.org/officeDocument/2006/relationships/hyperlink" Target="http://refhub.elsevier.com/S2590-0056(23)00016-4/sb18" TargetMode="External"/><Relationship Id="rId50" Type="http://schemas.openxmlformats.org/officeDocument/2006/relationships/hyperlink" Target="http://refhub.elsevier.com/S2590-0056(23)00016-4/sb19" TargetMode="External"/><Relationship Id="rId51" Type="http://schemas.openxmlformats.org/officeDocument/2006/relationships/hyperlink" Target="http://refhub.elsevier.com/S2590-0056(23)00016-4/sb20" TargetMode="External"/><Relationship Id="rId52" Type="http://schemas.openxmlformats.org/officeDocument/2006/relationships/hyperlink" Target="http://refhub.elsevier.com/S2590-0056(23)00016-4/sb21" TargetMode="External"/><Relationship Id="rId53" Type="http://schemas.openxmlformats.org/officeDocument/2006/relationships/hyperlink" Target="http://refhub.elsevier.com/S2590-0056(23)00016-4/sb22" TargetMode="External"/><Relationship Id="rId54" Type="http://schemas.openxmlformats.org/officeDocument/2006/relationships/hyperlink" Target="http://refhub.elsevier.com/S2590-0056(23)00016-4/sb23" TargetMode="External"/><Relationship Id="rId55" Type="http://schemas.openxmlformats.org/officeDocument/2006/relationships/hyperlink" Target="http://refhub.elsevier.com/S2590-0056(23)00016-4/sb24" TargetMode="External"/><Relationship Id="rId56" Type="http://schemas.openxmlformats.org/officeDocument/2006/relationships/hyperlink" Target="http://refhub.elsevier.com/S2590-0056(23)00016-4/sb25" TargetMode="External"/><Relationship Id="rId57" Type="http://schemas.openxmlformats.org/officeDocument/2006/relationships/hyperlink" Target="http://refhub.elsevier.com/S2590-0056(23)00016-4/sb26" TargetMode="External"/><Relationship Id="rId58" Type="http://schemas.openxmlformats.org/officeDocument/2006/relationships/hyperlink" Target="http://refhub.elsevier.com/S2590-0056(23)00016-4/sb27" TargetMode="External"/><Relationship Id="rId59" Type="http://schemas.openxmlformats.org/officeDocument/2006/relationships/hyperlink" Target="http://refhub.elsevier.com/S2590-0056(23)00016-4/sb28" TargetMode="External"/><Relationship Id="rId60" Type="http://schemas.openxmlformats.org/officeDocument/2006/relationships/hyperlink" Target="http://refhub.elsevier.com/S2590-0056(23)00016-4/sb29" TargetMode="External"/><Relationship Id="rId61" Type="http://schemas.openxmlformats.org/officeDocument/2006/relationships/hyperlink" Target="http://refhub.elsevier.com/S2590-0056(23)00016-4/sb30" TargetMode="External"/><Relationship Id="rId62" Type="http://schemas.openxmlformats.org/officeDocument/2006/relationships/hyperlink" Target="http://refhub.elsevier.com/S2590-0056(23)00016-4/sb31" TargetMode="External"/><Relationship Id="rId63" Type="http://schemas.openxmlformats.org/officeDocument/2006/relationships/hyperlink" Target="http://refhub.elsevier.com/S2590-0056(23)00016-4/sb32" TargetMode="External"/><Relationship Id="rId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Rokeya Siddiqua</dc:creator>
  <cp:keywords>Depression assessment,Machine learning,Voting algorithm,Explainable AI</cp:keywords>
  <dc:subject>Array, 18 (2023) 100291. doi:10.1016/j.array.2023.100291</dc:subject>
  <dc:title>AIDA: Artificial intelligence based depression assessment applied to Bangladeshi students</dc:title>
  <dcterms:created xsi:type="dcterms:W3CDTF">2023-11-25T02:48:28Z</dcterms:created>
  <dcterms:modified xsi:type="dcterms:W3CDTF">2023-11-25T02:48:28Z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2023-05-26T00:00:00Z</vt:filetime>
  </property>
  <property fmtid="{D5CDD505-2E9C-101B-9397-08002B2CF9AE}" pid="3" name="CreationDate--Text">
    <vt:lpwstr>26th May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ElsevierWebPDFSpecifications">
    <vt:lpwstr>7.0</vt:lpwstr>
  </property>
  <property fmtid="{D5CDD505-2E9C-101B-9397-08002B2CF9AE}" pid="8" name="LastSaved">
    <vt:filetime>2023-11-25T00:00:00Z</vt:filetime>
  </property>
  <property fmtid="{D5CDD505-2E9C-101B-9397-08002B2CF9AE}" pid="9" name="Producer">
    <vt:lpwstr>3-Heights(TM) PDF Security Shell 4.8.25.2 (http://www.pdf-tools.com)</vt:lpwstr>
  </property>
  <property fmtid="{D5CDD505-2E9C-101B-9397-08002B2CF9AE}" pid="10" name="doi">
    <vt:lpwstr>10.1016/j.array.2023.100291</vt:lpwstr>
  </property>
  <property fmtid="{D5CDD505-2E9C-101B-9397-08002B2CF9AE}" pid="11" name="robots">
    <vt:lpwstr>noindex</vt:lpwstr>
  </property>
</Properties>
</file>